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9C" w:rsidRPr="00E52E21" w:rsidRDefault="0041129C" w:rsidP="00C014DF">
      <w:pPr>
        <w:autoSpaceDE w:val="0"/>
        <w:autoSpaceDN w:val="0"/>
        <w:adjustRightInd w:val="0"/>
        <w:ind w:left="4730"/>
        <w:jc w:val="center"/>
        <w:rPr>
          <w:caps/>
          <w:sz w:val="26"/>
          <w:szCs w:val="26"/>
        </w:rPr>
      </w:pPr>
      <w:r w:rsidRPr="00E52E21">
        <w:rPr>
          <w:caps/>
          <w:sz w:val="26"/>
          <w:szCs w:val="26"/>
        </w:rPr>
        <w:t>УтвержденЫ</w:t>
      </w:r>
    </w:p>
    <w:p w:rsidR="0041129C" w:rsidRPr="00E52E21" w:rsidRDefault="0041129C" w:rsidP="00C014DF">
      <w:pPr>
        <w:autoSpaceDE w:val="0"/>
        <w:autoSpaceDN w:val="0"/>
        <w:adjustRightInd w:val="0"/>
        <w:ind w:left="4730"/>
        <w:jc w:val="center"/>
        <w:rPr>
          <w:sz w:val="26"/>
          <w:szCs w:val="26"/>
        </w:rPr>
      </w:pPr>
      <w:r w:rsidRPr="00E52E21">
        <w:rPr>
          <w:sz w:val="26"/>
          <w:szCs w:val="26"/>
        </w:rPr>
        <w:t>постановлением Кабинета Министров</w:t>
      </w:r>
    </w:p>
    <w:p w:rsidR="0041129C" w:rsidRPr="00E52E21" w:rsidRDefault="0041129C" w:rsidP="00C014DF">
      <w:pPr>
        <w:autoSpaceDE w:val="0"/>
        <w:autoSpaceDN w:val="0"/>
        <w:adjustRightInd w:val="0"/>
        <w:ind w:left="4730"/>
        <w:jc w:val="center"/>
        <w:rPr>
          <w:sz w:val="26"/>
          <w:szCs w:val="26"/>
        </w:rPr>
      </w:pPr>
      <w:r w:rsidRPr="00E52E21">
        <w:rPr>
          <w:sz w:val="26"/>
          <w:szCs w:val="26"/>
        </w:rPr>
        <w:t>Чувашской Республики</w:t>
      </w:r>
    </w:p>
    <w:p w:rsidR="0041129C" w:rsidRPr="00E52E21" w:rsidRDefault="0041129C" w:rsidP="00C014DF">
      <w:pPr>
        <w:autoSpaceDE w:val="0"/>
        <w:autoSpaceDN w:val="0"/>
        <w:adjustRightInd w:val="0"/>
        <w:ind w:left="4730"/>
        <w:jc w:val="both"/>
        <w:rPr>
          <w:sz w:val="26"/>
          <w:szCs w:val="26"/>
        </w:rPr>
      </w:pPr>
      <w:r w:rsidRPr="00E52E21">
        <w:rPr>
          <w:sz w:val="26"/>
          <w:szCs w:val="26"/>
        </w:rPr>
        <w:t xml:space="preserve">                от        </w:t>
      </w:r>
      <w:r w:rsidRPr="00E52E21">
        <w:rPr>
          <w:sz w:val="26"/>
          <w:szCs w:val="26"/>
        </w:rPr>
        <w:br/>
      </w:r>
    </w:p>
    <w:p w:rsidR="0041129C" w:rsidRPr="00E52E21" w:rsidRDefault="0041129C" w:rsidP="00C014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1129C" w:rsidRPr="00E52E21" w:rsidRDefault="0041129C" w:rsidP="00C014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2E21">
        <w:rPr>
          <w:rFonts w:ascii="Times New Roman" w:hAnsi="Times New Roman" w:cs="Times New Roman"/>
          <w:b/>
          <w:sz w:val="26"/>
          <w:szCs w:val="26"/>
        </w:rPr>
        <w:t xml:space="preserve">И З М Е Н Е Н И Я, </w:t>
      </w:r>
    </w:p>
    <w:p w:rsidR="0041129C" w:rsidRPr="00E52E21" w:rsidRDefault="0041129C" w:rsidP="00C014D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52E21">
        <w:rPr>
          <w:b/>
          <w:sz w:val="26"/>
          <w:szCs w:val="26"/>
        </w:rPr>
        <w:t xml:space="preserve">которые вносятся в государственную программу Чувашской </w:t>
      </w:r>
    </w:p>
    <w:p w:rsidR="00F22B18" w:rsidRPr="00E52E21" w:rsidRDefault="0041129C" w:rsidP="00890DE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52E21">
        <w:rPr>
          <w:b/>
          <w:sz w:val="26"/>
          <w:szCs w:val="26"/>
        </w:rPr>
        <w:t>Республики «</w:t>
      </w:r>
      <w:r w:rsidR="00890DE9" w:rsidRPr="00E52E21">
        <w:rPr>
          <w:b/>
          <w:sz w:val="26"/>
          <w:szCs w:val="26"/>
        </w:rPr>
        <w:t xml:space="preserve">Управление общественными финансами и </w:t>
      </w:r>
      <w:proofErr w:type="gramStart"/>
      <w:r w:rsidR="00890DE9" w:rsidRPr="00E52E21">
        <w:rPr>
          <w:b/>
          <w:sz w:val="26"/>
          <w:szCs w:val="26"/>
        </w:rPr>
        <w:t>государственным</w:t>
      </w:r>
      <w:proofErr w:type="gramEnd"/>
      <w:r w:rsidR="00890DE9" w:rsidRPr="00E52E21">
        <w:rPr>
          <w:b/>
          <w:sz w:val="26"/>
          <w:szCs w:val="26"/>
        </w:rPr>
        <w:t xml:space="preserve"> </w:t>
      </w:r>
    </w:p>
    <w:p w:rsidR="0041129C" w:rsidRPr="00E52E21" w:rsidRDefault="00890DE9" w:rsidP="00890DE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52E21">
        <w:rPr>
          <w:b/>
          <w:sz w:val="26"/>
          <w:szCs w:val="26"/>
        </w:rPr>
        <w:t>долгом Чувашской Республики</w:t>
      </w:r>
      <w:r w:rsidR="0041129C" w:rsidRPr="00E52E21">
        <w:rPr>
          <w:b/>
          <w:sz w:val="26"/>
          <w:szCs w:val="26"/>
        </w:rPr>
        <w:t>»</w:t>
      </w:r>
    </w:p>
    <w:p w:rsidR="00C61D1A" w:rsidRPr="00E52E21" w:rsidRDefault="00C61D1A" w:rsidP="00983340">
      <w:pPr>
        <w:tabs>
          <w:tab w:val="left" w:pos="990"/>
          <w:tab w:val="left" w:pos="6876"/>
        </w:tabs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C61D1A" w:rsidRPr="00E52E21" w:rsidRDefault="00C61D1A" w:rsidP="00983340">
      <w:pPr>
        <w:tabs>
          <w:tab w:val="left" w:pos="990"/>
          <w:tab w:val="left" w:pos="6876"/>
        </w:tabs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522EF4" w:rsidRPr="00E52E21" w:rsidRDefault="00C61D1A" w:rsidP="00983340">
      <w:pPr>
        <w:tabs>
          <w:tab w:val="left" w:pos="990"/>
          <w:tab w:val="left" w:pos="6876"/>
        </w:tabs>
        <w:ind w:firstLine="709"/>
        <w:jc w:val="both"/>
        <w:rPr>
          <w:color w:val="000000"/>
          <w:sz w:val="26"/>
          <w:szCs w:val="26"/>
          <w:lang w:eastAsia="en-US"/>
        </w:rPr>
      </w:pPr>
      <w:r w:rsidRPr="00E52E21">
        <w:rPr>
          <w:color w:val="000000"/>
          <w:sz w:val="26"/>
          <w:szCs w:val="26"/>
          <w:lang w:eastAsia="en-US"/>
        </w:rPr>
        <w:t>1</w:t>
      </w:r>
      <w:r w:rsidR="00983340" w:rsidRPr="00E52E21">
        <w:rPr>
          <w:color w:val="000000"/>
          <w:sz w:val="26"/>
          <w:szCs w:val="26"/>
          <w:lang w:eastAsia="en-US"/>
        </w:rPr>
        <w:t xml:space="preserve">. </w:t>
      </w:r>
      <w:r w:rsidR="00522EF4" w:rsidRPr="00E52E21">
        <w:rPr>
          <w:color w:val="000000"/>
          <w:sz w:val="26"/>
          <w:szCs w:val="26"/>
          <w:lang w:eastAsia="en-US"/>
        </w:rPr>
        <w:t xml:space="preserve">В паспорте </w:t>
      </w:r>
      <w:r w:rsidRPr="00E52E21">
        <w:rPr>
          <w:color w:val="000000"/>
          <w:sz w:val="26"/>
          <w:szCs w:val="26"/>
          <w:lang w:eastAsia="en-US"/>
        </w:rPr>
        <w:t>государственной программы Чувашской Республики «Управление общественными финансами и государственным долгом Чувашской Республики» (далее - Государственная программа)</w:t>
      </w:r>
      <w:r w:rsidR="00983340" w:rsidRPr="00E52E21">
        <w:rPr>
          <w:color w:val="000000"/>
          <w:sz w:val="26"/>
          <w:szCs w:val="26"/>
          <w:lang w:eastAsia="en-US"/>
        </w:rPr>
        <w:t>:</w:t>
      </w:r>
    </w:p>
    <w:p w:rsidR="00052C0C" w:rsidRPr="00E52E21" w:rsidRDefault="00985ECD" w:rsidP="00983340">
      <w:pPr>
        <w:tabs>
          <w:tab w:val="left" w:pos="990"/>
          <w:tab w:val="left" w:pos="6876"/>
        </w:tabs>
        <w:ind w:firstLine="709"/>
        <w:jc w:val="both"/>
        <w:rPr>
          <w:color w:val="000000"/>
          <w:sz w:val="26"/>
          <w:szCs w:val="26"/>
          <w:lang w:eastAsia="en-US"/>
        </w:rPr>
      </w:pPr>
      <w:r w:rsidRPr="00E52E21">
        <w:rPr>
          <w:color w:val="000000"/>
          <w:sz w:val="26"/>
          <w:szCs w:val="26"/>
          <w:lang w:eastAsia="en-US"/>
        </w:rPr>
        <w:t>позицию «Объемы финансового обеспечения Государственной программы за весь период реализации и с разбивкой по годам реализации»</w:t>
      </w:r>
      <w:r w:rsidR="00E41BEC" w:rsidRPr="00E52E21">
        <w:rPr>
          <w:color w:val="000000"/>
          <w:sz w:val="26"/>
          <w:szCs w:val="26"/>
          <w:lang w:eastAsia="en-US"/>
        </w:rPr>
        <w:t xml:space="preserve"> раздела 1</w:t>
      </w:r>
      <w:r w:rsidR="00156062" w:rsidRPr="00E52E21">
        <w:rPr>
          <w:color w:val="000000"/>
          <w:sz w:val="26"/>
          <w:szCs w:val="26"/>
          <w:lang w:eastAsia="en-US"/>
        </w:rPr>
        <w:t xml:space="preserve"> </w:t>
      </w:r>
      <w:r w:rsidRPr="00E52E21">
        <w:rPr>
          <w:color w:val="000000"/>
          <w:sz w:val="26"/>
          <w:szCs w:val="26"/>
          <w:lang w:eastAsia="en-US"/>
        </w:rPr>
        <w:t>изложить в сл</w:t>
      </w:r>
      <w:r w:rsidRPr="00E52E21">
        <w:rPr>
          <w:color w:val="000000"/>
          <w:sz w:val="26"/>
          <w:szCs w:val="26"/>
          <w:lang w:eastAsia="en-US"/>
        </w:rPr>
        <w:t>е</w:t>
      </w:r>
      <w:r w:rsidRPr="00E52E21">
        <w:rPr>
          <w:color w:val="000000"/>
          <w:sz w:val="26"/>
          <w:szCs w:val="26"/>
          <w:lang w:eastAsia="en-US"/>
        </w:rPr>
        <w:t>дующей редакции:</w:t>
      </w:r>
    </w:p>
    <w:p w:rsidR="00221B27" w:rsidRPr="00E52E21" w:rsidRDefault="00221B27" w:rsidP="00221B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985ECD" w:rsidRPr="00E52E21" w:rsidTr="008A5A8B">
        <w:tc>
          <w:tcPr>
            <w:tcW w:w="3119" w:type="dxa"/>
          </w:tcPr>
          <w:p w:rsidR="00985ECD" w:rsidRPr="00E52E21" w:rsidRDefault="001A5D01" w:rsidP="00985ECD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E52E21">
              <w:t>«</w:t>
            </w:r>
            <w:r w:rsidR="00985ECD" w:rsidRPr="00E52E21">
              <w:t>Объемы финансового обеспечения Государстве</w:t>
            </w:r>
            <w:r w:rsidR="00985ECD" w:rsidRPr="00E52E21">
              <w:t>н</w:t>
            </w:r>
            <w:r w:rsidR="00985ECD" w:rsidRPr="00E52E21">
              <w:t>ной программы за весь п</w:t>
            </w:r>
            <w:r w:rsidR="00985ECD" w:rsidRPr="00E52E21">
              <w:t>е</w:t>
            </w:r>
            <w:r w:rsidR="00985ECD" w:rsidRPr="00E52E21">
              <w:t>риод реализации и с ра</w:t>
            </w:r>
            <w:r w:rsidR="00985ECD" w:rsidRPr="00E52E21">
              <w:t>з</w:t>
            </w:r>
            <w:r w:rsidR="00985ECD" w:rsidRPr="00E52E21">
              <w:t>бивкой по годам реализ</w:t>
            </w:r>
            <w:r w:rsidR="00985ECD" w:rsidRPr="00E52E21">
              <w:t>а</w:t>
            </w:r>
            <w:r w:rsidR="00985ECD" w:rsidRPr="00E52E21">
              <w:t xml:space="preserve">ции </w:t>
            </w:r>
            <w:r w:rsidR="00985ECD" w:rsidRPr="00E52E21">
              <w:rPr>
                <w:vertAlign w:val="superscript"/>
              </w:rPr>
              <w:t> </w:t>
            </w:r>
          </w:p>
        </w:tc>
        <w:tc>
          <w:tcPr>
            <w:tcW w:w="6662" w:type="dxa"/>
          </w:tcPr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прогнозируемый объем финансирования Государственной программы в 2019–2035 годах составляет </w:t>
            </w:r>
            <w:r w:rsidR="003362EC" w:rsidRPr="00E52E21">
              <w:t xml:space="preserve">107 154 270,6 </w:t>
            </w:r>
            <w:r w:rsidRPr="00E52E21">
              <w:t xml:space="preserve">тыс. рублей, в том числе: 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>в 2019–2023 годах – 19114480,2 тыс. рублей;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2024 году – </w:t>
            </w:r>
            <w:r w:rsidR="003362EC" w:rsidRPr="00E52E21">
              <w:t xml:space="preserve">6 956 769,2 </w:t>
            </w:r>
            <w:r w:rsidRPr="00E52E21">
              <w:t xml:space="preserve">тыс. рублей; 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2025 году – </w:t>
            </w:r>
            <w:r w:rsidR="003362EC" w:rsidRPr="00E52E21">
              <w:t xml:space="preserve">11 542 567,0 </w:t>
            </w:r>
            <w:r w:rsidRPr="00E52E21">
              <w:t xml:space="preserve">тыс. рублей; 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2026 году – </w:t>
            </w:r>
            <w:r w:rsidR="003362EC" w:rsidRPr="00E52E21">
              <w:t xml:space="preserve">6 973 883,5 </w:t>
            </w:r>
            <w:r w:rsidRPr="00E52E21">
              <w:t>тыс. рублей;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2027 году - </w:t>
            </w:r>
            <w:r w:rsidR="003362EC" w:rsidRPr="00E52E21">
              <w:t xml:space="preserve">6 953 233,3 </w:t>
            </w:r>
            <w:r w:rsidRPr="00E52E21">
              <w:t>тыс. рублей;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2028 году - </w:t>
            </w:r>
            <w:r w:rsidR="003362EC" w:rsidRPr="00E52E21">
              <w:t xml:space="preserve">6 953 233,3 </w:t>
            </w:r>
            <w:r w:rsidRPr="00E52E21">
              <w:t>тыс. рублей;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2029 году - </w:t>
            </w:r>
            <w:r w:rsidR="003362EC" w:rsidRPr="00E52E21">
              <w:t xml:space="preserve">6 953 233,3 </w:t>
            </w:r>
            <w:r w:rsidRPr="00E52E21">
              <w:t>тыс. рублей;</w:t>
            </w:r>
          </w:p>
          <w:p w:rsidR="00A92604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2030 году – </w:t>
            </w:r>
            <w:r w:rsidR="003362EC" w:rsidRPr="00E52E21">
              <w:t xml:space="preserve">6 953 233,3 </w:t>
            </w:r>
            <w:r w:rsidRPr="00E52E21">
              <w:t>тыс. рублей;</w:t>
            </w:r>
          </w:p>
          <w:p w:rsidR="00985ECD" w:rsidRPr="00E52E21" w:rsidRDefault="00A92604" w:rsidP="00A92604">
            <w:pPr>
              <w:spacing w:line="228" w:lineRule="auto"/>
              <w:jc w:val="both"/>
            </w:pPr>
            <w:r w:rsidRPr="00E52E21">
              <w:t xml:space="preserve">в 2031–2035 годах – </w:t>
            </w:r>
            <w:r w:rsidR="003362EC" w:rsidRPr="00E52E21">
              <w:t xml:space="preserve">34 753 637,5 </w:t>
            </w:r>
            <w:r w:rsidR="001529F2">
              <w:t>тыс. рублей»;</w:t>
            </w:r>
          </w:p>
        </w:tc>
      </w:tr>
    </w:tbl>
    <w:p w:rsidR="00463AA0" w:rsidRPr="00E52E21" w:rsidRDefault="00463AA0" w:rsidP="00463AA0">
      <w:pPr>
        <w:rPr>
          <w:sz w:val="26"/>
          <w:szCs w:val="26"/>
          <w:lang w:eastAsia="en-US"/>
        </w:rPr>
      </w:pPr>
    </w:p>
    <w:p w:rsidR="00D73572" w:rsidRPr="00E52E21" w:rsidRDefault="00D73572" w:rsidP="00463AA0">
      <w:pPr>
        <w:ind w:firstLine="851"/>
        <w:rPr>
          <w:sz w:val="26"/>
          <w:szCs w:val="26"/>
          <w:lang w:eastAsia="en-US"/>
        </w:rPr>
        <w:sectPr w:rsidR="00D73572" w:rsidRPr="00E52E21" w:rsidSect="00D73572">
          <w:headerReference w:type="default" r:id="rId9"/>
          <w:pgSz w:w="11905" w:h="16838" w:code="9"/>
          <w:pgMar w:top="1134" w:right="709" w:bottom="1134" w:left="1418" w:header="992" w:footer="709" w:gutter="0"/>
          <w:cols w:space="720"/>
          <w:titlePg/>
          <w:docGrid w:linePitch="326"/>
        </w:sectPr>
      </w:pPr>
      <w:r w:rsidRPr="00E52E21">
        <w:rPr>
          <w:sz w:val="26"/>
          <w:szCs w:val="26"/>
          <w:lang w:eastAsia="en-US"/>
        </w:rPr>
        <w:t>раздел 2 изложить в следующей редакции:</w:t>
      </w:r>
    </w:p>
    <w:p w:rsidR="00D73572" w:rsidRPr="00E52E21" w:rsidRDefault="00EE2778" w:rsidP="00D735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firstLine="851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«</w:t>
      </w:r>
      <w:r w:rsidR="00D73572" w:rsidRPr="00E52E21">
        <w:rPr>
          <w:b/>
          <w:bCs/>
          <w:sz w:val="26"/>
          <w:szCs w:val="26"/>
        </w:rPr>
        <w:t xml:space="preserve">2. Показатели государственной программы Чувашской Республики «Управление общественными финансами </w:t>
      </w:r>
    </w:p>
    <w:p w:rsidR="00D73572" w:rsidRPr="00E52E21" w:rsidRDefault="00D73572" w:rsidP="00D735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firstLine="851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и государственным долгом Чувашской Республики»</w:t>
      </w:r>
    </w:p>
    <w:p w:rsidR="00D73572" w:rsidRPr="00E52E21" w:rsidRDefault="00D73572" w:rsidP="00D73572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6"/>
          <w:szCs w:val="16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129"/>
        <w:gridCol w:w="710"/>
        <w:gridCol w:w="850"/>
        <w:gridCol w:w="710"/>
        <w:gridCol w:w="570"/>
        <w:gridCol w:w="569"/>
        <w:gridCol w:w="566"/>
        <w:gridCol w:w="569"/>
        <w:gridCol w:w="569"/>
        <w:gridCol w:w="566"/>
        <w:gridCol w:w="569"/>
        <w:gridCol w:w="569"/>
        <w:gridCol w:w="573"/>
        <w:gridCol w:w="1123"/>
        <w:gridCol w:w="849"/>
        <w:gridCol w:w="1702"/>
        <w:gridCol w:w="983"/>
        <w:gridCol w:w="989"/>
      </w:tblGrid>
      <w:tr w:rsidR="002E3320" w:rsidRPr="00E52E21" w:rsidTr="001B5516">
        <w:tc>
          <w:tcPr>
            <w:tcW w:w="1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72" w:rsidRPr="00E52E21" w:rsidRDefault="00D73572" w:rsidP="00E21C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42" w:right="-24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D73572" w:rsidRPr="00E52E21" w:rsidRDefault="00D73572" w:rsidP="00E21C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42" w:right="-249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казателя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Ур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вень </w:t>
            </w:r>
            <w:proofErr w:type="gramStart"/>
            <w:r w:rsidRPr="00E52E21">
              <w:rPr>
                <w:sz w:val="22"/>
                <w:szCs w:val="22"/>
              </w:rPr>
              <w:t>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ка-</w:t>
            </w:r>
            <w:proofErr w:type="spellStart"/>
            <w:r w:rsidRPr="00E52E21">
              <w:rPr>
                <w:sz w:val="22"/>
                <w:szCs w:val="22"/>
              </w:rPr>
              <w:t>зат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ля</w:t>
            </w:r>
            <w:proofErr w:type="spellEnd"/>
            <w:proofErr w:type="gramEnd"/>
            <w:r w:rsidRPr="00E52E21">
              <w:rPr>
                <w:color w:val="000000"/>
                <w:sz w:val="22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3572" w:rsidRPr="00E52E21" w:rsidRDefault="00D73572" w:rsidP="00593B6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Приз-</w:t>
            </w:r>
            <w:proofErr w:type="spellStart"/>
            <w:r w:rsidRPr="00E52E21">
              <w:rPr>
                <w:sz w:val="22"/>
                <w:szCs w:val="22"/>
              </w:rPr>
              <w:t>нак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</w:t>
            </w:r>
            <w:proofErr w:type="spellStart"/>
            <w:r w:rsidRPr="00E52E21">
              <w:rPr>
                <w:sz w:val="22"/>
                <w:szCs w:val="22"/>
              </w:rPr>
              <w:t>во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рас-тания</w:t>
            </w:r>
            <w:proofErr w:type="spellEnd"/>
            <w:r w:rsidRPr="00E52E21">
              <w:rPr>
                <w:sz w:val="22"/>
                <w:szCs w:val="22"/>
              </w:rPr>
              <w:t>/ уб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вания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Еди-ница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</w:t>
            </w:r>
            <w:proofErr w:type="spellStart"/>
            <w:r w:rsidRPr="00E52E21">
              <w:rPr>
                <w:sz w:val="22"/>
                <w:szCs w:val="22"/>
              </w:rPr>
              <w:t>изме</w:t>
            </w:r>
            <w:proofErr w:type="spellEnd"/>
            <w:r w:rsidRPr="00E52E21">
              <w:rPr>
                <w:sz w:val="22"/>
                <w:szCs w:val="22"/>
              </w:rPr>
              <w:t xml:space="preserve">-рения (по  </w:t>
            </w:r>
            <w:hyperlink r:id="rId10" w:history="1">
              <w:r w:rsidRPr="00E52E21">
                <w:rPr>
                  <w:spacing w:val="-2"/>
                  <w:sz w:val="22"/>
                  <w:szCs w:val="22"/>
                </w:rPr>
                <w:t>ОКЕИ</w:t>
              </w:r>
            </w:hyperlink>
            <w:r w:rsidRPr="00E52E21">
              <w:rPr>
                <w:spacing w:val="-2"/>
                <w:sz w:val="22"/>
                <w:szCs w:val="22"/>
              </w:rPr>
              <w:t>)</w:t>
            </w:r>
            <w:r w:rsidRPr="00E52E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Док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мент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дост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жение показ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теля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Связь с показат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лями национал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целей разв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тия, целей Стр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тегии </w:t>
            </w:r>
            <w:proofErr w:type="gramStart"/>
            <w:r w:rsidRPr="00E52E21">
              <w:rPr>
                <w:sz w:val="22"/>
                <w:szCs w:val="22"/>
              </w:rPr>
              <w:t>до</w:t>
            </w:r>
            <w:proofErr w:type="gramEnd"/>
            <w:r w:rsidRPr="00E52E21">
              <w:rPr>
                <w:sz w:val="22"/>
                <w:szCs w:val="22"/>
              </w:rPr>
              <w:t xml:space="preserve">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 года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72" w:rsidRPr="00E52E21" w:rsidRDefault="00D73572" w:rsidP="005D7B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знак </w:t>
            </w:r>
            <w:proofErr w:type="spellStart"/>
            <w:proofErr w:type="gramStart"/>
            <w:r w:rsidRPr="00E52E21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в </w:t>
            </w:r>
            <w:proofErr w:type="spellStart"/>
            <w:r w:rsidRPr="00E52E21">
              <w:rPr>
                <w:sz w:val="22"/>
                <w:szCs w:val="22"/>
              </w:rPr>
              <w:t>муни-ципаль-ных</w:t>
            </w:r>
            <w:proofErr w:type="spellEnd"/>
            <w:r w:rsidRPr="00E52E21">
              <w:rPr>
                <w:sz w:val="22"/>
                <w:szCs w:val="22"/>
              </w:rPr>
              <w:t xml:space="preserve"> </w:t>
            </w:r>
            <w:proofErr w:type="spellStart"/>
            <w:r w:rsidRPr="00E52E21">
              <w:rPr>
                <w:sz w:val="22"/>
                <w:szCs w:val="22"/>
              </w:rPr>
              <w:t>образо-ваниях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форма-цио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стема</w:t>
            </w:r>
          </w:p>
        </w:tc>
      </w:tr>
      <w:tr w:rsidR="002E3320" w:rsidRPr="00E52E21" w:rsidTr="001B5516">
        <w:trPr>
          <w:cantSplit/>
          <w:trHeight w:val="1134"/>
        </w:trPr>
        <w:tc>
          <w:tcPr>
            <w:tcW w:w="12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572" w:rsidRPr="00E52E21" w:rsidRDefault="00D73572" w:rsidP="00D73572">
            <w:pPr>
              <w:spacing w:line="228" w:lineRule="auto"/>
              <w:ind w:right="-105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3572" w:rsidRPr="00E52E21" w:rsidRDefault="00D73572" w:rsidP="00D73572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D73572" w:rsidRPr="00E52E21" w:rsidRDefault="00D73572" w:rsidP="00D73572">
      <w:pPr>
        <w:rPr>
          <w:sz w:val="2"/>
          <w:szCs w:val="2"/>
        </w:rPr>
      </w:pPr>
    </w:p>
    <w:tbl>
      <w:tblPr>
        <w:tblW w:w="525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126"/>
        <w:gridCol w:w="709"/>
        <w:gridCol w:w="849"/>
        <w:gridCol w:w="711"/>
        <w:gridCol w:w="568"/>
        <w:gridCol w:w="568"/>
        <w:gridCol w:w="562"/>
        <w:gridCol w:w="565"/>
        <w:gridCol w:w="568"/>
        <w:gridCol w:w="565"/>
        <w:gridCol w:w="568"/>
        <w:gridCol w:w="565"/>
        <w:gridCol w:w="568"/>
        <w:gridCol w:w="1137"/>
        <w:gridCol w:w="851"/>
        <w:gridCol w:w="1699"/>
        <w:gridCol w:w="988"/>
        <w:gridCol w:w="969"/>
      </w:tblGrid>
      <w:tr w:rsidR="001B5516" w:rsidRPr="00E52E21" w:rsidTr="001B5516">
        <w:trPr>
          <w:tblHeader/>
        </w:trPr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183" w:type="pct"/>
          </w:tcPr>
          <w:p w:rsidR="00D73572" w:rsidRPr="00E52E21" w:rsidRDefault="002802CD" w:rsidP="002802C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182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183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366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  <w:tc>
          <w:tcPr>
            <w:tcW w:w="274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</w:t>
            </w:r>
          </w:p>
        </w:tc>
        <w:tc>
          <w:tcPr>
            <w:tcW w:w="547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</w:t>
            </w:r>
          </w:p>
        </w:tc>
        <w:tc>
          <w:tcPr>
            <w:tcW w:w="318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</w:t>
            </w:r>
          </w:p>
        </w:tc>
        <w:tc>
          <w:tcPr>
            <w:tcW w:w="312" w:type="pct"/>
          </w:tcPr>
          <w:p w:rsidR="00D73572" w:rsidRPr="00E52E21" w:rsidRDefault="00434917" w:rsidP="0043491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</w:t>
            </w:r>
          </w:p>
        </w:tc>
      </w:tr>
      <w:tr w:rsidR="00B22538" w:rsidRPr="00E52E21" w:rsidTr="002E3320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Цель 1 – обеспечение динамичного развития экономики Чувашской Республики, повышения уровня жизни населения и формирования благоприятных усл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вий жизнедеятельности в Чувашской Республике за счет соблюдения долгосрочных принципов устойчивости и сбалансированности консолидированного бюджета Чувашской Республики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Отношение деф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цита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ского бюджета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 к доходам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(без учета безво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мездных поступл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ний) 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ГП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вание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про-цен</w:t>
            </w:r>
            <w:r w:rsidRPr="00E52E21">
              <w:rPr>
                <w:sz w:val="22"/>
                <w:szCs w:val="22"/>
              </w:rPr>
              <w:softHyphen/>
              <w:t>тов</w:t>
            </w:r>
            <w:proofErr w:type="gramEnd"/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183" w:type="pct"/>
          </w:tcPr>
          <w:p w:rsidR="00D73572" w:rsidRPr="00E52E21" w:rsidRDefault="00D218E5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Закон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ки от 26.11.2020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 102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темпа роста валового вну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реннего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дукта страны выше сре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немирового при сохран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нии макроэк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номической стабильности</w:t>
            </w:r>
          </w:p>
        </w:tc>
        <w:tc>
          <w:tcPr>
            <w:tcW w:w="318" w:type="pct"/>
          </w:tcPr>
          <w:p w:rsidR="00D73572" w:rsidRPr="00E52E21" w:rsidRDefault="00D73572" w:rsidP="00755B97">
            <w:pPr>
              <w:widowControl w:val="0"/>
              <w:autoSpaceDE w:val="0"/>
              <w:autoSpaceDN w:val="0"/>
              <w:adjustRightInd w:val="0"/>
              <w:ind w:left="-46" w:firstLine="46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B22538" w:rsidRPr="00E52E21" w:rsidTr="002E3320">
        <w:tc>
          <w:tcPr>
            <w:tcW w:w="127" w:type="pct"/>
          </w:tcPr>
          <w:p w:rsidR="00D218E5" w:rsidRPr="00E52E21" w:rsidRDefault="00D218E5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D218E5" w:rsidRPr="00E52E21" w:rsidRDefault="00D218E5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Цель 2 –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Средний показатель качества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вого менеджмента главных админ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lastRenderedPageBreak/>
              <w:t>страторов средств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lastRenderedPageBreak/>
              <w:t>ГП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лов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84,6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84,6</w:t>
            </w:r>
          </w:p>
        </w:tc>
        <w:tc>
          <w:tcPr>
            <w:tcW w:w="182" w:type="pct"/>
          </w:tcPr>
          <w:p w:rsidR="00D73572" w:rsidRPr="00E52E21" w:rsidRDefault="004434D6" w:rsidP="004434D6">
            <w:pPr>
              <w:widowControl w:val="0"/>
              <w:autoSpaceDE w:val="0"/>
              <w:autoSpaceDN w:val="0"/>
              <w:adjustRightInd w:val="0"/>
              <w:ind w:left="-216" w:right="-10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  </w:t>
            </w:r>
            <w:r w:rsidR="00D73572" w:rsidRPr="00E52E21">
              <w:rPr>
                <w:sz w:val="22"/>
                <w:szCs w:val="22"/>
              </w:rPr>
              <w:t>84,7</w:t>
            </w:r>
          </w:p>
        </w:tc>
        <w:tc>
          <w:tcPr>
            <w:tcW w:w="183" w:type="pct"/>
          </w:tcPr>
          <w:p w:rsidR="00D73572" w:rsidRPr="00E52E21" w:rsidRDefault="00D73572" w:rsidP="00A06664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84,8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84,9</w:t>
            </w:r>
          </w:p>
        </w:tc>
        <w:tc>
          <w:tcPr>
            <w:tcW w:w="183" w:type="pct"/>
          </w:tcPr>
          <w:p w:rsidR="00D73572" w:rsidRPr="00E52E21" w:rsidRDefault="00BA7C19" w:rsidP="00BA7C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84,9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85,0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85,0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Закон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ки от </w:t>
            </w:r>
            <w:r w:rsidRPr="00E52E21">
              <w:rPr>
                <w:sz w:val="22"/>
                <w:szCs w:val="22"/>
              </w:rPr>
              <w:lastRenderedPageBreak/>
              <w:t xml:space="preserve">26.11.2020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E52E21">
              <w:rPr>
                <w:sz w:val="22"/>
                <w:szCs w:val="22"/>
              </w:rPr>
              <w:t>№ 102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lastRenderedPageBreak/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lastRenderedPageBreak/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B22538" w:rsidRPr="00E52E21" w:rsidTr="002E3320">
        <w:tc>
          <w:tcPr>
            <w:tcW w:w="127" w:type="pct"/>
          </w:tcPr>
          <w:p w:rsidR="003352E9" w:rsidRPr="00E52E21" w:rsidRDefault="003352E9" w:rsidP="00D73572">
            <w:pPr>
              <w:keepNext/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3352E9" w:rsidRPr="00E52E21" w:rsidRDefault="003352E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Цель 3 – обеспечение доли просроченной кредиторской задолженности республиканского бюджета Чувашской Республики и местных бюджетов</w:t>
            </w:r>
          </w:p>
          <w:p w:rsidR="003352E9" w:rsidRPr="00E52E21" w:rsidRDefault="003352E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расходах консолидированного бюджета Чувашской Республики к 2035 году – 0,0%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Доля просроченной кредиторской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долженности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и местных бюджетов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расходах конс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лидированного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 xml:space="preserve">ской Республики 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ГП РФ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вание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про-це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  <w:proofErr w:type="gramEnd"/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0,26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0,24</w:t>
            </w:r>
          </w:p>
        </w:tc>
        <w:tc>
          <w:tcPr>
            <w:tcW w:w="182" w:type="pct"/>
          </w:tcPr>
          <w:p w:rsidR="00D73572" w:rsidRPr="00E52E21" w:rsidRDefault="00D73572" w:rsidP="001B6ADC">
            <w:pPr>
              <w:widowControl w:val="0"/>
              <w:autoSpaceDE w:val="0"/>
              <w:autoSpaceDN w:val="0"/>
              <w:adjustRightInd w:val="0"/>
              <w:ind w:left="-109" w:right="-10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0,22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0,20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0,18</w:t>
            </w:r>
          </w:p>
        </w:tc>
        <w:tc>
          <w:tcPr>
            <w:tcW w:w="183" w:type="pct"/>
          </w:tcPr>
          <w:p w:rsidR="00D73572" w:rsidRPr="00E52E21" w:rsidRDefault="00F021C5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0,16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постано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Прав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тельства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дерации от 18.05.2016 № 445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0B473B" w:rsidRPr="00E52E21" w:rsidTr="002E3320">
        <w:tc>
          <w:tcPr>
            <w:tcW w:w="127" w:type="pct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t>Цель 4 – отклонение в уровнях бюджетной обеспеченности между наиболее и наименее обеспеченными муниципальными округами и городск</w:t>
            </w:r>
            <w:r w:rsidRPr="00E52E21">
              <w:t>и</w:t>
            </w:r>
            <w:r w:rsidRPr="00E52E21">
              <w:t>ми округами Чувашской Республики к 2035 году – не более 1,3 раза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Отклонение в уро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нях бюджетной обеспеченности между наиболее и наименее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ченными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пальными округами и городскими окр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 xml:space="preserve">гами Чувашской Республики 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ГП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вание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2020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D73572" w:rsidRPr="00E52E21" w:rsidRDefault="003C55B6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1,3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постано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Прав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тельства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дерации от 18.05.2016 № 445,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Закон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ки от 26.11.2020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 102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D73572" w:rsidRPr="00E52E21" w:rsidRDefault="00D73572" w:rsidP="00D73572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0B473B" w:rsidRPr="00E52E21" w:rsidTr="002E3320">
        <w:tc>
          <w:tcPr>
            <w:tcW w:w="127" w:type="pct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Цель 5 – обеспечение отношения государственного долга Чувашской Республики к доходам республиканского бюджета Чувашской Республики (без учета объема безвозмездных поступлений) к 2035 году на уровне не более 50%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Отношение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дарственного долга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к доходам республиканского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(без учета объема безвозмездных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ступлений) 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ГП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вание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про-це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  <w:proofErr w:type="gramEnd"/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24,2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181" w:type="pct"/>
          </w:tcPr>
          <w:p w:rsidR="00D73572" w:rsidRPr="00E52E21" w:rsidRDefault="00D73572" w:rsidP="00FA41CD">
            <w:pPr>
              <w:widowControl w:val="0"/>
              <w:autoSpaceDE w:val="0"/>
              <w:autoSpaceDN w:val="0"/>
              <w:adjustRightInd w:val="0"/>
              <w:ind w:left="-57" w:right="-197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40,7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50,0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50,0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50,0</w:t>
            </w:r>
          </w:p>
        </w:tc>
        <w:tc>
          <w:tcPr>
            <w:tcW w:w="183" w:type="pct"/>
          </w:tcPr>
          <w:p w:rsidR="00D73572" w:rsidRPr="00E52E21" w:rsidRDefault="00FA41CD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50,0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50,0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50,0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Закон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ки от 26.11.2020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 102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темпа роста валового вну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реннего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дукта страны выше сре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немирового при сохран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нии макроэк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номической стабильности</w:t>
            </w:r>
          </w:p>
        </w:tc>
        <w:tc>
          <w:tcPr>
            <w:tcW w:w="318" w:type="pct"/>
          </w:tcPr>
          <w:p w:rsidR="00D73572" w:rsidRPr="00E52E21" w:rsidRDefault="00D73572" w:rsidP="00D73572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0B473B" w:rsidRPr="00E52E21" w:rsidTr="002E3320">
        <w:tc>
          <w:tcPr>
            <w:tcW w:w="127" w:type="pct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Цель 6 – обеспечение роста налоговых и неналоговых доходов консолидированного бюджета Чувашской Республики ежегодно по отношению</w:t>
            </w:r>
          </w:p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 отчетному году не менее чем на 0,1%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Прирост поступл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 налоговых и неналоговых дох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дов консолидир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ванного бюджета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по отношению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 к году, предш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ствующему отче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ному (в сопостав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мых условиях)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ГП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во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рас-тание</w:t>
            </w:r>
            <w:proofErr w:type="spellEnd"/>
            <w:proofErr w:type="gramEnd"/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183" w:type="pct"/>
          </w:tcPr>
          <w:p w:rsidR="00D73572" w:rsidRPr="00E52E21" w:rsidRDefault="00E56143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0,1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постано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Прав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тельства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дерации от 27.12.2022 </w:t>
            </w:r>
            <w:r w:rsidRPr="00E52E21">
              <w:rPr>
                <w:sz w:val="22"/>
                <w:szCs w:val="22"/>
              </w:rPr>
              <w:br/>
              <w:t>№ 2457;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Закон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ки от 26.11.2020 </w:t>
            </w:r>
          </w:p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 102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темпа устойч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вого роста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ходов насел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и уровня пенсионного обеспечения не ниже инфляции</w:t>
            </w:r>
          </w:p>
        </w:tc>
        <w:tc>
          <w:tcPr>
            <w:tcW w:w="31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альный сайт </w:t>
            </w:r>
            <w:proofErr w:type="gramStart"/>
            <w:r w:rsidRPr="00E52E21">
              <w:rPr>
                <w:sz w:val="22"/>
                <w:szCs w:val="22"/>
              </w:rPr>
              <w:t>Мин-</w:t>
            </w:r>
            <w:proofErr w:type="spellStart"/>
            <w:r w:rsidRPr="00E52E21">
              <w:rPr>
                <w:sz w:val="22"/>
                <w:szCs w:val="22"/>
              </w:rPr>
              <w:t>фина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</w:t>
            </w:r>
            <w:proofErr w:type="spellStart"/>
            <w:r w:rsidRPr="00E52E21">
              <w:rPr>
                <w:sz w:val="22"/>
                <w:szCs w:val="22"/>
              </w:rPr>
              <w:t>Чува-шии</w:t>
            </w:r>
            <w:proofErr w:type="spellEnd"/>
          </w:p>
        </w:tc>
      </w:tr>
      <w:tr w:rsidR="000B473B" w:rsidRPr="00E52E21" w:rsidTr="002E3320">
        <w:tc>
          <w:tcPr>
            <w:tcW w:w="127" w:type="pct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8"/>
          </w:tcPr>
          <w:p w:rsidR="00B30699" w:rsidRPr="00E52E21" w:rsidRDefault="00B30699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Цель 7 – обеспечение </w:t>
            </w:r>
            <w:proofErr w:type="gramStart"/>
            <w:r w:rsidRPr="00E52E21">
              <w:rPr>
                <w:sz w:val="22"/>
                <w:szCs w:val="22"/>
              </w:rPr>
              <w:t>значения индекса уровня финансовой грамотности населения Чувашской Республики</w:t>
            </w:r>
            <w:proofErr w:type="gramEnd"/>
            <w:r w:rsidRPr="00E52E21">
              <w:rPr>
                <w:sz w:val="22"/>
                <w:szCs w:val="22"/>
              </w:rPr>
              <w:t xml:space="preserve"> к 2035 году не менее 62 баллов</w:t>
            </w:r>
          </w:p>
        </w:tc>
      </w:tr>
      <w:tr w:rsidR="008A2D48" w:rsidRPr="00E52E21" w:rsidTr="001B5516">
        <w:tc>
          <w:tcPr>
            <w:tcW w:w="12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</w:t>
            </w:r>
          </w:p>
        </w:tc>
        <w:tc>
          <w:tcPr>
            <w:tcW w:w="68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Индекс уровня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нансовой грамотн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населения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</w:t>
            </w:r>
          </w:p>
        </w:tc>
        <w:tc>
          <w:tcPr>
            <w:tcW w:w="228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ГП</w:t>
            </w:r>
          </w:p>
        </w:tc>
        <w:tc>
          <w:tcPr>
            <w:tcW w:w="27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рост</w:t>
            </w:r>
          </w:p>
        </w:tc>
        <w:tc>
          <w:tcPr>
            <w:tcW w:w="229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лов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181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54,0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54,3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54,5</w:t>
            </w:r>
          </w:p>
        </w:tc>
        <w:tc>
          <w:tcPr>
            <w:tcW w:w="183" w:type="pct"/>
          </w:tcPr>
          <w:p w:rsidR="00D73572" w:rsidRPr="00E52E21" w:rsidRDefault="00BF7186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54,8</w:t>
            </w:r>
          </w:p>
        </w:tc>
        <w:tc>
          <w:tcPr>
            <w:tcW w:w="182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56,0</w:t>
            </w:r>
          </w:p>
        </w:tc>
        <w:tc>
          <w:tcPr>
            <w:tcW w:w="183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62,0</w:t>
            </w:r>
          </w:p>
        </w:tc>
        <w:tc>
          <w:tcPr>
            <w:tcW w:w="366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распор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жение Прав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тельства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дерации от 29.12.2022 № 4355-р</w:t>
            </w:r>
          </w:p>
        </w:tc>
        <w:tc>
          <w:tcPr>
            <w:tcW w:w="274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  <w:tc>
          <w:tcPr>
            <w:tcW w:w="547" w:type="pct"/>
          </w:tcPr>
          <w:p w:rsidR="00D73572" w:rsidRPr="00E52E21" w:rsidRDefault="00D73572" w:rsidP="00D73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D73572" w:rsidRPr="00E52E21" w:rsidRDefault="00D73572" w:rsidP="00D73572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12" w:type="pct"/>
          </w:tcPr>
          <w:p w:rsidR="00D73572" w:rsidRPr="00E52E21" w:rsidRDefault="00D73572" w:rsidP="00D73572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  <w:r w:rsidR="00EE2778">
              <w:rPr>
                <w:sz w:val="22"/>
                <w:szCs w:val="22"/>
              </w:rPr>
              <w:t>»;</w:t>
            </w:r>
          </w:p>
        </w:tc>
      </w:tr>
    </w:tbl>
    <w:p w:rsidR="00242A99" w:rsidRPr="00E52E21" w:rsidRDefault="006B3798" w:rsidP="00242A99">
      <w:pPr>
        <w:widowControl w:val="0"/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bookmarkStart w:id="0" w:name="_Hlk130315997"/>
      <w:r w:rsidRPr="00E52E21">
        <w:rPr>
          <w:sz w:val="26"/>
          <w:szCs w:val="26"/>
        </w:rPr>
        <w:t xml:space="preserve">       </w:t>
      </w:r>
      <w:r w:rsidR="00242A99" w:rsidRPr="00E52E21">
        <w:rPr>
          <w:sz w:val="26"/>
          <w:szCs w:val="26"/>
        </w:rPr>
        <w:t>раздел 4 изложить в следующей редакции:</w:t>
      </w:r>
    </w:p>
    <w:p w:rsidR="00242A99" w:rsidRPr="00E52E21" w:rsidRDefault="00242A99" w:rsidP="00463A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3AA0" w:rsidRPr="00E52E21" w:rsidRDefault="00463AA0" w:rsidP="00463A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52E21">
        <w:rPr>
          <w:b/>
          <w:bCs/>
          <w:sz w:val="26"/>
          <w:szCs w:val="26"/>
        </w:rPr>
        <w:t>«4. Финансовое обеспечение Государственной программы</w:t>
      </w:r>
    </w:p>
    <w:p w:rsidR="00474BFD" w:rsidRPr="00E52E21" w:rsidRDefault="00474BFD" w:rsidP="00474BFD">
      <w:pPr>
        <w:pStyle w:val="a3"/>
        <w:rPr>
          <w:b/>
          <w:sz w:val="26"/>
          <w:szCs w:val="2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272"/>
        <w:gridCol w:w="1179"/>
        <w:gridCol w:w="1233"/>
        <w:gridCol w:w="1136"/>
        <w:gridCol w:w="1133"/>
        <w:gridCol w:w="1136"/>
        <w:gridCol w:w="1136"/>
        <w:gridCol w:w="1133"/>
        <w:gridCol w:w="1136"/>
        <w:gridCol w:w="1415"/>
      </w:tblGrid>
      <w:tr w:rsidR="00474BFD" w:rsidRPr="00E52E21" w:rsidTr="0099765F">
        <w:tc>
          <w:tcPr>
            <w:tcW w:w="102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Государстве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ной программы, структурного элемента/ источник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вого обеспечения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397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74BFD" w:rsidRPr="00E52E21" w:rsidTr="0099765F">
        <w:tc>
          <w:tcPr>
            <w:tcW w:w="102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4BFD" w:rsidRPr="00E52E21" w:rsidRDefault="00474BFD" w:rsidP="00474BF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2019–2023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Всего за 2024-2035 </w:t>
            </w:r>
          </w:p>
        </w:tc>
      </w:tr>
    </w:tbl>
    <w:p w:rsidR="00474BFD" w:rsidRPr="00E52E21" w:rsidRDefault="00474BFD" w:rsidP="00474BFD">
      <w:pPr>
        <w:rPr>
          <w:sz w:val="2"/>
          <w:szCs w:val="2"/>
        </w:rPr>
      </w:pPr>
    </w:p>
    <w:tbl>
      <w:tblPr>
        <w:tblW w:w="50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1275"/>
        <w:gridCol w:w="1146"/>
        <w:gridCol w:w="1266"/>
        <w:gridCol w:w="1136"/>
        <w:gridCol w:w="1133"/>
        <w:gridCol w:w="1133"/>
        <w:gridCol w:w="1118"/>
        <w:gridCol w:w="1151"/>
        <w:gridCol w:w="1139"/>
        <w:gridCol w:w="1409"/>
      </w:tblGrid>
      <w:tr w:rsidR="00474BFD" w:rsidRPr="00E52E21" w:rsidTr="00353D95">
        <w:trPr>
          <w:tblHeader/>
        </w:trPr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8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47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</w:tr>
      <w:tr w:rsidR="00DE36D5" w:rsidRPr="00E52E21" w:rsidTr="00DE36D5">
        <w:tc>
          <w:tcPr>
            <w:tcW w:w="1029" w:type="pct"/>
          </w:tcPr>
          <w:p w:rsidR="00DE36D5" w:rsidRPr="00E52E21" w:rsidRDefault="00DE36D5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52E21">
              <w:rPr>
                <w:b/>
                <w:bCs/>
                <w:iCs/>
                <w:sz w:val="22"/>
                <w:szCs w:val="22"/>
              </w:rPr>
              <w:t>Государственная программа «Управление обществе</w:t>
            </w:r>
            <w:r w:rsidRPr="00E52E21">
              <w:rPr>
                <w:b/>
                <w:bCs/>
                <w:iCs/>
                <w:sz w:val="22"/>
                <w:szCs w:val="22"/>
              </w:rPr>
              <w:t>н</w:t>
            </w:r>
            <w:r w:rsidRPr="00E52E21">
              <w:rPr>
                <w:b/>
                <w:bCs/>
                <w:iCs/>
                <w:sz w:val="22"/>
                <w:szCs w:val="22"/>
              </w:rPr>
              <w:t>ными финансами и госуда</w:t>
            </w:r>
            <w:r w:rsidRPr="00E52E21">
              <w:rPr>
                <w:b/>
                <w:bCs/>
                <w:iCs/>
                <w:sz w:val="22"/>
                <w:szCs w:val="22"/>
              </w:rPr>
              <w:t>р</w:t>
            </w:r>
            <w:r w:rsidRPr="00E52E21">
              <w:rPr>
                <w:b/>
                <w:bCs/>
                <w:iCs/>
                <w:sz w:val="22"/>
                <w:szCs w:val="22"/>
              </w:rPr>
              <w:t>ственным долгом Чува</w:t>
            </w:r>
            <w:r w:rsidRPr="00E52E21">
              <w:rPr>
                <w:b/>
                <w:bCs/>
                <w:iCs/>
                <w:sz w:val="22"/>
                <w:szCs w:val="22"/>
              </w:rPr>
              <w:t>ш</w:t>
            </w:r>
            <w:r w:rsidRPr="00E52E21">
              <w:rPr>
                <w:b/>
                <w:bCs/>
                <w:iCs/>
                <w:sz w:val="22"/>
                <w:szCs w:val="22"/>
              </w:rPr>
              <w:t xml:space="preserve">ской Республики», всего </w:t>
            </w:r>
          </w:p>
          <w:p w:rsidR="00DE36D5" w:rsidRPr="00E52E21" w:rsidRDefault="00DE36D5" w:rsidP="00474B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25" w:type="pct"/>
          </w:tcPr>
          <w:p w:rsidR="00DE36D5" w:rsidRPr="00E52E21" w:rsidRDefault="00DE36D5" w:rsidP="00474B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19114480,2</w:t>
            </w:r>
          </w:p>
        </w:tc>
        <w:tc>
          <w:tcPr>
            <w:tcW w:w="382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6956769,2</w:t>
            </w:r>
          </w:p>
        </w:tc>
        <w:tc>
          <w:tcPr>
            <w:tcW w:w="422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11542567,0</w:t>
            </w:r>
          </w:p>
        </w:tc>
        <w:tc>
          <w:tcPr>
            <w:tcW w:w="379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6973883,5</w:t>
            </w:r>
          </w:p>
        </w:tc>
        <w:tc>
          <w:tcPr>
            <w:tcW w:w="378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6953233,3</w:t>
            </w:r>
          </w:p>
        </w:tc>
        <w:tc>
          <w:tcPr>
            <w:tcW w:w="378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6953233,3</w:t>
            </w:r>
          </w:p>
        </w:tc>
        <w:tc>
          <w:tcPr>
            <w:tcW w:w="373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6953233,3</w:t>
            </w:r>
          </w:p>
        </w:tc>
        <w:tc>
          <w:tcPr>
            <w:tcW w:w="384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6953233,3</w:t>
            </w:r>
          </w:p>
        </w:tc>
        <w:tc>
          <w:tcPr>
            <w:tcW w:w="380" w:type="pct"/>
          </w:tcPr>
          <w:p w:rsidR="00DE36D5" w:rsidRPr="00E52E21" w:rsidRDefault="00DE36D5" w:rsidP="00243958">
            <w:pPr>
              <w:ind w:left="-57"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34753637,5</w:t>
            </w:r>
          </w:p>
        </w:tc>
        <w:tc>
          <w:tcPr>
            <w:tcW w:w="470" w:type="pct"/>
          </w:tcPr>
          <w:p w:rsidR="00DE36D5" w:rsidRPr="00E52E21" w:rsidRDefault="00DE36D5" w:rsidP="00DE36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88039790,4</w:t>
            </w:r>
          </w:p>
        </w:tc>
      </w:tr>
      <w:tr w:rsidR="00DE36D5" w:rsidRPr="00E52E21" w:rsidTr="00DE36D5">
        <w:tc>
          <w:tcPr>
            <w:tcW w:w="1029" w:type="pct"/>
          </w:tcPr>
          <w:p w:rsidR="00DE36D5" w:rsidRPr="00E52E21" w:rsidRDefault="00DE36D5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25" w:type="pct"/>
          </w:tcPr>
          <w:p w:rsidR="00DE36D5" w:rsidRPr="00E52E21" w:rsidRDefault="00DE36D5" w:rsidP="00474B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443414,7</w:t>
            </w:r>
          </w:p>
        </w:tc>
        <w:tc>
          <w:tcPr>
            <w:tcW w:w="382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109025,0</w:t>
            </w:r>
          </w:p>
        </w:tc>
        <w:tc>
          <w:tcPr>
            <w:tcW w:w="422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40618,3</w:t>
            </w:r>
          </w:p>
        </w:tc>
        <w:tc>
          <w:tcPr>
            <w:tcW w:w="379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44234,5</w:t>
            </w:r>
          </w:p>
        </w:tc>
        <w:tc>
          <w:tcPr>
            <w:tcW w:w="378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78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73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84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80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228743,5</w:t>
            </w:r>
          </w:p>
        </w:tc>
        <w:tc>
          <w:tcPr>
            <w:tcW w:w="470" w:type="pct"/>
          </w:tcPr>
          <w:p w:rsidR="00DE36D5" w:rsidRPr="00E52E21" w:rsidRDefault="00DE36D5" w:rsidP="00DE36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605616,1</w:t>
            </w:r>
          </w:p>
        </w:tc>
      </w:tr>
      <w:tr w:rsidR="00DE36D5" w:rsidRPr="00E52E21" w:rsidTr="00DE36D5">
        <w:tc>
          <w:tcPr>
            <w:tcW w:w="1029" w:type="pct"/>
          </w:tcPr>
          <w:p w:rsidR="00DE36D5" w:rsidRPr="00E52E21" w:rsidRDefault="00DE36D5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DE36D5" w:rsidRPr="00E52E21" w:rsidRDefault="00DE36D5" w:rsidP="00474B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18671065,5</w:t>
            </w:r>
          </w:p>
        </w:tc>
        <w:tc>
          <w:tcPr>
            <w:tcW w:w="382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6847744,2</w:t>
            </w:r>
          </w:p>
        </w:tc>
        <w:tc>
          <w:tcPr>
            <w:tcW w:w="422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11501948,7</w:t>
            </w:r>
          </w:p>
        </w:tc>
        <w:tc>
          <w:tcPr>
            <w:tcW w:w="379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6929649,0</w:t>
            </w:r>
          </w:p>
        </w:tc>
        <w:tc>
          <w:tcPr>
            <w:tcW w:w="378" w:type="pct"/>
          </w:tcPr>
          <w:p w:rsidR="00DE36D5" w:rsidRPr="00E52E21" w:rsidRDefault="00DE36D5" w:rsidP="002439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6907484,6</w:t>
            </w:r>
          </w:p>
        </w:tc>
        <w:tc>
          <w:tcPr>
            <w:tcW w:w="378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6907484,6</w:t>
            </w:r>
          </w:p>
        </w:tc>
        <w:tc>
          <w:tcPr>
            <w:tcW w:w="373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6907484,6</w:t>
            </w:r>
          </w:p>
        </w:tc>
        <w:tc>
          <w:tcPr>
            <w:tcW w:w="384" w:type="pct"/>
          </w:tcPr>
          <w:p w:rsidR="00DE36D5" w:rsidRPr="00E52E21" w:rsidRDefault="00DE36D5" w:rsidP="005B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6907484,6</w:t>
            </w:r>
          </w:p>
        </w:tc>
        <w:tc>
          <w:tcPr>
            <w:tcW w:w="380" w:type="pct"/>
          </w:tcPr>
          <w:p w:rsidR="00DE36D5" w:rsidRPr="00E52E21" w:rsidRDefault="00DE36D5" w:rsidP="00243958">
            <w:pPr>
              <w:ind w:left="-57"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34524894,0</w:t>
            </w:r>
          </w:p>
        </w:tc>
        <w:tc>
          <w:tcPr>
            <w:tcW w:w="470" w:type="pct"/>
          </w:tcPr>
          <w:p w:rsidR="00DE36D5" w:rsidRPr="00E52E21" w:rsidRDefault="00DE36D5" w:rsidP="00DE36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87434174,3</w:t>
            </w:r>
          </w:p>
        </w:tc>
      </w:tr>
      <w:tr w:rsidR="00D76C55" w:rsidRPr="00E52E21" w:rsidTr="00353D95">
        <w:tc>
          <w:tcPr>
            <w:tcW w:w="102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425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3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4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</w:tr>
      <w:tr w:rsidR="00D76C55" w:rsidRPr="00E52E21" w:rsidTr="00353D95">
        <w:tc>
          <w:tcPr>
            <w:tcW w:w="102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425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3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4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</w:tr>
      <w:tr w:rsidR="00D76C55" w:rsidRPr="00E52E21" w:rsidTr="00353D95">
        <w:tc>
          <w:tcPr>
            <w:tcW w:w="102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iCs/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5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3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4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</w:tr>
      <w:tr w:rsidR="00D76C55" w:rsidRPr="00E52E21" w:rsidTr="00353D95">
        <w:tc>
          <w:tcPr>
            <w:tcW w:w="102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Справочно</w:t>
            </w:r>
            <w:proofErr w:type="spellEnd"/>
            <w:r w:rsidRPr="00E52E21">
              <w:rPr>
                <w:sz w:val="22"/>
                <w:szCs w:val="22"/>
              </w:rPr>
              <w:t>: налоговые расх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ды Чувашской Республики</w:t>
            </w:r>
          </w:p>
        </w:tc>
        <w:tc>
          <w:tcPr>
            <w:tcW w:w="425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2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8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3" w:type="pct"/>
          </w:tcPr>
          <w:p w:rsidR="00D76C55" w:rsidRPr="00E52E21" w:rsidRDefault="00D76C55" w:rsidP="005B5A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4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</w:tcPr>
          <w:p w:rsidR="00D76C55" w:rsidRPr="00E52E21" w:rsidRDefault="00D76C55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52E21">
              <w:rPr>
                <w:b/>
                <w:bCs/>
                <w:iCs/>
                <w:sz w:val="22"/>
                <w:szCs w:val="22"/>
              </w:rPr>
              <w:t>Ведомственный проект «Повышение финансовой грамотности населения Ч</w:t>
            </w:r>
            <w:r w:rsidRPr="00E52E21">
              <w:rPr>
                <w:b/>
                <w:bCs/>
                <w:iCs/>
                <w:sz w:val="22"/>
                <w:szCs w:val="22"/>
              </w:rPr>
              <w:t>у</w:t>
            </w:r>
            <w:r w:rsidRPr="00E52E21">
              <w:rPr>
                <w:b/>
                <w:bCs/>
                <w:iCs/>
                <w:sz w:val="22"/>
                <w:szCs w:val="22"/>
              </w:rPr>
              <w:t xml:space="preserve">вашской Республики» </w:t>
            </w:r>
            <w:r w:rsidRPr="00E52E21">
              <w:rPr>
                <w:bCs/>
                <w:iCs/>
                <w:sz w:val="22"/>
                <w:szCs w:val="22"/>
              </w:rPr>
              <w:t>(«Н</w:t>
            </w:r>
            <w:r w:rsidRPr="00E52E21">
              <w:rPr>
                <w:bCs/>
                <w:iCs/>
                <w:sz w:val="22"/>
                <w:szCs w:val="22"/>
              </w:rPr>
              <w:t>о</w:t>
            </w:r>
            <w:r w:rsidRPr="00E52E21">
              <w:rPr>
                <w:bCs/>
                <w:iCs/>
                <w:sz w:val="22"/>
                <w:szCs w:val="22"/>
              </w:rPr>
              <w:t xml:space="preserve">вая финансовая культура»), </w:t>
            </w:r>
            <w:r w:rsidRPr="00E52E21">
              <w:rPr>
                <w:b/>
                <w:bCs/>
                <w:iCs/>
                <w:sz w:val="22"/>
                <w:szCs w:val="22"/>
              </w:rPr>
              <w:t>всего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4181,9</w:t>
            </w: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19216,7</w:t>
            </w: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4181,9</w:t>
            </w: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2375,8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19216,7</w:t>
            </w:r>
          </w:p>
        </w:tc>
      </w:tr>
      <w:tr w:rsidR="00353D95" w:rsidRPr="00E52E21" w:rsidTr="00353D95">
        <w:tc>
          <w:tcPr>
            <w:tcW w:w="1029" w:type="pct"/>
          </w:tcPr>
          <w:p w:rsidR="00353D95" w:rsidRPr="00E52E21" w:rsidRDefault="00353D95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«Организация и управление бюджетным процессом и повышение его открытости»</w:t>
            </w:r>
          </w:p>
        </w:tc>
        <w:tc>
          <w:tcPr>
            <w:tcW w:w="425" w:type="pct"/>
          </w:tcPr>
          <w:p w:rsidR="00353D95" w:rsidRPr="00E52E21" w:rsidRDefault="00353D95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353D95" w:rsidRPr="00E52E21" w:rsidRDefault="001F2FA2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3075869,8</w:t>
            </w:r>
          </w:p>
        </w:tc>
        <w:tc>
          <w:tcPr>
            <w:tcW w:w="422" w:type="pct"/>
          </w:tcPr>
          <w:p w:rsidR="00353D95" w:rsidRPr="00E52E21" w:rsidRDefault="00353D95" w:rsidP="00353D9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6977666,7</w:t>
            </w:r>
          </w:p>
        </w:tc>
        <w:tc>
          <w:tcPr>
            <w:tcW w:w="379" w:type="pct"/>
          </w:tcPr>
          <w:p w:rsidR="00353D95" w:rsidRPr="00E52E21" w:rsidRDefault="00353D95" w:rsidP="00353D95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10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8" w:type="pct"/>
          </w:tcPr>
          <w:p w:rsidR="00353D95" w:rsidRPr="00E52E21" w:rsidRDefault="00353D95" w:rsidP="00353D95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104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8" w:type="pct"/>
          </w:tcPr>
          <w:p w:rsidR="00353D95" w:rsidRPr="00E52E21" w:rsidRDefault="00353D95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3" w:type="pct"/>
          </w:tcPr>
          <w:p w:rsidR="00353D95" w:rsidRPr="00E52E21" w:rsidRDefault="00353D95" w:rsidP="00474BFD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line="230" w:lineRule="auto"/>
              <w:ind w:left="-107"/>
              <w:jc w:val="right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84" w:type="pct"/>
          </w:tcPr>
          <w:p w:rsidR="00353D95" w:rsidRPr="00E52E21" w:rsidRDefault="00353D95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80" w:type="pct"/>
          </w:tcPr>
          <w:p w:rsidR="00353D95" w:rsidRPr="00E52E21" w:rsidRDefault="00353D95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7"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22295334,0</w:t>
            </w:r>
          </w:p>
        </w:tc>
        <w:tc>
          <w:tcPr>
            <w:tcW w:w="470" w:type="pct"/>
          </w:tcPr>
          <w:p w:rsidR="00353D95" w:rsidRPr="00E52E21" w:rsidRDefault="0082664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7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54644204,5</w:t>
            </w: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474BFD" w:rsidRPr="00E52E21" w:rsidRDefault="001F2FA2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3075869,8</w:t>
            </w:r>
          </w:p>
        </w:tc>
        <w:tc>
          <w:tcPr>
            <w:tcW w:w="422" w:type="pct"/>
          </w:tcPr>
          <w:p w:rsidR="00474BFD" w:rsidRPr="00E52E21" w:rsidRDefault="003347C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6977666,7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spacing w:line="230" w:lineRule="auto"/>
              <w:ind w:left="-107"/>
              <w:jc w:val="right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7"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22295334,0</w:t>
            </w:r>
          </w:p>
        </w:tc>
        <w:tc>
          <w:tcPr>
            <w:tcW w:w="470" w:type="pct"/>
          </w:tcPr>
          <w:p w:rsidR="00474BFD" w:rsidRPr="00E52E21" w:rsidRDefault="0082664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7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54644204,5</w:t>
            </w:r>
          </w:p>
        </w:tc>
      </w:tr>
      <w:tr w:rsidR="00755183" w:rsidRPr="00E52E21" w:rsidTr="00353D95">
        <w:tc>
          <w:tcPr>
            <w:tcW w:w="1029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«Повышение доходной базы республ</w:t>
            </w:r>
            <w:r w:rsidRPr="00E52E21">
              <w:rPr>
                <w:b/>
                <w:sz w:val="22"/>
                <w:szCs w:val="22"/>
              </w:rPr>
              <w:t>и</w:t>
            </w:r>
            <w:r w:rsidRPr="00E52E21">
              <w:rPr>
                <w:b/>
                <w:sz w:val="22"/>
                <w:szCs w:val="22"/>
              </w:rPr>
              <w:t>канского бюджета Чува</w:t>
            </w:r>
            <w:r w:rsidRPr="00E52E21">
              <w:rPr>
                <w:b/>
                <w:sz w:val="22"/>
                <w:szCs w:val="22"/>
              </w:rPr>
              <w:t>ш</w:t>
            </w:r>
            <w:r w:rsidRPr="00E52E21">
              <w:rPr>
                <w:b/>
                <w:sz w:val="22"/>
                <w:szCs w:val="22"/>
              </w:rPr>
              <w:t>ской Республики»</w:t>
            </w:r>
          </w:p>
        </w:tc>
        <w:tc>
          <w:tcPr>
            <w:tcW w:w="425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755183" w:rsidRPr="00E52E21" w:rsidRDefault="00755183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755183" w:rsidRPr="00E52E21" w:rsidRDefault="00755183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3" w:type="pct"/>
          </w:tcPr>
          <w:p w:rsidR="00755183" w:rsidRPr="00E52E21" w:rsidRDefault="00755183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4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55183" w:rsidRPr="00E52E21" w:rsidTr="00353D95">
        <w:tc>
          <w:tcPr>
            <w:tcW w:w="1029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755183" w:rsidRPr="00E52E21" w:rsidRDefault="00755183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755183" w:rsidRPr="00E52E21" w:rsidRDefault="00755183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3" w:type="pct"/>
          </w:tcPr>
          <w:p w:rsidR="00755183" w:rsidRPr="00E52E21" w:rsidRDefault="00755183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4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</w:tcPr>
          <w:p w:rsidR="00755183" w:rsidRPr="00E52E21" w:rsidRDefault="0075518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1939AC" w:rsidRPr="00E52E21" w:rsidTr="001939AC">
        <w:tc>
          <w:tcPr>
            <w:tcW w:w="1029" w:type="pct"/>
          </w:tcPr>
          <w:p w:rsidR="001939AC" w:rsidRPr="00E52E21" w:rsidRDefault="001939AC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«Осуществление мер финансовой поддержки муниципальных округов, городских округов Чува</w:t>
            </w:r>
            <w:r w:rsidRPr="00E52E21">
              <w:rPr>
                <w:b/>
                <w:sz w:val="22"/>
                <w:szCs w:val="22"/>
              </w:rPr>
              <w:t>ш</w:t>
            </w:r>
            <w:r w:rsidRPr="00E52E21">
              <w:rPr>
                <w:b/>
                <w:sz w:val="22"/>
                <w:szCs w:val="22"/>
              </w:rPr>
              <w:t>ской Республики  с целью выравнивания их бюдже</w:t>
            </w:r>
            <w:r w:rsidRPr="00E52E21">
              <w:rPr>
                <w:b/>
                <w:sz w:val="22"/>
                <w:szCs w:val="22"/>
              </w:rPr>
              <w:t>т</w:t>
            </w:r>
            <w:r w:rsidRPr="00E52E21">
              <w:rPr>
                <w:b/>
                <w:sz w:val="22"/>
                <w:szCs w:val="22"/>
              </w:rPr>
              <w:t>ной обеспеченности,   обе</w:t>
            </w:r>
            <w:r w:rsidRPr="00E52E21">
              <w:rPr>
                <w:b/>
                <w:sz w:val="22"/>
                <w:szCs w:val="22"/>
              </w:rPr>
              <w:t>с</w:t>
            </w:r>
            <w:r w:rsidRPr="00E52E21">
              <w:rPr>
                <w:b/>
                <w:sz w:val="22"/>
                <w:szCs w:val="22"/>
              </w:rPr>
              <w:t>печения  сбалансированн</w:t>
            </w:r>
            <w:r w:rsidRPr="00E52E21">
              <w:rPr>
                <w:b/>
                <w:sz w:val="22"/>
                <w:szCs w:val="22"/>
              </w:rPr>
              <w:t>о</w:t>
            </w:r>
            <w:r w:rsidRPr="00E52E21">
              <w:rPr>
                <w:b/>
                <w:sz w:val="22"/>
                <w:szCs w:val="22"/>
              </w:rPr>
              <w:t>сти бюджетов, социально-экономического развития и исполнения делегирова</w:t>
            </w:r>
            <w:r w:rsidRPr="00E52E21">
              <w:rPr>
                <w:b/>
                <w:sz w:val="22"/>
                <w:szCs w:val="22"/>
              </w:rPr>
              <w:t>н</w:t>
            </w:r>
            <w:r w:rsidRPr="00E52E21">
              <w:rPr>
                <w:b/>
                <w:sz w:val="22"/>
                <w:szCs w:val="22"/>
              </w:rPr>
              <w:t>ных полномочий»</w:t>
            </w:r>
          </w:p>
        </w:tc>
        <w:tc>
          <w:tcPr>
            <w:tcW w:w="425" w:type="pct"/>
          </w:tcPr>
          <w:p w:rsidR="001939AC" w:rsidRPr="00E52E21" w:rsidRDefault="001939AC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1939AC" w:rsidRPr="00E52E21" w:rsidRDefault="00805947" w:rsidP="00805947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3289462,2</w:t>
            </w:r>
          </w:p>
        </w:tc>
        <w:tc>
          <w:tcPr>
            <w:tcW w:w="422" w:type="pct"/>
          </w:tcPr>
          <w:p w:rsidR="001939AC" w:rsidRPr="00E52E21" w:rsidRDefault="001939AC" w:rsidP="001939AC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3580523,5</w:t>
            </w:r>
          </w:p>
        </w:tc>
        <w:tc>
          <w:tcPr>
            <w:tcW w:w="379" w:type="pct"/>
          </w:tcPr>
          <w:p w:rsidR="001939AC" w:rsidRPr="00E52E21" w:rsidRDefault="001939AC" w:rsidP="001939AC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1381660,3</w:t>
            </w:r>
          </w:p>
        </w:tc>
        <w:tc>
          <w:tcPr>
            <w:tcW w:w="378" w:type="pct"/>
          </w:tcPr>
          <w:p w:rsidR="001939AC" w:rsidRPr="00E52E21" w:rsidRDefault="001939AC" w:rsidP="001939AC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1383174,5</w:t>
            </w:r>
          </w:p>
        </w:tc>
        <w:tc>
          <w:tcPr>
            <w:tcW w:w="378" w:type="pct"/>
          </w:tcPr>
          <w:p w:rsidR="001939AC" w:rsidRPr="00E52E21" w:rsidRDefault="001939AC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1383174,5</w:t>
            </w:r>
          </w:p>
        </w:tc>
        <w:tc>
          <w:tcPr>
            <w:tcW w:w="373" w:type="pct"/>
          </w:tcPr>
          <w:p w:rsidR="001939AC" w:rsidRPr="00E52E21" w:rsidRDefault="001939AC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25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1383174,5</w:t>
            </w:r>
          </w:p>
        </w:tc>
        <w:tc>
          <w:tcPr>
            <w:tcW w:w="384" w:type="pct"/>
          </w:tcPr>
          <w:p w:rsidR="001939AC" w:rsidRPr="00E52E21" w:rsidRDefault="001939AC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1383174,5</w:t>
            </w:r>
          </w:p>
        </w:tc>
        <w:tc>
          <w:tcPr>
            <w:tcW w:w="380" w:type="pct"/>
          </w:tcPr>
          <w:p w:rsidR="001939AC" w:rsidRPr="00E52E21" w:rsidRDefault="001939AC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245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6915872,5</w:t>
            </w:r>
          </w:p>
        </w:tc>
        <w:tc>
          <w:tcPr>
            <w:tcW w:w="470" w:type="pct"/>
          </w:tcPr>
          <w:p w:rsidR="001939AC" w:rsidRPr="00E52E21" w:rsidRDefault="0080594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12" w:right="-172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20700216,5</w:t>
            </w:r>
          </w:p>
        </w:tc>
      </w:tr>
      <w:tr w:rsidR="00EA17B6" w:rsidRPr="00E52E21" w:rsidTr="00353D95">
        <w:tc>
          <w:tcPr>
            <w:tcW w:w="1029" w:type="pct"/>
          </w:tcPr>
          <w:p w:rsidR="00EA17B6" w:rsidRPr="00E52E21" w:rsidRDefault="00EA17B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EA17B6" w:rsidRPr="00E52E21" w:rsidRDefault="00EA17B6" w:rsidP="00474BFD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5" w:type="pct"/>
          </w:tcPr>
          <w:p w:rsidR="00EA17B6" w:rsidRPr="00E52E21" w:rsidRDefault="00EA17B6" w:rsidP="00474BFD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  <w:vAlign w:val="bottom"/>
          </w:tcPr>
          <w:p w:rsidR="00EA17B6" w:rsidRPr="00E52E21" w:rsidRDefault="00EA17B6" w:rsidP="00805947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109025,0</w:t>
            </w:r>
          </w:p>
        </w:tc>
        <w:tc>
          <w:tcPr>
            <w:tcW w:w="422" w:type="pct"/>
            <w:vAlign w:val="bottom"/>
          </w:tcPr>
          <w:p w:rsidR="00EA17B6" w:rsidRPr="00E52E21" w:rsidRDefault="00EA17B6" w:rsidP="00EA17B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40618,3</w:t>
            </w:r>
          </w:p>
        </w:tc>
        <w:tc>
          <w:tcPr>
            <w:tcW w:w="379" w:type="pct"/>
            <w:vAlign w:val="bottom"/>
          </w:tcPr>
          <w:p w:rsidR="00EA17B6" w:rsidRPr="00E52E21" w:rsidRDefault="00EA17B6" w:rsidP="00EA17B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44234,5</w:t>
            </w:r>
          </w:p>
        </w:tc>
        <w:tc>
          <w:tcPr>
            <w:tcW w:w="378" w:type="pct"/>
            <w:vAlign w:val="bottom"/>
          </w:tcPr>
          <w:p w:rsidR="00EA17B6" w:rsidRPr="00E52E21" w:rsidRDefault="00EA17B6" w:rsidP="00EA17B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78" w:type="pct"/>
            <w:vAlign w:val="bottom"/>
          </w:tcPr>
          <w:p w:rsidR="00EA17B6" w:rsidRPr="00E52E21" w:rsidRDefault="00EA17B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73" w:type="pct"/>
            <w:vAlign w:val="bottom"/>
          </w:tcPr>
          <w:p w:rsidR="00EA17B6" w:rsidRPr="00E52E21" w:rsidRDefault="00EA17B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84" w:type="pct"/>
            <w:vAlign w:val="bottom"/>
          </w:tcPr>
          <w:p w:rsidR="00EA17B6" w:rsidRPr="00E52E21" w:rsidRDefault="00EA17B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380" w:type="pct"/>
            <w:vAlign w:val="bottom"/>
          </w:tcPr>
          <w:p w:rsidR="00EA17B6" w:rsidRPr="00E52E21" w:rsidRDefault="00EA17B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228743,5</w:t>
            </w:r>
          </w:p>
        </w:tc>
        <w:tc>
          <w:tcPr>
            <w:tcW w:w="470" w:type="pct"/>
            <w:vAlign w:val="bottom"/>
          </w:tcPr>
          <w:p w:rsidR="00EA17B6" w:rsidRPr="00E52E21" w:rsidRDefault="00EA17B6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605616,1</w:t>
            </w:r>
          </w:p>
        </w:tc>
      </w:tr>
      <w:tr w:rsidR="005C7E07" w:rsidRPr="00E52E21" w:rsidTr="00353D95">
        <w:tc>
          <w:tcPr>
            <w:tcW w:w="1029" w:type="pct"/>
          </w:tcPr>
          <w:p w:rsidR="005C7E07" w:rsidRPr="00E52E21" w:rsidRDefault="005C7E0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5C7E07" w:rsidRPr="00E52E21" w:rsidRDefault="005C7E0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  <w:vAlign w:val="bottom"/>
          </w:tcPr>
          <w:p w:rsidR="005C7E07" w:rsidRPr="00E52E21" w:rsidRDefault="00805947" w:rsidP="00805947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3180437,2</w:t>
            </w:r>
          </w:p>
        </w:tc>
        <w:tc>
          <w:tcPr>
            <w:tcW w:w="422" w:type="pct"/>
            <w:vAlign w:val="bottom"/>
          </w:tcPr>
          <w:p w:rsidR="005C7E07" w:rsidRPr="00E52E21" w:rsidRDefault="005C7E07" w:rsidP="005C7E07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3539905,2</w:t>
            </w:r>
          </w:p>
        </w:tc>
        <w:tc>
          <w:tcPr>
            <w:tcW w:w="379" w:type="pct"/>
            <w:vAlign w:val="bottom"/>
          </w:tcPr>
          <w:p w:rsidR="005C7E07" w:rsidRPr="00E52E21" w:rsidRDefault="005C7E07" w:rsidP="005C7E07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78" w:type="pct"/>
            <w:vAlign w:val="bottom"/>
          </w:tcPr>
          <w:p w:rsidR="005C7E07" w:rsidRPr="00E52E21" w:rsidRDefault="005C7E07" w:rsidP="005C7E07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78" w:type="pct"/>
            <w:vAlign w:val="bottom"/>
          </w:tcPr>
          <w:p w:rsidR="005C7E07" w:rsidRPr="00E52E21" w:rsidRDefault="005C7E0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73" w:type="pct"/>
            <w:vAlign w:val="bottom"/>
          </w:tcPr>
          <w:p w:rsidR="005C7E07" w:rsidRPr="00E52E21" w:rsidRDefault="005C7E0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25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84" w:type="pct"/>
            <w:vAlign w:val="bottom"/>
          </w:tcPr>
          <w:p w:rsidR="005C7E07" w:rsidRPr="00E52E21" w:rsidRDefault="005C7E0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80" w:type="pct"/>
            <w:vAlign w:val="bottom"/>
          </w:tcPr>
          <w:p w:rsidR="005C7E07" w:rsidRPr="00E52E21" w:rsidRDefault="005C7E0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6687129,0</w:t>
            </w:r>
          </w:p>
        </w:tc>
        <w:tc>
          <w:tcPr>
            <w:tcW w:w="470" w:type="pct"/>
            <w:vAlign w:val="bottom"/>
          </w:tcPr>
          <w:p w:rsidR="005C7E07" w:rsidRPr="00E52E21" w:rsidRDefault="00805947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72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20094600,4</w:t>
            </w:r>
          </w:p>
        </w:tc>
      </w:tr>
      <w:tr w:rsidR="00BE1343" w:rsidRPr="00E52E21" w:rsidTr="00BE1343">
        <w:tc>
          <w:tcPr>
            <w:tcW w:w="1029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«Управление государственным долгом Чувашской Республики»</w:t>
            </w:r>
          </w:p>
        </w:tc>
        <w:tc>
          <w:tcPr>
            <w:tcW w:w="425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149023,9</w:t>
            </w:r>
          </w:p>
        </w:tc>
        <w:tc>
          <w:tcPr>
            <w:tcW w:w="422" w:type="pct"/>
          </w:tcPr>
          <w:p w:rsidR="00BE1343" w:rsidRPr="00E52E21" w:rsidRDefault="00BE1343" w:rsidP="00BE1343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462710,5</w:t>
            </w:r>
          </w:p>
        </w:tc>
        <w:tc>
          <w:tcPr>
            <w:tcW w:w="379" w:type="pct"/>
          </w:tcPr>
          <w:p w:rsidR="00BE1343" w:rsidRPr="00E52E21" w:rsidRDefault="00BE1343" w:rsidP="00BE1343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586330,2</w:t>
            </w:r>
          </w:p>
        </w:tc>
        <w:tc>
          <w:tcPr>
            <w:tcW w:w="378" w:type="pct"/>
          </w:tcPr>
          <w:p w:rsidR="00BE1343" w:rsidRPr="00E52E21" w:rsidRDefault="00BE1343" w:rsidP="00BE1343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9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78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73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84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80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7"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2820829,0</w:t>
            </w:r>
          </w:p>
        </w:tc>
        <w:tc>
          <w:tcPr>
            <w:tcW w:w="470" w:type="pct"/>
          </w:tcPr>
          <w:p w:rsidR="00BE1343" w:rsidRPr="00E52E21" w:rsidRDefault="00BE1343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6275556,8</w:t>
            </w: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149023,9</w:t>
            </w: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462710,5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586330,2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7"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2820829,0</w:t>
            </w:r>
          </w:p>
        </w:tc>
        <w:tc>
          <w:tcPr>
            <w:tcW w:w="47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6275556,8</w:t>
            </w: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«Обеспечение функционирования и  ра</w:t>
            </w:r>
            <w:r w:rsidRPr="00E52E21">
              <w:rPr>
                <w:b/>
                <w:sz w:val="22"/>
                <w:szCs w:val="22"/>
              </w:rPr>
              <w:t>з</w:t>
            </w:r>
            <w:r w:rsidRPr="00E52E21">
              <w:rPr>
                <w:b/>
                <w:sz w:val="22"/>
                <w:szCs w:val="22"/>
              </w:rPr>
              <w:t>витие контрактной системы в сфере закупок товаров, работ, услуг для обеспеч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ния государственных и м</w:t>
            </w:r>
            <w:r w:rsidRPr="00E52E21">
              <w:rPr>
                <w:b/>
                <w:sz w:val="22"/>
                <w:szCs w:val="22"/>
              </w:rPr>
              <w:t>у</w:t>
            </w:r>
            <w:r w:rsidRPr="00E52E21">
              <w:rPr>
                <w:b/>
                <w:sz w:val="22"/>
                <w:szCs w:val="22"/>
              </w:rPr>
              <w:t>ниципальных нужд и гос</w:t>
            </w:r>
            <w:r w:rsidRPr="00E52E21">
              <w:rPr>
                <w:b/>
                <w:sz w:val="22"/>
                <w:szCs w:val="22"/>
              </w:rPr>
              <w:t>у</w:t>
            </w:r>
            <w:r w:rsidRPr="00E52E21">
              <w:rPr>
                <w:b/>
                <w:sz w:val="22"/>
                <w:szCs w:val="22"/>
              </w:rPr>
              <w:t>дарственного регулиров</w:t>
            </w:r>
            <w:r w:rsidRPr="00E52E21">
              <w:rPr>
                <w:b/>
                <w:sz w:val="22"/>
                <w:szCs w:val="22"/>
              </w:rPr>
              <w:t>а</w:t>
            </w:r>
            <w:r w:rsidRPr="00E52E21">
              <w:rPr>
                <w:b/>
                <w:sz w:val="22"/>
                <w:szCs w:val="22"/>
              </w:rPr>
              <w:t>ния  цен (тарифов)»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0D6666" w:rsidRPr="00E52E21" w:rsidRDefault="000D6666" w:rsidP="000D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88833,4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98152,2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504725,0</w:t>
            </w:r>
          </w:p>
        </w:tc>
        <w:tc>
          <w:tcPr>
            <w:tcW w:w="470" w:type="pct"/>
          </w:tcPr>
          <w:p w:rsidR="000D6666" w:rsidRPr="00E52E21" w:rsidRDefault="000D6666" w:rsidP="000D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1196435,6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0D6666" w:rsidRPr="00E52E21" w:rsidRDefault="000D6666" w:rsidP="000D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88833,4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98152,2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504725,0</w:t>
            </w:r>
          </w:p>
        </w:tc>
        <w:tc>
          <w:tcPr>
            <w:tcW w:w="470" w:type="pct"/>
          </w:tcPr>
          <w:p w:rsidR="000D6666" w:rsidRPr="00E52E21" w:rsidRDefault="000D6666" w:rsidP="000D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1196435,6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E3986" w:rsidRPr="00E52E21" w:rsidTr="00DE3986">
        <w:tc>
          <w:tcPr>
            <w:tcW w:w="1029" w:type="pct"/>
          </w:tcPr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«Обеспечение функционирования и ра</w:t>
            </w:r>
            <w:r w:rsidRPr="00E52E21">
              <w:rPr>
                <w:b/>
                <w:sz w:val="22"/>
                <w:szCs w:val="22"/>
              </w:rPr>
              <w:t>з</w:t>
            </w:r>
            <w:r w:rsidRPr="00E52E21">
              <w:rPr>
                <w:b/>
                <w:sz w:val="22"/>
                <w:szCs w:val="22"/>
              </w:rPr>
              <w:t>витие системы внешнего государственного (муниц</w:t>
            </w:r>
            <w:r w:rsidRPr="00E52E21">
              <w:rPr>
                <w:b/>
                <w:sz w:val="22"/>
                <w:szCs w:val="22"/>
              </w:rPr>
              <w:t>и</w:t>
            </w:r>
            <w:r w:rsidRPr="00E52E21">
              <w:rPr>
                <w:b/>
                <w:sz w:val="22"/>
                <w:szCs w:val="22"/>
              </w:rPr>
              <w:t>пального) финансового ко</w:t>
            </w:r>
            <w:r w:rsidRPr="00E52E21">
              <w:rPr>
                <w:b/>
                <w:sz w:val="22"/>
                <w:szCs w:val="22"/>
              </w:rPr>
              <w:t>н</w:t>
            </w:r>
            <w:r w:rsidRPr="00E52E21">
              <w:rPr>
                <w:b/>
                <w:sz w:val="22"/>
                <w:szCs w:val="22"/>
              </w:rPr>
              <w:t>троля»</w:t>
            </w:r>
          </w:p>
        </w:tc>
        <w:tc>
          <w:tcPr>
            <w:tcW w:w="425" w:type="pct"/>
          </w:tcPr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090153" w:rsidRPr="00E52E21" w:rsidRDefault="00090153" w:rsidP="000901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61830,6</w:t>
            </w:r>
          </w:p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68932,2</w:t>
            </w:r>
          </w:p>
        </w:tc>
        <w:tc>
          <w:tcPr>
            <w:tcW w:w="379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78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78" w:type="pct"/>
          </w:tcPr>
          <w:p w:rsidR="00DE3986" w:rsidRPr="00E52E21" w:rsidRDefault="00DE3986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73" w:type="pct"/>
          </w:tcPr>
          <w:p w:rsidR="00DE3986" w:rsidRPr="00E52E21" w:rsidRDefault="00DE3986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84" w:type="pct"/>
          </w:tcPr>
          <w:p w:rsidR="00DE3986" w:rsidRPr="00E52E21" w:rsidRDefault="00DE3986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80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358786,0</w:t>
            </w:r>
          </w:p>
        </w:tc>
        <w:tc>
          <w:tcPr>
            <w:tcW w:w="470" w:type="pct"/>
          </w:tcPr>
          <w:p w:rsidR="00090153" w:rsidRPr="00E52E21" w:rsidRDefault="00090153" w:rsidP="000901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848334,8</w:t>
            </w:r>
          </w:p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E3986" w:rsidRPr="00E52E21" w:rsidTr="00DE3986">
        <w:tc>
          <w:tcPr>
            <w:tcW w:w="1029" w:type="pct"/>
          </w:tcPr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090153" w:rsidRPr="00E52E21" w:rsidRDefault="00090153" w:rsidP="000901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61830,6</w:t>
            </w:r>
          </w:p>
          <w:p w:rsidR="00DE3986" w:rsidRPr="00E52E21" w:rsidRDefault="00DE3986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68932,2</w:t>
            </w:r>
          </w:p>
        </w:tc>
        <w:tc>
          <w:tcPr>
            <w:tcW w:w="379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78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78" w:type="pct"/>
          </w:tcPr>
          <w:p w:rsidR="00DE3986" w:rsidRPr="00E52E21" w:rsidRDefault="00DE3986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73" w:type="pct"/>
          </w:tcPr>
          <w:p w:rsidR="00DE3986" w:rsidRPr="00E52E21" w:rsidRDefault="00DE3986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84" w:type="pct"/>
          </w:tcPr>
          <w:p w:rsidR="00DE3986" w:rsidRPr="00E52E21" w:rsidRDefault="00DE3986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80" w:type="pct"/>
          </w:tcPr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358786,0</w:t>
            </w:r>
          </w:p>
        </w:tc>
        <w:tc>
          <w:tcPr>
            <w:tcW w:w="470" w:type="pct"/>
          </w:tcPr>
          <w:p w:rsidR="00090153" w:rsidRPr="00E52E21" w:rsidRDefault="00090153" w:rsidP="000901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848334,8</w:t>
            </w:r>
          </w:p>
          <w:p w:rsidR="00DE3986" w:rsidRPr="00E52E21" w:rsidRDefault="00DE3986" w:rsidP="00DE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 xml:space="preserve">роприятий «Обеспечение казначейского исполнения бюджета и осуществление </w:t>
            </w:r>
            <w:proofErr w:type="gramStart"/>
            <w:r w:rsidRPr="00E52E21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E52E21">
              <w:rPr>
                <w:b/>
                <w:sz w:val="22"/>
                <w:szCs w:val="22"/>
              </w:rPr>
              <w:t xml:space="preserve"> использован</w:t>
            </w:r>
            <w:r w:rsidRPr="00E52E21">
              <w:rPr>
                <w:b/>
                <w:sz w:val="22"/>
                <w:szCs w:val="22"/>
              </w:rPr>
              <w:t>и</w:t>
            </w:r>
            <w:r w:rsidRPr="00E52E21">
              <w:rPr>
                <w:b/>
                <w:sz w:val="22"/>
                <w:szCs w:val="22"/>
              </w:rPr>
              <w:t>ем бюджетных средств»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474BFD" w:rsidRPr="00E52E21" w:rsidTr="00353D95">
        <w:tc>
          <w:tcPr>
            <w:tcW w:w="102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3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4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</w:tcPr>
          <w:p w:rsidR="00474BFD" w:rsidRPr="00E52E21" w:rsidRDefault="00474BFD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F40F51" w:rsidRPr="00E52E21" w:rsidTr="00F40F51">
        <w:tc>
          <w:tcPr>
            <w:tcW w:w="1029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Комплекс процессных м</w:t>
            </w:r>
            <w:r w:rsidRPr="00E52E21">
              <w:rPr>
                <w:b/>
                <w:sz w:val="22"/>
                <w:szCs w:val="22"/>
              </w:rPr>
              <w:t>е</w:t>
            </w:r>
            <w:r w:rsidRPr="00E52E21">
              <w:rPr>
                <w:b/>
                <w:sz w:val="22"/>
                <w:szCs w:val="22"/>
              </w:rPr>
              <w:t>роприятий «Обеспечение реализации государстве</w:t>
            </w:r>
            <w:r w:rsidRPr="00E52E21">
              <w:rPr>
                <w:b/>
                <w:sz w:val="22"/>
                <w:szCs w:val="22"/>
              </w:rPr>
              <w:t>н</w:t>
            </w:r>
            <w:r w:rsidRPr="00E52E21">
              <w:rPr>
                <w:b/>
                <w:sz w:val="22"/>
                <w:szCs w:val="22"/>
              </w:rPr>
              <w:t>ной программы Чувашской Республики «Управление общественными финансами и  государственным долгом Чувашской Республики»</w:t>
            </w:r>
          </w:p>
        </w:tc>
        <w:tc>
          <w:tcPr>
            <w:tcW w:w="425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F40F51" w:rsidRPr="00E52E21" w:rsidRDefault="0093415B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287567,4</w:t>
            </w:r>
          </w:p>
        </w:tc>
        <w:tc>
          <w:tcPr>
            <w:tcW w:w="422" w:type="pct"/>
          </w:tcPr>
          <w:p w:rsidR="00F40F51" w:rsidRPr="00E52E21" w:rsidRDefault="00F40F51" w:rsidP="00F40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352076,1</w:t>
            </w:r>
          </w:p>
        </w:tc>
        <w:tc>
          <w:tcPr>
            <w:tcW w:w="379" w:type="pct"/>
          </w:tcPr>
          <w:p w:rsidR="00F40F51" w:rsidRPr="00E52E21" w:rsidRDefault="00F40F51" w:rsidP="00F40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78" w:type="pct"/>
          </w:tcPr>
          <w:p w:rsidR="00F40F51" w:rsidRPr="00E52E21" w:rsidRDefault="00F40F51" w:rsidP="00F40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78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73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84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80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1858091,0</w:t>
            </w:r>
          </w:p>
        </w:tc>
        <w:tc>
          <w:tcPr>
            <w:tcW w:w="470" w:type="pct"/>
          </w:tcPr>
          <w:p w:rsidR="00F40F51" w:rsidRPr="00E52E21" w:rsidRDefault="0093415B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4355825,5</w:t>
            </w:r>
          </w:p>
        </w:tc>
      </w:tr>
      <w:tr w:rsidR="00F40F51" w:rsidRPr="00E52E21" w:rsidTr="00353D95">
        <w:tc>
          <w:tcPr>
            <w:tcW w:w="1029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bCs/>
                <w:iCs/>
                <w:sz w:val="22"/>
                <w:szCs w:val="22"/>
              </w:rPr>
            </w:pPr>
            <w:r w:rsidRPr="00E52E21">
              <w:rPr>
                <w:bCs/>
                <w:iCs/>
                <w:sz w:val="22"/>
                <w:szCs w:val="22"/>
              </w:rPr>
              <w:t>в том числе:</w:t>
            </w:r>
          </w:p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25" w:type="pct"/>
          </w:tcPr>
          <w:p w:rsidR="00F40F51" w:rsidRPr="00E52E21" w:rsidRDefault="00F40F51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82" w:type="pct"/>
          </w:tcPr>
          <w:p w:rsidR="00F40F51" w:rsidRPr="00E52E21" w:rsidRDefault="0093415B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287567,4</w:t>
            </w:r>
          </w:p>
        </w:tc>
        <w:tc>
          <w:tcPr>
            <w:tcW w:w="422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352076,1</w:t>
            </w:r>
          </w:p>
        </w:tc>
        <w:tc>
          <w:tcPr>
            <w:tcW w:w="379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78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78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73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84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80" w:type="pct"/>
          </w:tcPr>
          <w:p w:rsidR="00F40F51" w:rsidRPr="00E52E21" w:rsidRDefault="00F40F51" w:rsidP="00241AE3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1858091,0</w:t>
            </w:r>
          </w:p>
        </w:tc>
        <w:tc>
          <w:tcPr>
            <w:tcW w:w="470" w:type="pct"/>
          </w:tcPr>
          <w:p w:rsidR="00F40F51" w:rsidRPr="00E52E21" w:rsidRDefault="0093415B" w:rsidP="00474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4355825,5</w:t>
            </w:r>
            <w:r w:rsidR="00F40F51" w:rsidRPr="00E52E21">
              <w:rPr>
                <w:sz w:val="22"/>
                <w:szCs w:val="22"/>
              </w:rPr>
              <w:t>»;</w:t>
            </w:r>
          </w:p>
        </w:tc>
      </w:tr>
    </w:tbl>
    <w:p w:rsidR="00474BFD" w:rsidRPr="00E52E21" w:rsidRDefault="00474BFD" w:rsidP="00474BF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9765F" w:rsidRPr="00E52E21" w:rsidRDefault="0099765F" w:rsidP="004B438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E52E21">
        <w:rPr>
          <w:bCs/>
          <w:sz w:val="26"/>
          <w:szCs w:val="26"/>
        </w:rPr>
        <w:t>2.</w:t>
      </w:r>
      <w:r w:rsidR="004B4381" w:rsidRPr="00E52E21">
        <w:rPr>
          <w:bCs/>
          <w:sz w:val="26"/>
          <w:szCs w:val="26"/>
        </w:rPr>
        <w:t xml:space="preserve">   Разделы 2-4  паспорта </w:t>
      </w:r>
      <w:r w:rsidRPr="00E52E21">
        <w:rPr>
          <w:bCs/>
          <w:sz w:val="26"/>
          <w:szCs w:val="26"/>
        </w:rPr>
        <w:t>ведомственного проекта «Повышение финансовой грамотности населения Чувашской Респу</w:t>
      </w:r>
      <w:r w:rsidRPr="00E52E21">
        <w:rPr>
          <w:bCs/>
          <w:sz w:val="26"/>
          <w:szCs w:val="26"/>
        </w:rPr>
        <w:t>б</w:t>
      </w:r>
      <w:r w:rsidRPr="00E52E21">
        <w:rPr>
          <w:bCs/>
          <w:sz w:val="26"/>
          <w:szCs w:val="26"/>
        </w:rPr>
        <w:t>лики» («Новая финансовая культура»)</w:t>
      </w:r>
      <w:r w:rsidR="004B4381" w:rsidRPr="00E52E21">
        <w:rPr>
          <w:bCs/>
          <w:sz w:val="26"/>
          <w:szCs w:val="26"/>
        </w:rPr>
        <w:t xml:space="preserve"> </w:t>
      </w:r>
      <w:r w:rsidRPr="00E52E21">
        <w:rPr>
          <w:bCs/>
          <w:sz w:val="26"/>
          <w:szCs w:val="26"/>
        </w:rPr>
        <w:t>изложить в следующей редакции:</w:t>
      </w:r>
    </w:p>
    <w:p w:rsidR="0099765F" w:rsidRPr="00E52E21" w:rsidRDefault="0099765F" w:rsidP="0099765F">
      <w:pPr>
        <w:rPr>
          <w:bCs/>
          <w:sz w:val="26"/>
          <w:szCs w:val="26"/>
        </w:rPr>
      </w:pPr>
    </w:p>
    <w:p w:rsidR="0099765F" w:rsidRPr="00E52E21" w:rsidRDefault="0099765F" w:rsidP="0099765F">
      <w:pPr>
        <w:spacing w:line="247" w:lineRule="auto"/>
        <w:jc w:val="center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ведомственного проекта</w:t>
      </w:r>
    </w:p>
    <w:p w:rsidR="0099765F" w:rsidRPr="00E52E21" w:rsidRDefault="0099765F" w:rsidP="0099765F">
      <w:pPr>
        <w:spacing w:line="247" w:lineRule="auto"/>
        <w:jc w:val="center"/>
        <w:rPr>
          <w:sz w:val="26"/>
          <w:szCs w:val="26"/>
        </w:rPr>
      </w:pPr>
    </w:p>
    <w:tbl>
      <w:tblPr>
        <w:tblW w:w="4918" w:type="pct"/>
        <w:tblInd w:w="3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121"/>
        <w:gridCol w:w="663"/>
        <w:gridCol w:w="951"/>
        <w:gridCol w:w="876"/>
        <w:gridCol w:w="657"/>
        <w:gridCol w:w="672"/>
        <w:gridCol w:w="681"/>
        <w:gridCol w:w="684"/>
        <w:gridCol w:w="684"/>
        <w:gridCol w:w="684"/>
        <w:gridCol w:w="820"/>
        <w:gridCol w:w="1091"/>
        <w:gridCol w:w="957"/>
        <w:gridCol w:w="1091"/>
        <w:gridCol w:w="1364"/>
      </w:tblGrid>
      <w:tr w:rsidR="0099765F" w:rsidRPr="00E52E21" w:rsidTr="007B2045">
        <w:trPr>
          <w:tblHeader/>
        </w:trPr>
        <w:tc>
          <w:tcPr>
            <w:tcW w:w="188" w:type="pct"/>
            <w:vMerge w:val="restar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№ </w:t>
            </w: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Показатели ведо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ственного проекта</w:t>
            </w:r>
          </w:p>
        </w:tc>
        <w:tc>
          <w:tcPr>
            <w:tcW w:w="228" w:type="pct"/>
            <w:vMerge w:val="restar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вень </w:t>
            </w:r>
            <w:proofErr w:type="gramStart"/>
            <w:r w:rsidRPr="00E52E21">
              <w:rPr>
                <w:sz w:val="22"/>
                <w:szCs w:val="22"/>
              </w:rPr>
              <w:t>пок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за-теля</w:t>
            </w:r>
            <w:proofErr w:type="gramEnd"/>
            <w:r w:rsidRPr="00E52E21">
              <w:rPr>
                <w:color w:val="000000"/>
                <w:sz w:val="22"/>
                <w:szCs w:val="20"/>
                <w:vertAlign w:val="superscript"/>
              </w:rPr>
              <w:footnoteReference w:id="2"/>
            </w:r>
          </w:p>
        </w:tc>
        <w:tc>
          <w:tcPr>
            <w:tcW w:w="327" w:type="pct"/>
            <w:vMerge w:val="restar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ца и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(по ОКЕИ)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чение</w:t>
            </w:r>
          </w:p>
        </w:tc>
        <w:tc>
          <w:tcPr>
            <w:tcW w:w="1452" w:type="pct"/>
            <w:gridSpan w:val="6"/>
            <w:tcBorders>
              <w:bottom w:val="single" w:sz="4" w:space="0" w:color="auto"/>
            </w:tcBorders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Период, год</w:t>
            </w:r>
          </w:p>
        </w:tc>
        <w:tc>
          <w:tcPr>
            <w:tcW w:w="375" w:type="pct"/>
            <w:vMerge w:val="restar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Признак 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тания/</w:t>
            </w:r>
          </w:p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</w:t>
            </w:r>
          </w:p>
        </w:tc>
        <w:tc>
          <w:tcPr>
            <w:tcW w:w="329" w:type="pct"/>
            <w:vMerge w:val="restar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та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щий итог</w:t>
            </w:r>
          </w:p>
        </w:tc>
        <w:tc>
          <w:tcPr>
            <w:tcW w:w="375" w:type="pct"/>
            <w:vMerge w:val="restart"/>
            <w:tcBorders>
              <w:bottom w:val="nil"/>
            </w:tcBorders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Деко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позиция на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ные 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разов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</w:t>
            </w:r>
          </w:p>
        </w:tc>
        <w:tc>
          <w:tcPr>
            <w:tcW w:w="469" w:type="pct"/>
            <w:vMerge w:val="restart"/>
            <w:tcBorders>
              <w:bottom w:val="nil"/>
            </w:tcBorders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ционная система (источник данных)</w:t>
            </w:r>
          </w:p>
        </w:tc>
      </w:tr>
      <w:tr w:rsidR="007B2045" w:rsidRPr="00E52E21" w:rsidTr="007B2045">
        <w:trPr>
          <w:tblHeader/>
        </w:trPr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26" w:type="pc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31" w:type="pct"/>
            <w:tcBorders>
              <w:bottom w:val="nil"/>
            </w:tcBorders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35" w:type="pc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35" w:type="pct"/>
            <w:tcBorders>
              <w:bottom w:val="nil"/>
            </w:tcBorders>
          </w:tcPr>
          <w:p w:rsidR="0099765F" w:rsidRPr="00E52E21" w:rsidRDefault="007B2045" w:rsidP="0099765F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375" w:type="pct"/>
            <w:vMerge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bottom w:val="nil"/>
            </w:tcBorders>
            <w:shd w:val="clear" w:color="auto" w:fill="auto"/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bottom w:val="nil"/>
            </w:tcBorders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bottom w:val="nil"/>
            </w:tcBorders>
          </w:tcPr>
          <w:p w:rsidR="0099765F" w:rsidRPr="00E52E21" w:rsidRDefault="0099765F" w:rsidP="00997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765F" w:rsidRPr="00E52E21" w:rsidRDefault="0099765F" w:rsidP="0099765F">
      <w:pPr>
        <w:rPr>
          <w:sz w:val="2"/>
          <w:szCs w:val="2"/>
        </w:rPr>
      </w:pPr>
    </w:p>
    <w:tbl>
      <w:tblPr>
        <w:tblW w:w="4918" w:type="pct"/>
        <w:tblInd w:w="3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108"/>
        <w:gridCol w:w="663"/>
        <w:gridCol w:w="951"/>
        <w:gridCol w:w="876"/>
        <w:gridCol w:w="657"/>
        <w:gridCol w:w="672"/>
        <w:gridCol w:w="684"/>
        <w:gridCol w:w="684"/>
        <w:gridCol w:w="684"/>
        <w:gridCol w:w="684"/>
        <w:gridCol w:w="820"/>
        <w:gridCol w:w="1091"/>
        <w:gridCol w:w="954"/>
        <w:gridCol w:w="1091"/>
        <w:gridCol w:w="1379"/>
      </w:tblGrid>
      <w:tr w:rsidR="007B2045" w:rsidRPr="00E52E21" w:rsidTr="002C4855">
        <w:trPr>
          <w:tblHeader/>
        </w:trPr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35" w:type="pct"/>
          </w:tcPr>
          <w:p w:rsidR="0099765F" w:rsidRPr="00E52E21" w:rsidRDefault="007B204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7B204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7B204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99765F" w:rsidRPr="00E52E21" w:rsidRDefault="007B204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375" w:type="pct"/>
          </w:tcPr>
          <w:p w:rsidR="0099765F" w:rsidRPr="00E52E21" w:rsidRDefault="007B204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  <w:tc>
          <w:tcPr>
            <w:tcW w:w="474" w:type="pct"/>
          </w:tcPr>
          <w:p w:rsidR="0099765F" w:rsidRPr="00E52E21" w:rsidRDefault="007B204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</w:t>
            </w:r>
          </w:p>
        </w:tc>
      </w:tr>
      <w:tr w:rsidR="007B2045" w:rsidRPr="00E52E21" w:rsidTr="007B2045">
        <w:tc>
          <w:tcPr>
            <w:tcW w:w="188" w:type="pct"/>
            <w:shd w:val="clear" w:color="auto" w:fill="auto"/>
          </w:tcPr>
          <w:p w:rsidR="007B2045" w:rsidRPr="00E52E21" w:rsidRDefault="007B2045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812" w:type="pct"/>
            <w:gridSpan w:val="15"/>
          </w:tcPr>
          <w:p w:rsidR="007B2045" w:rsidRPr="00E52E21" w:rsidRDefault="007B2045" w:rsidP="0099765F">
            <w:pPr>
              <w:spacing w:line="247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«Внедрение и своевременная актуализация образовательных программ, обеспечивающих повышение финансовой грамотности и форм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рование финансовой культуры населения, в систему образования Чувашской Республики»</w:t>
            </w:r>
          </w:p>
        </w:tc>
      </w:tr>
      <w:tr w:rsidR="007B2045" w:rsidRPr="00E52E21" w:rsidTr="002C4855"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общеобраз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заций, осущест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ляющих деятел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ность на террит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рии Чувашской Республики, кот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рые обеспечили включение элеме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тов финансовой грамотности в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разовательные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граммы начального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ные программы основного общего образования,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зовательные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граммы среднего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пр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центов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</w:tcPr>
          <w:p w:rsidR="0099765F" w:rsidRPr="00E52E21" w:rsidRDefault="00957E2B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7B2045" w:rsidRPr="00E52E21" w:rsidTr="002C4855"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професси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нальных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ций, осуществля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щих деятельность на территории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Республ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ки, которые обе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печили включение элементов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грамотности в образовательные программы средн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профессионал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ного образования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пр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центов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94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96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</w:tcPr>
          <w:p w:rsidR="0099765F" w:rsidRPr="00E52E21" w:rsidRDefault="00957E2B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2C4855" w:rsidRPr="00E52E21" w:rsidTr="002C4855">
        <w:tc>
          <w:tcPr>
            <w:tcW w:w="188" w:type="pct"/>
            <w:shd w:val="clear" w:color="auto" w:fill="auto"/>
          </w:tcPr>
          <w:p w:rsidR="002C4855" w:rsidRPr="00E52E21" w:rsidRDefault="002C4855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812" w:type="pct"/>
            <w:gridSpan w:val="15"/>
          </w:tcPr>
          <w:p w:rsidR="002C4855" w:rsidRPr="00E52E21" w:rsidRDefault="002C4855" w:rsidP="0099765F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«Развитие кадрового потенциала, в том числе путем подготовки и регулярного повышения квалификации педагогических работников и преподавателей образовательных организаций, иных специалистов в области финансового просвещения, а также обеспечения их методического сопровождения»</w:t>
            </w:r>
          </w:p>
        </w:tc>
      </w:tr>
      <w:tr w:rsidR="007B2045" w:rsidRPr="00E52E21" w:rsidTr="002C4855"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учителей-предметников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щеобразовательных организаций,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подающих элеме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ты финансовой грамотности в 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ках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программ начального общего образования,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 основного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программ среднего общего образования, кот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рые прошли обуч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 в госуда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ственных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циях Чувашской Республики, подв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домственных 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нобразования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вашии, по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граммам повыш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квалификации, содержащим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финансовой грамотности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центов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80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85,7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95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</w:tcPr>
          <w:p w:rsidR="0099765F" w:rsidRPr="00E52E21" w:rsidRDefault="00957E2B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да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tabs>
                <w:tab w:val="left" w:pos="789"/>
              </w:tabs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7B2045" w:rsidRPr="00E52E21" w:rsidTr="002C4855"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педагогич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ских работников общеобразовател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организаций, преподающих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финансовой грамотности в 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ках части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программ начального общего образования,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 основного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программ среднего общего образования, фо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мируемой участн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ками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отношений (вариативная часть), которые прошли обучение в федеральных мет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дических центрах повышения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грамотности</w:t>
            </w:r>
          </w:p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населения по соо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ветствующим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граммам повыш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квалификации,</w:t>
            </w:r>
          </w:p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содержащим</w:t>
            </w:r>
            <w:proofErr w:type="gram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финансовой грамотности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центов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5,3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7,2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14,4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21,6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28,8</w:t>
            </w:r>
          </w:p>
        </w:tc>
        <w:tc>
          <w:tcPr>
            <w:tcW w:w="235" w:type="pct"/>
          </w:tcPr>
          <w:p w:rsidR="0099765F" w:rsidRPr="00E52E21" w:rsidRDefault="00957E2B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30,0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да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7B2045" w:rsidRPr="00E52E21" w:rsidTr="002C4855"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пре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ставителей гос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дарственных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орг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низаций Чувашской Республики, подв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домственных Мин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образования Чув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шии, которые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шли обучение в федеральных мет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дических центрах повышения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грамотности населения по соо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ветствующим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граммам повыш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квалификации,</w:t>
            </w:r>
          </w:p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содержащим</w:t>
            </w:r>
            <w:proofErr w:type="gram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финансовой грамотности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  <w:tc>
          <w:tcPr>
            <w:tcW w:w="235" w:type="pct"/>
          </w:tcPr>
          <w:p w:rsidR="0099765F" w:rsidRPr="00E52E21" w:rsidRDefault="00957E2B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7B2045" w:rsidRPr="00E52E21" w:rsidTr="002C4855">
        <w:tc>
          <w:tcPr>
            <w:tcW w:w="18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2.4.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спец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алистов в области финансового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свещения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которые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шли </w:t>
            </w: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обучение по</w:t>
            </w:r>
            <w:proofErr w:type="gram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соответствующим программам пов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ы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шения квалифик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ции, содержащим элементы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 (в том числе в фед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ральных методич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ских центрах п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вышения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 населения)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30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35" w:type="pct"/>
          </w:tcPr>
          <w:p w:rsidR="0099765F" w:rsidRPr="00E52E21" w:rsidRDefault="00957E2B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2C4855" w:rsidRPr="00E52E21" w:rsidTr="002C4855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2C4855" w:rsidRPr="00E52E21" w:rsidRDefault="002C4855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812" w:type="pct"/>
            <w:gridSpan w:val="15"/>
          </w:tcPr>
          <w:p w:rsidR="002C4855" w:rsidRPr="00E52E21" w:rsidRDefault="002C4855" w:rsidP="0099765F">
            <w:pPr>
              <w:spacing w:line="235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«Формирование и закрепление навыков осознанного финансового поведения, развитие механизмов информирования населения по акт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альным вопросам финансовой грамотности, в том числе в области цифровых услуг, финансовой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киберграмотности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и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кибергигиены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в инвестиц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онной, пенсионной, налоговой, бюджетной и жилищной сферах, ведение просветительской деятельности в отношении населения Чувашской Республики,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таргетированная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работа с целевыми аудиториями»</w:t>
            </w:r>
            <w:proofErr w:type="gramEnd"/>
          </w:p>
        </w:tc>
      </w:tr>
      <w:tr w:rsidR="007B2045" w:rsidRPr="00E52E21" w:rsidTr="002C4855">
        <w:tc>
          <w:tcPr>
            <w:tcW w:w="1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765F" w:rsidRPr="00E52E21" w:rsidRDefault="0099765F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72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пров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денных регионал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мероприятий (олимпиад, конку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сов, фестивалей, чемпионатов,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наров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семинаров, лекций, мастер-клас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сов и т.д.), направленных на повышение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грамотности различных целевых групп населения:</w:t>
            </w:r>
          </w:p>
        </w:tc>
        <w:tc>
          <w:tcPr>
            <w:tcW w:w="228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7728</w:t>
            </w:r>
          </w:p>
        </w:tc>
        <w:tc>
          <w:tcPr>
            <w:tcW w:w="226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7960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8817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D360AF">
            <w:pPr>
              <w:spacing w:line="230" w:lineRule="auto"/>
              <w:ind w:left="-103" w:right="-13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10425</w:t>
            </w:r>
          </w:p>
        </w:tc>
        <w:tc>
          <w:tcPr>
            <w:tcW w:w="235" w:type="pct"/>
            <w:shd w:val="clear" w:color="auto" w:fill="auto"/>
          </w:tcPr>
          <w:p w:rsidR="0099765F" w:rsidRPr="00E52E21" w:rsidRDefault="0099765F" w:rsidP="00D360AF">
            <w:pPr>
              <w:spacing w:line="230" w:lineRule="auto"/>
              <w:ind w:left="-78" w:right="-16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13533</w:t>
            </w:r>
          </w:p>
        </w:tc>
        <w:tc>
          <w:tcPr>
            <w:tcW w:w="235" w:type="pct"/>
          </w:tcPr>
          <w:p w:rsidR="0099765F" w:rsidRPr="00E52E21" w:rsidRDefault="00957E2B" w:rsidP="00D360AF">
            <w:pPr>
              <w:spacing w:line="230" w:lineRule="auto"/>
              <w:ind w:left="-53" w:right="-188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13533</w:t>
            </w:r>
          </w:p>
        </w:tc>
        <w:tc>
          <w:tcPr>
            <w:tcW w:w="282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99765F" w:rsidRPr="00E52E21" w:rsidRDefault="0099765F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школьных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2200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2250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щеобразовательных организаций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4450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4500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фессиональных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60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60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75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75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орг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низаций высшего образования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55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70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детей-сирот и 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тей, оставшихся без попечения родит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лей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8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людей с огран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ченными возмо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ностями здоровья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взрослого (экон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мически активного) населения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350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450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550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лиц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предпенсио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ного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и пенсионного возраста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95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125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175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175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волонтеров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сового просвещ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tcBorders>
              <w:bottom w:val="nil"/>
            </w:tcBorders>
            <w:shd w:val="clear" w:color="auto" w:fill="auto"/>
          </w:tcPr>
          <w:p w:rsidR="00CB2CAE" w:rsidRPr="00E52E21" w:rsidRDefault="00CB2CAE" w:rsidP="0099765F">
            <w:pPr>
              <w:keepNext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субъектов малого и среднего предпр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нимательства, 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дивидуальных предпринимателей и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самозанятых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граждан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180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190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CAE" w:rsidRPr="00E52E21" w:rsidRDefault="00CB2CAE" w:rsidP="0099765F">
            <w:pPr>
              <w:keepNext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безработных 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дан, состоящих на учете в службах занятости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26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3.2.</w:t>
            </w: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дан, охваченных региональными 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роприятиями (олим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пиады, ко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курсы, фестивали, чемпионаты,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нары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семинары, лекции, мастер-классы и т.д.), направленными на повышение их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</w:t>
            </w:r>
            <w:proofErr w:type="gramEnd"/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ind w:left="-57" w:right="-57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220486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ind w:left="-57" w:right="-57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F72D56">
            <w:pPr>
              <w:spacing w:line="235" w:lineRule="auto"/>
              <w:ind w:left="-164" w:right="-8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238390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left="-57" w:right="-113" w:hanging="7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248504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left="-57" w:right="-138" w:hanging="4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259134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left="-57" w:right="-163" w:hanging="2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269432</w:t>
            </w:r>
          </w:p>
        </w:tc>
        <w:tc>
          <w:tcPr>
            <w:tcW w:w="235" w:type="pct"/>
          </w:tcPr>
          <w:p w:rsidR="00CB2CAE" w:rsidRPr="00E52E21" w:rsidRDefault="00CB2CAE" w:rsidP="001635B5">
            <w:pPr>
              <w:spacing w:line="235" w:lineRule="auto"/>
              <w:ind w:left="-57" w:right="-188" w:hanging="14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269432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школьных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29450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F72D56">
            <w:pPr>
              <w:spacing w:line="235" w:lineRule="auto"/>
              <w:ind w:left="-164" w:right="-8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30286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right="-113" w:hanging="7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31220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right="-138" w:hanging="46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32350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right="-163" w:hanging="2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33500</w:t>
            </w:r>
          </w:p>
        </w:tc>
        <w:tc>
          <w:tcPr>
            <w:tcW w:w="235" w:type="pct"/>
          </w:tcPr>
          <w:p w:rsidR="00CB2CAE" w:rsidRPr="00E52E21" w:rsidRDefault="00CB2CAE" w:rsidP="001635B5">
            <w:pPr>
              <w:spacing w:line="235" w:lineRule="auto"/>
              <w:ind w:right="-188" w:hanging="14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33500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щеобразовательных организаций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ind w:left="-57" w:right="-57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104176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ind w:left="-57" w:right="-57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F72D56">
            <w:pPr>
              <w:spacing w:line="235" w:lineRule="auto"/>
              <w:ind w:left="-164" w:right="-8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104704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left="-57" w:right="-113" w:hanging="7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105100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left="-57" w:right="-138" w:hanging="4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105840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left="-57" w:right="-163" w:hanging="2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106300</w:t>
            </w:r>
          </w:p>
        </w:tc>
        <w:tc>
          <w:tcPr>
            <w:tcW w:w="235" w:type="pct"/>
          </w:tcPr>
          <w:p w:rsidR="00CB2CAE" w:rsidRPr="00E52E21" w:rsidRDefault="00CB2CAE" w:rsidP="001635B5">
            <w:pPr>
              <w:spacing w:line="235" w:lineRule="auto"/>
              <w:ind w:left="-57" w:right="-188" w:hanging="14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106300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фессиональных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18000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F72D56">
            <w:pPr>
              <w:spacing w:line="235" w:lineRule="auto"/>
              <w:ind w:left="-164" w:right="-8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right="-113" w:hanging="7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19447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right="-138" w:hanging="4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1635B5">
            <w:pPr>
              <w:spacing w:line="235" w:lineRule="auto"/>
              <w:ind w:right="-163" w:hanging="2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22500</w:t>
            </w:r>
          </w:p>
        </w:tc>
        <w:tc>
          <w:tcPr>
            <w:tcW w:w="235" w:type="pct"/>
          </w:tcPr>
          <w:p w:rsidR="00CB2CAE" w:rsidRPr="00E52E21" w:rsidRDefault="00CB2CAE" w:rsidP="001635B5">
            <w:pPr>
              <w:spacing w:line="235" w:lineRule="auto"/>
              <w:ind w:right="-188" w:hanging="14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22500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обучающихся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орг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низаций высшего образования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1650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3200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4150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5100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5100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детей-сирот и 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тей, оставшихся без попечения родит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лей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175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192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194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197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197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людей с огран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ченными возмо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ностями здоровья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95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115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125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125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взрослого (экон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мически активного) населения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35240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744FDA">
            <w:pPr>
              <w:spacing w:line="230" w:lineRule="auto"/>
              <w:ind w:left="-164" w:right="-8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744FDA">
            <w:pPr>
              <w:spacing w:line="230" w:lineRule="auto"/>
              <w:ind w:left="-127" w:right="-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55000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744FDA">
            <w:pPr>
              <w:spacing w:line="230" w:lineRule="auto"/>
              <w:ind w:left="-103" w:right="-13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744FDA">
            <w:pPr>
              <w:spacing w:line="230" w:lineRule="auto"/>
              <w:ind w:left="-78" w:right="-16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65000</w:t>
            </w:r>
          </w:p>
        </w:tc>
        <w:tc>
          <w:tcPr>
            <w:tcW w:w="235" w:type="pct"/>
          </w:tcPr>
          <w:p w:rsidR="00CB2CAE" w:rsidRPr="00E52E21" w:rsidRDefault="00CB2CAE" w:rsidP="00744FDA">
            <w:pPr>
              <w:spacing w:line="230" w:lineRule="auto"/>
              <w:ind w:left="-53" w:right="-4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65000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лиц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предпенсио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ного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и пенсионного возраста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25000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36457A">
            <w:pPr>
              <w:spacing w:line="230" w:lineRule="auto"/>
              <w:ind w:left="-164" w:right="-89" w:firstLine="105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36457A">
            <w:pPr>
              <w:spacing w:line="230" w:lineRule="auto"/>
              <w:ind w:left="-127" w:right="-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27000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36457A">
            <w:pPr>
              <w:spacing w:line="230" w:lineRule="auto"/>
              <w:ind w:left="-103" w:right="-13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36457A">
            <w:pPr>
              <w:spacing w:line="230" w:lineRule="auto"/>
              <w:ind w:left="-78" w:right="-16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29000</w:t>
            </w:r>
          </w:p>
        </w:tc>
        <w:tc>
          <w:tcPr>
            <w:tcW w:w="235" w:type="pct"/>
          </w:tcPr>
          <w:p w:rsidR="00CB2CAE" w:rsidRPr="00E52E21" w:rsidRDefault="00CB2CAE" w:rsidP="0036457A">
            <w:pPr>
              <w:spacing w:line="230" w:lineRule="auto"/>
              <w:ind w:left="-53" w:right="-188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29000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волонтеров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сового просвещ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субъектов малого и среднего предпр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нимательства, 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дивидуальных предпринимателей и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самозанятых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граждан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5400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5700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5900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6300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6300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vMerge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безработных 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дан, состоящих на учете в службах занятости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300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330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380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410</w:t>
            </w:r>
          </w:p>
        </w:tc>
        <w:tc>
          <w:tcPr>
            <w:tcW w:w="235" w:type="pct"/>
          </w:tcPr>
          <w:p w:rsidR="00CB2CAE" w:rsidRPr="00E52E21" w:rsidRDefault="00CB2CA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410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3.3.</w:t>
            </w:r>
          </w:p>
        </w:tc>
        <w:tc>
          <w:tcPr>
            <w:tcW w:w="72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организаций/ общеобразовател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организаций/ профессиональных образовательных организаций/ орга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заций для детей-сирот и детей, оставшихся без п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печения родителей, осуществляющих деятельность на территории Чува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ской Республики, которые приняли участие в онлайн-уроках по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</w:t>
            </w:r>
          </w:p>
        </w:tc>
        <w:tc>
          <w:tcPr>
            <w:tcW w:w="22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ВП</w:t>
            </w:r>
          </w:p>
        </w:tc>
        <w:tc>
          <w:tcPr>
            <w:tcW w:w="327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центов</w:t>
            </w:r>
          </w:p>
        </w:tc>
        <w:tc>
          <w:tcPr>
            <w:tcW w:w="301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52,3</w:t>
            </w:r>
          </w:p>
        </w:tc>
        <w:tc>
          <w:tcPr>
            <w:tcW w:w="226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88,4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93</w:t>
            </w:r>
          </w:p>
        </w:tc>
        <w:tc>
          <w:tcPr>
            <w:tcW w:w="23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</w:t>
            </w:r>
          </w:p>
        </w:tc>
        <w:tc>
          <w:tcPr>
            <w:tcW w:w="23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98</w:t>
            </w:r>
          </w:p>
        </w:tc>
        <w:tc>
          <w:tcPr>
            <w:tcW w:w="282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CB2CAE" w:rsidRPr="00E52E21" w:rsidTr="002C4855">
        <w:tc>
          <w:tcPr>
            <w:tcW w:w="188" w:type="pct"/>
            <w:shd w:val="clear" w:color="auto" w:fill="auto"/>
          </w:tcPr>
          <w:p w:rsidR="00CB2CAE" w:rsidRPr="00E52E21" w:rsidRDefault="00CB2CA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</w:t>
            </w:r>
          </w:p>
        </w:tc>
        <w:tc>
          <w:tcPr>
            <w:tcW w:w="4812" w:type="pct"/>
            <w:gridSpan w:val="15"/>
          </w:tcPr>
          <w:p w:rsidR="00CB2CAE" w:rsidRPr="00E52E21" w:rsidRDefault="00CB2CAE" w:rsidP="0099765F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«Расширение каналов коммуникации с населением с помощью самых современных и популярных методов доведения информации, вкл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чая цифровые»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4.1.</w:t>
            </w:r>
          </w:p>
        </w:tc>
        <w:tc>
          <w:tcPr>
            <w:tcW w:w="72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публ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каций по тематике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в разли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сферах де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тельности, разм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щенных в сре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ствах массовой 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формации и на официальных ци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ровых ресурсах участников реал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зации проекта</w:t>
            </w:r>
          </w:p>
        </w:tc>
        <w:tc>
          <w:tcPr>
            <w:tcW w:w="228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1000</w:t>
            </w:r>
          </w:p>
        </w:tc>
        <w:tc>
          <w:tcPr>
            <w:tcW w:w="226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35" w:type="pct"/>
          </w:tcPr>
          <w:p w:rsidR="0017088E" w:rsidRPr="00E52E21" w:rsidRDefault="0017088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282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4.2.</w:t>
            </w:r>
          </w:p>
        </w:tc>
        <w:tc>
          <w:tcPr>
            <w:tcW w:w="72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формационно-просве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тительских материалов (букл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тов, памяток, 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шюр, плакатов и т.д.), разработа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по тематике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в разли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сферах де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тельности</w:t>
            </w:r>
          </w:p>
        </w:tc>
        <w:tc>
          <w:tcPr>
            <w:tcW w:w="228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 </w:t>
            </w:r>
          </w:p>
        </w:tc>
        <w:tc>
          <w:tcPr>
            <w:tcW w:w="327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5000</w:t>
            </w:r>
          </w:p>
        </w:tc>
        <w:tc>
          <w:tcPr>
            <w:tcW w:w="226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235" w:type="pct"/>
          </w:tcPr>
          <w:p w:rsidR="0017088E" w:rsidRPr="00E52E21" w:rsidRDefault="0017088E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282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</w:t>
            </w:r>
          </w:p>
        </w:tc>
        <w:tc>
          <w:tcPr>
            <w:tcW w:w="4812" w:type="pct"/>
            <w:gridSpan w:val="15"/>
          </w:tcPr>
          <w:p w:rsidR="0017088E" w:rsidRPr="00E52E21" w:rsidRDefault="0017088E" w:rsidP="0099765F">
            <w:pPr>
              <w:spacing w:line="235" w:lineRule="auto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«Развитие движения волонтеров финансового просвещения»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5.1.</w:t>
            </w:r>
          </w:p>
        </w:tc>
        <w:tc>
          <w:tcPr>
            <w:tcW w:w="72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воло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теров финансового просвещения, 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ществляющих де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тельность на терр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тории Чувашской Республики, кот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рые зарегистрир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вались в личном кабинете на офиц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альном сайте Асс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циации развития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</w:t>
            </w:r>
          </w:p>
        </w:tc>
        <w:tc>
          <w:tcPr>
            <w:tcW w:w="22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</w:t>
            </w:r>
          </w:p>
        </w:tc>
        <w:tc>
          <w:tcPr>
            <w:tcW w:w="327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век</w:t>
            </w:r>
          </w:p>
        </w:tc>
        <w:tc>
          <w:tcPr>
            <w:tcW w:w="301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260</w:t>
            </w:r>
          </w:p>
        </w:tc>
        <w:tc>
          <w:tcPr>
            <w:tcW w:w="226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728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1100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1300</w:t>
            </w:r>
          </w:p>
        </w:tc>
        <w:tc>
          <w:tcPr>
            <w:tcW w:w="235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1350</w:t>
            </w:r>
          </w:p>
        </w:tc>
        <w:tc>
          <w:tcPr>
            <w:tcW w:w="282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тающий</w:t>
            </w:r>
          </w:p>
        </w:tc>
        <w:tc>
          <w:tcPr>
            <w:tcW w:w="328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да</w:t>
            </w:r>
          </w:p>
        </w:tc>
        <w:tc>
          <w:tcPr>
            <w:tcW w:w="375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</w:t>
            </w:r>
          </w:p>
        </w:tc>
        <w:tc>
          <w:tcPr>
            <w:tcW w:w="4812" w:type="pct"/>
            <w:gridSpan w:val="15"/>
          </w:tcPr>
          <w:p w:rsidR="0017088E" w:rsidRPr="00E52E21" w:rsidRDefault="0017088E" w:rsidP="0099765F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«Формирование инфраструктуры, обеспечивающей доступное информирование и ответственное консультирование по вопросам испол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зования финансовых продуктов»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6.1.</w:t>
            </w:r>
          </w:p>
        </w:tc>
        <w:tc>
          <w:tcPr>
            <w:tcW w:w="72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це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тров финансовой грамотности на территории Чува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ской Республики</w:t>
            </w:r>
          </w:p>
        </w:tc>
        <w:tc>
          <w:tcPr>
            <w:tcW w:w="22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</w:t>
            </w:r>
          </w:p>
        </w:tc>
        <w:tc>
          <w:tcPr>
            <w:tcW w:w="327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</w:t>
            </w:r>
          </w:p>
        </w:tc>
        <w:tc>
          <w:tcPr>
            <w:tcW w:w="4812" w:type="pct"/>
            <w:gridSpan w:val="15"/>
          </w:tcPr>
          <w:p w:rsidR="0017088E" w:rsidRPr="00E52E21" w:rsidRDefault="0017088E" w:rsidP="0099765F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«Мониторинг и оценка уровня финансовой грамотности населения Чувашской Республики»</w:t>
            </w:r>
          </w:p>
        </w:tc>
      </w:tr>
      <w:tr w:rsidR="0017088E" w:rsidRPr="00E52E21" w:rsidTr="002C4855">
        <w:tc>
          <w:tcPr>
            <w:tcW w:w="18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7.1.</w:t>
            </w:r>
          </w:p>
        </w:tc>
        <w:tc>
          <w:tcPr>
            <w:tcW w:w="72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Количество </w:t>
            </w: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иссл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дований уровня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Чувашской Республики</w:t>
            </w:r>
            <w:proofErr w:type="gramEnd"/>
          </w:p>
        </w:tc>
        <w:tc>
          <w:tcPr>
            <w:tcW w:w="228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 xml:space="preserve">ВП </w:t>
            </w:r>
          </w:p>
        </w:tc>
        <w:tc>
          <w:tcPr>
            <w:tcW w:w="327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301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231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тающий </w:t>
            </w:r>
          </w:p>
        </w:tc>
        <w:tc>
          <w:tcPr>
            <w:tcW w:w="328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375" w:type="pct"/>
          </w:tcPr>
          <w:p w:rsidR="0017088E" w:rsidRPr="00E52E21" w:rsidRDefault="0017088E" w:rsidP="0099765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474" w:type="pct"/>
          </w:tcPr>
          <w:p w:rsidR="0017088E" w:rsidRPr="00E52E21" w:rsidRDefault="0017088E" w:rsidP="0099765F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фина 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шии</w:t>
            </w:r>
          </w:p>
        </w:tc>
      </w:tr>
    </w:tbl>
    <w:p w:rsidR="00142BB3" w:rsidRPr="00E52E21" w:rsidRDefault="00142BB3" w:rsidP="00C21B2A">
      <w:pPr>
        <w:ind w:left="644"/>
        <w:contextualSpacing/>
        <w:jc w:val="center"/>
        <w:rPr>
          <w:b/>
          <w:sz w:val="26"/>
          <w:szCs w:val="26"/>
        </w:rPr>
      </w:pPr>
    </w:p>
    <w:p w:rsidR="00C21B2A" w:rsidRPr="00E52E21" w:rsidRDefault="00C21B2A" w:rsidP="00C21B2A">
      <w:pPr>
        <w:ind w:left="644"/>
        <w:contextualSpacing/>
        <w:jc w:val="center"/>
        <w:rPr>
          <w:b/>
          <w:bCs/>
          <w:sz w:val="26"/>
          <w:szCs w:val="26"/>
        </w:rPr>
      </w:pPr>
      <w:r w:rsidRPr="00E52E21">
        <w:rPr>
          <w:b/>
          <w:sz w:val="26"/>
          <w:szCs w:val="26"/>
        </w:rPr>
        <w:t xml:space="preserve">3.  </w:t>
      </w:r>
      <w:r w:rsidRPr="00E52E21">
        <w:rPr>
          <w:b/>
          <w:bCs/>
          <w:sz w:val="26"/>
          <w:szCs w:val="26"/>
        </w:rPr>
        <w:t xml:space="preserve">Мероприятия (результаты) ведомственного проекта «Повышение финансовой грамотности населения </w:t>
      </w:r>
    </w:p>
    <w:p w:rsidR="00C21B2A" w:rsidRPr="00E52E21" w:rsidRDefault="00C21B2A" w:rsidP="00C21B2A">
      <w:pPr>
        <w:ind w:left="644"/>
        <w:contextualSpacing/>
        <w:jc w:val="center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Чувашской Республики»</w:t>
      </w:r>
    </w:p>
    <w:p w:rsidR="00C21B2A" w:rsidRPr="00E52E21" w:rsidRDefault="00C21B2A" w:rsidP="00C21B2A">
      <w:pPr>
        <w:ind w:left="1068"/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946"/>
        <w:gridCol w:w="816"/>
        <w:gridCol w:w="804"/>
        <w:gridCol w:w="656"/>
        <w:gridCol w:w="891"/>
        <w:gridCol w:w="825"/>
        <w:gridCol w:w="694"/>
        <w:gridCol w:w="804"/>
        <w:gridCol w:w="735"/>
        <w:gridCol w:w="2128"/>
        <w:gridCol w:w="1274"/>
        <w:gridCol w:w="850"/>
        <w:gridCol w:w="2268"/>
      </w:tblGrid>
      <w:tr w:rsidR="00DD1B36" w:rsidRPr="00E52E21" w:rsidTr="00CC269C">
        <w:trPr>
          <w:tblHeader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№ </w:t>
            </w:r>
          </w:p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46" w:type="dxa"/>
            <w:vMerge w:val="restart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Наименование </w:t>
            </w:r>
          </w:p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мероприятия </w:t>
            </w:r>
          </w:p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(результата)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ница изм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рения</w:t>
            </w:r>
          </w:p>
          <w:p w:rsidR="00DD1B36" w:rsidRPr="00E52E21" w:rsidRDefault="00DD1B36" w:rsidP="00C21B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(по ОКЕИ)</w:t>
            </w:r>
          </w:p>
        </w:tc>
        <w:tc>
          <w:tcPr>
            <w:tcW w:w="14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чение</w:t>
            </w:r>
          </w:p>
        </w:tc>
        <w:tc>
          <w:tcPr>
            <w:tcW w:w="3949" w:type="dxa"/>
            <w:gridSpan w:val="5"/>
            <w:tcBorders>
              <w:bottom w:val="single" w:sz="4" w:space="0" w:color="auto"/>
            </w:tcBorders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Период, год</w:t>
            </w:r>
          </w:p>
        </w:tc>
        <w:tc>
          <w:tcPr>
            <w:tcW w:w="2128" w:type="dxa"/>
            <w:vMerge w:val="restart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Характеристика мероприятия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зультата)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</w:t>
            </w:r>
            <w:proofErr w:type="spellStart"/>
            <w:proofErr w:type="gramStart"/>
            <w:r w:rsidRPr="00E52E21">
              <w:rPr>
                <w:sz w:val="22"/>
                <w:szCs w:val="22"/>
              </w:rPr>
              <w:t>результа</w:t>
            </w:r>
            <w:proofErr w:type="spellEnd"/>
            <w:r w:rsidRPr="00E52E21">
              <w:rPr>
                <w:sz w:val="22"/>
                <w:szCs w:val="22"/>
              </w:rPr>
              <w:t>-та</w:t>
            </w:r>
            <w:proofErr w:type="gramEnd"/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Де</w:t>
            </w:r>
            <w:r w:rsidRPr="00E52E21">
              <w:rPr>
                <w:sz w:val="22"/>
                <w:szCs w:val="22"/>
              </w:rPr>
              <w:softHyphen/>
              <w:t>ко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поз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ция на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ные обр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Связь с показателями ведомственного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екта</w:t>
            </w:r>
          </w:p>
        </w:tc>
      </w:tr>
      <w:tr w:rsidR="00DD1B36" w:rsidRPr="00E52E21" w:rsidTr="00CC269C">
        <w:trPr>
          <w:trHeight w:val="313"/>
          <w:tblHeader/>
        </w:trPr>
        <w:tc>
          <w:tcPr>
            <w:tcW w:w="726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Merge w:val="restart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vMerge w:val="restart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128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</w:tr>
      <w:tr w:rsidR="00DD1B36" w:rsidRPr="00E52E21" w:rsidTr="00CC269C">
        <w:trPr>
          <w:tblHeader/>
        </w:trPr>
        <w:tc>
          <w:tcPr>
            <w:tcW w:w="726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656" w:type="dxa"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891" w:type="dxa"/>
            <w:vMerge/>
            <w:tcBorders>
              <w:bottom w:val="nil"/>
            </w:tcBorders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1B2A" w:rsidRPr="00E52E21" w:rsidRDefault="00C21B2A" w:rsidP="00C21B2A">
      <w:pPr>
        <w:rPr>
          <w:sz w:val="2"/>
          <w:szCs w:val="2"/>
        </w:rPr>
      </w:pPr>
    </w:p>
    <w:tbl>
      <w:tblPr>
        <w:tblW w:w="15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938"/>
        <w:gridCol w:w="816"/>
        <w:gridCol w:w="804"/>
        <w:gridCol w:w="656"/>
        <w:gridCol w:w="907"/>
        <w:gridCol w:w="825"/>
        <w:gridCol w:w="694"/>
        <w:gridCol w:w="804"/>
        <w:gridCol w:w="737"/>
        <w:gridCol w:w="2126"/>
        <w:gridCol w:w="1276"/>
        <w:gridCol w:w="851"/>
        <w:gridCol w:w="2268"/>
      </w:tblGrid>
      <w:tr w:rsidR="00DD1B36" w:rsidRPr="00E52E21" w:rsidTr="00660BEA">
        <w:trPr>
          <w:tblHeader/>
        </w:trPr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737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4702" w:type="dxa"/>
            <w:gridSpan w:val="13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«Внедрение и своевременная актуализация образовательных программ, обеспечивающих повышение финансовой грамотности и формирование финансовой культуры населения, в систему образования Чувашской Республики»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Элементы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 включены в образовательные программы начального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образования, образовательные программы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новного общего образования,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разовательные программы сре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него общего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разования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образовательных организаций, осуществляющих деятельность на территории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лики 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737" w:type="dxa"/>
          </w:tcPr>
          <w:p w:rsidR="00DD1B36" w:rsidRPr="00E52E21" w:rsidRDefault="000E268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элементы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вой грамотности,  включенные в обр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зовательные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граммы, направл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ны на формиров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 у учащихся навыков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вого планирования и рационального поведения на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тяжении всей жи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ни. Программы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строены на основе соответствующих методических 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комендаций и уче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но-методичес</w:t>
            </w:r>
            <w:r w:rsidRPr="00E52E21">
              <w:rPr>
                <w:sz w:val="22"/>
                <w:szCs w:val="22"/>
              </w:rPr>
              <w:softHyphen/>
              <w:t>ких материалов, утве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жденных на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ральном уровне. Мероприятия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ведены с использ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ванием совреме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образовател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технологий, включая различные интерактивные, 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станционные, 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лайн-про</w:t>
            </w:r>
            <w:r w:rsidRPr="00E52E21">
              <w:rPr>
                <w:sz w:val="22"/>
                <w:szCs w:val="22"/>
              </w:rPr>
              <w:softHyphen/>
              <w:t>г</w:t>
            </w:r>
            <w:r w:rsidRPr="00E52E21">
              <w:rPr>
                <w:sz w:val="22"/>
                <w:szCs w:val="22"/>
              </w:rPr>
              <w:softHyphen/>
              <w:t>рам</w:t>
            </w:r>
            <w:r w:rsidRPr="00E52E21">
              <w:rPr>
                <w:sz w:val="22"/>
                <w:szCs w:val="22"/>
              </w:rPr>
              <w:softHyphen/>
              <w:t>мы и инструменты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кущей 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ятельности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общеобразов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ций, осуществля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щих деятельность на территории Чува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ской Республики, которые обеспечили включение элементов финансовой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 в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тельные программы начального общего образования,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вательные програ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мы основного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образования,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зовательные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граммы среднего общего образования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Элементы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 включены в образовательные программы сре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него професси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нального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вания професси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нальных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орг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низаций, 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ществляющих деятельность на территории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лики </w:t>
            </w:r>
          </w:p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</w:p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94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96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737" w:type="dxa"/>
          </w:tcPr>
          <w:p w:rsidR="00DD1B36" w:rsidRPr="00E52E21" w:rsidRDefault="000E268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элементы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вой грамотности,  включенные в обр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зовательные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граммы, направл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ны на закрепление полученных ранее знаний и освоение компетенций, нео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ходимых для ор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ентации обуча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щихся в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вых отношениях, для оценки вариа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 решения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нансовых проблем и принятия на ее основе взвешенного ответственного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бора в конкретных жизненных обсто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тельствах.</w:t>
            </w:r>
          </w:p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Программы постр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ены на основе соо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ветствующих мет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дических рекоме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даций и учебно-методичес</w:t>
            </w:r>
            <w:r w:rsidRPr="00E52E21">
              <w:rPr>
                <w:sz w:val="22"/>
                <w:szCs w:val="22"/>
              </w:rPr>
              <w:softHyphen/>
              <w:t>ких мат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риалов, утвержде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на федерал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ном уровне.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проведены с использованием современных обр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зовательных техн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логий, включая ра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личные интера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тивные, дистанц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онные, онлайн-прог</w:t>
            </w:r>
            <w:r w:rsidRPr="00E52E21">
              <w:rPr>
                <w:sz w:val="22"/>
                <w:szCs w:val="22"/>
              </w:rPr>
              <w:softHyphen/>
              <w:t>раммы и 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струменты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кущей 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ятельности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профессионал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образовательных организаций, 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ществляющих де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тельность на терр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тории Чувашской Республики, которые обеспечили включ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 элементов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 в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ные программы среднего професси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нального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</w:t>
            </w:r>
          </w:p>
        </w:tc>
      </w:tr>
      <w:tr w:rsidR="00D306F9" w:rsidRPr="00E52E21" w:rsidTr="00660BEA">
        <w:tc>
          <w:tcPr>
            <w:tcW w:w="716" w:type="dxa"/>
            <w:shd w:val="clear" w:color="auto" w:fill="auto"/>
          </w:tcPr>
          <w:p w:rsidR="00D306F9" w:rsidRPr="00E52E21" w:rsidRDefault="00D306F9" w:rsidP="00C21B2A">
            <w:pPr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2.</w:t>
            </w:r>
          </w:p>
        </w:tc>
        <w:tc>
          <w:tcPr>
            <w:tcW w:w="14702" w:type="dxa"/>
            <w:gridSpan w:val="13"/>
          </w:tcPr>
          <w:p w:rsidR="00D306F9" w:rsidRPr="00E52E21" w:rsidRDefault="00D306F9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«Развитие кадрового потенциала, в том числе путем подготовки и регулярного повышения квалификации педагогических работников и препод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вателей образовательных организаций, иных специалистов в области финансового просвещения, а также обеспечения их методического сопровождения»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Осуществлено обучение учит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лей предметников общеобразов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заций, препод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ющих элементы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в 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ках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программ начального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образования, образовательных программ осно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ного общего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разования,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 среднего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по програ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мам повышения квалификации, содержащим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грамотности, в государстве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зациях Чува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ской Республики, подведомстве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Минобраз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вания Чувашии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80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85,7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95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737" w:type="dxa"/>
          </w:tcPr>
          <w:p w:rsidR="00DD1B36" w:rsidRPr="00E52E21" w:rsidRDefault="000E268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sz w:val="22"/>
                <w:szCs w:val="22"/>
              </w:rPr>
              <w:t>учителями-пред</w:t>
            </w:r>
            <w:r w:rsidRPr="00E52E21">
              <w:rPr>
                <w:sz w:val="22"/>
                <w:szCs w:val="22"/>
              </w:rPr>
              <w:softHyphen/>
              <w:t>мет</w:t>
            </w:r>
            <w:r w:rsidRPr="00E52E21">
              <w:rPr>
                <w:sz w:val="22"/>
                <w:szCs w:val="22"/>
              </w:rPr>
              <w:softHyphen/>
              <w:t>никами общео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разовательных 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ганизаций приобр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тен набор знаний, умений и навыков, который необходим для осуществления преподавательской деятельности,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держащей элементы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повыш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кв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лификации кадров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учителей-предметников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образовательных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ганизаций, препод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ющих элементы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 в рамках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программ начального общего образования,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программ основного общего образования,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вательных программ среднего общего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разования, которые прошли обучение в государственных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разовательных орг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низациях Чувашской Республики, подв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домственных Мин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бразования Чувашии, по программам п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вышения квалифик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ции, содержащим элементы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 xml:space="preserve">Осуществлено обучение 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педаг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гических рабо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ников общеобр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ганизаций,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подающих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 в рамках части образовательных программ начал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ного общего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разования,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 основного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 среднего общего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ния, формиру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мой участниками образовательных отношений (вар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ативная часть), в федеральных 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тодических це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трах повышения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по соотве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ствующим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граммам пов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ы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шения квалиф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кации, содерж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щим элементы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5,3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7,2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14,4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21,6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28,8</w:t>
            </w:r>
          </w:p>
        </w:tc>
        <w:tc>
          <w:tcPr>
            <w:tcW w:w="737" w:type="dxa"/>
          </w:tcPr>
          <w:p w:rsidR="00DD1B36" w:rsidRPr="00E52E21" w:rsidRDefault="000E268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педагогическими работниками общ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образовательных организаций 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обретен набор 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ний, умений и навыков, который необходим для осуществления преподавательской деятельности,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держащей элементы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повыш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кв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лификации кадров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педагогических работников общео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разовательных орг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низаций, препода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щих элементы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 в рамках части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формируемой учас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никами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отношений (вариативная часть), которые прошли обучение в фед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ральных методич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ских центрах пов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ы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шения финансовой грамотности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по соответств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ющим программам повышения квалиф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кации, содержащим элементы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</w:t>
            </w:r>
            <w:proofErr w:type="gramEnd"/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Осуществлено обучение 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ставителей гос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дарственных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разовательных организаций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лики, подведо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ственных Мин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бразования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вашии, в фед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ральных метод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ческих центрах повышения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 населения по соответств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ющим програ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мам повышения квалификации, содержащим эл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12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</w:tcPr>
          <w:p w:rsidR="00DD1B36" w:rsidRPr="00E52E21" w:rsidRDefault="000E268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представителями государственных образовательных организаций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Республ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ки, подведомстве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Минобразов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Чувашии,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обретен набор зн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ний, умений и навыков, который необходим для осуществления преподавательской  деятельности и ок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зания методической поддержки по 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просам, содерж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щим элементы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повыш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кв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лификации кадров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предст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вителей госуда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ственных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организаций Чувашской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лики, подведо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ственных Минобр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зования Чувашии, которые прошли обучение в фед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ральных методич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ских центрах пов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ы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шения финансовой грамотности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по соответств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ющим программам повышения квалиф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кации, со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дер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жащим элементы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2.4.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обучение специ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листов в области финансового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свещения насел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по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ствующим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граммам пов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шения квалиф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кации, содерж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щим элементы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 (в том числе в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ральных метод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ческих центрах повышения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нансовой грамо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ности населения)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чел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век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30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737" w:type="dxa"/>
          </w:tcPr>
          <w:p w:rsidR="00DD1B36" w:rsidRPr="00E52E21" w:rsidRDefault="000E268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сформирован пул консультантов 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нансового просв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щения, обученных по соответству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щим программам повышения квал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фикации, содерж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щим элементы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нансовой грамотн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(в том числе в федеральных мет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дических центрах повышения фина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совой грамотности населения)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повыш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кв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лификации кадров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специ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листов в области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нансового просвещ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населения, кот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рые прошли </w:t>
            </w: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обуч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 по</w:t>
            </w:r>
            <w:proofErr w:type="gram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соответств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ющим программам повышения квалиф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кации, содержащим элементы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 (в том числе в фед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ральных методич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ских центрах пов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ы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шения финансовой грамотности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ния)</w:t>
            </w:r>
          </w:p>
        </w:tc>
      </w:tr>
      <w:tr w:rsidR="00D306F9" w:rsidRPr="00E52E21" w:rsidTr="00660BEA">
        <w:tc>
          <w:tcPr>
            <w:tcW w:w="716" w:type="dxa"/>
            <w:shd w:val="clear" w:color="auto" w:fill="auto"/>
          </w:tcPr>
          <w:p w:rsidR="00D306F9" w:rsidRPr="00E52E21" w:rsidRDefault="00D306F9" w:rsidP="00C21B2A">
            <w:pPr>
              <w:keepNext/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14702" w:type="dxa"/>
            <w:gridSpan w:val="13"/>
          </w:tcPr>
          <w:p w:rsidR="00D306F9" w:rsidRPr="00E52E21" w:rsidRDefault="00D306F9" w:rsidP="00C21B2A">
            <w:pPr>
              <w:spacing w:line="233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Задача «Формирование и закрепление навыков осознанного финансового поведения, развитие механизмов информирования населения по актуальным вопросам финансовой грамотности, в том числе в области цифровых услуг, финансовой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киберграмотности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и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кибергигиены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в инвестиционной, пенсио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ной, налоговой, бюджетной и жилищной сферах, ведение просветительской деятельности в отношении населения Чувашской Республики,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таргетир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ванная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работа с целевыми аудиториями»</w:t>
            </w:r>
            <w:proofErr w:type="gramEnd"/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33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Проведены рег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ональные мер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приятия (олимп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ады, конкурсы, фестивали, че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пионаты,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вебин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семинары, лекции, мастер-классы и т.д.), направленные на повышение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 различных целевых групп населения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7728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7960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8817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134C7A">
            <w:pPr>
              <w:spacing w:line="233" w:lineRule="auto"/>
              <w:ind w:right="-9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10425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13533</w:t>
            </w:r>
          </w:p>
        </w:tc>
        <w:tc>
          <w:tcPr>
            <w:tcW w:w="737" w:type="dxa"/>
          </w:tcPr>
          <w:p w:rsidR="00DD1B36" w:rsidRPr="00E52E21" w:rsidRDefault="000E2686" w:rsidP="000E2686">
            <w:pPr>
              <w:spacing w:line="233" w:lineRule="auto"/>
              <w:ind w:left="-80" w:right="-108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13533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участие обучающихся всех уровней образов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 в мероприятиях по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 в рамках учебных дисц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плин, а также ф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культативных зан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 xml:space="preserve">тий и внеурочной деятельности; </w:t>
            </w:r>
          </w:p>
          <w:p w:rsidR="00DD1B36" w:rsidRPr="00E52E21" w:rsidRDefault="00DD1B36" w:rsidP="00C21B2A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проведены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по пов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шению финансовой грамотности взро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лого трудоспосо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ного населения, в том числе в труд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вых коллективах (на рабочих м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стах);</w:t>
            </w:r>
          </w:p>
          <w:p w:rsidR="00DD1B36" w:rsidRPr="00E52E21" w:rsidRDefault="00DD1B36" w:rsidP="00C21B2A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оказана образов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тельная поддержка представителям 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лого и среднего предпринимател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ства;</w:t>
            </w:r>
          </w:p>
          <w:p w:rsidR="00DD1B36" w:rsidRPr="00E52E21" w:rsidRDefault="00DD1B36" w:rsidP="00C21B2A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для социально 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защищенных слоев населения (людей с ограниченными возможностями здоровья, граждан пенсионного и </w:t>
            </w:r>
            <w:proofErr w:type="spellStart"/>
            <w:r w:rsidRPr="00E52E21">
              <w:rPr>
                <w:sz w:val="22"/>
                <w:szCs w:val="22"/>
              </w:rPr>
              <w:t>предпенсионного</w:t>
            </w:r>
            <w:proofErr w:type="spellEnd"/>
            <w:r w:rsidRPr="00E52E21">
              <w:rPr>
                <w:sz w:val="22"/>
                <w:szCs w:val="22"/>
              </w:rPr>
              <w:t xml:space="preserve"> возраста, безрабо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граждан)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ведены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по повышению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мотности, в том числе на базе 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тров занятости населения, центров социального 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служивания нас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ления, библиотек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ционно-просвети</w:t>
            </w:r>
            <w:r w:rsidRPr="00E52E21">
              <w:rPr>
                <w:sz w:val="22"/>
                <w:szCs w:val="22"/>
              </w:rPr>
              <w:softHyphen/>
              <w:t>тельская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ность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33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пров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денных регионал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мероприятий (олимпиад, конку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сов, фестивалей, чемпионатов,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наров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семинаров, лекций, мастер-классов и т.д.), направленных на п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вышение финансовой грамотности разли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целевых групп населения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3.2.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Привлечены граждане разли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целевых групп населения к участию в реги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нальных мер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приятиях (оли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пиадах, конку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сах, фестивалях, чемпионатах,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бинарах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рах, лекциях, 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стер-классах и т.д.), направле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на повыш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 их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чел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век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ind w:left="-57" w:right="-57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220486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ind w:left="-57" w:right="-57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238390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248504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259134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269432</w:t>
            </w:r>
          </w:p>
        </w:tc>
        <w:tc>
          <w:tcPr>
            <w:tcW w:w="737" w:type="dxa"/>
          </w:tcPr>
          <w:p w:rsidR="00DD1B36" w:rsidRPr="00E52E21" w:rsidRDefault="00AD069A" w:rsidP="00AD069A">
            <w:pPr>
              <w:ind w:left="-80" w:right="-108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269432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представителями различных соц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альных групп пол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чены знания, ум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и навыки, кот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рые помогают им ориентироваться в сфере услуг и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дуктов, предлага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мых финансовыми институтами, 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познавать угрозы и снижать риски м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шенничества со стороны потенц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ально недоброс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вестных участников финансового рынка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ционно-просве</w:t>
            </w:r>
            <w:r w:rsidRPr="00E52E21">
              <w:rPr>
                <w:sz w:val="22"/>
                <w:szCs w:val="22"/>
              </w:rPr>
              <w:softHyphen/>
              <w:t>ти</w:t>
            </w:r>
            <w:r w:rsidRPr="00E52E21">
              <w:rPr>
                <w:sz w:val="22"/>
                <w:szCs w:val="22"/>
              </w:rPr>
              <w:softHyphen/>
              <w:t>тельская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ность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граждан, охваченных реги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нальными меропри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тиями (олимпиадами, конкурсами, фест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валями, чемпионат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ми,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вебинарами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минарами, лекциями, мастер-клас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сами и т.д.), направленными на повышение их финансовой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</w:t>
            </w:r>
            <w:proofErr w:type="gramEnd"/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3.3.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Обеспечено уч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стие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заций/ общеобра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зовательных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ганизаций/ про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фес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сиональных образовательных организаций/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 для детей-сирот и 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тей, оставшихся без попечения родителей, 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ществляющих деятельность на территории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лики, в онлайн-уроках по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52,3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88,4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93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</w:t>
            </w:r>
          </w:p>
        </w:tc>
        <w:tc>
          <w:tcPr>
            <w:tcW w:w="737" w:type="dxa"/>
          </w:tcPr>
          <w:p w:rsidR="00DD1B36" w:rsidRPr="00E52E21" w:rsidRDefault="00526BE3" w:rsidP="00C21B2A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sz w:val="22"/>
                <w:szCs w:val="22"/>
              </w:rPr>
              <w:t>в онлайн-уроках по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 заде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 xml:space="preserve">ствованы 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тельные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ции/ общеобразо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вательные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зации/ професси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нальные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тельные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ции/ организации для детей-сирот и детей, оставшихся без попечения 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дителей, осущест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ляющие деятел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ность на террит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рии Чувашской Республики</w:t>
            </w:r>
          </w:p>
          <w:p w:rsidR="00DD1B36" w:rsidRPr="00E52E21" w:rsidRDefault="00DD1B36" w:rsidP="00C21B2A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ционно-просвети</w:t>
            </w:r>
            <w:r w:rsidRPr="00E52E21">
              <w:rPr>
                <w:sz w:val="22"/>
                <w:szCs w:val="22"/>
              </w:rPr>
              <w:softHyphen/>
              <w:t>тельская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ность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28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доля образовател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организаций/ общеобразова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тельных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ций/ профессиональ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ных образовательных организаций/ орга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заций для детей-сирот и детей, оставшихся без п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печения родителей, осуществляющих деятельность на те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ритории Чувашской Республики, которые приняли участие в онлайн-уроках по финансовой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</w:t>
            </w:r>
          </w:p>
        </w:tc>
      </w:tr>
      <w:tr w:rsidR="00D306F9" w:rsidRPr="00E52E21" w:rsidTr="00660BEA">
        <w:tc>
          <w:tcPr>
            <w:tcW w:w="716" w:type="dxa"/>
            <w:shd w:val="clear" w:color="auto" w:fill="auto"/>
          </w:tcPr>
          <w:p w:rsidR="00D306F9" w:rsidRPr="00E52E21" w:rsidRDefault="00D306F9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</w:t>
            </w:r>
          </w:p>
        </w:tc>
        <w:tc>
          <w:tcPr>
            <w:tcW w:w="14702" w:type="dxa"/>
            <w:gridSpan w:val="13"/>
          </w:tcPr>
          <w:p w:rsidR="00D306F9" w:rsidRPr="00E52E21" w:rsidRDefault="00D306F9" w:rsidP="00C21B2A">
            <w:pPr>
              <w:spacing w:line="228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«Расширение каналов коммуникации с населением с помощью самых современных и популярных методов доведения информации, включая ци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ровые»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 средствах ма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информ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ции и на офиц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альных цифровых ресурсах учас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ников реализации проекта опубл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кованы матери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лы по тематике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в 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личных сферах деятельности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1000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</w:t>
            </w:r>
          </w:p>
        </w:tc>
        <w:tc>
          <w:tcPr>
            <w:tcW w:w="737" w:type="dxa"/>
          </w:tcPr>
          <w:p w:rsidR="00DD1B36" w:rsidRPr="00E52E21" w:rsidRDefault="00526BE3" w:rsidP="00C21B2A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1000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обеспечено созд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ние, размещение и распространение информационно-просветительского контента, посв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щенного различным направлениям 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вития финансовой культуры граждан. </w:t>
            </w:r>
            <w:r w:rsidRPr="00E52E21">
              <w:rPr>
                <w:sz w:val="22"/>
                <w:szCs w:val="22"/>
              </w:rPr>
              <w:t>Благодаря этому обеспечен опер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тивный доступ граждан к наде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ной, комплексной и понятной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ции, способству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щей повышению их уровня финансовой грамотности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ционно-просвети</w:t>
            </w:r>
            <w:r w:rsidRPr="00E52E21">
              <w:rPr>
                <w:sz w:val="22"/>
                <w:szCs w:val="22"/>
              </w:rPr>
              <w:softHyphen/>
              <w:t>тельская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ность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публик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ций по тематике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сти в различных сф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рах деятельности, размещенных в сре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ствах массовой 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формации и на оф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циальных цифровых ресурсах участников реализации проекта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4.2.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Изготовлены и распространены информационно-просветительские материалы (бу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леты, памятки, брошюры, плак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ты и т.д.) по 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матике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 в различных сф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рах деятельности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5000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</w:t>
            </w:r>
          </w:p>
        </w:tc>
        <w:tc>
          <w:tcPr>
            <w:tcW w:w="737" w:type="dxa"/>
          </w:tcPr>
          <w:p w:rsidR="00DD1B36" w:rsidRPr="00E52E21" w:rsidRDefault="00526BE3" w:rsidP="00C21B2A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5000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обеспечены разр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ботка (актуализ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ция), тиражиров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 информацио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но-просвети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тель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ских материалов (буклетов, памяток, брошюр, плакатов и т.д.) по актуальным вопросам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вой грамотности.</w:t>
            </w:r>
            <w:proofErr w:type="gram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 Распространение материалов орган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зовано на систе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ной основе в местах общего доступа (многофункци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нальные центры предоставления государственных и муниципальных услуг, торговые центры, физкул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турно-оздорови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тель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ные компле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сы, библиотеки, проходные крупных предприятий и 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ганизаций,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ственный транспорт и т.д.)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ционно-просвети</w:t>
            </w:r>
            <w:r w:rsidRPr="00E52E21">
              <w:rPr>
                <w:sz w:val="22"/>
                <w:szCs w:val="22"/>
              </w:rPr>
              <w:softHyphen/>
              <w:t>тельская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ность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30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инфо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мационно-просве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ти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тельских материалов (буклетов, памяток, брошюр, плакатов и т.д.), разработанных по тематике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грамотности в различных сферах деятельности</w:t>
            </w:r>
          </w:p>
        </w:tc>
      </w:tr>
      <w:tr w:rsidR="00D306F9" w:rsidRPr="00E52E21" w:rsidTr="00660BEA">
        <w:tc>
          <w:tcPr>
            <w:tcW w:w="716" w:type="dxa"/>
            <w:shd w:val="clear" w:color="auto" w:fill="auto"/>
          </w:tcPr>
          <w:p w:rsidR="00D306F9" w:rsidRPr="00E52E21" w:rsidRDefault="00D306F9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</w:t>
            </w:r>
          </w:p>
        </w:tc>
        <w:tc>
          <w:tcPr>
            <w:tcW w:w="14702" w:type="dxa"/>
            <w:gridSpan w:val="13"/>
          </w:tcPr>
          <w:p w:rsidR="00D306F9" w:rsidRPr="00E52E21" w:rsidRDefault="00D306F9" w:rsidP="00C21B2A">
            <w:pPr>
              <w:spacing w:line="226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«Развитие движения волонтеров финансового просвещения»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Подготовлены и зарегистрированы в личном кабин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 на официал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ном сайте Асс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циации развития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 воло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теры финансового просвещения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чел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sz w:val="22"/>
                <w:szCs w:val="22"/>
                <w:u w:color="000000"/>
              </w:rPr>
              <w:t>век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260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rFonts w:eastAsia="Arial Unicode MS"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sz w:val="22"/>
                <w:szCs w:val="22"/>
                <w:u w:color="000000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728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900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1100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1300</w:t>
            </w:r>
          </w:p>
        </w:tc>
        <w:tc>
          <w:tcPr>
            <w:tcW w:w="737" w:type="dxa"/>
          </w:tcPr>
          <w:p w:rsidR="00DD1B36" w:rsidRPr="00E52E21" w:rsidRDefault="00526BE3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организована цел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направленная раб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та по подготовке волонтеров фина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сового просвещ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путем их рег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страции в личном кабинете на 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альном сайте Асс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циации развития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ционно-просвети</w:t>
            </w:r>
            <w:r w:rsidRPr="00E52E21">
              <w:rPr>
                <w:sz w:val="22"/>
                <w:szCs w:val="22"/>
              </w:rPr>
              <w:softHyphen/>
              <w:t>тельская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ность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26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волонт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ров финансового просвещения, ос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ществляющих де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тельность на терр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тории Чувашской Республики, которые зарегистрировались в личном кабинете на официальном сайте Ассоциации развития финансовой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</w:t>
            </w:r>
          </w:p>
        </w:tc>
      </w:tr>
      <w:tr w:rsidR="00D306F9" w:rsidRPr="00E52E21" w:rsidTr="00660BEA">
        <w:tc>
          <w:tcPr>
            <w:tcW w:w="716" w:type="dxa"/>
            <w:shd w:val="clear" w:color="auto" w:fill="auto"/>
          </w:tcPr>
          <w:p w:rsidR="00D306F9" w:rsidRPr="00E52E21" w:rsidRDefault="00D306F9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</w:t>
            </w:r>
          </w:p>
        </w:tc>
        <w:tc>
          <w:tcPr>
            <w:tcW w:w="14702" w:type="dxa"/>
            <w:gridSpan w:val="13"/>
          </w:tcPr>
          <w:p w:rsidR="00D306F9" w:rsidRPr="00E52E21" w:rsidRDefault="00D306F9" w:rsidP="00C21B2A">
            <w:pPr>
              <w:spacing w:line="226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sz w:val="22"/>
                <w:szCs w:val="22"/>
              </w:rPr>
              <w:t>Задача «Формирование инфраструктуры, обеспечивающей доступное информирование и ответственное консультирование по вопросам использования финансовых продуктов»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Организовано эффективное функциониров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ние на террит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рии Чувашской Республики Ре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публиканского центра финанс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вой грамотности 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DD1B36" w:rsidRPr="00E52E21" w:rsidRDefault="00526BE3" w:rsidP="00526BE3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благодаря работе Республиканского центра финансовой грамотности обе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печена координ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ция деятельности всех ведомств и организаций, 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нимающих участие в повышении уро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ня финансовой культуры населения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кущей 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ятельности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26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количество центров финансовой грамо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ности на территории Чувашской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лики</w:t>
            </w:r>
          </w:p>
        </w:tc>
      </w:tr>
      <w:tr w:rsidR="00D306F9" w:rsidRPr="00E52E21" w:rsidTr="00660BEA">
        <w:tc>
          <w:tcPr>
            <w:tcW w:w="716" w:type="dxa"/>
            <w:shd w:val="clear" w:color="auto" w:fill="auto"/>
          </w:tcPr>
          <w:p w:rsidR="00D306F9" w:rsidRPr="00E52E21" w:rsidRDefault="00D306F9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</w:t>
            </w:r>
          </w:p>
        </w:tc>
        <w:tc>
          <w:tcPr>
            <w:tcW w:w="14702" w:type="dxa"/>
            <w:gridSpan w:val="13"/>
          </w:tcPr>
          <w:p w:rsidR="00D306F9" w:rsidRPr="00E52E21" w:rsidRDefault="00D306F9" w:rsidP="00C21B2A">
            <w:pPr>
              <w:spacing w:line="226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«Мониторинг и оценка уровня финансовой грамотности населения Чувашской Республики»</w:t>
            </w:r>
          </w:p>
        </w:tc>
      </w:tr>
      <w:tr w:rsidR="00DD1B36" w:rsidRPr="00E52E21" w:rsidTr="00660BEA">
        <w:tc>
          <w:tcPr>
            <w:tcW w:w="71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7.1.</w:t>
            </w:r>
          </w:p>
        </w:tc>
        <w:tc>
          <w:tcPr>
            <w:tcW w:w="1938" w:type="dxa"/>
            <w:shd w:val="clear" w:color="auto" w:fill="auto"/>
          </w:tcPr>
          <w:p w:rsidR="00DD1B36" w:rsidRPr="00E52E21" w:rsidRDefault="00DD1B36" w:rsidP="00C21B2A">
            <w:pPr>
              <w:tabs>
                <w:tab w:val="left" w:pos="1371"/>
              </w:tabs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Проведены 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следования уро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ня финансовой грамотности населения Ч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лики</w:t>
            </w:r>
          </w:p>
        </w:tc>
        <w:tc>
          <w:tcPr>
            <w:tcW w:w="81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ниц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DD1B36" w:rsidRPr="00E52E21" w:rsidRDefault="00526BE3" w:rsidP="00526BE3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определен уровень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мотности 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населения Чувашской Респу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лики с целью оце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 эффективности мероприятий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екта</w:t>
            </w:r>
          </w:p>
        </w:tc>
        <w:tc>
          <w:tcPr>
            <w:tcW w:w="1276" w:type="dxa"/>
            <w:shd w:val="clear" w:color="auto" w:fill="auto"/>
          </w:tcPr>
          <w:p w:rsidR="00DD1B36" w:rsidRPr="00E52E21" w:rsidRDefault="00DD1B36" w:rsidP="00C21B2A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кущей 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ятельности</w:t>
            </w:r>
          </w:p>
        </w:tc>
        <w:tc>
          <w:tcPr>
            <w:tcW w:w="851" w:type="dxa"/>
          </w:tcPr>
          <w:p w:rsidR="00DD1B36" w:rsidRPr="00E52E21" w:rsidRDefault="00DD1B36" w:rsidP="00C21B2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DD1B36" w:rsidRPr="00E52E21" w:rsidRDefault="00DD1B36" w:rsidP="00C21B2A">
            <w:pPr>
              <w:spacing w:line="226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количество </w:t>
            </w: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исслед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ваний уровня фина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совой грамотности населения Чува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ской Республики</w:t>
            </w:r>
            <w:proofErr w:type="gramEnd"/>
          </w:p>
        </w:tc>
      </w:tr>
    </w:tbl>
    <w:p w:rsidR="008F1233" w:rsidRPr="00E52E21" w:rsidRDefault="00C21B2A" w:rsidP="008F1233">
      <w:pPr>
        <w:pStyle w:val="a3"/>
        <w:numPr>
          <w:ilvl w:val="0"/>
          <w:numId w:val="2"/>
        </w:numPr>
        <w:spacing w:line="247" w:lineRule="auto"/>
        <w:jc w:val="center"/>
        <w:rPr>
          <w:b/>
          <w:bCs/>
          <w:sz w:val="26"/>
          <w:szCs w:val="26"/>
        </w:rPr>
      </w:pPr>
      <w:r w:rsidRPr="00E52E21">
        <w:rPr>
          <w:bCs/>
          <w:sz w:val="22"/>
          <w:szCs w:val="22"/>
        </w:rPr>
        <w:br w:type="page"/>
      </w:r>
      <w:r w:rsidR="008F1233" w:rsidRPr="00E52E21">
        <w:rPr>
          <w:b/>
          <w:bCs/>
          <w:sz w:val="26"/>
          <w:szCs w:val="26"/>
        </w:rPr>
        <w:t>4.</w:t>
      </w:r>
      <w:r w:rsidR="008F1233" w:rsidRPr="00E52E21">
        <w:rPr>
          <w:bCs/>
          <w:sz w:val="26"/>
          <w:szCs w:val="26"/>
        </w:rPr>
        <w:t xml:space="preserve"> </w:t>
      </w:r>
      <w:r w:rsidR="008F1233" w:rsidRPr="00E52E21">
        <w:rPr>
          <w:b/>
          <w:bCs/>
          <w:sz w:val="26"/>
          <w:szCs w:val="26"/>
        </w:rPr>
        <w:t>Финансовое обеспечение реализации ведомственного проекта</w:t>
      </w:r>
    </w:p>
    <w:p w:rsidR="008F1233" w:rsidRPr="00E52E21" w:rsidRDefault="008F1233" w:rsidP="008F1233">
      <w:pPr>
        <w:pStyle w:val="a3"/>
        <w:numPr>
          <w:ilvl w:val="0"/>
          <w:numId w:val="2"/>
        </w:numPr>
        <w:spacing w:line="247" w:lineRule="auto"/>
        <w:jc w:val="center"/>
        <w:rPr>
          <w:b/>
          <w:bCs/>
          <w:sz w:val="26"/>
          <w:szCs w:val="26"/>
        </w:rPr>
      </w:pPr>
    </w:p>
    <w:tbl>
      <w:tblPr>
        <w:tblW w:w="4986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5132"/>
        <w:gridCol w:w="1657"/>
        <w:gridCol w:w="858"/>
        <w:gridCol w:w="846"/>
        <w:gridCol w:w="849"/>
        <w:gridCol w:w="950"/>
        <w:gridCol w:w="1359"/>
        <w:gridCol w:w="1253"/>
        <w:gridCol w:w="1342"/>
      </w:tblGrid>
      <w:tr w:rsidR="008F1233" w:rsidRPr="00E52E21" w:rsidTr="00944C6A">
        <w:trPr>
          <w:cantSplit/>
          <w:tblHeader/>
        </w:trPr>
        <w:tc>
          <w:tcPr>
            <w:tcW w:w="169" w:type="pct"/>
            <w:vMerge w:val="restar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№ </w:t>
            </w:r>
            <w:r w:rsidRPr="00E52E21">
              <w:rPr>
                <w:sz w:val="22"/>
                <w:szCs w:val="22"/>
              </w:rPr>
              <w:br/>
            </w: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40" w:type="pct"/>
            <w:vMerge w:val="restar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 и исто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ники финансирования</w:t>
            </w:r>
          </w:p>
        </w:tc>
        <w:tc>
          <w:tcPr>
            <w:tcW w:w="562" w:type="pct"/>
            <w:vMerge w:val="restar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074" w:type="pct"/>
            <w:gridSpan w:val="6"/>
            <w:tcBorders>
              <w:bottom w:val="single" w:sz="4" w:space="0" w:color="auto"/>
            </w:tcBorders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455" w:type="pct"/>
            <w:vMerge w:val="restar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Всего,</w:t>
            </w:r>
            <w:r w:rsidRPr="00E52E21">
              <w:rPr>
                <w:sz w:val="22"/>
                <w:szCs w:val="22"/>
              </w:rPr>
              <w:br/>
              <w:t>тыс. рублей</w:t>
            </w:r>
          </w:p>
        </w:tc>
      </w:tr>
      <w:tr w:rsidR="008F1233" w:rsidRPr="00E52E21" w:rsidTr="00944C6A">
        <w:trPr>
          <w:cantSplit/>
          <w:tblHeader/>
        </w:trPr>
        <w:tc>
          <w:tcPr>
            <w:tcW w:w="169" w:type="pct"/>
            <w:vMerge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vMerge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22" w:type="pct"/>
            <w:tcBorders>
              <w:bottom w:val="nil"/>
            </w:tcBorders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461" w:type="pct"/>
            <w:tcBorders>
              <w:bottom w:val="nil"/>
            </w:tcBorders>
          </w:tcPr>
          <w:p w:rsidR="008F1233" w:rsidRPr="00E52E21" w:rsidRDefault="008F1233" w:rsidP="00D460AE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</w:t>
            </w:r>
            <w:r w:rsidR="00D460AE" w:rsidRPr="00E52E21">
              <w:rPr>
                <w:sz w:val="22"/>
                <w:szCs w:val="22"/>
              </w:rPr>
              <w:t>8</w:t>
            </w:r>
            <w:r w:rsidRPr="00E52E21">
              <w:rPr>
                <w:sz w:val="22"/>
                <w:szCs w:val="22"/>
              </w:rPr>
              <w:t>–2030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55" w:type="pct"/>
            <w:vMerge/>
            <w:tcBorders>
              <w:bottom w:val="nil"/>
            </w:tcBorders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</w:tbl>
    <w:p w:rsidR="008F1233" w:rsidRPr="00E52E21" w:rsidRDefault="008F1233" w:rsidP="008F1233">
      <w:pPr>
        <w:pStyle w:val="a3"/>
        <w:numPr>
          <w:ilvl w:val="0"/>
          <w:numId w:val="2"/>
        </w:numPr>
        <w:spacing w:line="247" w:lineRule="auto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132"/>
        <w:gridCol w:w="1658"/>
        <w:gridCol w:w="852"/>
        <w:gridCol w:w="849"/>
        <w:gridCol w:w="846"/>
        <w:gridCol w:w="958"/>
        <w:gridCol w:w="1359"/>
        <w:gridCol w:w="1233"/>
        <w:gridCol w:w="1362"/>
      </w:tblGrid>
      <w:tr w:rsidR="00944C6A" w:rsidRPr="00E52E21" w:rsidTr="00D460AE">
        <w:trPr>
          <w:tblHeader/>
        </w:trPr>
        <w:tc>
          <w:tcPr>
            <w:tcW w:w="168" w:type="pct"/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1740" w:type="pct"/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shd w:val="clear" w:color="auto" w:fill="auto"/>
          </w:tcPr>
          <w:p w:rsidR="008F1233" w:rsidRPr="00E52E21" w:rsidRDefault="008F1233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325" w:type="pct"/>
          </w:tcPr>
          <w:p w:rsidR="008F1233" w:rsidRPr="00E52E21" w:rsidRDefault="001F56D7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461" w:type="pct"/>
          </w:tcPr>
          <w:p w:rsidR="008F1233" w:rsidRPr="00E52E21" w:rsidRDefault="001F56D7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8F1233" w:rsidRPr="00E52E21" w:rsidRDefault="001F56D7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8F1233" w:rsidRPr="00E52E21" w:rsidRDefault="001F56D7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</w:tr>
      <w:tr w:rsidR="00D460AE" w:rsidRPr="00E52E21" w:rsidTr="00D460AE">
        <w:tc>
          <w:tcPr>
            <w:tcW w:w="168" w:type="pct"/>
            <w:shd w:val="clear" w:color="auto" w:fill="auto"/>
          </w:tcPr>
          <w:p w:rsidR="00D460AE" w:rsidRPr="00E52E21" w:rsidRDefault="00D460AE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832" w:type="pct"/>
            <w:gridSpan w:val="9"/>
          </w:tcPr>
          <w:p w:rsidR="00D460AE" w:rsidRPr="00E52E21" w:rsidRDefault="00D460AE" w:rsidP="00787393">
            <w:pPr>
              <w:spacing w:line="247" w:lineRule="auto"/>
              <w:jc w:val="both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«Внедрение и своевременная актуализация образовательных программ, обеспечивающих повышение финансовой грамотности и формир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вание финансовой культуры населения, в систему образования Чувашской Республики»</w:t>
            </w:r>
          </w:p>
        </w:tc>
      </w:tr>
      <w:tr w:rsidR="00373EEF" w:rsidRPr="00E52E21" w:rsidTr="00944C6A">
        <w:tc>
          <w:tcPr>
            <w:tcW w:w="168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1740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Элементы финансовой грамотности включены в образовательные программы начального общего образования, образовательные программы основн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общего образования, образовательные програ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мы среднего общего образования общеобразов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организаций, осуществляющих деятел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ность на территории Чувашской Республики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373EEF" w:rsidRPr="00E52E21" w:rsidRDefault="00373EEF" w:rsidP="00787393">
            <w:pPr>
              <w:spacing w:line="247" w:lineRule="auto"/>
              <w:ind w:firstLine="709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373EEF" w:rsidRPr="00E52E21" w:rsidRDefault="00373EEF" w:rsidP="00241AE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73EEF" w:rsidRPr="00E52E21" w:rsidTr="00944C6A">
        <w:tc>
          <w:tcPr>
            <w:tcW w:w="168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373EEF" w:rsidRPr="00E52E21" w:rsidRDefault="00373EEF" w:rsidP="00241AE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73EEF" w:rsidRPr="00E52E21" w:rsidTr="00944C6A">
        <w:tc>
          <w:tcPr>
            <w:tcW w:w="168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1740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Элементы финансовой грамотности включены в образовательные программы среднего професси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нального образования профессиональных образов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тельных организаций, осуществляющих деятел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ность на территории Чувашской Республики</w:t>
            </w:r>
            <w:r w:rsidRPr="00E52E21">
              <w:rPr>
                <w:sz w:val="22"/>
                <w:szCs w:val="22"/>
              </w:rPr>
              <w:t xml:space="preserve">, всего </w:t>
            </w:r>
          </w:p>
          <w:p w:rsidR="00373EEF" w:rsidRPr="00E52E21" w:rsidRDefault="00373EEF" w:rsidP="00787393">
            <w:pPr>
              <w:spacing w:line="247" w:lineRule="auto"/>
              <w:ind w:firstLine="709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373EEF" w:rsidRPr="00E52E21" w:rsidRDefault="00373EEF" w:rsidP="00241AE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73EEF" w:rsidRPr="00E52E21" w:rsidTr="00944C6A">
        <w:tc>
          <w:tcPr>
            <w:tcW w:w="168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373EEF" w:rsidRPr="00E52E21" w:rsidRDefault="00373EEF" w:rsidP="00787393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373EEF" w:rsidRPr="00E52E21" w:rsidRDefault="00373EEF" w:rsidP="00241AE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373EEF" w:rsidRPr="00E52E21" w:rsidRDefault="00373EEF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D460AE" w:rsidRPr="00E52E21" w:rsidTr="00D460AE">
        <w:tc>
          <w:tcPr>
            <w:tcW w:w="168" w:type="pct"/>
            <w:shd w:val="clear" w:color="auto" w:fill="auto"/>
          </w:tcPr>
          <w:p w:rsidR="00D460AE" w:rsidRPr="00E52E21" w:rsidRDefault="00D460AE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832" w:type="pct"/>
            <w:gridSpan w:val="9"/>
          </w:tcPr>
          <w:p w:rsidR="00D460AE" w:rsidRPr="00E52E21" w:rsidRDefault="00D460AE" w:rsidP="00787393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«Развитие кадрового потенциала, в том числе путем подготовки и регулярного повышения квалификации педагогических работников и пр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подавателей образовательных организаций, иных специалистов в области финансового просвещения, а также обеспечения их методического сопр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вождения»</w:t>
            </w:r>
          </w:p>
        </w:tc>
      </w:tr>
      <w:tr w:rsidR="00277514" w:rsidRPr="00E52E21" w:rsidTr="00277514">
        <w:tc>
          <w:tcPr>
            <w:tcW w:w="168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1740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Осуществлено обучение учителей-предметников об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щеобразовательных организаций, преподающих элементы финансовой грамотности в рамках обр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зовательных программ начального общего образ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вания, образовательных программ основного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образования, образовательных программ средн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общего образования, по программам повышения квалификации, содержащим элементы финансовой грамотности, в государственных образовательных организациях Чувашской Республики, подведо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ных Минобразования Чувашии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277514" w:rsidRPr="00E52E21" w:rsidRDefault="00277514" w:rsidP="00787393">
            <w:pPr>
              <w:spacing w:line="247" w:lineRule="auto"/>
              <w:ind w:firstLine="709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288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287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325" w:type="pct"/>
          </w:tcPr>
          <w:p w:rsidR="00277514" w:rsidRPr="00E52E21" w:rsidRDefault="00277514" w:rsidP="002775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461" w:type="pct"/>
          </w:tcPr>
          <w:p w:rsidR="00277514" w:rsidRPr="00E52E21" w:rsidRDefault="00277514" w:rsidP="002775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1206,0</w:t>
            </w:r>
          </w:p>
        </w:tc>
        <w:tc>
          <w:tcPr>
            <w:tcW w:w="418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277514" w:rsidRPr="00E52E21" w:rsidRDefault="00277514" w:rsidP="0078739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2814,0</w:t>
            </w:r>
          </w:p>
        </w:tc>
      </w:tr>
      <w:tr w:rsidR="00277514" w:rsidRPr="00E52E21" w:rsidTr="00D460AE">
        <w:tc>
          <w:tcPr>
            <w:tcW w:w="168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874 0705 Ч430102420 610</w:t>
            </w:r>
          </w:p>
        </w:tc>
        <w:tc>
          <w:tcPr>
            <w:tcW w:w="289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288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287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325" w:type="pct"/>
          </w:tcPr>
          <w:p w:rsidR="00277514" w:rsidRPr="00E52E21" w:rsidRDefault="00277514" w:rsidP="00241AE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402,0</w:t>
            </w:r>
          </w:p>
        </w:tc>
        <w:tc>
          <w:tcPr>
            <w:tcW w:w="461" w:type="pct"/>
          </w:tcPr>
          <w:p w:rsidR="00277514" w:rsidRPr="00E52E21" w:rsidRDefault="00277514" w:rsidP="00241AE3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1206,0</w:t>
            </w:r>
          </w:p>
        </w:tc>
        <w:tc>
          <w:tcPr>
            <w:tcW w:w="418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277514" w:rsidRPr="00E52E21" w:rsidRDefault="0027751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2814,0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 xml:space="preserve">Осуществлено обучение 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педагогических работн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ков общеобразовательных организаций, препода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ю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щих элементы финансовой грамотности в рамках части образовательных программ начального общ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го образования, образовательных программ осно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ного общего образования, образовательных пр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грамм среднего общего образования, формируемой участниками образовательных отношений (вари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тивная часть), в федеральных методических це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трах повышения финансовой грамотности насел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ния по соответствующим программам повышения квалификации, содержащим элементы финансовой грамотности</w:t>
            </w:r>
            <w:r w:rsidRPr="00E52E21">
              <w:rPr>
                <w:sz w:val="22"/>
                <w:szCs w:val="22"/>
              </w:rPr>
              <w:t>, всего</w:t>
            </w:r>
            <w:proofErr w:type="gramEnd"/>
          </w:p>
          <w:p w:rsidR="0095347F" w:rsidRPr="00E52E21" w:rsidRDefault="0095347F" w:rsidP="00787393">
            <w:pPr>
              <w:spacing w:line="230" w:lineRule="auto"/>
              <w:ind w:firstLine="709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95347F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95347F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Осуществлено обучение 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представителей госуда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ственных образовательных организаций Чувашской Республики, подведомственных Минобразования Чувашии, в федеральных методических центрах повышения финансовой грамотности населения по соответствующим программам повышения квал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фикации, содержащим элементы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95347F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95347F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2.4.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обучение специалистов в области финансового просвещения населения по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ствующим программам повышения квалификации, содержащим элементы финансовой грамотности (в том числе в федеральных методических центрах повышения финансовой грамотности населения), всего</w:t>
            </w:r>
          </w:p>
          <w:p w:rsidR="0095347F" w:rsidRPr="00E52E21" w:rsidRDefault="0095347F" w:rsidP="00787393">
            <w:pPr>
              <w:spacing w:line="230" w:lineRule="auto"/>
              <w:ind w:firstLine="709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95347F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832" w:type="pct"/>
            <w:gridSpan w:val="9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«Формирование и закрепление навыков осознанного финансового поведения, развитие механизмов информирования населения по актуал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ным вопросам финансовой грамотности, в том числе в области цифровых услуг, финансовой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киберграмотности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и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кибергигиены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, в инвестиционной, пенсионной, налоговой, бюджетной и жилищной сферах, ведение просветительской деятельности в отношении населения Чувашской Республики,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таргетированная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 работа с целевыми аудиториями»</w:t>
            </w:r>
            <w:proofErr w:type="gramEnd"/>
          </w:p>
        </w:tc>
      </w:tr>
      <w:tr w:rsidR="00185A02" w:rsidRPr="00E52E21" w:rsidTr="00185A02">
        <w:tc>
          <w:tcPr>
            <w:tcW w:w="168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1740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Проведены региональные мероприятия (олимпи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ды, конкурсы, фестивали, чемпионаты,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вебинары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семинары, лекции, мастер-классы и т.д.), напра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ленные на повышение финансовой грамотности различных целевых групп населения</w:t>
            </w:r>
            <w:r w:rsidRPr="00E52E21">
              <w:rPr>
                <w:sz w:val="22"/>
                <w:szCs w:val="22"/>
              </w:rPr>
              <w:t>, всего</w:t>
            </w:r>
            <w:proofErr w:type="gramEnd"/>
          </w:p>
          <w:p w:rsidR="00185A02" w:rsidRPr="00E52E21" w:rsidRDefault="00185A02" w:rsidP="00787393">
            <w:pPr>
              <w:spacing w:line="230" w:lineRule="auto"/>
              <w:ind w:firstLine="709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2170,4</w:t>
            </w:r>
          </w:p>
        </w:tc>
        <w:tc>
          <w:tcPr>
            <w:tcW w:w="288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287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325" w:type="pct"/>
          </w:tcPr>
          <w:p w:rsidR="00185A02" w:rsidRPr="00E52E21" w:rsidRDefault="00185A02" w:rsidP="00185A02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461" w:type="pct"/>
          </w:tcPr>
          <w:p w:rsidR="00185A02" w:rsidRPr="00E52E21" w:rsidRDefault="00185A02" w:rsidP="00185A02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1188,0</w:t>
            </w:r>
          </w:p>
        </w:tc>
        <w:tc>
          <w:tcPr>
            <w:tcW w:w="418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4546,4</w:t>
            </w:r>
          </w:p>
        </w:tc>
      </w:tr>
      <w:tr w:rsidR="00185A02" w:rsidRPr="00E52E21" w:rsidTr="00516B1A">
        <w:trPr>
          <w:trHeight w:val="769"/>
        </w:trPr>
        <w:tc>
          <w:tcPr>
            <w:tcW w:w="168" w:type="pct"/>
            <w:vMerge w:val="restar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vMerge w:val="restar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185A02" w:rsidRPr="00E52E21" w:rsidRDefault="00185A02" w:rsidP="00516B1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874 0705 Ч430102460 610</w:t>
            </w:r>
          </w:p>
        </w:tc>
        <w:tc>
          <w:tcPr>
            <w:tcW w:w="289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288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287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325" w:type="pct"/>
          </w:tcPr>
          <w:p w:rsidR="00185A02" w:rsidRPr="00E52E21" w:rsidRDefault="00185A02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396,0</w:t>
            </w:r>
          </w:p>
        </w:tc>
        <w:tc>
          <w:tcPr>
            <w:tcW w:w="461" w:type="pct"/>
          </w:tcPr>
          <w:p w:rsidR="00185A02" w:rsidRPr="00E52E21" w:rsidRDefault="00185A02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1188,0</w:t>
            </w:r>
          </w:p>
        </w:tc>
        <w:tc>
          <w:tcPr>
            <w:tcW w:w="418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185A02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2772,0</w:t>
            </w:r>
          </w:p>
        </w:tc>
      </w:tr>
      <w:tr w:rsidR="0095347F" w:rsidRPr="00E52E21" w:rsidTr="00516B1A">
        <w:trPr>
          <w:trHeight w:val="796"/>
        </w:trPr>
        <w:tc>
          <w:tcPr>
            <w:tcW w:w="168" w:type="pct"/>
            <w:vMerge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vMerge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516B1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857 0801 Ч430102460 610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1774,4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185A02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1774,4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3.2.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Привлечены граждане различных целевых групп населения к участию в региональных мероприятиях (олимпиады, конкурсы, фестивали, чемпионаты, </w:t>
            </w:r>
            <w:proofErr w:type="spellStart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вебинары</w:t>
            </w:r>
            <w:proofErr w:type="spellEnd"/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, семинары, лекции, мастер-классы и т.д.), направленных на повышение их финансовой гр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мотности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6F0BCD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6F0BCD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3.3.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Обеспечено участие образовательных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ций/общеобразовательных организаций/профессио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наль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softHyphen/>
              <w:t>ных образовательных организ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ций/организаций для детей-сирот и детей, оста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шихся без попечения родителей, осуществляющих деятельность на территории Чувашской Республ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ки, в онлайн-уроках по финансовой грамотности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6F0BCD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6F0BCD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</w:t>
            </w:r>
          </w:p>
        </w:tc>
        <w:tc>
          <w:tcPr>
            <w:tcW w:w="4832" w:type="pct"/>
            <w:gridSpan w:val="9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Задача «Расширение каналов коммуникации с населением с помощью самых современных и популярных методов доведения информации, включая цифровые»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keepNext/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4.1.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В средствах массовой информации и на официал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ь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ных цифровых ресурсах участников реализации проекта опубликованы материалы по тематике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нансовой грамотности в различных сферах де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я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тельности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417E2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417E2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417E2F" w:rsidRPr="00E52E21" w:rsidTr="00417E2F">
        <w:tc>
          <w:tcPr>
            <w:tcW w:w="168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4.2.</w:t>
            </w:r>
          </w:p>
        </w:tc>
        <w:tc>
          <w:tcPr>
            <w:tcW w:w="1740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Изготовлены и распространены информационно-просветительские материалы (буклеты, памятки, брошюры, плакаты и т.д.) по тематике финансовой грамотности в различных сферах деятельности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417E2F" w:rsidRPr="00E52E21" w:rsidRDefault="00417E2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288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287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325" w:type="pct"/>
          </w:tcPr>
          <w:p w:rsidR="00417E2F" w:rsidRPr="00E52E21" w:rsidRDefault="00417E2F" w:rsidP="00417E2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461" w:type="pct"/>
          </w:tcPr>
          <w:p w:rsidR="00417E2F" w:rsidRPr="00E52E21" w:rsidRDefault="00417E2F" w:rsidP="00417E2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798,0</w:t>
            </w:r>
          </w:p>
        </w:tc>
        <w:tc>
          <w:tcPr>
            <w:tcW w:w="418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1862,0</w:t>
            </w:r>
          </w:p>
        </w:tc>
      </w:tr>
      <w:tr w:rsidR="00417E2F" w:rsidRPr="00E52E21" w:rsidTr="00D460AE">
        <w:tc>
          <w:tcPr>
            <w:tcW w:w="168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874 0705 Ч430102470 610</w:t>
            </w:r>
          </w:p>
        </w:tc>
        <w:tc>
          <w:tcPr>
            <w:tcW w:w="289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288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287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325" w:type="pct"/>
          </w:tcPr>
          <w:p w:rsidR="00417E2F" w:rsidRPr="00E52E21" w:rsidRDefault="00417E2F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266,0</w:t>
            </w:r>
          </w:p>
        </w:tc>
        <w:tc>
          <w:tcPr>
            <w:tcW w:w="461" w:type="pct"/>
          </w:tcPr>
          <w:p w:rsidR="00417E2F" w:rsidRPr="00E52E21" w:rsidRDefault="00417E2F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798,0</w:t>
            </w:r>
          </w:p>
        </w:tc>
        <w:tc>
          <w:tcPr>
            <w:tcW w:w="418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417E2F" w:rsidRPr="00E52E21" w:rsidRDefault="00417E2F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1862,0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</w:t>
            </w:r>
          </w:p>
        </w:tc>
        <w:tc>
          <w:tcPr>
            <w:tcW w:w="4832" w:type="pct"/>
            <w:gridSpan w:val="9"/>
          </w:tcPr>
          <w:p w:rsidR="0095347F" w:rsidRPr="00E52E21" w:rsidRDefault="0095347F" w:rsidP="00787393">
            <w:pPr>
              <w:tabs>
                <w:tab w:val="left" w:pos="2001"/>
              </w:tabs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«Развитие движения волонтеров финансового просвещения»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5.1.</w:t>
            </w: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Подготовлены и зарегистрированы в личном каб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и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нете на официальном сайте Ассоциации развития финансовой грамотности волонтеры финансового просвещения</w:t>
            </w:r>
            <w:r w:rsidRPr="00E52E21">
              <w:rPr>
                <w:sz w:val="22"/>
                <w:szCs w:val="22"/>
              </w:rPr>
              <w:t>, всего</w:t>
            </w:r>
          </w:p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center"/>
              <w:rPr>
                <w:b/>
                <w:iCs/>
                <w:sz w:val="22"/>
                <w:szCs w:val="22"/>
              </w:rPr>
            </w:pPr>
          </w:p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B42AD4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87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5" w:type="pct"/>
          </w:tcPr>
          <w:p w:rsidR="0095347F" w:rsidRPr="00E52E21" w:rsidRDefault="00B42AD4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95347F" w:rsidRPr="00E52E21" w:rsidRDefault="0095347F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</w:t>
            </w:r>
          </w:p>
        </w:tc>
        <w:tc>
          <w:tcPr>
            <w:tcW w:w="4832" w:type="pct"/>
            <w:gridSpan w:val="9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«Формирование инфраструктуры, обеспечивающей доступное информирование и ответственное консультирование по вопросам использов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 финансовых продуктов»</w:t>
            </w:r>
          </w:p>
        </w:tc>
      </w:tr>
      <w:tr w:rsidR="00B42AD4" w:rsidRPr="00E52E21" w:rsidTr="00B42AD4">
        <w:tc>
          <w:tcPr>
            <w:tcW w:w="16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6.1.</w:t>
            </w:r>
          </w:p>
        </w:tc>
        <w:tc>
          <w:tcPr>
            <w:tcW w:w="1740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Организовано эффективное ф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ункционирование на территории Чувашской Республики Республика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н</w:t>
            </w:r>
            <w:r w:rsidRPr="00E52E21">
              <w:rPr>
                <w:rFonts w:eastAsia="Arial Unicode MS"/>
                <w:bCs/>
                <w:sz w:val="22"/>
                <w:szCs w:val="22"/>
                <w:u w:color="000000"/>
              </w:rPr>
              <w:t>ского центра финансовой грамотности</w:t>
            </w:r>
            <w:r w:rsidRPr="00E52E21">
              <w:rPr>
                <w:sz w:val="22"/>
                <w:szCs w:val="22"/>
              </w:rPr>
              <w:t xml:space="preserve">,  всего </w:t>
            </w:r>
          </w:p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1213,5</w:t>
            </w:r>
          </w:p>
        </w:tc>
        <w:tc>
          <w:tcPr>
            <w:tcW w:w="288" w:type="pct"/>
            <w:shd w:val="clear" w:color="auto" w:fill="auto"/>
          </w:tcPr>
          <w:p w:rsidR="00B42AD4" w:rsidRPr="00E52E21" w:rsidRDefault="00B42AD4" w:rsidP="00B42AD4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1311,8</w:t>
            </w:r>
          </w:p>
        </w:tc>
        <w:tc>
          <w:tcPr>
            <w:tcW w:w="287" w:type="pct"/>
            <w:shd w:val="clear" w:color="auto" w:fill="auto"/>
          </w:tcPr>
          <w:p w:rsidR="00B42AD4" w:rsidRPr="00E52E21" w:rsidRDefault="00B42AD4" w:rsidP="00B42AD4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1311,8</w:t>
            </w:r>
          </w:p>
        </w:tc>
        <w:tc>
          <w:tcPr>
            <w:tcW w:w="325" w:type="pct"/>
          </w:tcPr>
          <w:p w:rsidR="00B42AD4" w:rsidRPr="00E52E21" w:rsidRDefault="00B42AD4" w:rsidP="00B42AD4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1311,8</w:t>
            </w:r>
          </w:p>
        </w:tc>
        <w:tc>
          <w:tcPr>
            <w:tcW w:w="461" w:type="pct"/>
          </w:tcPr>
          <w:p w:rsidR="00B42AD4" w:rsidRPr="00E52E21" w:rsidRDefault="00B42AD4" w:rsidP="00B42AD4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3935,4</w:t>
            </w:r>
          </w:p>
        </w:tc>
        <w:tc>
          <w:tcPr>
            <w:tcW w:w="41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9084,3</w:t>
            </w:r>
          </w:p>
        </w:tc>
      </w:tr>
      <w:tr w:rsidR="00B42AD4" w:rsidRPr="00E52E21" w:rsidTr="00D460AE">
        <w:tc>
          <w:tcPr>
            <w:tcW w:w="16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874 0705 Ч430102410 610</w:t>
            </w:r>
          </w:p>
        </w:tc>
        <w:tc>
          <w:tcPr>
            <w:tcW w:w="289" w:type="pct"/>
            <w:shd w:val="clear" w:color="auto" w:fill="auto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1213,5</w:t>
            </w:r>
          </w:p>
        </w:tc>
        <w:tc>
          <w:tcPr>
            <w:tcW w:w="288" w:type="pct"/>
            <w:shd w:val="clear" w:color="auto" w:fill="auto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1311,8</w:t>
            </w:r>
          </w:p>
        </w:tc>
        <w:tc>
          <w:tcPr>
            <w:tcW w:w="287" w:type="pct"/>
            <w:shd w:val="clear" w:color="auto" w:fill="auto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1311,8</w:t>
            </w:r>
          </w:p>
        </w:tc>
        <w:tc>
          <w:tcPr>
            <w:tcW w:w="325" w:type="pct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1311,8</w:t>
            </w:r>
          </w:p>
        </w:tc>
        <w:tc>
          <w:tcPr>
            <w:tcW w:w="461" w:type="pct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3935,4</w:t>
            </w:r>
          </w:p>
        </w:tc>
        <w:tc>
          <w:tcPr>
            <w:tcW w:w="418" w:type="pct"/>
            <w:shd w:val="clear" w:color="auto" w:fill="auto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9084,3</w:t>
            </w:r>
          </w:p>
        </w:tc>
      </w:tr>
      <w:tr w:rsidR="0095347F" w:rsidRPr="00E52E21" w:rsidTr="00D460AE">
        <w:tc>
          <w:tcPr>
            <w:tcW w:w="168" w:type="pct"/>
            <w:shd w:val="clear" w:color="auto" w:fill="auto"/>
          </w:tcPr>
          <w:p w:rsidR="0095347F" w:rsidRPr="00E52E21" w:rsidRDefault="0095347F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</w:t>
            </w:r>
          </w:p>
        </w:tc>
        <w:tc>
          <w:tcPr>
            <w:tcW w:w="4832" w:type="pct"/>
            <w:gridSpan w:val="9"/>
          </w:tcPr>
          <w:p w:rsidR="0095347F" w:rsidRPr="00E52E21" w:rsidRDefault="0095347F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«Мониторинг и оценка уровня финансовой грамотности населения Чувашской Республики»</w:t>
            </w:r>
          </w:p>
        </w:tc>
      </w:tr>
      <w:tr w:rsidR="00B42AD4" w:rsidRPr="00E52E21" w:rsidTr="00B42AD4">
        <w:tc>
          <w:tcPr>
            <w:tcW w:w="16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7.1.</w:t>
            </w:r>
          </w:p>
        </w:tc>
        <w:tc>
          <w:tcPr>
            <w:tcW w:w="1740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Проведены исследования уровня финансовой гр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мотности населения Чувашской Республики, всего</w:t>
            </w:r>
          </w:p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5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28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287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325" w:type="pct"/>
          </w:tcPr>
          <w:p w:rsidR="00B42AD4" w:rsidRPr="00E52E21" w:rsidRDefault="00B42AD4" w:rsidP="00B42AD4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461" w:type="pct"/>
          </w:tcPr>
          <w:p w:rsidR="00B42AD4" w:rsidRPr="00E52E21" w:rsidRDefault="00B42AD4" w:rsidP="00B42AD4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390,0</w:t>
            </w:r>
          </w:p>
        </w:tc>
        <w:tc>
          <w:tcPr>
            <w:tcW w:w="41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910,0</w:t>
            </w:r>
          </w:p>
        </w:tc>
      </w:tr>
      <w:tr w:rsidR="00B42AD4" w:rsidRPr="00E52E21" w:rsidTr="00D460AE">
        <w:tc>
          <w:tcPr>
            <w:tcW w:w="16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874 0705 Ч430102480 610</w:t>
            </w:r>
          </w:p>
        </w:tc>
        <w:tc>
          <w:tcPr>
            <w:tcW w:w="289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28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287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325" w:type="pct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130,0</w:t>
            </w:r>
          </w:p>
        </w:tc>
        <w:tc>
          <w:tcPr>
            <w:tcW w:w="461" w:type="pct"/>
          </w:tcPr>
          <w:p w:rsidR="00B42AD4" w:rsidRPr="00E52E21" w:rsidRDefault="00B42AD4" w:rsidP="00241AE3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390,0</w:t>
            </w:r>
          </w:p>
        </w:tc>
        <w:tc>
          <w:tcPr>
            <w:tcW w:w="41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910,0</w:t>
            </w:r>
          </w:p>
        </w:tc>
      </w:tr>
      <w:tr w:rsidR="00B42AD4" w:rsidRPr="00E52E21" w:rsidTr="00D540CE">
        <w:tc>
          <w:tcPr>
            <w:tcW w:w="1908" w:type="pct"/>
            <w:gridSpan w:val="2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Итого по ведомственному проекту:</w:t>
            </w:r>
          </w:p>
        </w:tc>
        <w:tc>
          <w:tcPr>
            <w:tcW w:w="5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B42AD4" w:rsidRPr="00E52E21" w:rsidRDefault="00B42AD4" w:rsidP="00B42AD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4181,9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B42AD4" w:rsidRPr="00E52E21" w:rsidRDefault="00B42AD4" w:rsidP="00B42AD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B42AD4" w:rsidRPr="00E52E21" w:rsidRDefault="00B42AD4" w:rsidP="00B42AD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25" w:type="pct"/>
            <w:vAlign w:val="bottom"/>
          </w:tcPr>
          <w:p w:rsidR="00B42AD4" w:rsidRPr="00E52E21" w:rsidRDefault="00B42AD4" w:rsidP="00B42AD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461" w:type="pct"/>
            <w:vAlign w:val="bottom"/>
          </w:tcPr>
          <w:p w:rsidR="00B42AD4" w:rsidRPr="00E52E21" w:rsidRDefault="00B42AD4" w:rsidP="00B42AD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7517,4</w:t>
            </w:r>
          </w:p>
        </w:tc>
        <w:tc>
          <w:tcPr>
            <w:tcW w:w="41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19216,7</w:t>
            </w:r>
          </w:p>
        </w:tc>
      </w:tr>
      <w:tr w:rsidR="00B42AD4" w:rsidRPr="00E52E21" w:rsidTr="008F4BC4">
        <w:tc>
          <w:tcPr>
            <w:tcW w:w="1908" w:type="pct"/>
            <w:gridSpan w:val="2"/>
            <w:shd w:val="clear" w:color="auto" w:fill="auto"/>
          </w:tcPr>
          <w:p w:rsidR="00B42AD4" w:rsidRPr="00E52E21" w:rsidRDefault="00B42AD4" w:rsidP="00B91881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4181,9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325" w:type="pct"/>
            <w:vAlign w:val="bottom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2505,8</w:t>
            </w:r>
          </w:p>
        </w:tc>
        <w:tc>
          <w:tcPr>
            <w:tcW w:w="461" w:type="pct"/>
            <w:vAlign w:val="bottom"/>
          </w:tcPr>
          <w:p w:rsidR="00B42AD4" w:rsidRPr="00E52E21" w:rsidRDefault="00B42AD4" w:rsidP="00241AE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7517,4</w:t>
            </w:r>
          </w:p>
        </w:tc>
        <w:tc>
          <w:tcPr>
            <w:tcW w:w="418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B42AD4" w:rsidRPr="00E52E21" w:rsidRDefault="00B42AD4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19216,7».</w:t>
            </w:r>
          </w:p>
        </w:tc>
      </w:tr>
    </w:tbl>
    <w:p w:rsidR="001B0C28" w:rsidRPr="00E52E21" w:rsidRDefault="001B0C28" w:rsidP="006D05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bCs/>
          <w:sz w:val="16"/>
          <w:szCs w:val="16"/>
        </w:rPr>
      </w:pPr>
    </w:p>
    <w:p w:rsidR="006D054E" w:rsidRPr="00E52E21" w:rsidRDefault="0099765F" w:rsidP="006D05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bCs/>
          <w:sz w:val="26"/>
          <w:szCs w:val="26"/>
        </w:rPr>
      </w:pPr>
      <w:r w:rsidRPr="00E52E21">
        <w:rPr>
          <w:bCs/>
          <w:sz w:val="26"/>
          <w:szCs w:val="26"/>
        </w:rPr>
        <w:t>3</w:t>
      </w:r>
      <w:r w:rsidR="00551236" w:rsidRPr="00E52E21">
        <w:rPr>
          <w:bCs/>
          <w:sz w:val="26"/>
          <w:szCs w:val="26"/>
        </w:rPr>
        <w:t>.</w:t>
      </w:r>
      <w:r w:rsidR="006D054E" w:rsidRPr="00E52E21">
        <w:rPr>
          <w:bCs/>
          <w:sz w:val="26"/>
          <w:szCs w:val="26"/>
        </w:rPr>
        <w:t xml:space="preserve">   Разделы 2-4 паспорта </w:t>
      </w:r>
      <w:r w:rsidR="00550193" w:rsidRPr="00E52E21">
        <w:rPr>
          <w:bCs/>
          <w:sz w:val="26"/>
          <w:szCs w:val="26"/>
        </w:rPr>
        <w:t>комплекса процессных мероприятий «Организация и управление бюджетным процессом и п</w:t>
      </w:r>
      <w:r w:rsidR="00550193" w:rsidRPr="00E52E21">
        <w:rPr>
          <w:bCs/>
          <w:sz w:val="26"/>
          <w:szCs w:val="26"/>
        </w:rPr>
        <w:t>о</w:t>
      </w:r>
      <w:r w:rsidR="00550193" w:rsidRPr="00E52E21">
        <w:rPr>
          <w:bCs/>
          <w:sz w:val="26"/>
          <w:szCs w:val="26"/>
        </w:rPr>
        <w:t>вышение его открытости»</w:t>
      </w:r>
      <w:r w:rsidR="006D054E" w:rsidRPr="00E52E21">
        <w:rPr>
          <w:bCs/>
          <w:sz w:val="26"/>
          <w:szCs w:val="26"/>
        </w:rPr>
        <w:t xml:space="preserve"> изложить в следующей редакции:</w:t>
      </w:r>
    </w:p>
    <w:p w:rsidR="00550193" w:rsidRPr="00E52E21" w:rsidRDefault="00550193" w:rsidP="0055123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B57C6E" w:rsidRPr="00E52E21" w:rsidRDefault="00B57C6E" w:rsidP="00B57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> </w:t>
      </w:r>
    </w:p>
    <w:p w:rsidR="00B57C6E" w:rsidRPr="00E52E21" w:rsidRDefault="00B57C6E" w:rsidP="00B57C6E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20"/>
          <w:szCs w:val="20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035"/>
        <w:gridCol w:w="1120"/>
        <w:gridCol w:w="1128"/>
        <w:gridCol w:w="1012"/>
        <w:gridCol w:w="849"/>
        <w:gridCol w:w="658"/>
        <w:gridCol w:w="773"/>
        <w:gridCol w:w="818"/>
        <w:gridCol w:w="821"/>
        <w:gridCol w:w="818"/>
        <w:gridCol w:w="955"/>
        <w:gridCol w:w="955"/>
        <w:gridCol w:w="1431"/>
        <w:gridCol w:w="1155"/>
      </w:tblGrid>
      <w:tr w:rsidR="00B57C6E" w:rsidRPr="00E52E21" w:rsidTr="002B6C90"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казателя/задачи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Признак </w:t>
            </w: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>/убывания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Уровень показ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теля</w:t>
            </w:r>
            <w:r w:rsidRPr="00E52E21">
              <w:rPr>
                <w:rStyle w:val="ac"/>
                <w:sz w:val="22"/>
              </w:rPr>
              <w:footnoteReference w:id="3"/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ца и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мерения</w:t>
            </w:r>
          </w:p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(по </w:t>
            </w:r>
            <w:hyperlink r:id="rId11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Ответстве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стижение показателя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Инфор-мацио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стема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B57C6E" w:rsidRPr="00E52E21" w:rsidTr="002B6C90">
        <w:tc>
          <w:tcPr>
            <w:tcW w:w="20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spacing w:line="230" w:lineRule="auto"/>
              <w:rPr>
                <w:sz w:val="22"/>
                <w:szCs w:val="22"/>
              </w:rPr>
            </w:pPr>
          </w:p>
        </w:tc>
      </w:tr>
    </w:tbl>
    <w:p w:rsidR="00B57C6E" w:rsidRPr="00E52E21" w:rsidRDefault="00B57C6E" w:rsidP="00B57C6E">
      <w:pPr>
        <w:rPr>
          <w:sz w:val="2"/>
          <w:szCs w:val="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1135"/>
        <w:gridCol w:w="1135"/>
        <w:gridCol w:w="993"/>
        <w:gridCol w:w="851"/>
        <w:gridCol w:w="708"/>
        <w:gridCol w:w="711"/>
        <w:gridCol w:w="848"/>
        <w:gridCol w:w="851"/>
        <w:gridCol w:w="708"/>
        <w:gridCol w:w="993"/>
        <w:gridCol w:w="993"/>
        <w:gridCol w:w="1420"/>
        <w:gridCol w:w="1129"/>
      </w:tblGrid>
      <w:tr w:rsidR="002B6C90" w:rsidRPr="00E52E21" w:rsidTr="002B6C90">
        <w:trPr>
          <w:tblHeader/>
        </w:trPr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</w:tr>
      <w:tr w:rsidR="00B57C6E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93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1   «Создание условий для обеспечения долгосрочной сбалансированности и устойчивости  республиканского бюджета Чувашской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ки»</w:t>
            </w:r>
          </w:p>
        </w:tc>
      </w:tr>
      <w:tr w:rsidR="002B6C90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фи</w:t>
            </w:r>
            <w:r w:rsidRPr="00E52E21">
              <w:rPr>
                <w:sz w:val="22"/>
                <w:szCs w:val="22"/>
              </w:rPr>
              <w:softHyphen/>
              <w:t>нансирования принятых расхо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ных обязательств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 в полном объеме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C45619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6F7DA0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2B6C90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6F7DA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об</w:t>
            </w:r>
            <w:r w:rsidRPr="00E52E21">
              <w:rPr>
                <w:sz w:val="22"/>
                <w:szCs w:val="22"/>
              </w:rPr>
              <w:t>ъ</w:t>
            </w:r>
            <w:r w:rsidRPr="00E52E21">
              <w:rPr>
                <w:sz w:val="22"/>
                <w:szCs w:val="22"/>
              </w:rPr>
              <w:t>ема средств из республиканского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в целях сохранения установленных ука</w:t>
            </w:r>
            <w:r w:rsidRPr="00E52E21">
              <w:rPr>
                <w:sz w:val="22"/>
                <w:szCs w:val="22"/>
              </w:rPr>
              <w:softHyphen/>
              <w:t>зами Пре</w:t>
            </w:r>
            <w:r w:rsidRPr="00E52E21">
              <w:rPr>
                <w:sz w:val="22"/>
                <w:szCs w:val="22"/>
              </w:rPr>
              <w:softHyphen/>
              <w:t>зидента Рос</w:t>
            </w:r>
            <w:r w:rsidRPr="00E52E21">
              <w:rPr>
                <w:sz w:val="22"/>
                <w:szCs w:val="22"/>
              </w:rPr>
              <w:softHyphen/>
              <w:t>сийской Федер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ции от 7 мая 2012 г. № 597, от 1 июня 2012 г. № 761, от 28 декабря 2012 г. № 1688 ц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левых показателей повышения оплаты труда работников в сфере образов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ния, здравоохр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нения, культуры, социального 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служивания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C45619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0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FA35D7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B57C6E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7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2 «Совершенствование организации исполнения республиканского бюджета Чувашской Республики»</w:t>
            </w:r>
          </w:p>
        </w:tc>
      </w:tr>
      <w:tr w:rsidR="002B6C90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Исполнение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по расходам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jc w:val="center"/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6F7DA0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97,3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2B6C90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3E4BA1" w:rsidP="003E4B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Соблюдение уст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новленных Прав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тельством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Федерации нормативов фо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мирования расх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дов на содержание органов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ственной власти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jc w:val="center"/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9C5E42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9C5E42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FA35D7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9C5E42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B57C6E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7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3 «Повышение открытости и прозрачности бюджетной системы в Чувашской Республике, доступности для граждан информации о составлении и исполнении республиканского бюджета Чувашской Республики и местных бюджетов»</w:t>
            </w:r>
          </w:p>
        </w:tc>
      </w:tr>
      <w:tr w:rsidR="002B6C90" w:rsidRPr="00E52E21" w:rsidTr="002B6C90"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Уровень открыт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бюджетных данных Чувашской Республики в ре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тинге субъектов Российской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рации по уровню открытости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жетных данных, составляемом ФГБУ «Научно-исследовательский финансовый 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ститут Министе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ства финансов Российской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рации»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процент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81,0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6E" w:rsidRPr="00E52E21" w:rsidRDefault="00F328F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81,0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C6E" w:rsidRPr="00E52E21" w:rsidRDefault="00B57C6E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СЭД Минфина России</w:t>
            </w:r>
          </w:p>
        </w:tc>
      </w:tr>
    </w:tbl>
    <w:p w:rsidR="00B57C6E" w:rsidRPr="00E52E21" w:rsidRDefault="00B57C6E" w:rsidP="00B57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 xml:space="preserve">3. Перечень мероприятий (результатов) комплекса процессных мероприятий </w:t>
      </w:r>
    </w:p>
    <w:p w:rsidR="00B57C6E" w:rsidRPr="00E52E21" w:rsidRDefault="00B57C6E" w:rsidP="00B57C6E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558"/>
        <w:gridCol w:w="2836"/>
        <w:gridCol w:w="1135"/>
        <w:gridCol w:w="851"/>
        <w:gridCol w:w="854"/>
        <w:gridCol w:w="851"/>
        <w:gridCol w:w="851"/>
        <w:gridCol w:w="851"/>
        <w:gridCol w:w="851"/>
        <w:gridCol w:w="845"/>
      </w:tblGrid>
      <w:tr w:rsidR="00686B00" w:rsidRPr="00E52E21" w:rsidTr="00814755">
        <w:tc>
          <w:tcPr>
            <w:tcW w:w="17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  <w:r w:rsidRPr="00E52E2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ния (по </w:t>
            </w:r>
            <w:hyperlink r:id="rId12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40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686B00" w:rsidRPr="00E52E21" w:rsidTr="00814755">
        <w:tc>
          <w:tcPr>
            <w:tcW w:w="17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7B" w:rsidRPr="00E52E21" w:rsidRDefault="00745C7B" w:rsidP="0078739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C7B" w:rsidRPr="00E52E21" w:rsidRDefault="00745C7B" w:rsidP="00787393">
            <w:pPr>
              <w:spacing w:line="256" w:lineRule="auto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82" w:type="pct"/>
            <w:tcBorders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B57C6E" w:rsidRPr="00E52E21" w:rsidRDefault="00B57C6E" w:rsidP="00B57C6E">
      <w:pPr>
        <w:rPr>
          <w:sz w:val="2"/>
          <w:szCs w:val="2"/>
        </w:rPr>
      </w:pPr>
    </w:p>
    <w:tbl>
      <w:tblPr>
        <w:tblW w:w="51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129"/>
        <w:gridCol w:w="1564"/>
        <w:gridCol w:w="2836"/>
        <w:gridCol w:w="1135"/>
        <w:gridCol w:w="848"/>
        <w:gridCol w:w="848"/>
        <w:gridCol w:w="851"/>
        <w:gridCol w:w="848"/>
        <w:gridCol w:w="851"/>
        <w:gridCol w:w="848"/>
        <w:gridCol w:w="863"/>
      </w:tblGrid>
      <w:tr w:rsidR="00814755" w:rsidRPr="00E52E21" w:rsidTr="00814755">
        <w:trPr>
          <w:tblHeader/>
        </w:trPr>
        <w:tc>
          <w:tcPr>
            <w:tcW w:w="17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377CF1" w:rsidRPr="00E52E21" w:rsidTr="00814755">
        <w:tc>
          <w:tcPr>
            <w:tcW w:w="170" w:type="pct"/>
          </w:tcPr>
          <w:p w:rsidR="00377CF1" w:rsidRPr="00E52E21" w:rsidRDefault="00377CF1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</w:t>
            </w:r>
            <w:r w:rsidRPr="00E52E21">
              <w:rPr>
                <w:sz w:val="22"/>
                <w:szCs w:val="22"/>
              </w:rPr>
              <w:t>.</w:t>
            </w:r>
          </w:p>
        </w:tc>
        <w:tc>
          <w:tcPr>
            <w:tcW w:w="4830" w:type="pct"/>
            <w:gridSpan w:val="11"/>
          </w:tcPr>
          <w:p w:rsidR="00377CF1" w:rsidRPr="00E52E21" w:rsidRDefault="00377CF1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«Создание условий для обеспечения долгосрочной сбалансированности и устойчивости   республиканского бюджета Чувашской Республики»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Обеспечена разработка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жетного прогноза Чувашской Республики на долгосрочный период, учитывающего при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ритеты бюджетной и налог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вой политики и актуализир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ванного  в соответствии с принятым законом Чувашской Республики о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ском бюджете Чувашской Республики на очередной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нансовый год и плановый 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риод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бюджетный прогноз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на долгосрочный период, приведенный в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ствие с принятым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законом Чувашской Республики о республиканском бюджете Чувашской Республики на очередной финансовый год и плановый период, пре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ставлен на рассмотрение Кабинета Министров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 xml:space="preserve">вашской Республики </w:t>
            </w:r>
            <w:proofErr w:type="gramEnd"/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77CF1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формирование проекта республиканского бюджета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на очередной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вый год и плановый период, учитывающего приоритеты социально-экономического развития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и принципы долгосро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ной бюджетной устойчивости на основе бюджетных правил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разработка основных направлений бюджетной и налоговой политики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на очередной финансовый год и плановый период, подг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товка проекта закона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о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публиканском бюджете Чувашской Республики на очередной финансовый год и плановый период, а та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же документов и матери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лов, обязательных для представления в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ственный Совет Чувашской Республики одновременно с указанным проектом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77CF1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keepNext/>
              <w:pageBreakBefore/>
              <w:widowControl w:val="0"/>
              <w:autoSpaceDE w:val="0"/>
              <w:autoSpaceDN w:val="0"/>
              <w:adjustRightInd w:val="0"/>
              <w:spacing w:line="247" w:lineRule="auto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1.3.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Разработаны нормативные правовые акты Чувашской Республики по организации исполнения республиканского бюджета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 xml:space="preserve">лики 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разработка предложений о мерах по реализации зак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на Чувашской Республики о республиканском бюдж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те Чувашской Республики на очередной финансовый год и плановый период, подготовка </w:t>
            </w:r>
            <w:proofErr w:type="gramStart"/>
            <w:r w:rsidRPr="00E52E21">
              <w:rPr>
                <w:sz w:val="22"/>
                <w:szCs w:val="22"/>
              </w:rPr>
              <w:t>проектов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становлений Кабинета М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нистров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  <w:proofErr w:type="gramEnd"/>
            <w:r w:rsidRPr="00E52E21">
              <w:rPr>
                <w:sz w:val="22"/>
                <w:szCs w:val="22"/>
              </w:rPr>
              <w:t xml:space="preserve"> об утверждении и (или) о внесении измен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ний в правила предоста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ления средств из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</w:tcPr>
          <w:p w:rsidR="00745C7B" w:rsidRPr="00E52E21" w:rsidRDefault="00377CF1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1.4.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Подготовлен проект закона Чувашской Республики о вн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сении изменений в закон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о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публиканском бюджете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на оч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редной финансовый год и плановый период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подготовка проекта закона Чувашской Республики о внесении изменений в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кон Чувашской Республики о республиканском бюдж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те Чувашской Республики на очередной финансовый год и плановый период и материалов к нему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745C7B" w:rsidRPr="00E52E21" w:rsidRDefault="00377CF1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1.5.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формирование и использование резервного фонда Кабинета Министров Чувашской Республики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резервы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выделение бюджетных 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сигнований на основании решений Кабинета Мин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стров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77CF1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1.6.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управление ин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ми резервами на исполнение расходных обязательств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(на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вышение заработной платы работников бюджетной сферы и государственных органов Чувашской Республики)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резервы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оперативное перераспред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ление бюджетных ассигн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ваний на финансирование мероприятий по повыш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нию оплаты труда рабо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ников бюджетной сферы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77CF1" w:rsidP="00787393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307EF" w:rsidRPr="00E52E21" w:rsidTr="00814755">
        <w:tc>
          <w:tcPr>
            <w:tcW w:w="170" w:type="pct"/>
          </w:tcPr>
          <w:p w:rsidR="003307EF" w:rsidRPr="00E52E21" w:rsidRDefault="003307EF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830" w:type="pct"/>
            <w:gridSpan w:val="11"/>
          </w:tcPr>
          <w:p w:rsidR="003307EF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«Совершенствование организации исполнения республиканского бюджета Чувашской Республики»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Процедура сбора, свода и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солидации отчетности об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полнении бюджетов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системы в Чувашской Республике, а также бухга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терской (финансовой) отче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ности бюджетных и автоно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ных учреждений Чувашской Республики автоматизирована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бухгалтерская (финанс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вая) отчетность предста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ляется всеми организаци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ми в электронном виде в одном программном ко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плексе информационной системы «Минфин»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усл</w:t>
            </w:r>
            <w:proofErr w:type="spellEnd"/>
            <w:r w:rsidRPr="00E52E21">
              <w:rPr>
                <w:sz w:val="22"/>
                <w:szCs w:val="22"/>
              </w:rPr>
              <w:t>. ед.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Осуществлены сопровожд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и развитие информацио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 xml:space="preserve">ной системы «Минфин» </w:t>
            </w:r>
          </w:p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осуществлены сопрово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дение и развитие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ционной системы «Мин</w:t>
            </w:r>
            <w:r w:rsidRPr="00E52E21">
              <w:rPr>
                <w:sz w:val="22"/>
                <w:szCs w:val="22"/>
              </w:rPr>
              <w:softHyphen/>
              <w:t>фин», переход на испол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зование единых форматов описания финансовой 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формации и типизации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нансовой документации 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spacing w:line="245" w:lineRule="auto"/>
              <w:jc w:val="center"/>
            </w:pPr>
            <w:proofErr w:type="spellStart"/>
            <w:r w:rsidRPr="00E52E21">
              <w:rPr>
                <w:sz w:val="22"/>
                <w:szCs w:val="22"/>
              </w:rPr>
              <w:t>усл</w:t>
            </w:r>
            <w:proofErr w:type="spellEnd"/>
            <w:r w:rsidRPr="00E52E21">
              <w:rPr>
                <w:sz w:val="22"/>
                <w:szCs w:val="22"/>
              </w:rPr>
              <w:t>. ед.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сопровождение компонентов внутренней 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формационно-телекомму</w:t>
            </w:r>
            <w:r w:rsidRPr="00E52E21">
              <w:rPr>
                <w:sz w:val="22"/>
                <w:szCs w:val="22"/>
              </w:rPr>
              <w:softHyphen/>
              <w:t>никационной инфраструктуры Министерства финансов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бесперебойное сопровождение компоне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 внутренней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ционно-телекоммуни</w:t>
            </w:r>
            <w:r w:rsidRPr="00E52E21">
              <w:rPr>
                <w:sz w:val="22"/>
                <w:szCs w:val="22"/>
              </w:rPr>
              <w:softHyphen/>
              <w:t>ка</w:t>
            </w:r>
            <w:r w:rsidRPr="00E52E21">
              <w:rPr>
                <w:sz w:val="22"/>
                <w:szCs w:val="22"/>
              </w:rPr>
              <w:softHyphen/>
              <w:t>ционной инфраструктуры Министерства финансов Чувашской Республики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spacing w:line="245" w:lineRule="auto"/>
              <w:jc w:val="center"/>
            </w:pPr>
            <w:proofErr w:type="spellStart"/>
            <w:r w:rsidRPr="00E52E21">
              <w:rPr>
                <w:sz w:val="22"/>
                <w:szCs w:val="22"/>
              </w:rPr>
              <w:t>усл</w:t>
            </w:r>
            <w:proofErr w:type="spellEnd"/>
            <w:r w:rsidRPr="00E52E21">
              <w:rPr>
                <w:sz w:val="22"/>
                <w:szCs w:val="22"/>
              </w:rPr>
              <w:t>. ед.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2.4.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Составлен годовой отчет об исполнении республиканского бюджета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за отчетный финансовый год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spacing w:line="24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сформированы показатели исполнения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ского бюджета Чувашской Республики за отчетный финансовый год с указан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ем общего объема доходов, расходов и дефицита (пр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фицита) республиканского бюджета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 и отражены в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екте закона Чувашской Республики об исполнении республиканского бюджета Чувашской Республики за отчетный финансовый год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2.5.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Прочие выплаты по обяз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тельствам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реализация мер по испо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нению судебных актов, решений налоговых орг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нов о взыскании налога, сбора, страхового взноса, пеней и штрафов, пред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сматривающих обращение взыскания на средства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Чувашской Республики, в том числе по искам о во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мещении вреда, причине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ного гражданину или юр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дическому лицу в резул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тате незаконных действий (бездействия) органов го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ударственной власти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либо должностных лиц этих 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ганов, по искам по дене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ным обязательствам</w:t>
            </w:r>
            <w:proofErr w:type="gramEnd"/>
            <w:r w:rsidRPr="00E52E21">
              <w:rPr>
                <w:sz w:val="22"/>
                <w:szCs w:val="22"/>
              </w:rPr>
              <w:t xml:space="preserve"> казе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учреждений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2.6.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Проведены семинары, сов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щания, круглые столы, фор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мы по вопросам соверше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ствования бюджетного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цесса, ведения бухгалтерского (бюджетного) учета и соста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ления отчетности и другим вопросам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оказание услуг (в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полнение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проведение семинаров, ф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румов, совещаний, круглых столов, форумов по вопр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сам совершенствования бюджетного процесса, в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дения бухгалтерского (бюджетного) учета и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ставления отчетности и другим вопросам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2.7.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поощрение 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гиональной управленческой команды, деятельность кот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рой способствовала достиж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нию Чувашской Республикой значений (уровней) показат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лей для оценки </w:t>
            </w:r>
            <w:proofErr w:type="gramStart"/>
            <w:r w:rsidRPr="00E52E21">
              <w:rPr>
                <w:sz w:val="22"/>
                <w:szCs w:val="22"/>
              </w:rPr>
              <w:t>эффективн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деятельности высших должностных лиц субъектов Российской Федерации</w:t>
            </w:r>
            <w:proofErr w:type="gramEnd"/>
            <w:r w:rsidRPr="00E52E21">
              <w:rPr>
                <w:sz w:val="22"/>
                <w:szCs w:val="22"/>
              </w:rPr>
              <w:t xml:space="preserve"> и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 исполнительных органов субъектов Российской Федерации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текущей деятельности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разработки проектов нормативных правовых актов Чувашской Республики о порядке  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ощрения региональной и муниципальных управле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 xml:space="preserve">ческих команд Чувашской Республики, деятельность которых способствовала достижению Чувашской Республикой значений (уровней) показателей для оценки </w:t>
            </w:r>
            <w:proofErr w:type="gramStart"/>
            <w:r w:rsidRPr="00E52E21">
              <w:rPr>
                <w:sz w:val="22"/>
                <w:szCs w:val="22"/>
              </w:rPr>
              <w:t>эффективности 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ятельности высших дол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ностных лиц субъектов Российской Федерации</w:t>
            </w:r>
            <w:proofErr w:type="gramEnd"/>
            <w:r w:rsidRPr="00E52E21">
              <w:rPr>
                <w:sz w:val="22"/>
                <w:szCs w:val="22"/>
              </w:rPr>
              <w:t xml:space="preserve"> и деятельности исполнител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 xml:space="preserve">ных органов субъектов Российской Федерации, в соответствующем году 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D806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2.8.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Обеспечена реализация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граммы оздоровления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дарственных финансов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координ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ции деятельности исполн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тельных органов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по реал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зации мероприятий 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граммы оздоровления го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ударственных финансов Чувашской Республики,  включающей в себя План мероприятий по росту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ходного потенциала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и (или) по оптимизации 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ходов, сокращению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дарственного долга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 xml:space="preserve">ской Республики 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307EF" w:rsidRPr="00E52E21" w:rsidTr="00814755">
        <w:tc>
          <w:tcPr>
            <w:tcW w:w="170" w:type="pct"/>
          </w:tcPr>
          <w:p w:rsidR="003307EF" w:rsidRPr="00E52E21" w:rsidRDefault="003307EF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830" w:type="pct"/>
            <w:gridSpan w:val="11"/>
          </w:tcPr>
          <w:p w:rsidR="003307EF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открытости и прозрачности бюджетной системы в Чувашской Республике, доступности для граждан информации о составлении и исполнении республиканского бюджета Чувашской Республики и местных бюджетов»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Осуществлены</w:t>
            </w:r>
            <w:proofErr w:type="gramEnd"/>
            <w:r w:rsidRPr="00E52E21">
              <w:rPr>
                <w:sz w:val="22"/>
                <w:szCs w:val="22"/>
              </w:rPr>
              <w:t xml:space="preserve"> внедрение и реализация бережливых те</w:t>
            </w:r>
            <w:r w:rsidRPr="00E52E21">
              <w:rPr>
                <w:sz w:val="22"/>
                <w:szCs w:val="22"/>
              </w:rPr>
              <w:t>х</w:t>
            </w:r>
            <w:r w:rsidRPr="00E52E21">
              <w:rPr>
                <w:sz w:val="22"/>
                <w:szCs w:val="22"/>
              </w:rPr>
              <w:t xml:space="preserve">нологий в рамках проекта «Эффективный регион» 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реализация проектов б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режливого производства в рамках проекта «Эффе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тивный регион»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81" w:type="pct"/>
          </w:tcPr>
          <w:p w:rsidR="00745C7B" w:rsidRPr="00E52E21" w:rsidRDefault="00C45185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3.2.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 конкурс проектов по представлению «бюджета для граждан»</w:t>
            </w:r>
          </w:p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оказание услуг (в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полнение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проведение конкурса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ектов по представлению «бюджета для граждан»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3.3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Бюджет для граждан к прое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ту республиканского бюджета Чувашской Республики и к отчету об исполнении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опубликов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ны на Портале органов власти Чувашской Республики в 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формационно-теле</w:t>
            </w:r>
            <w:r w:rsidRPr="00E52E21">
              <w:rPr>
                <w:sz w:val="22"/>
                <w:szCs w:val="22"/>
              </w:rPr>
              <w:softHyphen/>
              <w:t>ком</w:t>
            </w:r>
            <w:r w:rsidRPr="00E52E21">
              <w:rPr>
                <w:sz w:val="22"/>
                <w:szCs w:val="22"/>
              </w:rPr>
              <w:softHyphen/>
              <w:t>му</w:t>
            </w:r>
            <w:r w:rsidRPr="00E52E21">
              <w:rPr>
                <w:sz w:val="22"/>
                <w:szCs w:val="22"/>
              </w:rPr>
              <w:softHyphen/>
              <w:t>никационной сети «Интернет»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публикация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ского бюджета Чувашской Республики и отчета о его исполнении за отчетный финансовый год в досту</w:t>
            </w:r>
            <w:r w:rsidRPr="00E52E21">
              <w:rPr>
                <w:sz w:val="22"/>
                <w:szCs w:val="22"/>
              </w:rPr>
              <w:t>п</w:t>
            </w:r>
            <w:r w:rsidRPr="00E52E21">
              <w:rPr>
                <w:sz w:val="22"/>
                <w:szCs w:val="22"/>
              </w:rPr>
              <w:t>ной для граждан форме («бюджет для граждан») на Портале органов власти Чувашской Республики в информационно-телеком</w:t>
            </w:r>
            <w:r w:rsidRPr="00E52E21">
              <w:rPr>
                <w:sz w:val="22"/>
                <w:szCs w:val="22"/>
              </w:rPr>
              <w:softHyphen/>
              <w:t>му</w:t>
            </w:r>
            <w:r w:rsidRPr="00E52E21">
              <w:rPr>
                <w:sz w:val="22"/>
                <w:szCs w:val="22"/>
              </w:rPr>
              <w:softHyphen/>
              <w:t>никационной сети «И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тернет»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14755" w:rsidRPr="00E52E21" w:rsidTr="00814755">
        <w:tc>
          <w:tcPr>
            <w:tcW w:w="170" w:type="pct"/>
          </w:tcPr>
          <w:p w:rsidR="00745C7B" w:rsidRPr="00E52E21" w:rsidRDefault="00745C7B" w:rsidP="00377CF1">
            <w:pPr>
              <w:pageBreakBefore/>
              <w:widowControl w:val="0"/>
              <w:autoSpaceDE w:val="0"/>
              <w:autoSpaceDN w:val="0"/>
              <w:adjustRightInd w:val="0"/>
              <w:ind w:right="-103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3.4</w:t>
            </w:r>
          </w:p>
        </w:tc>
        <w:tc>
          <w:tcPr>
            <w:tcW w:w="1034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Аналитическая информация к проекту республиканского бюджета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и аналитическая инфо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мация об исполнении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размещены на Портале управления общ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ственными финансами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в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ционно-телекоммуни</w:t>
            </w:r>
            <w:r w:rsidRPr="00E52E21">
              <w:rPr>
                <w:sz w:val="22"/>
                <w:szCs w:val="22"/>
              </w:rPr>
              <w:softHyphen/>
              <w:t>кационной сети «Интернет»</w:t>
            </w:r>
          </w:p>
        </w:tc>
        <w:tc>
          <w:tcPr>
            <w:tcW w:w="51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937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размещение на Портале управления общественн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ми финансами Чувашской Республики в информац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онно-телекоммуни</w:t>
            </w:r>
            <w:r w:rsidRPr="00E52E21">
              <w:rPr>
                <w:sz w:val="22"/>
                <w:szCs w:val="22"/>
              </w:rPr>
              <w:softHyphen/>
              <w:t>кацион</w:t>
            </w:r>
            <w:r w:rsidRPr="00E52E21">
              <w:rPr>
                <w:sz w:val="22"/>
                <w:szCs w:val="22"/>
              </w:rPr>
              <w:softHyphen/>
              <w:t>ной сети «Интернет» ан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литической информации к проекту республиканского бюджета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 и аналитической информации об исполн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нии республиканского бюджета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</w:p>
        </w:tc>
        <w:tc>
          <w:tcPr>
            <w:tcW w:w="375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745C7B" w:rsidRPr="00E52E21" w:rsidRDefault="00745C7B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</w:tcPr>
          <w:p w:rsidR="00745C7B" w:rsidRPr="00E52E21" w:rsidRDefault="003307EF" w:rsidP="00787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</w:tbl>
    <w:p w:rsidR="00B57C6E" w:rsidRPr="00E52E21" w:rsidRDefault="00B57C6E" w:rsidP="00B57C6E">
      <w:pPr>
        <w:widowControl w:val="0"/>
        <w:suppressAutoHyphens/>
        <w:outlineLvl w:val="2"/>
      </w:pPr>
    </w:p>
    <w:p w:rsidR="00551236" w:rsidRPr="00E52E21" w:rsidRDefault="00551236" w:rsidP="0055123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551236" w:rsidRPr="00E52E21" w:rsidRDefault="00551236" w:rsidP="005512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5"/>
        <w:gridCol w:w="1368"/>
        <w:gridCol w:w="1226"/>
        <w:gridCol w:w="1229"/>
        <w:gridCol w:w="1229"/>
        <w:gridCol w:w="1093"/>
        <w:gridCol w:w="1365"/>
        <w:gridCol w:w="1223"/>
        <w:gridCol w:w="1247"/>
      </w:tblGrid>
      <w:tr w:rsidR="00600DDE" w:rsidRPr="00E52E21" w:rsidTr="00A93017">
        <w:tc>
          <w:tcPr>
            <w:tcW w:w="1703" w:type="pct"/>
            <w:vMerge w:val="restar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Наименование мероприятия (результата)/источник </w:t>
            </w:r>
          </w:p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452" w:type="pct"/>
            <w:vMerge w:val="restar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845" w:type="pct"/>
            <w:gridSpan w:val="7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</w:t>
            </w:r>
          </w:p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600DDE" w:rsidRPr="00E52E21" w:rsidTr="00A93017">
        <w:tc>
          <w:tcPr>
            <w:tcW w:w="1703" w:type="pct"/>
            <w:vMerge/>
            <w:vAlign w:val="center"/>
          </w:tcPr>
          <w:p w:rsidR="00600DDE" w:rsidRPr="00E52E21" w:rsidRDefault="00600DDE" w:rsidP="001A6A7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:rsidR="00600DDE" w:rsidRPr="00E52E21" w:rsidRDefault="00600DDE" w:rsidP="001A6A7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406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406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61" w:type="pct"/>
          </w:tcPr>
          <w:p w:rsidR="00600DDE" w:rsidRPr="00E52E21" w:rsidRDefault="00787393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451" w:type="pct"/>
          </w:tcPr>
          <w:p w:rsidR="00600DDE" w:rsidRPr="00E52E21" w:rsidRDefault="00600DDE" w:rsidP="00787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</w:t>
            </w:r>
            <w:r w:rsidR="00787393" w:rsidRPr="00E52E21">
              <w:rPr>
                <w:sz w:val="22"/>
                <w:szCs w:val="22"/>
              </w:rPr>
              <w:t>8</w:t>
            </w:r>
            <w:r w:rsidRPr="00E52E21">
              <w:rPr>
                <w:sz w:val="22"/>
                <w:szCs w:val="22"/>
              </w:rPr>
              <w:t>–2030</w:t>
            </w:r>
          </w:p>
        </w:tc>
        <w:tc>
          <w:tcPr>
            <w:tcW w:w="404" w:type="pct"/>
          </w:tcPr>
          <w:p w:rsidR="00600DDE" w:rsidRPr="00E52E21" w:rsidRDefault="00600DDE" w:rsidP="00600DD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12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551236" w:rsidRPr="00E52E21" w:rsidRDefault="00551236" w:rsidP="00551236">
      <w:pPr>
        <w:rPr>
          <w:sz w:val="2"/>
          <w:szCs w:val="2"/>
        </w:rPr>
      </w:pPr>
    </w:p>
    <w:tbl>
      <w:tblPr>
        <w:tblW w:w="51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1365"/>
        <w:gridCol w:w="1235"/>
        <w:gridCol w:w="1232"/>
        <w:gridCol w:w="1232"/>
        <w:gridCol w:w="12"/>
        <w:gridCol w:w="1081"/>
        <w:gridCol w:w="42"/>
        <w:gridCol w:w="1238"/>
        <w:gridCol w:w="966"/>
        <w:gridCol w:w="266"/>
        <w:gridCol w:w="45"/>
        <w:gridCol w:w="1262"/>
      </w:tblGrid>
      <w:tr w:rsidR="00E70167" w:rsidRPr="00E52E21" w:rsidTr="003F2A50">
        <w:trPr>
          <w:tblHeader/>
        </w:trPr>
        <w:tc>
          <w:tcPr>
            <w:tcW w:w="1704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51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407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407" w:type="pct"/>
          </w:tcPr>
          <w:p w:rsidR="00600DDE" w:rsidRPr="00E52E21" w:rsidRDefault="00600DD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75" w:type="pct"/>
            <w:gridSpan w:val="3"/>
          </w:tcPr>
          <w:p w:rsidR="00600DDE" w:rsidRPr="00E52E21" w:rsidRDefault="0078739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</w:tcPr>
          <w:p w:rsidR="00600DDE" w:rsidRPr="00E52E21" w:rsidRDefault="0078739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407" w:type="pct"/>
            <w:gridSpan w:val="2"/>
          </w:tcPr>
          <w:p w:rsidR="00600DDE" w:rsidRPr="00E52E21" w:rsidRDefault="0078739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432" w:type="pct"/>
            <w:gridSpan w:val="2"/>
          </w:tcPr>
          <w:p w:rsidR="00600DDE" w:rsidRPr="00E52E21" w:rsidRDefault="0078739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</w:tr>
      <w:tr w:rsidR="00B5501B" w:rsidRPr="00E52E21" w:rsidTr="003F2A50">
        <w:tc>
          <w:tcPr>
            <w:tcW w:w="1704" w:type="pct"/>
          </w:tcPr>
          <w:p w:rsidR="00EB652C" w:rsidRPr="00E52E21" w:rsidRDefault="00EB652C" w:rsidP="001A6A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2"/>
                <w:szCs w:val="22"/>
              </w:rPr>
            </w:pPr>
            <w:r w:rsidRPr="00E52E21">
              <w:rPr>
                <w:bCs/>
                <w:sz w:val="22"/>
                <w:szCs w:val="22"/>
              </w:rPr>
              <w:t xml:space="preserve">Комплекс процессных мероприятий «Организация и управление бюджетным процессом и повышение его открытости»,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EB652C" w:rsidRPr="00E52E21" w:rsidRDefault="00EB652C" w:rsidP="001A6A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EB652C" w:rsidRPr="00E52E21" w:rsidRDefault="00EB652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EB652C" w:rsidRPr="00E52E21" w:rsidRDefault="00EB3A26" w:rsidP="00194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3075869,8</w:t>
            </w:r>
          </w:p>
        </w:tc>
        <w:tc>
          <w:tcPr>
            <w:tcW w:w="407" w:type="pct"/>
          </w:tcPr>
          <w:p w:rsidR="00EB652C" w:rsidRPr="00E52E21" w:rsidRDefault="00EB652C" w:rsidP="00EB6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6977666,7</w:t>
            </w:r>
          </w:p>
        </w:tc>
        <w:tc>
          <w:tcPr>
            <w:tcW w:w="407" w:type="pct"/>
          </w:tcPr>
          <w:p w:rsidR="00EB652C" w:rsidRPr="00E52E21" w:rsidRDefault="00EB652C" w:rsidP="00EB6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5" w:type="pct"/>
            <w:gridSpan w:val="3"/>
          </w:tcPr>
          <w:p w:rsidR="00EB652C" w:rsidRPr="00E52E21" w:rsidRDefault="00EB652C" w:rsidP="00EB652C">
            <w:pPr>
              <w:widowControl w:val="0"/>
              <w:autoSpaceDE w:val="0"/>
              <w:autoSpaceDN w:val="0"/>
              <w:adjustRightInd w:val="0"/>
              <w:ind w:right="-11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409" w:type="pct"/>
          </w:tcPr>
          <w:p w:rsidR="00EB652C" w:rsidRPr="00E52E21" w:rsidRDefault="00EB652C" w:rsidP="00EB3A26">
            <w:pPr>
              <w:widowControl w:val="0"/>
              <w:autoSpaceDE w:val="0"/>
              <w:autoSpaceDN w:val="0"/>
              <w:adjustRightInd w:val="0"/>
              <w:ind w:right="-9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13377200,4</w:t>
            </w:r>
          </w:p>
        </w:tc>
        <w:tc>
          <w:tcPr>
            <w:tcW w:w="407" w:type="pct"/>
            <w:gridSpan w:val="2"/>
          </w:tcPr>
          <w:p w:rsidR="00EB652C" w:rsidRPr="00E52E21" w:rsidRDefault="00EB652C" w:rsidP="00EB652C">
            <w:pPr>
              <w:widowControl w:val="0"/>
              <w:autoSpaceDE w:val="0"/>
              <w:autoSpaceDN w:val="0"/>
              <w:adjustRightInd w:val="0"/>
              <w:ind w:right="-7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22295334,0</w:t>
            </w:r>
          </w:p>
        </w:tc>
        <w:tc>
          <w:tcPr>
            <w:tcW w:w="432" w:type="pct"/>
            <w:gridSpan w:val="2"/>
          </w:tcPr>
          <w:p w:rsidR="00EB652C" w:rsidRPr="00E52E21" w:rsidRDefault="00EB3A26" w:rsidP="00EB652C">
            <w:pPr>
              <w:widowControl w:val="0"/>
              <w:autoSpaceDE w:val="0"/>
              <w:autoSpaceDN w:val="0"/>
              <w:adjustRightInd w:val="0"/>
              <w:ind w:left="-143" w:right="-11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54644204,5</w:t>
            </w:r>
          </w:p>
        </w:tc>
      </w:tr>
      <w:tr w:rsidR="00EB652C" w:rsidRPr="00E52E21" w:rsidTr="003F2A50">
        <w:tc>
          <w:tcPr>
            <w:tcW w:w="1704" w:type="pct"/>
          </w:tcPr>
          <w:p w:rsidR="00EB652C" w:rsidRPr="00E52E21" w:rsidRDefault="00EB652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EB652C" w:rsidRPr="00E52E21" w:rsidRDefault="00EB652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EB652C" w:rsidRPr="00E52E21" w:rsidRDefault="00EB3A26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3075869,8</w:t>
            </w:r>
          </w:p>
        </w:tc>
        <w:tc>
          <w:tcPr>
            <w:tcW w:w="407" w:type="pct"/>
          </w:tcPr>
          <w:p w:rsidR="00EB652C" w:rsidRPr="00E52E21" w:rsidRDefault="00EB652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6977666,7</w:t>
            </w:r>
          </w:p>
        </w:tc>
        <w:tc>
          <w:tcPr>
            <w:tcW w:w="407" w:type="pct"/>
          </w:tcPr>
          <w:p w:rsidR="00EB652C" w:rsidRPr="00E52E21" w:rsidRDefault="00EB652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375" w:type="pct"/>
            <w:gridSpan w:val="3"/>
          </w:tcPr>
          <w:p w:rsidR="00EB652C" w:rsidRPr="00E52E21" w:rsidRDefault="00EB652C" w:rsidP="00241AE3">
            <w:pPr>
              <w:widowControl w:val="0"/>
              <w:autoSpaceDE w:val="0"/>
              <w:autoSpaceDN w:val="0"/>
              <w:adjustRightInd w:val="0"/>
              <w:ind w:right="-11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4459066,8</w:t>
            </w:r>
          </w:p>
        </w:tc>
        <w:tc>
          <w:tcPr>
            <w:tcW w:w="409" w:type="pct"/>
          </w:tcPr>
          <w:p w:rsidR="00EB652C" w:rsidRPr="00E52E21" w:rsidRDefault="00EB652C" w:rsidP="00EB3A26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ind w:left="-159"/>
              <w:jc w:val="right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13377200,4</w:t>
            </w:r>
          </w:p>
        </w:tc>
        <w:tc>
          <w:tcPr>
            <w:tcW w:w="407" w:type="pct"/>
            <w:gridSpan w:val="2"/>
          </w:tcPr>
          <w:p w:rsidR="00EB652C" w:rsidRPr="00E52E21" w:rsidRDefault="00EB652C" w:rsidP="00241AE3">
            <w:pPr>
              <w:widowControl w:val="0"/>
              <w:autoSpaceDE w:val="0"/>
              <w:autoSpaceDN w:val="0"/>
              <w:adjustRightInd w:val="0"/>
              <w:ind w:right="-7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22295334,0</w:t>
            </w:r>
          </w:p>
        </w:tc>
        <w:tc>
          <w:tcPr>
            <w:tcW w:w="432" w:type="pct"/>
            <w:gridSpan w:val="2"/>
          </w:tcPr>
          <w:p w:rsidR="00EB652C" w:rsidRPr="00E52E21" w:rsidRDefault="00EB3A26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54644204,5</w:t>
            </w:r>
          </w:p>
        </w:tc>
      </w:tr>
      <w:tr w:rsidR="00787393" w:rsidRPr="00E52E21" w:rsidTr="00B5501B">
        <w:tc>
          <w:tcPr>
            <w:tcW w:w="5000" w:type="pct"/>
            <w:gridSpan w:val="13"/>
          </w:tcPr>
          <w:p w:rsidR="00787393" w:rsidRPr="00E52E21" w:rsidRDefault="0078739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Задача</w:t>
            </w:r>
            <w:r w:rsidRPr="00E52E21">
              <w:rPr>
                <w:sz w:val="22"/>
                <w:szCs w:val="22"/>
              </w:rPr>
              <w:t xml:space="preserve"> «Создание условий для обеспечения долгосрочной сбалансированности и устойчивости   республиканского бюджета Чувашской Республики»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Обеспечена разработка бюджетного прогноза Ч</w:t>
            </w:r>
            <w:r w:rsidRPr="00E52E21">
              <w:rPr>
                <w:iCs/>
                <w:sz w:val="22"/>
                <w:szCs w:val="22"/>
              </w:rPr>
              <w:t>у</w:t>
            </w:r>
            <w:r w:rsidRPr="00E52E21">
              <w:rPr>
                <w:iCs/>
                <w:sz w:val="22"/>
                <w:szCs w:val="22"/>
              </w:rPr>
              <w:t>вашской Республики  на долгосрочный период, учитывающего приоритеты бюджетной и налоговой политики и актуализированного в соответствии с принятым законом Чувашской Республики о ре</w:t>
            </w:r>
            <w:r w:rsidRPr="00E52E21">
              <w:rPr>
                <w:iCs/>
                <w:sz w:val="22"/>
                <w:szCs w:val="22"/>
              </w:rPr>
              <w:t>с</w:t>
            </w:r>
            <w:r w:rsidRPr="00E52E21">
              <w:rPr>
                <w:iCs/>
                <w:sz w:val="22"/>
                <w:szCs w:val="22"/>
              </w:rPr>
              <w:t>публиканском бюджете Чувашской Республики  на очередной финансовый год и плановый период, всего</w:t>
            </w:r>
          </w:p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формирование проекта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ского бюджета Чувашской Республики на очере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ной финансовый год и плановый период, учитыв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ющего приоритеты социально-экономи</w:t>
            </w:r>
            <w:r w:rsidRPr="00E52E21">
              <w:rPr>
                <w:sz w:val="22"/>
                <w:szCs w:val="22"/>
              </w:rPr>
              <w:softHyphen/>
              <w:t>ческого ра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вития Чувашской Республики и принципы долг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срочной бюджетной устойчивости на основе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жетных правил</w:t>
            </w:r>
            <w:r w:rsidRPr="00E52E21">
              <w:rPr>
                <w:iCs/>
                <w:sz w:val="22"/>
                <w:szCs w:val="22"/>
              </w:rPr>
              <w:t>, всего</w:t>
            </w:r>
          </w:p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Разработаны нормативные правовые акты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по организации исполнения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Чувашской Республики</w:t>
            </w:r>
            <w:r w:rsidRPr="00E52E21">
              <w:rPr>
                <w:iCs/>
                <w:sz w:val="22"/>
                <w:szCs w:val="22"/>
              </w:rPr>
              <w:t xml:space="preserve">, всего </w:t>
            </w:r>
          </w:p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Подготовлен проект закона Чувашской Республики о внесении изменений в закон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о республиканском бюджете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 на очередной финансовый год и плановый период</w:t>
            </w:r>
            <w:r w:rsidRPr="00E52E21">
              <w:rPr>
                <w:iCs/>
                <w:sz w:val="22"/>
                <w:szCs w:val="22"/>
              </w:rPr>
              <w:t xml:space="preserve">, всего </w:t>
            </w: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B5501B" w:rsidRPr="00E52E21" w:rsidTr="003F2A50">
        <w:tc>
          <w:tcPr>
            <w:tcW w:w="1704" w:type="pct"/>
          </w:tcPr>
          <w:p w:rsidR="00733358" w:rsidRPr="00E52E21" w:rsidRDefault="0073335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формирование и использование  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зервного фонда Кабинета Министров Чувашской Республики</w:t>
            </w:r>
            <w:r w:rsidRPr="00E52E21">
              <w:rPr>
                <w:iCs/>
                <w:sz w:val="22"/>
                <w:szCs w:val="22"/>
              </w:rPr>
              <w:t>, всего</w:t>
            </w:r>
          </w:p>
          <w:p w:rsidR="00733358" w:rsidRPr="00E52E21" w:rsidRDefault="0073335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733358" w:rsidRPr="00E52E21" w:rsidRDefault="0073335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733358" w:rsidRPr="00E52E21" w:rsidRDefault="00135DC6" w:rsidP="003B3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2163530,7</w:t>
            </w:r>
          </w:p>
        </w:tc>
        <w:tc>
          <w:tcPr>
            <w:tcW w:w="407" w:type="pct"/>
          </w:tcPr>
          <w:p w:rsidR="00733358" w:rsidRPr="00E52E21" w:rsidRDefault="00733358" w:rsidP="0073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3530000,0</w:t>
            </w:r>
          </w:p>
        </w:tc>
        <w:tc>
          <w:tcPr>
            <w:tcW w:w="411" w:type="pct"/>
            <w:gridSpan w:val="2"/>
          </w:tcPr>
          <w:p w:rsidR="00733358" w:rsidRPr="00E52E21" w:rsidRDefault="00733358" w:rsidP="0073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1000000,0</w:t>
            </w:r>
          </w:p>
        </w:tc>
        <w:tc>
          <w:tcPr>
            <w:tcW w:w="357" w:type="pct"/>
          </w:tcPr>
          <w:p w:rsidR="00733358" w:rsidRPr="00E52E21" w:rsidRDefault="00733358" w:rsidP="00733358">
            <w:pPr>
              <w:widowControl w:val="0"/>
              <w:autoSpaceDE w:val="0"/>
              <w:autoSpaceDN w:val="0"/>
              <w:adjustRightInd w:val="0"/>
              <w:ind w:left="-159" w:right="-15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1000000,0</w:t>
            </w:r>
          </w:p>
        </w:tc>
        <w:tc>
          <w:tcPr>
            <w:tcW w:w="423" w:type="pct"/>
            <w:gridSpan w:val="2"/>
          </w:tcPr>
          <w:p w:rsidR="00733358" w:rsidRPr="00E52E21" w:rsidRDefault="00733358" w:rsidP="0073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3000000,0</w:t>
            </w:r>
          </w:p>
        </w:tc>
        <w:tc>
          <w:tcPr>
            <w:tcW w:w="407" w:type="pct"/>
            <w:gridSpan w:val="2"/>
          </w:tcPr>
          <w:p w:rsidR="00733358" w:rsidRPr="00E52E21" w:rsidRDefault="00733358" w:rsidP="0073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5000000,0</w:t>
            </w:r>
          </w:p>
        </w:tc>
        <w:tc>
          <w:tcPr>
            <w:tcW w:w="432" w:type="pct"/>
            <w:gridSpan w:val="2"/>
          </w:tcPr>
          <w:p w:rsidR="00733358" w:rsidRPr="00E52E21" w:rsidRDefault="00135DC6" w:rsidP="003B3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15693530,7</w:t>
            </w:r>
          </w:p>
        </w:tc>
      </w:tr>
      <w:tr w:rsidR="0000114E" w:rsidRPr="00E52E21" w:rsidTr="003F2A50">
        <w:tc>
          <w:tcPr>
            <w:tcW w:w="1704" w:type="pct"/>
          </w:tcPr>
          <w:p w:rsidR="0000114E" w:rsidRPr="00E52E21" w:rsidRDefault="0000114E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00114E" w:rsidRPr="00E52E21" w:rsidRDefault="0000114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0111 Ч440113430</w:t>
            </w:r>
          </w:p>
          <w:p w:rsidR="0000114E" w:rsidRPr="00E52E21" w:rsidRDefault="0000114E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 870</w:t>
            </w:r>
          </w:p>
        </w:tc>
        <w:tc>
          <w:tcPr>
            <w:tcW w:w="408" w:type="pct"/>
          </w:tcPr>
          <w:p w:rsidR="0000114E" w:rsidRPr="00E52E21" w:rsidRDefault="00135DC6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2163530,7</w:t>
            </w:r>
          </w:p>
        </w:tc>
        <w:tc>
          <w:tcPr>
            <w:tcW w:w="407" w:type="pct"/>
          </w:tcPr>
          <w:p w:rsidR="0000114E" w:rsidRPr="00E52E21" w:rsidRDefault="0000114E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3530000,0</w:t>
            </w:r>
          </w:p>
        </w:tc>
        <w:tc>
          <w:tcPr>
            <w:tcW w:w="411" w:type="pct"/>
            <w:gridSpan w:val="2"/>
          </w:tcPr>
          <w:p w:rsidR="0000114E" w:rsidRPr="00E52E21" w:rsidRDefault="0000114E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1000000,0</w:t>
            </w:r>
          </w:p>
        </w:tc>
        <w:tc>
          <w:tcPr>
            <w:tcW w:w="357" w:type="pct"/>
          </w:tcPr>
          <w:p w:rsidR="0000114E" w:rsidRPr="00E52E21" w:rsidRDefault="0000114E" w:rsidP="00241AE3">
            <w:pPr>
              <w:widowControl w:val="0"/>
              <w:autoSpaceDE w:val="0"/>
              <w:autoSpaceDN w:val="0"/>
              <w:adjustRightInd w:val="0"/>
              <w:ind w:left="-159" w:right="-15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1000000,0</w:t>
            </w:r>
          </w:p>
        </w:tc>
        <w:tc>
          <w:tcPr>
            <w:tcW w:w="423" w:type="pct"/>
            <w:gridSpan w:val="2"/>
          </w:tcPr>
          <w:p w:rsidR="0000114E" w:rsidRPr="00E52E21" w:rsidRDefault="0000114E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3000000,0</w:t>
            </w:r>
          </w:p>
        </w:tc>
        <w:tc>
          <w:tcPr>
            <w:tcW w:w="407" w:type="pct"/>
            <w:gridSpan w:val="2"/>
          </w:tcPr>
          <w:p w:rsidR="0000114E" w:rsidRPr="00E52E21" w:rsidRDefault="0000114E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5000000,0</w:t>
            </w:r>
          </w:p>
        </w:tc>
        <w:tc>
          <w:tcPr>
            <w:tcW w:w="432" w:type="pct"/>
            <w:gridSpan w:val="2"/>
          </w:tcPr>
          <w:p w:rsidR="0000114E" w:rsidRPr="00E52E21" w:rsidRDefault="00135DC6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15693530,7</w:t>
            </w:r>
          </w:p>
        </w:tc>
      </w:tr>
      <w:tr w:rsidR="00B5501B" w:rsidRPr="00E52E21" w:rsidTr="003F2A50">
        <w:tc>
          <w:tcPr>
            <w:tcW w:w="1704" w:type="pct"/>
          </w:tcPr>
          <w:p w:rsidR="00F84AD3" w:rsidRPr="00E52E21" w:rsidRDefault="00F84AD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управление иными резервами на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полнение расходных обязательств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 (на повышение заработной платы работн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ков бюджетной сферы и государственных органов Чувашской Республики)</w:t>
            </w:r>
            <w:r w:rsidRPr="00E52E21">
              <w:rPr>
                <w:iCs/>
                <w:sz w:val="22"/>
                <w:szCs w:val="22"/>
              </w:rPr>
              <w:t>, всего</w:t>
            </w:r>
          </w:p>
          <w:p w:rsidR="00F84AD3" w:rsidRPr="00E52E21" w:rsidRDefault="00F84AD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F84AD3" w:rsidRPr="00E52E21" w:rsidRDefault="00F84AD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F84AD3" w:rsidRPr="00E52E21" w:rsidRDefault="00F84AD3" w:rsidP="003B3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827301,4</w:t>
            </w:r>
          </w:p>
        </w:tc>
        <w:tc>
          <w:tcPr>
            <w:tcW w:w="407" w:type="pct"/>
          </w:tcPr>
          <w:p w:rsidR="00F84AD3" w:rsidRPr="00E52E21" w:rsidRDefault="00F84AD3" w:rsidP="00F84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3445036,1</w:t>
            </w:r>
          </w:p>
        </w:tc>
        <w:tc>
          <w:tcPr>
            <w:tcW w:w="411" w:type="pct"/>
            <w:gridSpan w:val="2"/>
          </w:tcPr>
          <w:p w:rsidR="00F84AD3" w:rsidRPr="00E52E21" w:rsidRDefault="00F84AD3" w:rsidP="00F84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3456436,2</w:t>
            </w:r>
          </w:p>
        </w:tc>
        <w:tc>
          <w:tcPr>
            <w:tcW w:w="357" w:type="pct"/>
          </w:tcPr>
          <w:p w:rsidR="00F84AD3" w:rsidRPr="00E52E21" w:rsidRDefault="00F84AD3" w:rsidP="00F84AD3">
            <w:pPr>
              <w:widowControl w:val="0"/>
              <w:autoSpaceDE w:val="0"/>
              <w:autoSpaceDN w:val="0"/>
              <w:adjustRightInd w:val="0"/>
              <w:ind w:left="-159" w:right="-15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3456436,2</w:t>
            </w:r>
          </w:p>
        </w:tc>
        <w:tc>
          <w:tcPr>
            <w:tcW w:w="423" w:type="pct"/>
            <w:gridSpan w:val="2"/>
          </w:tcPr>
          <w:p w:rsidR="00F84AD3" w:rsidRPr="00E52E21" w:rsidRDefault="00F84AD3" w:rsidP="00F84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10369308,6</w:t>
            </w:r>
          </w:p>
        </w:tc>
        <w:tc>
          <w:tcPr>
            <w:tcW w:w="407" w:type="pct"/>
            <w:gridSpan w:val="2"/>
          </w:tcPr>
          <w:p w:rsidR="00F84AD3" w:rsidRPr="00E52E21" w:rsidRDefault="00F84AD3" w:rsidP="00F84AD3">
            <w:pPr>
              <w:widowControl w:val="0"/>
              <w:autoSpaceDE w:val="0"/>
              <w:autoSpaceDN w:val="0"/>
              <w:adjustRightInd w:val="0"/>
              <w:ind w:right="-7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17282181,0</w:t>
            </w:r>
          </w:p>
        </w:tc>
        <w:tc>
          <w:tcPr>
            <w:tcW w:w="432" w:type="pct"/>
            <w:gridSpan w:val="2"/>
          </w:tcPr>
          <w:p w:rsidR="00F84AD3" w:rsidRPr="00E52E21" w:rsidRDefault="00F84AD3" w:rsidP="00F84AD3">
            <w:pPr>
              <w:widowControl w:val="0"/>
              <w:autoSpaceDE w:val="0"/>
              <w:autoSpaceDN w:val="0"/>
              <w:adjustRightInd w:val="0"/>
              <w:ind w:left="-143" w:right="-116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38836699,5</w:t>
            </w:r>
          </w:p>
        </w:tc>
      </w:tr>
      <w:tr w:rsidR="00B5501B" w:rsidRPr="00E52E21" w:rsidTr="003F2A50">
        <w:tc>
          <w:tcPr>
            <w:tcW w:w="1704" w:type="pct"/>
            <w:vMerge w:val="restart"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0113 Ч440117680  870</w:t>
            </w:r>
          </w:p>
        </w:tc>
        <w:tc>
          <w:tcPr>
            <w:tcW w:w="408" w:type="pct"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650592,6</w:t>
            </w:r>
          </w:p>
        </w:tc>
        <w:tc>
          <w:tcPr>
            <w:tcW w:w="407" w:type="pct"/>
          </w:tcPr>
          <w:p w:rsidR="00B5501B" w:rsidRPr="00E52E21" w:rsidRDefault="00B5501B" w:rsidP="00B55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3092727,2</w:t>
            </w:r>
          </w:p>
        </w:tc>
        <w:tc>
          <w:tcPr>
            <w:tcW w:w="411" w:type="pct"/>
            <w:gridSpan w:val="2"/>
          </w:tcPr>
          <w:p w:rsidR="00B5501B" w:rsidRPr="00E52E21" w:rsidRDefault="00B5501B" w:rsidP="00B55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3095112,7</w:t>
            </w:r>
          </w:p>
        </w:tc>
        <w:tc>
          <w:tcPr>
            <w:tcW w:w="357" w:type="pct"/>
          </w:tcPr>
          <w:p w:rsidR="00B5501B" w:rsidRPr="00E52E21" w:rsidRDefault="00B5501B" w:rsidP="00B5501B">
            <w:pPr>
              <w:widowControl w:val="0"/>
              <w:autoSpaceDE w:val="0"/>
              <w:autoSpaceDN w:val="0"/>
              <w:adjustRightInd w:val="0"/>
              <w:ind w:left="-159" w:right="-154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3095112,7</w:t>
            </w:r>
          </w:p>
        </w:tc>
        <w:tc>
          <w:tcPr>
            <w:tcW w:w="423" w:type="pct"/>
            <w:gridSpan w:val="2"/>
          </w:tcPr>
          <w:p w:rsidR="00B5501B" w:rsidRPr="00E52E21" w:rsidRDefault="00FE75F6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9285338,1</w:t>
            </w:r>
          </w:p>
        </w:tc>
        <w:tc>
          <w:tcPr>
            <w:tcW w:w="407" w:type="pct"/>
            <w:gridSpan w:val="2"/>
          </w:tcPr>
          <w:p w:rsidR="00B5501B" w:rsidRPr="00E52E21" w:rsidRDefault="00FE75F6" w:rsidP="00FE75F6">
            <w:pPr>
              <w:widowControl w:val="0"/>
              <w:tabs>
                <w:tab w:val="left" w:pos="1154"/>
              </w:tabs>
              <w:autoSpaceDE w:val="0"/>
              <w:autoSpaceDN w:val="0"/>
              <w:adjustRightInd w:val="0"/>
              <w:ind w:right="-138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15475563,5</w:t>
            </w:r>
          </w:p>
        </w:tc>
        <w:tc>
          <w:tcPr>
            <w:tcW w:w="432" w:type="pct"/>
            <w:gridSpan w:val="2"/>
          </w:tcPr>
          <w:p w:rsidR="00B5501B" w:rsidRPr="00E52E21" w:rsidRDefault="00013F4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34694446,8</w:t>
            </w:r>
          </w:p>
        </w:tc>
      </w:tr>
      <w:tr w:rsidR="00B5501B" w:rsidRPr="00E52E21" w:rsidTr="003F2A50">
        <w:tc>
          <w:tcPr>
            <w:tcW w:w="1704" w:type="pct"/>
            <w:vMerge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0909 Ч440117680  870</w:t>
            </w:r>
          </w:p>
        </w:tc>
        <w:tc>
          <w:tcPr>
            <w:tcW w:w="408" w:type="pct"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176708,8</w:t>
            </w:r>
          </w:p>
        </w:tc>
        <w:tc>
          <w:tcPr>
            <w:tcW w:w="407" w:type="pct"/>
          </w:tcPr>
          <w:p w:rsidR="00B5501B" w:rsidRPr="00E52E21" w:rsidRDefault="00B5501B" w:rsidP="00B55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352308,9</w:t>
            </w:r>
          </w:p>
        </w:tc>
        <w:tc>
          <w:tcPr>
            <w:tcW w:w="411" w:type="pct"/>
            <w:gridSpan w:val="2"/>
          </w:tcPr>
          <w:p w:rsidR="00B5501B" w:rsidRPr="00E52E21" w:rsidRDefault="00B5501B" w:rsidP="00B55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361323,5</w:t>
            </w:r>
          </w:p>
        </w:tc>
        <w:tc>
          <w:tcPr>
            <w:tcW w:w="357" w:type="pct"/>
          </w:tcPr>
          <w:p w:rsidR="00B5501B" w:rsidRPr="00E52E21" w:rsidRDefault="00B5501B" w:rsidP="00B550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361323,5</w:t>
            </w:r>
          </w:p>
        </w:tc>
        <w:tc>
          <w:tcPr>
            <w:tcW w:w="423" w:type="pct"/>
            <w:gridSpan w:val="2"/>
          </w:tcPr>
          <w:p w:rsidR="00B5501B" w:rsidRPr="00E52E21" w:rsidRDefault="00FE75F6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1083970,5</w:t>
            </w:r>
          </w:p>
        </w:tc>
        <w:tc>
          <w:tcPr>
            <w:tcW w:w="407" w:type="pct"/>
            <w:gridSpan w:val="2"/>
          </w:tcPr>
          <w:p w:rsidR="00B5501B" w:rsidRPr="00E52E21" w:rsidRDefault="00B5501B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1806617,5</w:t>
            </w:r>
          </w:p>
        </w:tc>
        <w:tc>
          <w:tcPr>
            <w:tcW w:w="432" w:type="pct"/>
            <w:gridSpan w:val="2"/>
          </w:tcPr>
          <w:p w:rsidR="00B5501B" w:rsidRPr="00E52E21" w:rsidRDefault="00013F4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4142252,7</w:t>
            </w:r>
          </w:p>
        </w:tc>
      </w:tr>
      <w:tr w:rsidR="00E40DDD" w:rsidRPr="00E52E21" w:rsidTr="00B5501B">
        <w:tc>
          <w:tcPr>
            <w:tcW w:w="5000" w:type="pct"/>
            <w:gridSpan w:val="13"/>
          </w:tcPr>
          <w:p w:rsidR="00E40DDD" w:rsidRPr="00E52E21" w:rsidRDefault="00E40DDD" w:rsidP="001A6A7C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«Совершенствование организации исполнения республиканского бюджета Чувашской Республики»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Процедура сбора, свода и консолидации отчетности об исполнении бюджетов бюджетной системы в Чувашской Республике, а также бухгалтерской (ф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нансовой) отчетности бюджетных и автономных учреждений Чувашской Республики автоматизир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вана,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сопровождение и развитие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ционной системы «Минфин»,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сопровождение компонентов вну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ренней информационно-телеком</w:t>
            </w:r>
            <w:r w:rsidRPr="00E52E21">
              <w:rPr>
                <w:sz w:val="22"/>
                <w:szCs w:val="22"/>
              </w:rPr>
              <w:softHyphen/>
              <w:t>муникационной инфраструктуры Министерства финансов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 xml:space="preserve">ской Республики,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Составлен годовой отчет об исполнении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канского бюджета Чувашской Республики за отче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 xml:space="preserve">ный финансовый год,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  <w:p w:rsidR="00D755C9" w:rsidRPr="00E52E21" w:rsidRDefault="00D755C9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3F2A50" w:rsidRPr="00E52E21" w:rsidRDefault="003F2A50" w:rsidP="001A6A7C">
            <w:pPr>
              <w:spacing w:line="235" w:lineRule="auto"/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Прочие выплаты по обязательствам Чувашской Республики,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357" w:type="pct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3181,8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5303,0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12727,2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892 0113 Ч440113450 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830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1060,6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3181,8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5303,0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12727,2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Проведены семинары, совещания, круглые столы, форумы по вопросам совершенствования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ного процесса, ведения бухгалтерского (бюджетн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го) учета и составления отчетности и другим вопр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сам,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A82C5D" w:rsidP="007B2F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346,0</w:t>
            </w:r>
          </w:p>
        </w:tc>
        <w:tc>
          <w:tcPr>
            <w:tcW w:w="407" w:type="pct"/>
          </w:tcPr>
          <w:p w:rsidR="003F2A50" w:rsidRPr="00E52E21" w:rsidRDefault="003F2A50" w:rsidP="007B2F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7B2F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1500,0</w:t>
            </w:r>
          </w:p>
        </w:tc>
        <w:tc>
          <w:tcPr>
            <w:tcW w:w="357" w:type="pct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4500,0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7B2F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7500,0</w:t>
            </w:r>
          </w:p>
        </w:tc>
        <w:tc>
          <w:tcPr>
            <w:tcW w:w="417" w:type="pct"/>
          </w:tcPr>
          <w:p w:rsidR="003F2A50" w:rsidRPr="00E52E21" w:rsidRDefault="00A82C5D" w:rsidP="007B2F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16846,0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600D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0113 Ч440115900</w:t>
            </w:r>
          </w:p>
          <w:p w:rsidR="003F2A50" w:rsidRPr="00E52E21" w:rsidRDefault="003F2A50" w:rsidP="00600D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240</w:t>
            </w:r>
          </w:p>
        </w:tc>
        <w:tc>
          <w:tcPr>
            <w:tcW w:w="408" w:type="pct"/>
          </w:tcPr>
          <w:p w:rsidR="003F2A50" w:rsidRPr="00E52E21" w:rsidRDefault="00A82C5D" w:rsidP="00BC29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346,0</w:t>
            </w:r>
          </w:p>
        </w:tc>
        <w:tc>
          <w:tcPr>
            <w:tcW w:w="407" w:type="pct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1500,0</w:t>
            </w:r>
          </w:p>
        </w:tc>
        <w:tc>
          <w:tcPr>
            <w:tcW w:w="357" w:type="pct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1500,0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3F2A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4500,0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7500,0</w:t>
            </w:r>
          </w:p>
        </w:tc>
        <w:tc>
          <w:tcPr>
            <w:tcW w:w="417" w:type="pct"/>
          </w:tcPr>
          <w:p w:rsidR="003F2A50" w:rsidRPr="00E52E21" w:rsidRDefault="00A82C5D" w:rsidP="00BC29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16846,0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поощрение региональной управле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ческой команды, деятельность которой способств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вала достижению Чувашской Республикой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ний (уровней) показателей для оценки </w:t>
            </w:r>
            <w:proofErr w:type="gramStart"/>
            <w:r w:rsidRPr="00E52E21">
              <w:rPr>
                <w:sz w:val="22"/>
                <w:szCs w:val="22"/>
              </w:rPr>
              <w:t>эффективн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деятельности высших должностных лиц суб</w:t>
            </w:r>
            <w:r w:rsidRPr="00E52E21">
              <w:rPr>
                <w:sz w:val="22"/>
                <w:szCs w:val="22"/>
              </w:rPr>
              <w:t>ъ</w:t>
            </w:r>
            <w:r w:rsidRPr="00E52E21">
              <w:rPr>
                <w:sz w:val="22"/>
                <w:szCs w:val="22"/>
              </w:rPr>
              <w:t>ектов Российской Федерации</w:t>
            </w:r>
            <w:proofErr w:type="gramEnd"/>
            <w:r w:rsidRPr="00E52E21">
              <w:rPr>
                <w:sz w:val="22"/>
                <w:szCs w:val="22"/>
              </w:rPr>
              <w:t xml:space="preserve"> и деятельности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полнительных органов субъектов Российской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дерации,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D6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83581,2</w:t>
            </w:r>
          </w:p>
        </w:tc>
        <w:tc>
          <w:tcPr>
            <w:tcW w:w="407" w:type="pct"/>
          </w:tcPr>
          <w:p w:rsidR="003F2A50" w:rsidRPr="00E52E21" w:rsidRDefault="003F2A50" w:rsidP="00D6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D6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D6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D6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D6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83581,2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</w:tcPr>
          <w:p w:rsidR="003F2A50" w:rsidRPr="00E52E21" w:rsidRDefault="003F2A50" w:rsidP="00793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892 0113 Ч440155491 </w:t>
            </w:r>
          </w:p>
          <w:p w:rsidR="003F2A50" w:rsidRPr="00E52E21" w:rsidRDefault="003F2A50" w:rsidP="00793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</w:t>
            </w:r>
          </w:p>
        </w:tc>
        <w:tc>
          <w:tcPr>
            <w:tcW w:w="408" w:type="pct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83581,2</w:t>
            </w:r>
          </w:p>
        </w:tc>
        <w:tc>
          <w:tcPr>
            <w:tcW w:w="407" w:type="pct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83581,2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793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892 0113 Ч440155491 </w:t>
            </w:r>
          </w:p>
          <w:p w:rsidR="003F2A50" w:rsidRPr="00E52E21" w:rsidRDefault="003F2A50" w:rsidP="00793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Обеспечена реализация Программы оздоровления государственных финансов Чувашской Республики,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F2A50" w:rsidRPr="00E52E21" w:rsidTr="003F2A50">
        <w:tc>
          <w:tcPr>
            <w:tcW w:w="1704" w:type="pct"/>
          </w:tcPr>
          <w:p w:rsidR="00817AE9" w:rsidRPr="00E52E21" w:rsidRDefault="003F2A50" w:rsidP="00D75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3F2A50" w:rsidRPr="00E52E21" w:rsidRDefault="003F2A50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3F2A50" w:rsidRPr="00E52E21" w:rsidRDefault="003F2A50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3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F2A50" w:rsidRPr="00E52E21" w:rsidRDefault="003F2A50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B5501B">
        <w:tc>
          <w:tcPr>
            <w:tcW w:w="5000" w:type="pct"/>
            <w:gridSpan w:val="13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открытости и прозрачности бюджетной системы в Чувашской Республике, доступности для граждан информации о составлении и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полнении республиканского бюджета Чувашской Республики и местных бюджетов»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Осуществлены</w:t>
            </w:r>
            <w:proofErr w:type="gramEnd"/>
            <w:r w:rsidRPr="00E52E21">
              <w:rPr>
                <w:sz w:val="22"/>
                <w:szCs w:val="22"/>
              </w:rPr>
              <w:t xml:space="preserve"> внедрение и реализация бережливых технологий в рамках проекта «Эффективный рег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он»,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2029F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20" w:type="pct"/>
            <w:gridSpan w:val="3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E40DDD" w:rsidRPr="00E52E21" w:rsidTr="003F2A50">
        <w:tc>
          <w:tcPr>
            <w:tcW w:w="1704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E40DDD" w:rsidRPr="00E52E21" w:rsidRDefault="00E40DDD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2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20" w:type="pct"/>
            <w:gridSpan w:val="3"/>
          </w:tcPr>
          <w:p w:rsidR="00E40DDD" w:rsidRPr="00E52E21" w:rsidRDefault="00E40DDD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B53029" w:rsidRPr="00E52E21" w:rsidTr="00B53029">
        <w:tc>
          <w:tcPr>
            <w:tcW w:w="1704" w:type="pct"/>
          </w:tcPr>
          <w:p w:rsidR="00B53029" w:rsidRPr="00E52E21" w:rsidRDefault="00B53029" w:rsidP="001A6A7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Проведен конкурс проектов по представлению «бюджета для граждан»,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B53029" w:rsidRPr="00E52E21" w:rsidRDefault="00B53029" w:rsidP="001A6A7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B53029" w:rsidRPr="00E52E21" w:rsidRDefault="00B5302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B53029" w:rsidRPr="00E52E21" w:rsidRDefault="00B53029" w:rsidP="007B2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49,9</w:t>
            </w:r>
          </w:p>
        </w:tc>
        <w:tc>
          <w:tcPr>
            <w:tcW w:w="407" w:type="pct"/>
          </w:tcPr>
          <w:p w:rsidR="00B53029" w:rsidRPr="00E52E21" w:rsidRDefault="00B53029" w:rsidP="00B53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70,0</w:t>
            </w:r>
          </w:p>
        </w:tc>
        <w:tc>
          <w:tcPr>
            <w:tcW w:w="411" w:type="pct"/>
            <w:gridSpan w:val="2"/>
          </w:tcPr>
          <w:p w:rsidR="00B53029" w:rsidRPr="00E52E21" w:rsidRDefault="00B53029" w:rsidP="00B53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70,0</w:t>
            </w:r>
          </w:p>
        </w:tc>
        <w:tc>
          <w:tcPr>
            <w:tcW w:w="357" w:type="pct"/>
          </w:tcPr>
          <w:p w:rsidR="00B53029" w:rsidRPr="00E52E21" w:rsidRDefault="00B53029" w:rsidP="00B53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70,0</w:t>
            </w:r>
          </w:p>
        </w:tc>
        <w:tc>
          <w:tcPr>
            <w:tcW w:w="423" w:type="pct"/>
            <w:gridSpan w:val="2"/>
          </w:tcPr>
          <w:p w:rsidR="00B53029" w:rsidRPr="00E52E21" w:rsidRDefault="00B53029" w:rsidP="00B53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210,0</w:t>
            </w:r>
          </w:p>
        </w:tc>
        <w:tc>
          <w:tcPr>
            <w:tcW w:w="319" w:type="pct"/>
          </w:tcPr>
          <w:p w:rsidR="00B53029" w:rsidRPr="00E52E21" w:rsidRDefault="00B53029" w:rsidP="00B53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350,0</w:t>
            </w:r>
          </w:p>
        </w:tc>
        <w:tc>
          <w:tcPr>
            <w:tcW w:w="520" w:type="pct"/>
            <w:gridSpan w:val="3"/>
          </w:tcPr>
          <w:p w:rsidR="00B53029" w:rsidRPr="00E52E21" w:rsidRDefault="00B53029" w:rsidP="00B53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819,9</w:t>
            </w:r>
          </w:p>
        </w:tc>
      </w:tr>
      <w:tr w:rsidR="00B53029" w:rsidRPr="00E52E21" w:rsidTr="003F2A50">
        <w:tc>
          <w:tcPr>
            <w:tcW w:w="1704" w:type="pct"/>
          </w:tcPr>
          <w:p w:rsidR="00B53029" w:rsidRPr="00E52E21" w:rsidRDefault="00B53029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B53029" w:rsidRPr="00E52E21" w:rsidRDefault="00B5302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892 0113 Ч440114880 </w:t>
            </w:r>
          </w:p>
          <w:p w:rsidR="00B53029" w:rsidRPr="00E52E21" w:rsidRDefault="00B5302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240</w:t>
            </w:r>
          </w:p>
        </w:tc>
        <w:tc>
          <w:tcPr>
            <w:tcW w:w="408" w:type="pct"/>
          </w:tcPr>
          <w:p w:rsidR="00B53029" w:rsidRPr="00E52E21" w:rsidRDefault="00B53029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49,9</w:t>
            </w:r>
          </w:p>
        </w:tc>
        <w:tc>
          <w:tcPr>
            <w:tcW w:w="407" w:type="pct"/>
          </w:tcPr>
          <w:p w:rsidR="00B53029" w:rsidRPr="00E52E21" w:rsidRDefault="00B5302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70,0</w:t>
            </w:r>
          </w:p>
        </w:tc>
        <w:tc>
          <w:tcPr>
            <w:tcW w:w="411" w:type="pct"/>
            <w:gridSpan w:val="2"/>
          </w:tcPr>
          <w:p w:rsidR="00B53029" w:rsidRPr="00E52E21" w:rsidRDefault="00B5302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70,0</w:t>
            </w:r>
          </w:p>
        </w:tc>
        <w:tc>
          <w:tcPr>
            <w:tcW w:w="357" w:type="pct"/>
          </w:tcPr>
          <w:p w:rsidR="00B53029" w:rsidRPr="00E52E21" w:rsidRDefault="00B5302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70,0</w:t>
            </w:r>
          </w:p>
        </w:tc>
        <w:tc>
          <w:tcPr>
            <w:tcW w:w="423" w:type="pct"/>
            <w:gridSpan w:val="2"/>
          </w:tcPr>
          <w:p w:rsidR="00B53029" w:rsidRPr="00E52E21" w:rsidRDefault="00B5302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210,0</w:t>
            </w:r>
          </w:p>
        </w:tc>
        <w:tc>
          <w:tcPr>
            <w:tcW w:w="319" w:type="pct"/>
          </w:tcPr>
          <w:p w:rsidR="00B53029" w:rsidRPr="00E52E21" w:rsidRDefault="00B5302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350,0</w:t>
            </w:r>
          </w:p>
        </w:tc>
        <w:tc>
          <w:tcPr>
            <w:tcW w:w="520" w:type="pct"/>
            <w:gridSpan w:val="3"/>
          </w:tcPr>
          <w:p w:rsidR="00B53029" w:rsidRPr="00E52E21" w:rsidRDefault="00B5302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819,9</w:t>
            </w:r>
          </w:p>
        </w:tc>
      </w:tr>
      <w:tr w:rsidR="00520B67" w:rsidRPr="00E52E21" w:rsidTr="003F2A50">
        <w:tc>
          <w:tcPr>
            <w:tcW w:w="1704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«Бюджет для граждан» к проекту республиканского бюджета Чувашской Республики и к отчету об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полнении республиканского бюджета Чувашской Республики опубликованы на Портале органов вл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сти Чувашской Республики в информационно-телекоммуни</w:t>
            </w:r>
            <w:r w:rsidRPr="00E52E21">
              <w:rPr>
                <w:sz w:val="22"/>
                <w:szCs w:val="22"/>
              </w:rPr>
              <w:softHyphen/>
              <w:t>ка</w:t>
            </w:r>
            <w:r w:rsidRPr="00E52E21">
              <w:rPr>
                <w:sz w:val="22"/>
                <w:szCs w:val="22"/>
              </w:rPr>
              <w:softHyphen/>
              <w:t xml:space="preserve">ционной сети «Интернет»,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520B67" w:rsidRPr="00E52E21" w:rsidRDefault="00520B67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520B67" w:rsidRPr="00E52E21" w:rsidRDefault="00520B6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20" w:type="pct"/>
            <w:gridSpan w:val="3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520B67" w:rsidRPr="00E52E21" w:rsidTr="003F2A50">
        <w:tc>
          <w:tcPr>
            <w:tcW w:w="1704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520B67" w:rsidRPr="00E52E21" w:rsidRDefault="00520B67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520B67" w:rsidRPr="00E52E21" w:rsidRDefault="00520B6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20" w:type="pct"/>
            <w:gridSpan w:val="3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520B67" w:rsidRPr="00E52E21" w:rsidTr="003F2A50">
        <w:tc>
          <w:tcPr>
            <w:tcW w:w="1704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Аналитическая информация к проекту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канского бюджета Чувашской Республики и анал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тическая информация об исполнении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 xml:space="preserve">ского бюджета Чувашской Республики размещены на Портале управления общественными финансами Чувашской Республики в информационно-телекоммуникационной сети «Интернет»,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451" w:type="pct"/>
          </w:tcPr>
          <w:p w:rsidR="00520B67" w:rsidRPr="00E52E21" w:rsidRDefault="00520B67" w:rsidP="001A6A7C">
            <w:pPr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8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520B67" w:rsidRPr="00E52E21" w:rsidRDefault="00520B6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20" w:type="pct"/>
            <w:gridSpan w:val="3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520B67" w:rsidRPr="00E52E21" w:rsidTr="003F2A50">
        <w:tc>
          <w:tcPr>
            <w:tcW w:w="1704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51" w:type="pct"/>
          </w:tcPr>
          <w:p w:rsidR="00520B67" w:rsidRPr="00E52E21" w:rsidRDefault="00520B67" w:rsidP="001A6A7C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408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520B67" w:rsidRPr="00E52E21" w:rsidRDefault="00520B6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20" w:type="pct"/>
            <w:gridSpan w:val="3"/>
          </w:tcPr>
          <w:p w:rsidR="00520B67" w:rsidRPr="00E52E21" w:rsidRDefault="00520B6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0,0».</w:t>
            </w:r>
          </w:p>
        </w:tc>
      </w:tr>
    </w:tbl>
    <w:p w:rsidR="00551236" w:rsidRPr="00E52E21" w:rsidRDefault="00551236" w:rsidP="005512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134C7A" w:rsidRPr="00E52E21" w:rsidRDefault="00134C7A" w:rsidP="005D6F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134C7A" w:rsidRPr="00E52E21" w:rsidRDefault="00134C7A" w:rsidP="005D6F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134C7A" w:rsidRPr="00E52E21" w:rsidRDefault="00134C7A" w:rsidP="005D6F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134C7A" w:rsidRPr="00E52E21" w:rsidRDefault="0038582B" w:rsidP="005D7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  <w:lang w:eastAsia="en-US"/>
        </w:rPr>
      </w:pPr>
      <w:r w:rsidRPr="00E52E21">
        <w:rPr>
          <w:sz w:val="26"/>
          <w:szCs w:val="26"/>
          <w:lang w:eastAsia="en-US"/>
        </w:rPr>
        <w:t xml:space="preserve">4. </w:t>
      </w:r>
      <w:r w:rsidR="005D7C24" w:rsidRPr="00E52E21">
        <w:rPr>
          <w:sz w:val="26"/>
          <w:szCs w:val="26"/>
          <w:lang w:eastAsia="en-US"/>
        </w:rPr>
        <w:t xml:space="preserve">Разделы 2-4 паспорта комплекса процессных мероприятий </w:t>
      </w:r>
      <w:r w:rsidR="004F7F17" w:rsidRPr="00E52E21">
        <w:rPr>
          <w:sz w:val="26"/>
          <w:szCs w:val="26"/>
          <w:lang w:eastAsia="en-US"/>
        </w:rPr>
        <w:t>«Повышение доходной базы республиканского бюджета Ч</w:t>
      </w:r>
      <w:r w:rsidR="004F7F17" w:rsidRPr="00E52E21">
        <w:rPr>
          <w:sz w:val="26"/>
          <w:szCs w:val="26"/>
          <w:lang w:eastAsia="en-US"/>
        </w:rPr>
        <w:t>у</w:t>
      </w:r>
      <w:r w:rsidR="004F7F17" w:rsidRPr="00E52E21">
        <w:rPr>
          <w:sz w:val="26"/>
          <w:szCs w:val="26"/>
          <w:lang w:eastAsia="en-US"/>
        </w:rPr>
        <w:t>вашской Республики»  изложить в следующей редакции:</w:t>
      </w:r>
    </w:p>
    <w:p w:rsidR="00134C7A" w:rsidRPr="00E52E21" w:rsidRDefault="00134C7A" w:rsidP="0038582B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p w:rsidR="00E23A64" w:rsidRPr="00E52E21" w:rsidRDefault="00E23A64" w:rsidP="00E23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 xml:space="preserve"> </w:t>
      </w:r>
    </w:p>
    <w:p w:rsidR="00E23A64" w:rsidRPr="00E52E21" w:rsidRDefault="00E23A64" w:rsidP="00E23A64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sz w:val="26"/>
          <w:szCs w:val="26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132"/>
        <w:gridCol w:w="1016"/>
        <w:gridCol w:w="953"/>
        <w:gridCol w:w="80"/>
        <w:gridCol w:w="974"/>
        <w:gridCol w:w="725"/>
        <w:gridCol w:w="710"/>
        <w:gridCol w:w="784"/>
        <w:gridCol w:w="784"/>
        <w:gridCol w:w="915"/>
        <w:gridCol w:w="784"/>
        <w:gridCol w:w="784"/>
        <w:gridCol w:w="799"/>
        <w:gridCol w:w="1541"/>
        <w:gridCol w:w="1215"/>
      </w:tblGrid>
      <w:tr w:rsidR="00E74A76" w:rsidRPr="00E52E21" w:rsidTr="00E74A76">
        <w:tc>
          <w:tcPr>
            <w:tcW w:w="2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Наименование </w:t>
            </w:r>
          </w:p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показателя/задачи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Признак 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тания/ убыв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вень показ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(по </w:t>
            </w:r>
            <w:hyperlink r:id="rId13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Ответстве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стижение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казателя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Инфор-мацио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стема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E74A76" w:rsidRPr="00E52E21" w:rsidTr="00E74A76">
        <w:tc>
          <w:tcPr>
            <w:tcW w:w="2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74A76" w:rsidP="00AF36E8">
            <w:pPr>
              <w:spacing w:line="235" w:lineRule="auto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3A64" w:rsidRPr="00E52E21" w:rsidRDefault="00E23A64" w:rsidP="00AF36E8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E23A64" w:rsidRPr="00E52E21" w:rsidTr="00E74A76"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8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«Обеспечение роста собственных доходов консолидированного бюджета Чувашской Республики, рациональное использование механизма предоставления налоговых льгот»</w:t>
            </w:r>
          </w:p>
        </w:tc>
      </w:tr>
      <w:tr w:rsidR="00E74A76" w:rsidRPr="00E52E21" w:rsidTr="00E74A76"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Темп роста налог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вых и неналоговых доходов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канского бюджета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(к предыд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щему году)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тание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центов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102,2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C910F6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101,7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E74A76" w:rsidRPr="00E52E21" w:rsidTr="00E74A76"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Отношение общей суммы предоста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ленных налоговых льгот к сумме нал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говых доходов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 xml:space="preserve">ской Республики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центов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spacing w:line="235" w:lineRule="auto"/>
              <w:jc w:val="center"/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spacing w:line="235" w:lineRule="auto"/>
              <w:jc w:val="center"/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spacing w:line="235" w:lineRule="auto"/>
              <w:jc w:val="center"/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C910F6" w:rsidP="00AF36E8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4" w:rsidRPr="00E52E21" w:rsidRDefault="00E23A64" w:rsidP="00AF36E8">
            <w:pPr>
              <w:spacing w:line="235" w:lineRule="auto"/>
              <w:jc w:val="center"/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64" w:rsidRPr="00E52E21" w:rsidRDefault="00E23A64" w:rsidP="00AF36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</w:tbl>
    <w:p w:rsidR="00E23A64" w:rsidRPr="00E52E21" w:rsidRDefault="00E23A64" w:rsidP="00E23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Перечень мероприятий (результатов) комплекса процессных мероприятий</w:t>
      </w:r>
    </w:p>
    <w:p w:rsidR="00E23A64" w:rsidRPr="00E52E21" w:rsidRDefault="00E23A64" w:rsidP="00E23A6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12"/>
        <w:gridCol w:w="1712"/>
        <w:gridCol w:w="2162"/>
        <w:gridCol w:w="1118"/>
        <w:gridCol w:w="869"/>
        <w:gridCol w:w="745"/>
        <w:gridCol w:w="869"/>
        <w:gridCol w:w="869"/>
        <w:gridCol w:w="869"/>
        <w:gridCol w:w="1121"/>
        <w:gridCol w:w="1118"/>
      </w:tblGrid>
      <w:tr w:rsidR="002F4356" w:rsidRPr="00E52E21" w:rsidTr="002F4356">
        <w:tc>
          <w:tcPr>
            <w:tcW w:w="2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(результата)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ния (по </w:t>
            </w:r>
            <w:hyperlink r:id="rId14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чение</w:t>
            </w:r>
          </w:p>
        </w:tc>
        <w:tc>
          <w:tcPr>
            <w:tcW w:w="16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2F4356" w:rsidRPr="00E52E21" w:rsidTr="002F4356">
        <w:tc>
          <w:tcPr>
            <w:tcW w:w="21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356" w:rsidRPr="00E52E21" w:rsidRDefault="002F4356" w:rsidP="00AF36E8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52" w:type="pct"/>
            <w:tcBorders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E23A64" w:rsidRPr="00E52E21" w:rsidRDefault="00E23A64" w:rsidP="00E23A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712"/>
        <w:gridCol w:w="1712"/>
        <w:gridCol w:w="2162"/>
        <w:gridCol w:w="1118"/>
        <w:gridCol w:w="869"/>
        <w:gridCol w:w="745"/>
        <w:gridCol w:w="869"/>
        <w:gridCol w:w="869"/>
        <w:gridCol w:w="869"/>
        <w:gridCol w:w="1121"/>
        <w:gridCol w:w="1118"/>
      </w:tblGrid>
      <w:tr w:rsidR="002F4356" w:rsidRPr="00E52E21" w:rsidTr="002F4356">
        <w:trPr>
          <w:tblHeader/>
        </w:trPr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BF00FA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E4579D" w:rsidRPr="00E52E21" w:rsidTr="00E4579D"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</w:t>
            </w:r>
            <w:r w:rsidRPr="00E52E21">
              <w:rPr>
                <w:sz w:val="22"/>
                <w:szCs w:val="22"/>
              </w:rPr>
              <w:t>.</w:t>
            </w:r>
          </w:p>
        </w:tc>
        <w:tc>
          <w:tcPr>
            <w:tcW w:w="479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«Обеспечение роста собственных доходов консолидированного бюджета Чувашской Республики, рациональное использование механизма предоставления налоговых льгот»</w:t>
            </w:r>
          </w:p>
        </w:tc>
      </w:tr>
      <w:tr w:rsidR="002F4356" w:rsidRPr="00E52E21" w:rsidTr="002F4356"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 анализ посту</w:t>
            </w:r>
            <w:r w:rsidRPr="00E52E21">
              <w:rPr>
                <w:sz w:val="22"/>
                <w:szCs w:val="22"/>
              </w:rPr>
              <w:t>п</w:t>
            </w:r>
            <w:r w:rsidRPr="00E52E21">
              <w:rPr>
                <w:sz w:val="22"/>
                <w:szCs w:val="22"/>
              </w:rPr>
              <w:t>лений доходов в консол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дированный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 xml:space="preserve">вашской Республики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сформированы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казатели исполн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ского бюджета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 и местных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жетов за отчетный финансовый год с указанием общего объема налоговых и неналоговых дох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554730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2F4356" w:rsidRPr="00E52E21" w:rsidTr="002F4356"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 мониторинг достоверности, обосн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ванности и реалистичн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прогнозов поступл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ний налоговых и ненал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говых доходов в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ликанский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Республики, осуществляемых главн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ми администраторами доходов республиканск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го бюджета Чувашской </w:t>
            </w:r>
            <w:proofErr w:type="gramStart"/>
            <w:r w:rsidRPr="00E52E21">
              <w:rPr>
                <w:sz w:val="22"/>
                <w:szCs w:val="22"/>
              </w:rPr>
              <w:t>Республики</w:t>
            </w:r>
            <w:proofErr w:type="gramEnd"/>
            <w:r w:rsidRPr="00E52E21">
              <w:rPr>
                <w:sz w:val="22"/>
                <w:szCs w:val="22"/>
              </w:rPr>
              <w:t xml:space="preserve"> на основании разработанных ими мет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дик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прогноз поступл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ний налоговых и неналоговых дох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дов в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ский бюджет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jc w:val="center"/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356" w:rsidRPr="00E52E21" w:rsidRDefault="00554730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2F4356" w:rsidRPr="00E52E21" w:rsidTr="002F4356"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1.3.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 Осуществлена оценка эффективности пред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ставляемых 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ских налоговых льгот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оценка эффективн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налоговых 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ходов направлена в Министерство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 Российской Федерации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jc w:val="center"/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554730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2F4356" w:rsidRPr="00E52E21" w:rsidTr="002F4356"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 анализ объема налоговых расходов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публиканского бюджета Чувашской Республики в связи с предоставлением налоговых льгот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информация о нал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говых расходах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Чувашской Республики в виде аналитической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писки представлена в Кабинет Мин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стров Чувашской Республики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jc w:val="center"/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2F4356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356" w:rsidRPr="00E52E21" w:rsidRDefault="00554730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</w:tbl>
    <w:p w:rsidR="00E23A64" w:rsidRPr="00E52E21" w:rsidRDefault="00E23A64" w:rsidP="00E23A64">
      <w:pPr>
        <w:widowControl w:val="0"/>
        <w:suppressAutoHyphens/>
        <w:outlineLvl w:val="2"/>
      </w:pPr>
    </w:p>
    <w:p w:rsidR="00E23A64" w:rsidRPr="00E52E21" w:rsidRDefault="00E23A64" w:rsidP="00E23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E23A64" w:rsidRPr="00E52E21" w:rsidRDefault="00E23A64" w:rsidP="00E23A6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1092"/>
        <w:gridCol w:w="1092"/>
        <w:gridCol w:w="1153"/>
        <w:gridCol w:w="894"/>
        <w:gridCol w:w="1092"/>
        <w:gridCol w:w="1230"/>
        <w:gridCol w:w="1230"/>
        <w:gridCol w:w="1227"/>
      </w:tblGrid>
      <w:tr w:rsidR="00A7692F" w:rsidRPr="00E52E21" w:rsidTr="00A7692F">
        <w:tc>
          <w:tcPr>
            <w:tcW w:w="1938" w:type="pct"/>
            <w:vMerge w:val="restart"/>
          </w:tcPr>
          <w:p w:rsidR="00A7692F" w:rsidRPr="00E52E21" w:rsidRDefault="00A7692F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A7692F" w:rsidRPr="00E52E21" w:rsidRDefault="00A7692F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71" w:type="pct"/>
            <w:vMerge w:val="restart"/>
          </w:tcPr>
          <w:p w:rsidR="00A7692F" w:rsidRPr="00E52E21" w:rsidRDefault="00A7692F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691" w:type="pct"/>
            <w:gridSpan w:val="7"/>
          </w:tcPr>
          <w:p w:rsidR="00A7692F" w:rsidRPr="00E52E21" w:rsidRDefault="00A7692F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Объем финансового обеспечения по годам </w:t>
            </w:r>
          </w:p>
          <w:p w:rsidR="00A7692F" w:rsidRPr="00E52E21" w:rsidRDefault="00A7692F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B96DEC" w:rsidRPr="00E52E21" w:rsidTr="009A776A">
        <w:tc>
          <w:tcPr>
            <w:tcW w:w="1938" w:type="pct"/>
            <w:vMerge/>
          </w:tcPr>
          <w:p w:rsidR="00E4579D" w:rsidRPr="00E52E21" w:rsidRDefault="00E4579D" w:rsidP="00AF36E8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</w:tcPr>
          <w:p w:rsidR="00E4579D" w:rsidRPr="00E52E21" w:rsidRDefault="00E4579D" w:rsidP="00AF36E8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392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0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418" w:type="pct"/>
          </w:tcPr>
          <w:p w:rsidR="00E4579D" w:rsidRPr="00E52E21" w:rsidRDefault="00E4579D" w:rsidP="00761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</w:t>
            </w:r>
            <w:r w:rsidR="00761EE1" w:rsidRPr="00E52E21">
              <w:rPr>
                <w:sz w:val="22"/>
                <w:szCs w:val="22"/>
              </w:rPr>
              <w:t>8</w:t>
            </w:r>
            <w:r w:rsidRPr="00E52E21">
              <w:rPr>
                <w:sz w:val="22"/>
                <w:szCs w:val="22"/>
              </w:rPr>
              <w:t>–2030</w:t>
            </w:r>
          </w:p>
        </w:tc>
        <w:tc>
          <w:tcPr>
            <w:tcW w:w="41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E23A64" w:rsidRPr="00E52E21" w:rsidRDefault="00E23A64" w:rsidP="00E23A64">
      <w:pPr>
        <w:rPr>
          <w:sz w:val="2"/>
          <w:szCs w:val="2"/>
        </w:rPr>
      </w:pPr>
    </w:p>
    <w:tbl>
      <w:tblPr>
        <w:tblW w:w="49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1092"/>
        <w:gridCol w:w="1121"/>
        <w:gridCol w:w="1089"/>
        <w:gridCol w:w="886"/>
        <w:gridCol w:w="1159"/>
        <w:gridCol w:w="1227"/>
        <w:gridCol w:w="1180"/>
        <w:gridCol w:w="1256"/>
      </w:tblGrid>
      <w:tr w:rsidR="00A7692F" w:rsidRPr="00E52E21" w:rsidTr="007E327D">
        <w:trPr>
          <w:tblHeader/>
        </w:trPr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</w:tr>
      <w:tr w:rsidR="00A7692F" w:rsidRPr="00E52E21" w:rsidTr="007E327D">
        <w:trPr>
          <w:trHeight w:val="605"/>
        </w:trPr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Комплекс процессных мероприятий «Повышение дохо</w:t>
            </w:r>
            <w:r w:rsidRPr="00E52E21">
              <w:rPr>
                <w:iCs/>
                <w:sz w:val="22"/>
                <w:szCs w:val="22"/>
              </w:rPr>
              <w:t>д</w:t>
            </w:r>
            <w:r w:rsidRPr="00E52E21">
              <w:rPr>
                <w:iCs/>
                <w:sz w:val="22"/>
                <w:szCs w:val="22"/>
              </w:rPr>
              <w:t>ной базы республиканского бюджета Чувашской Респу</w:t>
            </w:r>
            <w:r w:rsidRPr="00E52E21">
              <w:rPr>
                <w:iCs/>
                <w:sz w:val="22"/>
                <w:szCs w:val="22"/>
              </w:rPr>
              <w:t>б</w:t>
            </w:r>
            <w:r w:rsidRPr="00E52E21">
              <w:rPr>
                <w:iCs/>
                <w:sz w:val="22"/>
                <w:szCs w:val="22"/>
              </w:rPr>
              <w:t>лики»</w:t>
            </w: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(всего)</w:t>
            </w: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jc w:val="center"/>
              <w:rPr>
                <w:iCs/>
                <w:sz w:val="22"/>
                <w:szCs w:val="22"/>
              </w:rPr>
            </w:pP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rPr>
          <w:trHeight w:val="647"/>
        </w:trPr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Проведен анализ поступлений доходов в консолидир</w:t>
            </w:r>
            <w:r w:rsidRPr="00E52E21">
              <w:rPr>
                <w:iCs/>
                <w:sz w:val="22"/>
                <w:szCs w:val="22"/>
              </w:rPr>
              <w:t>о</w:t>
            </w:r>
            <w:r w:rsidRPr="00E52E21">
              <w:rPr>
                <w:iCs/>
                <w:sz w:val="22"/>
                <w:szCs w:val="22"/>
              </w:rPr>
              <w:t>ванный бюджет Чувашской Республики, всего</w:t>
            </w: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jc w:val="center"/>
              <w:rPr>
                <w:iCs/>
                <w:sz w:val="22"/>
                <w:szCs w:val="22"/>
              </w:rPr>
            </w:pP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Проведен мониторинг достоверности, обоснованности и реалистичности прогнозов поступлений налоговых и н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налоговых доходов в республиканский бюджет Чува</w:t>
            </w:r>
            <w:r w:rsidRPr="00E52E21">
              <w:rPr>
                <w:iCs/>
                <w:sz w:val="22"/>
                <w:szCs w:val="22"/>
              </w:rPr>
              <w:t>ш</w:t>
            </w:r>
            <w:r w:rsidRPr="00E52E21">
              <w:rPr>
                <w:iCs/>
                <w:sz w:val="22"/>
                <w:szCs w:val="22"/>
              </w:rPr>
              <w:t>ской Республики, осуществляемых главными админ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страторами доходов республиканского бюджета Чува</w:t>
            </w:r>
            <w:r w:rsidRPr="00E52E21">
              <w:rPr>
                <w:iCs/>
                <w:sz w:val="22"/>
                <w:szCs w:val="22"/>
              </w:rPr>
              <w:t>ш</w:t>
            </w:r>
            <w:r w:rsidRPr="00E52E21">
              <w:rPr>
                <w:iCs/>
                <w:sz w:val="22"/>
                <w:szCs w:val="22"/>
              </w:rPr>
              <w:t xml:space="preserve">ской </w:t>
            </w:r>
            <w:proofErr w:type="gramStart"/>
            <w:r w:rsidRPr="00E52E21">
              <w:rPr>
                <w:iCs/>
                <w:sz w:val="22"/>
                <w:szCs w:val="22"/>
              </w:rPr>
              <w:t>Республики</w:t>
            </w:r>
            <w:proofErr w:type="gramEnd"/>
            <w:r w:rsidRPr="00E52E21">
              <w:rPr>
                <w:iCs/>
                <w:sz w:val="22"/>
                <w:szCs w:val="22"/>
              </w:rPr>
              <w:t xml:space="preserve"> на основании разработанных ими мет</w:t>
            </w:r>
            <w:r w:rsidRPr="00E52E21">
              <w:rPr>
                <w:iCs/>
                <w:sz w:val="22"/>
                <w:szCs w:val="22"/>
              </w:rPr>
              <w:t>о</w:t>
            </w:r>
            <w:r w:rsidRPr="00E52E21">
              <w:rPr>
                <w:iCs/>
                <w:sz w:val="22"/>
                <w:szCs w:val="22"/>
              </w:rPr>
              <w:t>дик, всего</w:t>
            </w: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jc w:val="center"/>
              <w:rPr>
                <w:iCs/>
                <w:sz w:val="22"/>
                <w:szCs w:val="22"/>
              </w:rPr>
            </w:pP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Осуществлена оценка эффективности предоставляемых республиканских налоговых льгот, всего</w:t>
            </w: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jc w:val="center"/>
              <w:rPr>
                <w:iCs/>
                <w:sz w:val="22"/>
                <w:szCs w:val="22"/>
              </w:rPr>
            </w:pP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Проведен анализ объема налоговых расходов республ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канского бюджета Чувашской Республики в связи с предоставлением налоговых льгот, всего</w:t>
            </w: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ab/>
              <w:t>в том числе: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jc w:val="center"/>
              <w:rPr>
                <w:iCs/>
                <w:sz w:val="22"/>
                <w:szCs w:val="22"/>
              </w:rPr>
            </w:pPr>
          </w:p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A7692F" w:rsidRPr="00E52E21" w:rsidTr="007E327D">
        <w:tc>
          <w:tcPr>
            <w:tcW w:w="1938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37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E4579D" w:rsidRPr="00E52E21" w:rsidRDefault="00375FCF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579D" w:rsidRPr="00E52E21" w:rsidRDefault="00E4579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  <w:r w:rsidR="00E6078E" w:rsidRPr="00E52E21">
              <w:rPr>
                <w:sz w:val="22"/>
                <w:szCs w:val="22"/>
              </w:rPr>
              <w:t>».</w:t>
            </w:r>
          </w:p>
        </w:tc>
      </w:tr>
    </w:tbl>
    <w:p w:rsidR="00793B7F" w:rsidRPr="00E52E21" w:rsidRDefault="00793B7F" w:rsidP="005D7C2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  <w:lang w:eastAsia="en-US"/>
        </w:rPr>
      </w:pPr>
    </w:p>
    <w:p w:rsidR="00B019EA" w:rsidRPr="00E52E21" w:rsidRDefault="005D7C24" w:rsidP="005D7C2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  <w:lang w:eastAsia="en-US"/>
        </w:rPr>
      </w:pPr>
      <w:r w:rsidRPr="00E52E21">
        <w:rPr>
          <w:sz w:val="26"/>
          <w:szCs w:val="26"/>
          <w:lang w:eastAsia="en-US"/>
        </w:rPr>
        <w:t xml:space="preserve">5. Разделы 2-4 паспорта комплекса процессных мероприятий </w:t>
      </w:r>
      <w:r w:rsidR="005D6F3C" w:rsidRPr="00E52E21">
        <w:rPr>
          <w:bCs/>
          <w:sz w:val="26"/>
          <w:szCs w:val="26"/>
        </w:rPr>
        <w:t>«Осуществление мер финансовой поддержки муниципал</w:t>
      </w:r>
      <w:r w:rsidR="005D6F3C" w:rsidRPr="00E52E21">
        <w:rPr>
          <w:bCs/>
          <w:sz w:val="26"/>
          <w:szCs w:val="26"/>
        </w:rPr>
        <w:t>ь</w:t>
      </w:r>
      <w:r w:rsidR="005D6F3C" w:rsidRPr="00E52E21">
        <w:rPr>
          <w:bCs/>
          <w:sz w:val="26"/>
          <w:szCs w:val="26"/>
        </w:rPr>
        <w:t>ных округов, городских округов Чувашской Республики с целью выравнивания их бюджетной обеспеченности, обеспечения сб</w:t>
      </w:r>
      <w:r w:rsidR="005D6F3C" w:rsidRPr="00E52E21">
        <w:rPr>
          <w:bCs/>
          <w:sz w:val="26"/>
          <w:szCs w:val="26"/>
        </w:rPr>
        <w:t>а</w:t>
      </w:r>
      <w:r w:rsidR="005D6F3C" w:rsidRPr="00E52E21">
        <w:rPr>
          <w:bCs/>
          <w:sz w:val="26"/>
          <w:szCs w:val="26"/>
        </w:rPr>
        <w:t>лансированности бюджетов, социально-экономического развития и исполнения делегированных полномочий»</w:t>
      </w:r>
      <w:r w:rsidRPr="00E52E21">
        <w:rPr>
          <w:bCs/>
          <w:sz w:val="26"/>
          <w:szCs w:val="26"/>
        </w:rPr>
        <w:t xml:space="preserve"> изложить в след</w:t>
      </w:r>
      <w:r w:rsidRPr="00E52E21">
        <w:rPr>
          <w:bCs/>
          <w:sz w:val="26"/>
          <w:szCs w:val="26"/>
        </w:rPr>
        <w:t>у</w:t>
      </w:r>
      <w:r w:rsidRPr="00E52E21">
        <w:rPr>
          <w:bCs/>
          <w:sz w:val="26"/>
          <w:szCs w:val="26"/>
        </w:rPr>
        <w:t>ющей редакции</w:t>
      </w:r>
      <w:r w:rsidR="00B019EA" w:rsidRPr="00E52E21">
        <w:rPr>
          <w:bCs/>
          <w:sz w:val="26"/>
          <w:szCs w:val="26"/>
        </w:rPr>
        <w:t>:</w:t>
      </w:r>
    </w:p>
    <w:p w:rsidR="00AF36E8" w:rsidRPr="00E52E21" w:rsidRDefault="00AF36E8" w:rsidP="00AF36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 xml:space="preserve"> </w:t>
      </w:r>
    </w:p>
    <w:p w:rsidR="00AF36E8" w:rsidRPr="00E52E21" w:rsidRDefault="00AF36E8" w:rsidP="00AF36E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947"/>
        <w:gridCol w:w="1162"/>
        <w:gridCol w:w="861"/>
        <w:gridCol w:w="1085"/>
        <w:gridCol w:w="816"/>
        <w:gridCol w:w="677"/>
        <w:gridCol w:w="680"/>
        <w:gridCol w:w="677"/>
        <w:gridCol w:w="677"/>
        <w:gridCol w:w="816"/>
        <w:gridCol w:w="816"/>
        <w:gridCol w:w="958"/>
        <w:gridCol w:w="1632"/>
        <w:gridCol w:w="1221"/>
      </w:tblGrid>
      <w:tr w:rsidR="003E4A33" w:rsidRPr="00E52E21" w:rsidTr="003E4A33">
        <w:tc>
          <w:tcPr>
            <w:tcW w:w="25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Признак </w:t>
            </w: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>/убывания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вень пок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зателя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(по ОКЕИ)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</w:p>
        </w:tc>
        <w:tc>
          <w:tcPr>
            <w:tcW w:w="1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Ответстве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дост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жение показ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Инфор-мацио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стема</w:t>
            </w:r>
          </w:p>
        </w:tc>
      </w:tr>
      <w:tr w:rsidR="003E4A33" w:rsidRPr="00E52E21" w:rsidTr="003E4A33">
        <w:tc>
          <w:tcPr>
            <w:tcW w:w="25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36E8" w:rsidRPr="00E52E21" w:rsidRDefault="00AF36E8" w:rsidP="00AF36E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946"/>
        <w:gridCol w:w="1162"/>
        <w:gridCol w:w="858"/>
        <w:gridCol w:w="1041"/>
        <w:gridCol w:w="861"/>
        <w:gridCol w:w="677"/>
        <w:gridCol w:w="680"/>
        <w:gridCol w:w="680"/>
        <w:gridCol w:w="677"/>
        <w:gridCol w:w="819"/>
        <w:gridCol w:w="810"/>
        <w:gridCol w:w="952"/>
        <w:gridCol w:w="1632"/>
        <w:gridCol w:w="1233"/>
      </w:tblGrid>
      <w:tr w:rsidR="003E4A33" w:rsidRPr="00E52E21" w:rsidTr="0038214C">
        <w:trPr>
          <w:tblHeader/>
        </w:trPr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</w:tr>
      <w:tr w:rsidR="003E4A33" w:rsidRPr="00E52E21" w:rsidTr="003E4A33"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44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33" w:rsidRPr="00E52E21" w:rsidRDefault="003E4A33" w:rsidP="00AF36E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«Сокращение дифференциации по уровню бюджетной обеспеченности»</w:t>
            </w:r>
          </w:p>
        </w:tc>
      </w:tr>
      <w:tr w:rsidR="003E4A33" w:rsidRPr="00E52E21" w:rsidTr="0038214C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Величина разрыва среднедушевого дохода в среднем по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ным образован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ям с учетом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равнивания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жетной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ченности</w:t>
            </w:r>
            <w:r w:rsidRPr="00E52E21"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7756F5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rPr>
                <w:strike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rPr>
                <w:strike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38214C" w:rsidRPr="00E52E21" w:rsidTr="0038214C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keepNext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74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keepNext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«Содействие обеспечению устойчивого исполнения бюджетов муниципальных образований»</w:t>
            </w:r>
          </w:p>
        </w:tc>
      </w:tr>
      <w:tr w:rsidR="003E4A33" w:rsidRPr="00E52E21" w:rsidTr="0038214C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keepNext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проср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ченной кредито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ской задолженн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бюджета м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ниципального образования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учр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ждений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пального образ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вания Чувашской Республики по оплате труда и начислениям на выплаты по опл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 труда, оплате коммунальных услуг и уплате налогов и сборов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7756F5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38214C" w:rsidRPr="00E52E21" w:rsidTr="0038214C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74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«Содействие повышению качества управления финансами муниципальных образований»</w:t>
            </w:r>
          </w:p>
        </w:tc>
      </w:tr>
      <w:tr w:rsidR="003E4A33" w:rsidRPr="00E52E21" w:rsidTr="0038214C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Доля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образ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ваний с высоким и надлежащим уровнем качества управления м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ниципальными финансами в 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щем количестве муниципальных образований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 xml:space="preserve">лики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3" w:rsidRPr="00E52E21" w:rsidRDefault="007756F5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3" w:rsidRPr="00E52E21" w:rsidRDefault="003E4A33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A33" w:rsidRPr="00E52E21" w:rsidRDefault="003E4A33" w:rsidP="00AF36E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</w:tbl>
    <w:p w:rsidR="00AF36E8" w:rsidRPr="00E52E21" w:rsidRDefault="00AF36E8" w:rsidP="00AF36E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AF36E8" w:rsidRPr="00E52E21" w:rsidRDefault="00AF36E8" w:rsidP="00AF36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Перечень мероприятий (результатов) комплекса процессных мероприятий</w:t>
      </w:r>
    </w:p>
    <w:p w:rsidR="00AF36E8" w:rsidRPr="00E52E21" w:rsidRDefault="00AF36E8" w:rsidP="00AF36E8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694"/>
        <w:gridCol w:w="1562"/>
        <w:gridCol w:w="1842"/>
        <w:gridCol w:w="1132"/>
        <w:gridCol w:w="995"/>
        <w:gridCol w:w="852"/>
        <w:gridCol w:w="849"/>
        <w:gridCol w:w="849"/>
        <w:gridCol w:w="852"/>
        <w:gridCol w:w="1274"/>
        <w:gridCol w:w="1135"/>
      </w:tblGrid>
      <w:tr w:rsidR="0038214C" w:rsidRPr="00E52E21" w:rsidTr="0090776F"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(результата)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(результата)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ния (по </w:t>
            </w:r>
            <w:hyperlink r:id="rId15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90776F" w:rsidRPr="00E52E21" w:rsidTr="0090776F">
        <w:tc>
          <w:tcPr>
            <w:tcW w:w="2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4C" w:rsidRPr="00E52E21" w:rsidRDefault="0038214C" w:rsidP="00AF36E8">
            <w:pPr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87" w:type="pct"/>
            <w:tcBorders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AF36E8" w:rsidRPr="00E52E21" w:rsidRDefault="00AF36E8" w:rsidP="00AF36E8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630"/>
        <w:gridCol w:w="1654"/>
        <w:gridCol w:w="1853"/>
        <w:gridCol w:w="6"/>
        <w:gridCol w:w="1141"/>
        <w:gridCol w:w="965"/>
        <w:gridCol w:w="778"/>
        <w:gridCol w:w="74"/>
        <w:gridCol w:w="852"/>
        <w:gridCol w:w="849"/>
        <w:gridCol w:w="852"/>
        <w:gridCol w:w="1274"/>
        <w:gridCol w:w="1135"/>
      </w:tblGrid>
      <w:tr w:rsidR="0038214C" w:rsidRPr="00E52E21" w:rsidTr="0090776F">
        <w:trPr>
          <w:tblHeader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</w:t>
            </w:r>
            <w:r w:rsidRPr="00E52E21">
              <w:rPr>
                <w:sz w:val="22"/>
                <w:szCs w:val="22"/>
              </w:rPr>
              <w:t>.</w:t>
            </w:r>
          </w:p>
        </w:tc>
        <w:tc>
          <w:tcPr>
            <w:tcW w:w="43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«Сокращение дифференциации по уровню бюджетной обеспеченности»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Распределены и пред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ставлены дотации на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равнивание бюджетной обеспеченности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округов (горо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мероприятие предусматривает расчет и распр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деление дотаций на выравнивание бюджетной обеспеченности муниципальных округов (горо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ских округов), в том числе расчет дополнительного норматива 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числений от налога на дох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ды физических лиц в бюджеты муниципальных округов (горо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ских округов), заменяющего дотации (часть дотации) на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равнивание бюджетной обеспеченности муниципальных округов (горо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ских округов), заключение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глашений с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лучателями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таций на выра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нивание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жетной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ченности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окр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гов и городских округов и</w:t>
            </w:r>
            <w:proofErr w:type="gramEnd"/>
            <w:r w:rsidRPr="00E52E21">
              <w:rPr>
                <w:sz w:val="22"/>
                <w:szCs w:val="22"/>
              </w:rPr>
              <w:t xml:space="preserve"> (</w:t>
            </w:r>
            <w:proofErr w:type="gramStart"/>
            <w:r w:rsidRPr="00E52E21">
              <w:rPr>
                <w:sz w:val="22"/>
                <w:szCs w:val="22"/>
              </w:rPr>
              <w:t>или) доходов по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меняющим ук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занные дотации дополнительным нормативам 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числений от налога на дох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ды физических лиц, а также 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речисление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тации на выра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нивание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жетной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ченности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окр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гов (городских округов)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Распределены и пред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ставлены дотации на поддержку мер по обе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печению сбалансирова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ности бюджетов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округов (г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родских округов)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предоставление дотаций на по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держку мер по обеспечению сбалансирова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ности бюджетов муниципальных округов (горо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3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«Содействие обеспечению устойчивого исполнения бюджетов муниципальных образований»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jc w:val="both"/>
              <w:rPr>
                <w:sz w:val="22"/>
                <w:szCs w:val="22"/>
              </w:rPr>
            </w:pP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Распределена и пред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ставлена субвенция на исполнение делегир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ванных полномочий по осуществлению перви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ного воинского учета органами местного сам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управления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округов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проведение ан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литических ра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четов, распред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ление и пред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ставление су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венций бюдж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там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округов для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первичного воинского учета органами мес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ного самоупра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ления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округов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Распределены и пред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ставлены субсидии на реализацию вопросов местного значения в сфере образования, кул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туры, физической кул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предоставление субсидий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жетам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округов и городских округов на ре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лизацию вопр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сов местного значения в сфере образования, культуры, физ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ческой культуры и спорта по 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зультатам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полнения мес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бюджетов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Предоставлены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ные кредиты местным бюджетам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мероприятие предусматривает предоставление бюджетных кр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дитов местным бюджетам из республиканск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 бюджета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для покр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тия временных кассовых разр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вов, возника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щих при испо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нении местных бюджетов, для частичного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крытия дефиц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тов местных бюджетов, во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никающих при исполнении местных бюдж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тов, для части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ного покрытия дефицитов мес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бюджетов, возникающих в связи с реализ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цией инвестиц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онных программ, для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тий, связанных с ликвидацией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следствий ст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хийных бедствий и техногенных аварий, для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гашения</w:t>
            </w:r>
            <w:proofErr w:type="gramEnd"/>
            <w:r w:rsidRPr="00E52E21">
              <w:rPr>
                <w:sz w:val="22"/>
                <w:szCs w:val="22"/>
              </w:rPr>
              <w:t xml:space="preserve"> долг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вых обязательств муниципального образования в виде обяз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 по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ципальным 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ным бумагам муниципального образования и кредитам, пол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ченным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пальным образ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ванием от кр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дитных орган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заций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color w:val="000000"/>
              </w:rPr>
              <w:t>Осуществлена части</w:t>
            </w:r>
            <w:r w:rsidRPr="00E52E21">
              <w:rPr>
                <w:color w:val="000000"/>
              </w:rPr>
              <w:t>ч</w:t>
            </w:r>
            <w:r w:rsidRPr="00E52E21">
              <w:rPr>
                <w:color w:val="000000"/>
              </w:rPr>
              <w:t>ная компенсация д</w:t>
            </w:r>
            <w:r w:rsidRPr="00E52E21">
              <w:rPr>
                <w:color w:val="000000"/>
              </w:rPr>
              <w:t>о</w:t>
            </w:r>
            <w:r w:rsidRPr="00E52E21">
              <w:rPr>
                <w:color w:val="000000"/>
              </w:rPr>
              <w:t>полнительных расх</w:t>
            </w:r>
            <w:r w:rsidRPr="00E52E21">
              <w:rPr>
                <w:color w:val="000000"/>
              </w:rPr>
              <w:t>о</w:t>
            </w:r>
            <w:r w:rsidRPr="00E52E21">
              <w:rPr>
                <w:color w:val="000000"/>
              </w:rPr>
              <w:t>дов местных бюджетов на повышение оплаты труда отдельных кат</w:t>
            </w:r>
            <w:r w:rsidRPr="00E52E21">
              <w:rPr>
                <w:color w:val="000000"/>
              </w:rPr>
              <w:t>е</w:t>
            </w:r>
            <w:r w:rsidRPr="00E52E21">
              <w:rPr>
                <w:color w:val="000000"/>
              </w:rPr>
              <w:t xml:space="preserve">горий работников в связи с увеличением минимального </w:t>
            </w:r>
            <w:proofErr w:type="gramStart"/>
            <w:r w:rsidRPr="00E52E21">
              <w:rPr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предоставление бюджетам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окр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гов и городских округов иных межбюджетных трансфертов на частичную ко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пенсацию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полнительных расходов на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вышение оплаты труда отдельных категорий рабо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 xml:space="preserve">ников в связи с увеличением минимального </w:t>
            </w:r>
            <w:proofErr w:type="gramStart"/>
            <w:r w:rsidRPr="00E52E21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6E25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9B2C8E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C8E" w:rsidRPr="00E52E21" w:rsidRDefault="009B2C8E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2.5.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9B2C8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E52E21">
              <w:rPr>
                <w:color w:val="000000"/>
              </w:rPr>
              <w:t>Реализованы меропр</w:t>
            </w:r>
            <w:r w:rsidRPr="00E52E21">
              <w:rPr>
                <w:color w:val="000000"/>
              </w:rPr>
              <w:t>и</w:t>
            </w:r>
            <w:r w:rsidRPr="00E52E21">
              <w:rPr>
                <w:color w:val="000000"/>
              </w:rPr>
              <w:t>ятия, направленные на развитие инфрастру</w:t>
            </w:r>
            <w:r w:rsidRPr="00E52E21">
              <w:rPr>
                <w:color w:val="000000"/>
              </w:rPr>
              <w:t>к</w:t>
            </w:r>
            <w:r w:rsidRPr="00E52E21">
              <w:rPr>
                <w:color w:val="000000"/>
              </w:rPr>
              <w:t>туры в населенных пунктах Чувашской Республики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2B6901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конкурсный 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бор инфрастру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турных проектов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опорных нас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ленных пунктов и прилегающих населенных пунктов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и финансиров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тий, направле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на развитие инфраструктуры в населенных пунктах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3B6E8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8E" w:rsidRPr="00E52E21" w:rsidRDefault="009B2C8E" w:rsidP="009B2C8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3B6E8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8E" w:rsidRPr="00E52E21" w:rsidRDefault="009B2C8E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A652B8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6E25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C8E" w:rsidRPr="00E52E21" w:rsidRDefault="009B2C8E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3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«Содействие повышению качества управления финансами муниципальных образований»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Рассмотрены документы и материалы, необход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мые для подготовки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ключений о соответствии бюджетному законод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тельству Российской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дерации проектов мес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бюджетов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подготовку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ключений на проекты мес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бюджетов на очередной финансовый год и плановый 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риод о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ствии требов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ниям бюджетн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 законодател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ства Российской Федерации, об обеспечении в полном объеме первоочередных расходов, о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ответствии усл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виям реструкт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ризации дене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ных обязательств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3E4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3E4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Проведена оценка кач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ства управления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ципальными финансами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проведение м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ниторинга кач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ства управления бюджетным процессом в м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ниципальных образованиях, а также монит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ринга соблюд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пальными обр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зованиями тр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бований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жетного кодекса Российской Ф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дерации при осуществлении ими бюджетного процесса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t xml:space="preserve">Проведен </w:t>
            </w:r>
            <w:r w:rsidRPr="00E52E21">
              <w:rPr>
                <w:iCs/>
                <w:sz w:val="22"/>
                <w:szCs w:val="22"/>
              </w:rPr>
              <w:t>мониторинг выполнения муниц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пальными образовани</w:t>
            </w:r>
            <w:r w:rsidRPr="00E52E21">
              <w:rPr>
                <w:iCs/>
                <w:sz w:val="22"/>
                <w:szCs w:val="22"/>
              </w:rPr>
              <w:t>я</w:t>
            </w:r>
            <w:r w:rsidRPr="00E52E21">
              <w:rPr>
                <w:iCs/>
                <w:sz w:val="22"/>
                <w:szCs w:val="22"/>
              </w:rPr>
              <w:t>ми условий соглашений, которыми предусматр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ваются меры по соц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ально-экономическому развитию и оздоровл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нию муниципальных ф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нансов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мероприятие предусматривает мониторинг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полнения согл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шений получат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лями дотаций на выравнивание бюджетной обеспеченности муниципальных округов и горо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ских округов и (или) доходов по заменяющим указанные дот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ции дополн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тельным норм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тивам отчисл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ний от налога на доходы физич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ских лиц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применение мер, направленных на повышение качества управления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ными финансами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мероприятие предусматривает утверждение 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речня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образ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ваний в завис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мости от доли дотаций в объ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ме собственных доходов, а также установление нормативов формирования расходов на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держание орг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нов местного самоуправления муниципальных образований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</w:tr>
      <w:tr w:rsidR="0038214C" w:rsidRPr="00E52E21" w:rsidTr="0090776F"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3.5.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Осуществлено поощр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муниципальных управленческих команд, деятельность которых способствовала дост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жению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 xml:space="preserve">публикой значений (уровней) показателей для оценки </w:t>
            </w:r>
            <w:proofErr w:type="gramStart"/>
            <w:r w:rsidRPr="00E52E21">
              <w:rPr>
                <w:sz w:val="22"/>
                <w:szCs w:val="22"/>
              </w:rPr>
              <w:t>эффективн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деятельности вы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ших должностных лиц субъектов Российской Федерации</w:t>
            </w:r>
            <w:proofErr w:type="gramEnd"/>
            <w:r w:rsidRPr="00E52E21">
              <w:rPr>
                <w:sz w:val="22"/>
                <w:szCs w:val="22"/>
              </w:rPr>
              <w:t xml:space="preserve"> и деятельн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исполнительных 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ганов субъектов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 соответствии с Правилами предоставления иных межбю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жетных тран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фертов из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бюджетам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окр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гов и городских округов 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ществляется премирование муниципальных управленческих команд за соде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ствие достиж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нию значений (уровней) пок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зателей для оценки </w:t>
            </w:r>
            <w:proofErr w:type="gramStart"/>
            <w:r w:rsidRPr="00E52E21">
              <w:rPr>
                <w:sz w:val="22"/>
                <w:szCs w:val="22"/>
              </w:rPr>
              <w:t>эффе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тивности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 вы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ших должнос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лиц субъе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тов Российской Федерации</w:t>
            </w:r>
            <w:proofErr w:type="gramEnd"/>
            <w:r w:rsidRPr="00E52E21">
              <w:rPr>
                <w:sz w:val="22"/>
                <w:szCs w:val="22"/>
              </w:rPr>
              <w:t xml:space="preserve"> и 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ятельности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полнительных органов субъе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тов Российской Федерации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214C" w:rsidRPr="00E52E21" w:rsidRDefault="0038214C" w:rsidP="00AF36E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38214C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14C" w:rsidRPr="00E52E21" w:rsidRDefault="002F7B3D" w:rsidP="00A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</w:tbl>
    <w:p w:rsidR="00AF36E8" w:rsidRPr="00E52E21" w:rsidRDefault="00AF36E8" w:rsidP="005D6F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AF36E8" w:rsidRPr="00E52E21" w:rsidRDefault="00AF36E8" w:rsidP="005D6F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AF36E8" w:rsidRPr="00E52E21" w:rsidRDefault="00AF36E8" w:rsidP="005D6F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5D6F3C" w:rsidRPr="00E52E21" w:rsidRDefault="005D6F3C" w:rsidP="005D6F3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5D6F3C" w:rsidRPr="00E52E21" w:rsidRDefault="005D6F3C" w:rsidP="005D6F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51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1419"/>
        <w:gridCol w:w="1419"/>
        <w:gridCol w:w="1253"/>
        <w:gridCol w:w="1295"/>
        <w:gridCol w:w="1134"/>
        <w:gridCol w:w="1277"/>
        <w:gridCol w:w="1274"/>
        <w:gridCol w:w="1280"/>
      </w:tblGrid>
      <w:tr w:rsidR="00C61768" w:rsidRPr="00E52E21" w:rsidTr="006D1CD2">
        <w:tc>
          <w:tcPr>
            <w:tcW w:w="1612" w:type="pct"/>
            <w:vMerge w:val="restar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64" w:type="pct"/>
            <w:vMerge w:val="restar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923" w:type="pct"/>
            <w:gridSpan w:val="7"/>
            <w:tcBorders>
              <w:bottom w:val="single" w:sz="4" w:space="0" w:color="auto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</w:t>
            </w:r>
          </w:p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6D1CD2" w:rsidRPr="00E52E21" w:rsidTr="006D1CD2">
        <w:tc>
          <w:tcPr>
            <w:tcW w:w="1612" w:type="pct"/>
            <w:vMerge/>
            <w:tcBorders>
              <w:bottom w:val="nil"/>
            </w:tcBorders>
          </w:tcPr>
          <w:p w:rsidR="00C61768" w:rsidRPr="00E52E21" w:rsidRDefault="00C61768" w:rsidP="001A6A7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  <w:tcBorders>
              <w:bottom w:val="nil"/>
            </w:tcBorders>
          </w:tcPr>
          <w:p w:rsidR="00C61768" w:rsidRPr="00E52E21" w:rsidRDefault="00C61768" w:rsidP="001A6A7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410" w:type="pc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424" w:type="pc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71" w:type="pc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418" w:type="pct"/>
            <w:tcBorders>
              <w:bottom w:val="nil"/>
            </w:tcBorders>
          </w:tcPr>
          <w:p w:rsidR="00C61768" w:rsidRPr="00E52E21" w:rsidRDefault="00C61768" w:rsidP="00C6176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2028–2030</w:t>
            </w:r>
          </w:p>
        </w:tc>
        <w:tc>
          <w:tcPr>
            <w:tcW w:w="417" w:type="pc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18" w:type="pct"/>
            <w:tcBorders>
              <w:bottom w:val="nil"/>
            </w:tcBorders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5D6F3C" w:rsidRPr="00E52E21" w:rsidRDefault="005D6F3C" w:rsidP="005D6F3C">
      <w:pPr>
        <w:rPr>
          <w:sz w:val="2"/>
          <w:szCs w:val="2"/>
        </w:rPr>
      </w:pPr>
    </w:p>
    <w:tbl>
      <w:tblPr>
        <w:tblW w:w="51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419"/>
        <w:gridCol w:w="55"/>
        <w:gridCol w:w="1240"/>
        <w:gridCol w:w="76"/>
        <w:gridCol w:w="1326"/>
        <w:gridCol w:w="1271"/>
        <w:gridCol w:w="15"/>
        <w:gridCol w:w="1118"/>
        <w:gridCol w:w="1274"/>
        <w:gridCol w:w="1280"/>
        <w:gridCol w:w="1274"/>
      </w:tblGrid>
      <w:tr w:rsidR="00333E54" w:rsidRPr="00E52E21" w:rsidTr="00333E54">
        <w:trPr>
          <w:tblHeader/>
        </w:trPr>
        <w:tc>
          <w:tcPr>
            <w:tcW w:w="1613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49" w:type="pct"/>
            <w:gridSpan w:val="3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434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416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71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419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</w:tr>
      <w:tr w:rsidR="00333E54" w:rsidRPr="00E52E21" w:rsidTr="00333E54">
        <w:tc>
          <w:tcPr>
            <w:tcW w:w="1613" w:type="pct"/>
          </w:tcPr>
          <w:p w:rsidR="007A506F" w:rsidRPr="00E52E21" w:rsidRDefault="007A506F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Комплекс процессных мероприятий «Осущест</w:t>
            </w:r>
            <w:r w:rsidRPr="00E52E21">
              <w:rPr>
                <w:iCs/>
                <w:sz w:val="22"/>
                <w:szCs w:val="22"/>
              </w:rPr>
              <w:t>в</w:t>
            </w:r>
            <w:r w:rsidRPr="00E52E21">
              <w:rPr>
                <w:iCs/>
                <w:sz w:val="22"/>
                <w:szCs w:val="22"/>
              </w:rPr>
              <w:t>ление мер финансовой поддержки муниципал</w:t>
            </w:r>
            <w:r w:rsidRPr="00E52E21">
              <w:rPr>
                <w:iCs/>
                <w:sz w:val="22"/>
                <w:szCs w:val="22"/>
              </w:rPr>
              <w:t>ь</w:t>
            </w:r>
            <w:r w:rsidRPr="00E52E21">
              <w:rPr>
                <w:iCs/>
                <w:sz w:val="22"/>
                <w:szCs w:val="22"/>
              </w:rPr>
              <w:t>ных округов, городских округов Чувашской Ре</w:t>
            </w:r>
            <w:r w:rsidRPr="00E52E21">
              <w:rPr>
                <w:iCs/>
                <w:sz w:val="22"/>
                <w:szCs w:val="22"/>
              </w:rPr>
              <w:t>с</w:t>
            </w:r>
            <w:r w:rsidRPr="00E52E21">
              <w:rPr>
                <w:iCs/>
                <w:sz w:val="22"/>
                <w:szCs w:val="22"/>
              </w:rPr>
              <w:t>публики с целью выравнивания их бюджетной обеспеченности, обеспечения сбалансированн</w:t>
            </w:r>
            <w:r w:rsidRPr="00E52E21">
              <w:rPr>
                <w:iCs/>
                <w:sz w:val="22"/>
                <w:szCs w:val="22"/>
              </w:rPr>
              <w:t>о</w:t>
            </w:r>
            <w:r w:rsidRPr="00E52E21">
              <w:rPr>
                <w:iCs/>
                <w:sz w:val="22"/>
                <w:szCs w:val="22"/>
              </w:rPr>
              <w:t>сти бюджетов, социально-экономичес</w:t>
            </w:r>
            <w:r w:rsidRPr="00E52E21">
              <w:rPr>
                <w:iCs/>
                <w:sz w:val="22"/>
                <w:szCs w:val="22"/>
              </w:rPr>
              <w:softHyphen/>
              <w:t>кого разв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 xml:space="preserve">тия и исполнения делегированных полномочий», всего </w:t>
            </w:r>
          </w:p>
          <w:p w:rsidR="007A506F" w:rsidRPr="00E52E21" w:rsidRDefault="007A506F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7A506F" w:rsidRPr="00E52E21" w:rsidRDefault="007A506F" w:rsidP="001A6A7C">
            <w:pPr>
              <w:rPr>
                <w:b/>
                <w:iCs/>
                <w:sz w:val="22"/>
                <w:szCs w:val="22"/>
              </w:rPr>
            </w:pPr>
          </w:p>
          <w:p w:rsidR="007A506F" w:rsidRPr="00E52E21" w:rsidRDefault="007A506F" w:rsidP="001A6A7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49" w:type="pct"/>
            <w:gridSpan w:val="3"/>
          </w:tcPr>
          <w:p w:rsidR="007A506F" w:rsidRPr="00E52E21" w:rsidRDefault="00E235A8" w:rsidP="00973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3289462,2</w:t>
            </w:r>
          </w:p>
        </w:tc>
        <w:tc>
          <w:tcPr>
            <w:tcW w:w="434" w:type="pct"/>
          </w:tcPr>
          <w:p w:rsidR="007A506F" w:rsidRPr="00E52E21" w:rsidRDefault="007A506F" w:rsidP="007A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3580523,5</w:t>
            </w:r>
          </w:p>
        </w:tc>
        <w:tc>
          <w:tcPr>
            <w:tcW w:w="416" w:type="pct"/>
          </w:tcPr>
          <w:p w:rsidR="007A506F" w:rsidRPr="00E52E21" w:rsidRDefault="007A506F" w:rsidP="007A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1381660,3</w:t>
            </w:r>
          </w:p>
        </w:tc>
        <w:tc>
          <w:tcPr>
            <w:tcW w:w="371" w:type="pct"/>
            <w:gridSpan w:val="2"/>
          </w:tcPr>
          <w:p w:rsidR="007A506F" w:rsidRPr="00E52E21" w:rsidRDefault="007A506F" w:rsidP="007A506F">
            <w:pPr>
              <w:widowControl w:val="0"/>
              <w:autoSpaceDE w:val="0"/>
              <w:autoSpaceDN w:val="0"/>
              <w:adjustRightInd w:val="0"/>
              <w:ind w:right="-148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1383174,5</w:t>
            </w:r>
          </w:p>
        </w:tc>
        <w:tc>
          <w:tcPr>
            <w:tcW w:w="417" w:type="pct"/>
          </w:tcPr>
          <w:p w:rsidR="007A506F" w:rsidRPr="00E52E21" w:rsidRDefault="007A506F" w:rsidP="007A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4149523,5</w:t>
            </w:r>
          </w:p>
        </w:tc>
        <w:tc>
          <w:tcPr>
            <w:tcW w:w="419" w:type="pct"/>
          </w:tcPr>
          <w:p w:rsidR="007A506F" w:rsidRPr="00E52E21" w:rsidRDefault="007A506F" w:rsidP="007A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6915872,5</w:t>
            </w:r>
          </w:p>
        </w:tc>
        <w:tc>
          <w:tcPr>
            <w:tcW w:w="417" w:type="pct"/>
          </w:tcPr>
          <w:p w:rsidR="007A506F" w:rsidRPr="00E52E21" w:rsidRDefault="00E235A8" w:rsidP="007A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20700216,5</w:t>
            </w:r>
          </w:p>
        </w:tc>
      </w:tr>
      <w:tr w:rsidR="00333E54" w:rsidRPr="00E52E21" w:rsidTr="00333E54">
        <w:tc>
          <w:tcPr>
            <w:tcW w:w="1613" w:type="pct"/>
          </w:tcPr>
          <w:p w:rsidR="00A344E0" w:rsidRPr="00E52E21" w:rsidRDefault="00A344E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64" w:type="pct"/>
          </w:tcPr>
          <w:p w:rsidR="00A344E0" w:rsidRPr="00E52E21" w:rsidRDefault="00A344E0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gridSpan w:val="3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109025,0</w:t>
            </w:r>
          </w:p>
        </w:tc>
        <w:tc>
          <w:tcPr>
            <w:tcW w:w="434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40618,3</w:t>
            </w:r>
          </w:p>
        </w:tc>
        <w:tc>
          <w:tcPr>
            <w:tcW w:w="416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44234,5</w:t>
            </w:r>
          </w:p>
        </w:tc>
        <w:tc>
          <w:tcPr>
            <w:tcW w:w="371" w:type="pct"/>
            <w:gridSpan w:val="2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417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137246,1</w:t>
            </w:r>
          </w:p>
        </w:tc>
        <w:tc>
          <w:tcPr>
            <w:tcW w:w="419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228743,5</w:t>
            </w:r>
          </w:p>
        </w:tc>
        <w:tc>
          <w:tcPr>
            <w:tcW w:w="417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605616,1</w:t>
            </w:r>
          </w:p>
        </w:tc>
      </w:tr>
      <w:tr w:rsidR="00333E54" w:rsidRPr="00E52E21" w:rsidTr="00333E54">
        <w:tc>
          <w:tcPr>
            <w:tcW w:w="1613" w:type="pct"/>
          </w:tcPr>
          <w:p w:rsidR="00A344E0" w:rsidRPr="00E52E21" w:rsidRDefault="00A344E0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A344E0" w:rsidRPr="00E52E21" w:rsidRDefault="00A344E0" w:rsidP="001A6A7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449" w:type="pct"/>
            <w:gridSpan w:val="3"/>
          </w:tcPr>
          <w:p w:rsidR="00A344E0" w:rsidRPr="00E52E21" w:rsidRDefault="00E235A8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3180437,2</w:t>
            </w:r>
          </w:p>
        </w:tc>
        <w:tc>
          <w:tcPr>
            <w:tcW w:w="434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3539905,2</w:t>
            </w:r>
          </w:p>
        </w:tc>
        <w:tc>
          <w:tcPr>
            <w:tcW w:w="416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71" w:type="pct"/>
            <w:gridSpan w:val="2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ind w:right="-148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417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4012277,4</w:t>
            </w:r>
          </w:p>
        </w:tc>
        <w:tc>
          <w:tcPr>
            <w:tcW w:w="419" w:type="pct"/>
          </w:tcPr>
          <w:p w:rsidR="00A344E0" w:rsidRPr="00E52E21" w:rsidRDefault="00A344E0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6687129,0</w:t>
            </w:r>
          </w:p>
        </w:tc>
        <w:tc>
          <w:tcPr>
            <w:tcW w:w="417" w:type="pct"/>
          </w:tcPr>
          <w:p w:rsidR="00A344E0" w:rsidRPr="00E52E21" w:rsidRDefault="00E235A8" w:rsidP="00A34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20094600,4</w:t>
            </w:r>
          </w:p>
        </w:tc>
      </w:tr>
      <w:tr w:rsidR="00C61768" w:rsidRPr="00E52E21" w:rsidTr="00333E54">
        <w:trPr>
          <w:trHeight w:val="477"/>
        </w:trPr>
        <w:tc>
          <w:tcPr>
            <w:tcW w:w="5000" w:type="pct"/>
            <w:gridSpan w:val="1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Сокращение дифференциации по уровню бюджетной обеспеченности</w:t>
            </w:r>
          </w:p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Распределены и предоставлены дотации на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равнивание бюджетной обеспеченности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округов (городских округов)</w:t>
            </w:r>
            <w:r w:rsidRPr="00E52E21">
              <w:rPr>
                <w:iCs/>
                <w:sz w:val="22"/>
                <w:szCs w:val="22"/>
              </w:rPr>
              <w:t xml:space="preserve">, всего 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2112881,9</w:t>
            </w:r>
          </w:p>
        </w:tc>
        <w:tc>
          <w:tcPr>
            <w:tcW w:w="459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2419905,2</w:t>
            </w:r>
          </w:p>
        </w:tc>
        <w:tc>
          <w:tcPr>
            <w:tcW w:w="421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66" w:type="pct"/>
          </w:tcPr>
          <w:p w:rsidR="00C82797" w:rsidRPr="00E52E21" w:rsidRDefault="00C82797" w:rsidP="00333E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4012277,4</w:t>
            </w:r>
          </w:p>
        </w:tc>
        <w:tc>
          <w:tcPr>
            <w:tcW w:w="419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6687129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17907045,1</w:t>
            </w: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1401 Ч4403Д0030 510</w:t>
            </w:r>
          </w:p>
        </w:tc>
        <w:tc>
          <w:tcPr>
            <w:tcW w:w="424" w:type="pct"/>
            <w:gridSpan w:val="2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2112881,9</w:t>
            </w:r>
          </w:p>
        </w:tc>
        <w:tc>
          <w:tcPr>
            <w:tcW w:w="459" w:type="pct"/>
            <w:gridSpan w:val="2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2419905,2</w:t>
            </w:r>
          </w:p>
        </w:tc>
        <w:tc>
          <w:tcPr>
            <w:tcW w:w="421" w:type="pct"/>
            <w:gridSpan w:val="2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366" w:type="pct"/>
          </w:tcPr>
          <w:p w:rsidR="00C82797" w:rsidRPr="00E52E21" w:rsidRDefault="00C82797" w:rsidP="00333E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1337425,8</w:t>
            </w:r>
          </w:p>
        </w:tc>
        <w:tc>
          <w:tcPr>
            <w:tcW w:w="417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4012277,4</w:t>
            </w:r>
          </w:p>
        </w:tc>
        <w:tc>
          <w:tcPr>
            <w:tcW w:w="419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6687129</w:t>
            </w:r>
          </w:p>
        </w:tc>
        <w:tc>
          <w:tcPr>
            <w:tcW w:w="417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17907045,1</w:t>
            </w: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Распределены и предоставлены дотации на по</w:t>
            </w:r>
            <w:r w:rsidRPr="00E52E21">
              <w:rPr>
                <w:iCs/>
                <w:sz w:val="22"/>
                <w:szCs w:val="22"/>
              </w:rPr>
              <w:t>д</w:t>
            </w:r>
            <w:r w:rsidRPr="00E52E21">
              <w:rPr>
                <w:iCs/>
                <w:sz w:val="22"/>
                <w:szCs w:val="22"/>
              </w:rPr>
              <w:t>держку мер по обеспечению сбалансированности бюджетов муниципальных округов и городских округов, всего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113950,0</w:t>
            </w:r>
          </w:p>
        </w:tc>
        <w:tc>
          <w:tcPr>
            <w:tcW w:w="459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120000,0</w:t>
            </w:r>
          </w:p>
        </w:tc>
        <w:tc>
          <w:tcPr>
            <w:tcW w:w="421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233950,0</w:t>
            </w: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892 1402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Ч4403Д0040 510</w:t>
            </w:r>
          </w:p>
        </w:tc>
        <w:tc>
          <w:tcPr>
            <w:tcW w:w="424" w:type="pct"/>
            <w:gridSpan w:val="2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113950,0</w:t>
            </w:r>
          </w:p>
        </w:tc>
        <w:tc>
          <w:tcPr>
            <w:tcW w:w="459" w:type="pct"/>
            <w:gridSpan w:val="2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120000,0</w:t>
            </w:r>
          </w:p>
        </w:tc>
        <w:tc>
          <w:tcPr>
            <w:tcW w:w="421" w:type="pct"/>
            <w:gridSpan w:val="2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C82797" w:rsidRPr="00E52E21" w:rsidRDefault="00C82797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233950,0</w:t>
            </w:r>
          </w:p>
        </w:tc>
      </w:tr>
      <w:tr w:rsidR="00C61768" w:rsidRPr="00E52E21" w:rsidTr="00333E54">
        <w:tc>
          <w:tcPr>
            <w:tcW w:w="5000" w:type="pct"/>
            <w:gridSpan w:val="12"/>
          </w:tcPr>
          <w:p w:rsidR="00C61768" w:rsidRPr="00E52E21" w:rsidRDefault="00C61768" w:rsidP="001A6A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61768" w:rsidRPr="00E52E21" w:rsidRDefault="00C61768" w:rsidP="001A6A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Содействие обеспечению устойчивого исполнения бюджетов муниципальных образований</w:t>
            </w:r>
          </w:p>
          <w:p w:rsidR="00C61768" w:rsidRPr="00E52E21" w:rsidRDefault="00C61768" w:rsidP="001A6A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Распределена и предоставлена субвенция на и</w:t>
            </w:r>
            <w:r w:rsidRPr="00E52E21">
              <w:rPr>
                <w:iCs/>
                <w:sz w:val="22"/>
                <w:szCs w:val="22"/>
              </w:rPr>
              <w:t>с</w:t>
            </w:r>
            <w:r w:rsidRPr="00E52E21">
              <w:rPr>
                <w:iCs/>
                <w:sz w:val="22"/>
                <w:szCs w:val="22"/>
              </w:rPr>
              <w:t>полнение делегированных полномочий по ос</w:t>
            </w:r>
            <w:r w:rsidRPr="00E52E21">
              <w:rPr>
                <w:iCs/>
                <w:sz w:val="22"/>
                <w:szCs w:val="22"/>
              </w:rPr>
              <w:t>у</w:t>
            </w:r>
            <w:r w:rsidRPr="00E52E21">
              <w:rPr>
                <w:iCs/>
                <w:sz w:val="22"/>
                <w:szCs w:val="22"/>
              </w:rPr>
              <w:t>ществлению первичного воинского учета орг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 xml:space="preserve">нами местного самоуправления муниципальных округов, всего 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2" w:type="pct"/>
            <w:gridSpan w:val="2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6" w:type="pct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35325,0</w:t>
            </w:r>
          </w:p>
        </w:tc>
        <w:tc>
          <w:tcPr>
            <w:tcW w:w="459" w:type="pct"/>
            <w:gridSpan w:val="2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40618,3</w:t>
            </w:r>
          </w:p>
        </w:tc>
        <w:tc>
          <w:tcPr>
            <w:tcW w:w="421" w:type="pct"/>
            <w:gridSpan w:val="2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44234,5</w:t>
            </w:r>
          </w:p>
        </w:tc>
        <w:tc>
          <w:tcPr>
            <w:tcW w:w="366" w:type="pct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417" w:type="pct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137246,1</w:t>
            </w:r>
          </w:p>
        </w:tc>
        <w:tc>
          <w:tcPr>
            <w:tcW w:w="419" w:type="pct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228743,5</w:t>
            </w:r>
          </w:p>
        </w:tc>
        <w:tc>
          <w:tcPr>
            <w:tcW w:w="417" w:type="pct"/>
            <w:vAlign w:val="center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531916,1</w:t>
            </w: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DE5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482" w:type="pct"/>
            <w:gridSpan w:val="2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892 0203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Ч440351180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530</w:t>
            </w:r>
          </w:p>
        </w:tc>
        <w:tc>
          <w:tcPr>
            <w:tcW w:w="406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35325,0</w:t>
            </w:r>
          </w:p>
        </w:tc>
        <w:tc>
          <w:tcPr>
            <w:tcW w:w="459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40618,3</w:t>
            </w:r>
          </w:p>
        </w:tc>
        <w:tc>
          <w:tcPr>
            <w:tcW w:w="421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44234,5</w:t>
            </w:r>
          </w:p>
        </w:tc>
        <w:tc>
          <w:tcPr>
            <w:tcW w:w="366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45748,7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137246,1</w:t>
            </w:r>
          </w:p>
        </w:tc>
        <w:tc>
          <w:tcPr>
            <w:tcW w:w="419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228743,5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531916,1</w:t>
            </w:r>
          </w:p>
        </w:tc>
      </w:tr>
      <w:tr w:rsidR="00333E54" w:rsidRPr="00E52E21" w:rsidTr="001E0894">
        <w:tc>
          <w:tcPr>
            <w:tcW w:w="1613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gridSpan w:val="2"/>
          </w:tcPr>
          <w:p w:rsidR="00C61768" w:rsidRPr="00E52E21" w:rsidRDefault="00C61768" w:rsidP="00DE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892 0203</w:t>
            </w:r>
          </w:p>
          <w:p w:rsidR="00C61768" w:rsidRPr="00E52E21" w:rsidRDefault="00C61768" w:rsidP="00DE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Ч440351180</w:t>
            </w:r>
          </w:p>
          <w:p w:rsidR="00C61768" w:rsidRPr="00E52E21" w:rsidRDefault="00C61768" w:rsidP="00DE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530</w:t>
            </w:r>
          </w:p>
        </w:tc>
        <w:tc>
          <w:tcPr>
            <w:tcW w:w="406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61768" w:rsidRPr="00E52E21" w:rsidRDefault="00C82797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Распределены и предоставлены субсидии на ре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>лизацию вопросов местного значения в сфере образования, культуры, физической культуры и спорта, всего</w:t>
            </w:r>
          </w:p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2" w:type="pct"/>
            <w:gridSpan w:val="2"/>
          </w:tcPr>
          <w:p w:rsidR="00C82797" w:rsidRPr="00E52E21" w:rsidRDefault="00C82797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6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900000,0</w:t>
            </w:r>
          </w:p>
        </w:tc>
        <w:tc>
          <w:tcPr>
            <w:tcW w:w="459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400000,0</w:t>
            </w:r>
          </w:p>
        </w:tc>
        <w:tc>
          <w:tcPr>
            <w:tcW w:w="421" w:type="pct"/>
            <w:gridSpan w:val="2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  <w:r w:rsidR="006C38B2" w:rsidRPr="00E52E21">
              <w:rPr>
                <w:sz w:val="22"/>
                <w:szCs w:val="22"/>
              </w:rPr>
              <w:t>,0</w:t>
            </w:r>
          </w:p>
        </w:tc>
        <w:tc>
          <w:tcPr>
            <w:tcW w:w="366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  <w:r w:rsidR="006C38B2" w:rsidRPr="00E52E21">
              <w:rPr>
                <w:sz w:val="22"/>
                <w:szCs w:val="22"/>
              </w:rPr>
              <w:t>,0</w:t>
            </w:r>
          </w:p>
        </w:tc>
        <w:tc>
          <w:tcPr>
            <w:tcW w:w="417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  <w:r w:rsidR="006C38B2" w:rsidRPr="00E52E21">
              <w:rPr>
                <w:sz w:val="22"/>
                <w:szCs w:val="22"/>
              </w:rPr>
              <w:t>,0</w:t>
            </w:r>
          </w:p>
        </w:tc>
        <w:tc>
          <w:tcPr>
            <w:tcW w:w="419" w:type="pct"/>
          </w:tcPr>
          <w:p w:rsidR="00C82797" w:rsidRPr="00E52E21" w:rsidRDefault="00C82797" w:rsidP="00C8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</w:t>
            </w:r>
            <w:r w:rsidR="006C38B2" w:rsidRPr="00E52E21">
              <w:rPr>
                <w:sz w:val="22"/>
                <w:szCs w:val="22"/>
              </w:rPr>
              <w:t>,0</w:t>
            </w:r>
          </w:p>
        </w:tc>
        <w:tc>
          <w:tcPr>
            <w:tcW w:w="417" w:type="pct"/>
          </w:tcPr>
          <w:p w:rsidR="00C82797" w:rsidRPr="00E52E21" w:rsidRDefault="00C82797" w:rsidP="00333E54">
            <w:pPr>
              <w:widowControl w:val="0"/>
              <w:autoSpaceDE w:val="0"/>
              <w:autoSpaceDN w:val="0"/>
              <w:adjustRightInd w:val="0"/>
              <w:ind w:left="-48" w:right="-107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1300000,0</w:t>
            </w:r>
          </w:p>
        </w:tc>
      </w:tr>
      <w:tr w:rsidR="00333E54" w:rsidRPr="00E52E21" w:rsidTr="001E0894">
        <w:tc>
          <w:tcPr>
            <w:tcW w:w="1613" w:type="pct"/>
          </w:tcPr>
          <w:p w:rsidR="006C38B2" w:rsidRPr="00E52E21" w:rsidRDefault="006C38B2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gridSpan w:val="2"/>
          </w:tcPr>
          <w:p w:rsidR="006C38B2" w:rsidRPr="00E52E21" w:rsidRDefault="006C38B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892 1403</w:t>
            </w:r>
          </w:p>
          <w:p w:rsidR="006C38B2" w:rsidRPr="00E52E21" w:rsidRDefault="006C38B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Ч44031А720</w:t>
            </w:r>
          </w:p>
          <w:p w:rsidR="006C38B2" w:rsidRPr="00E52E21" w:rsidRDefault="006C38B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520</w:t>
            </w:r>
          </w:p>
        </w:tc>
        <w:tc>
          <w:tcPr>
            <w:tcW w:w="406" w:type="pct"/>
          </w:tcPr>
          <w:p w:rsidR="006C38B2" w:rsidRPr="00E52E21" w:rsidRDefault="006C38B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900000,0</w:t>
            </w:r>
          </w:p>
        </w:tc>
        <w:tc>
          <w:tcPr>
            <w:tcW w:w="459" w:type="pct"/>
            <w:gridSpan w:val="2"/>
          </w:tcPr>
          <w:p w:rsidR="006C38B2" w:rsidRPr="00E52E21" w:rsidRDefault="006C38B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400000,0</w:t>
            </w:r>
          </w:p>
        </w:tc>
        <w:tc>
          <w:tcPr>
            <w:tcW w:w="421" w:type="pct"/>
            <w:gridSpan w:val="2"/>
          </w:tcPr>
          <w:p w:rsidR="006C38B2" w:rsidRPr="00E52E21" w:rsidRDefault="006C38B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6C38B2" w:rsidRPr="00E52E21" w:rsidRDefault="006C38B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6C38B2" w:rsidRPr="00E52E21" w:rsidRDefault="006C38B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6C38B2" w:rsidRPr="00E52E21" w:rsidRDefault="006C38B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6C38B2" w:rsidRPr="00E52E21" w:rsidRDefault="006C38B2" w:rsidP="00333E54">
            <w:pPr>
              <w:widowControl w:val="0"/>
              <w:autoSpaceDE w:val="0"/>
              <w:autoSpaceDN w:val="0"/>
              <w:adjustRightInd w:val="0"/>
              <w:ind w:left="-48" w:right="-10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1300000,0</w:t>
            </w:r>
          </w:p>
        </w:tc>
      </w:tr>
      <w:tr w:rsidR="00333E54" w:rsidRPr="00E52E21" w:rsidTr="001E0894">
        <w:tc>
          <w:tcPr>
            <w:tcW w:w="1613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Предоставлены бюджетные кредиты местным бюджетам, всего</w:t>
            </w:r>
          </w:p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2" w:type="pct"/>
            <w:gridSpan w:val="2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6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E545F9" w:rsidRPr="00E52E21" w:rsidRDefault="00E545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gridSpan w:val="2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E545F9" w:rsidRPr="00E52E21" w:rsidRDefault="00E545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E545F9" w:rsidRPr="00E52E21" w:rsidRDefault="00E545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Осуществлена частичная компенсация дополн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тельных расходов местных бюджетов на пов</w:t>
            </w:r>
            <w:r w:rsidRPr="00E52E21">
              <w:rPr>
                <w:iCs/>
                <w:sz w:val="22"/>
                <w:szCs w:val="22"/>
              </w:rPr>
              <w:t>ы</w:t>
            </w:r>
            <w:r w:rsidRPr="00E52E21">
              <w:rPr>
                <w:iCs/>
                <w:sz w:val="22"/>
                <w:szCs w:val="22"/>
              </w:rPr>
              <w:t>шение оплаты труда отдельных категорий рабо</w:t>
            </w:r>
            <w:r w:rsidRPr="00E52E21">
              <w:rPr>
                <w:iCs/>
                <w:sz w:val="22"/>
                <w:szCs w:val="22"/>
              </w:rPr>
              <w:t>т</w:t>
            </w:r>
            <w:r w:rsidRPr="00E52E21">
              <w:rPr>
                <w:iCs/>
                <w:sz w:val="22"/>
                <w:szCs w:val="22"/>
              </w:rPr>
              <w:t xml:space="preserve">ников в связи с увеличением минимального </w:t>
            </w:r>
            <w:proofErr w:type="gramStart"/>
            <w:r w:rsidRPr="00E52E21">
              <w:rPr>
                <w:iCs/>
                <w:sz w:val="22"/>
                <w:szCs w:val="22"/>
              </w:rPr>
              <w:t>ра</w:t>
            </w:r>
            <w:r w:rsidRPr="00E52E21">
              <w:rPr>
                <w:iCs/>
                <w:sz w:val="22"/>
                <w:szCs w:val="22"/>
              </w:rPr>
              <w:t>з</w:t>
            </w:r>
            <w:r w:rsidRPr="00E52E21">
              <w:rPr>
                <w:iCs/>
                <w:sz w:val="22"/>
                <w:szCs w:val="22"/>
              </w:rPr>
              <w:t>мера оплаты труда</w:t>
            </w:r>
            <w:proofErr w:type="gramEnd"/>
          </w:p>
        </w:tc>
        <w:tc>
          <w:tcPr>
            <w:tcW w:w="482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6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53605,3</w:t>
            </w:r>
          </w:p>
        </w:tc>
        <w:tc>
          <w:tcPr>
            <w:tcW w:w="459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61768" w:rsidRPr="00E52E21" w:rsidRDefault="00333E5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53605,3</w:t>
            </w:r>
          </w:p>
        </w:tc>
      </w:tr>
      <w:tr w:rsidR="00333E54" w:rsidRPr="00E52E21" w:rsidTr="001E0894">
        <w:tc>
          <w:tcPr>
            <w:tcW w:w="1613" w:type="pct"/>
          </w:tcPr>
          <w:p w:rsidR="00C61768" w:rsidRPr="00E52E21" w:rsidRDefault="00C61768" w:rsidP="008B70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gridSpan w:val="2"/>
          </w:tcPr>
          <w:p w:rsidR="00C61768" w:rsidRPr="00E52E21" w:rsidRDefault="00C61768" w:rsidP="008B7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892 1403</w:t>
            </w:r>
          </w:p>
          <w:p w:rsidR="00C61768" w:rsidRPr="00E52E21" w:rsidRDefault="00C61768" w:rsidP="008B7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Ч440336530</w:t>
            </w:r>
          </w:p>
          <w:p w:rsidR="00C61768" w:rsidRPr="00E52E21" w:rsidRDefault="00C61768" w:rsidP="008B7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540</w:t>
            </w:r>
          </w:p>
        </w:tc>
        <w:tc>
          <w:tcPr>
            <w:tcW w:w="406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53605,3</w:t>
            </w:r>
          </w:p>
        </w:tc>
        <w:tc>
          <w:tcPr>
            <w:tcW w:w="459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61768" w:rsidRPr="00E52E21" w:rsidRDefault="00333E5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53605,3</w:t>
            </w:r>
          </w:p>
        </w:tc>
      </w:tr>
      <w:tr w:rsidR="007B62A2" w:rsidRPr="00E52E21" w:rsidTr="001E0894">
        <w:tc>
          <w:tcPr>
            <w:tcW w:w="1613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Реализованы мероприятия, направленные на ра</w:t>
            </w:r>
            <w:r w:rsidRPr="00E52E21">
              <w:rPr>
                <w:iCs/>
                <w:sz w:val="22"/>
                <w:szCs w:val="22"/>
              </w:rPr>
              <w:t>з</w:t>
            </w:r>
            <w:r w:rsidRPr="00E52E21">
              <w:rPr>
                <w:iCs/>
                <w:sz w:val="22"/>
                <w:szCs w:val="22"/>
              </w:rPr>
              <w:t>витие инфраструктуры в населенных пунктах Ч</w:t>
            </w:r>
            <w:r w:rsidRPr="00E52E21">
              <w:rPr>
                <w:iCs/>
                <w:sz w:val="22"/>
                <w:szCs w:val="22"/>
              </w:rPr>
              <w:t>у</w:t>
            </w:r>
            <w:r w:rsidRPr="00E52E21">
              <w:rPr>
                <w:iCs/>
                <w:sz w:val="22"/>
                <w:szCs w:val="22"/>
              </w:rPr>
              <w:t>вашской Республики</w:t>
            </w:r>
          </w:p>
        </w:tc>
        <w:tc>
          <w:tcPr>
            <w:tcW w:w="482" w:type="pct"/>
            <w:gridSpan w:val="2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6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600000,0</w:t>
            </w:r>
          </w:p>
        </w:tc>
        <w:tc>
          <w:tcPr>
            <w:tcW w:w="421" w:type="pct"/>
            <w:gridSpan w:val="2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600000,0</w:t>
            </w:r>
          </w:p>
        </w:tc>
      </w:tr>
      <w:tr w:rsidR="007B62A2" w:rsidRPr="00E52E21" w:rsidTr="001E0894">
        <w:tc>
          <w:tcPr>
            <w:tcW w:w="1613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gridSpan w:val="2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1403 Ч440327020</w:t>
            </w:r>
          </w:p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870</w:t>
            </w:r>
          </w:p>
        </w:tc>
        <w:tc>
          <w:tcPr>
            <w:tcW w:w="406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600000,0</w:t>
            </w:r>
          </w:p>
        </w:tc>
        <w:tc>
          <w:tcPr>
            <w:tcW w:w="421" w:type="pct"/>
            <w:gridSpan w:val="2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7B62A2" w:rsidRPr="00E52E21" w:rsidRDefault="007B62A2" w:rsidP="003B6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600000,0</w:t>
            </w:r>
          </w:p>
        </w:tc>
      </w:tr>
      <w:tr w:rsidR="00C61768" w:rsidRPr="00E52E21" w:rsidTr="00333E54">
        <w:tc>
          <w:tcPr>
            <w:tcW w:w="5000" w:type="pct"/>
            <w:gridSpan w:val="12"/>
          </w:tcPr>
          <w:p w:rsidR="00C61768" w:rsidRPr="00E52E21" w:rsidRDefault="00C61768" w:rsidP="001A6A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C61768" w:rsidRPr="00E52E21" w:rsidRDefault="00C61768" w:rsidP="001A6A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Содействие повышению качества управления финансами муниципальных образований</w:t>
            </w:r>
          </w:p>
          <w:p w:rsidR="00C61768" w:rsidRPr="00E52E21" w:rsidRDefault="00C61768" w:rsidP="001A6A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Рассмотрены документы и материалы, необход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мые для подготовки заключений о соответствии бюджетному законодательству Российской Фед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рации проектов местных бюджетов, всего</w:t>
            </w:r>
          </w:p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Проведена оценка качества управления муниц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пальными финансами, всего, в том числе: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iCs/>
                <w:sz w:val="22"/>
                <w:szCs w:val="22"/>
              </w:rPr>
            </w:pPr>
            <w:r w:rsidRPr="00E52E21">
              <w:t xml:space="preserve">Проведен </w:t>
            </w:r>
            <w:r w:rsidRPr="00E52E21">
              <w:rPr>
                <w:iCs/>
                <w:sz w:val="22"/>
                <w:szCs w:val="22"/>
              </w:rPr>
              <w:t>мониторинг выполнения муниципал</w:t>
            </w:r>
            <w:r w:rsidRPr="00E52E21">
              <w:rPr>
                <w:iCs/>
                <w:sz w:val="22"/>
                <w:szCs w:val="22"/>
              </w:rPr>
              <w:t>ь</w:t>
            </w:r>
            <w:r w:rsidRPr="00E52E21">
              <w:rPr>
                <w:iCs/>
                <w:sz w:val="22"/>
                <w:szCs w:val="22"/>
              </w:rPr>
              <w:t>ными образованиями условий соглашений, кот</w:t>
            </w:r>
            <w:r w:rsidRPr="00E52E21">
              <w:rPr>
                <w:iCs/>
                <w:sz w:val="22"/>
                <w:szCs w:val="22"/>
              </w:rPr>
              <w:t>о</w:t>
            </w:r>
            <w:r w:rsidRPr="00E52E21">
              <w:rPr>
                <w:iCs/>
                <w:sz w:val="22"/>
                <w:szCs w:val="22"/>
              </w:rPr>
              <w:t>рыми предусматриваются меры по социально-экономическому развитию и оздоровлению м</w:t>
            </w:r>
            <w:r w:rsidRPr="00E52E21">
              <w:rPr>
                <w:iCs/>
                <w:sz w:val="22"/>
                <w:szCs w:val="22"/>
              </w:rPr>
              <w:t>у</w:t>
            </w:r>
            <w:r w:rsidRPr="00E52E21">
              <w:rPr>
                <w:iCs/>
                <w:sz w:val="22"/>
                <w:szCs w:val="22"/>
              </w:rPr>
              <w:t>ниципальных финансов, всего</w:t>
            </w:r>
          </w:p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применение мер, направленных на повышение качества управления муниципальн</w:t>
            </w:r>
            <w:r w:rsidRPr="00E52E21">
              <w:rPr>
                <w:iCs/>
                <w:sz w:val="22"/>
                <w:szCs w:val="22"/>
              </w:rPr>
              <w:t>ы</w:t>
            </w:r>
            <w:r w:rsidRPr="00E52E21">
              <w:rPr>
                <w:iCs/>
                <w:sz w:val="22"/>
                <w:szCs w:val="22"/>
              </w:rPr>
              <w:t>ми финансами, всего</w:t>
            </w:r>
          </w:p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333E54" w:rsidRPr="00E52E21" w:rsidRDefault="00333E54" w:rsidP="00241A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3E54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33E54" w:rsidRPr="00E52E21" w:rsidTr="001E0894">
        <w:tc>
          <w:tcPr>
            <w:tcW w:w="1613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Осуществлено поощрение муниципальных управленческих команд, деятельность которых способствовала достижению Чувашской Респу</w:t>
            </w:r>
            <w:r w:rsidRPr="00E52E21">
              <w:rPr>
                <w:iCs/>
                <w:sz w:val="22"/>
                <w:szCs w:val="22"/>
              </w:rPr>
              <w:t>б</w:t>
            </w:r>
            <w:r w:rsidRPr="00E52E21">
              <w:rPr>
                <w:iCs/>
                <w:sz w:val="22"/>
                <w:szCs w:val="22"/>
              </w:rPr>
              <w:t>ликой значений (уровней) показателей для оце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 xml:space="preserve">ки </w:t>
            </w:r>
            <w:proofErr w:type="gramStart"/>
            <w:r w:rsidRPr="00E52E21">
              <w:rPr>
                <w:iCs/>
                <w:sz w:val="22"/>
                <w:szCs w:val="22"/>
              </w:rPr>
              <w:t>эффективности деятельности высших дол</w:t>
            </w:r>
            <w:r w:rsidRPr="00E52E21">
              <w:rPr>
                <w:iCs/>
                <w:sz w:val="22"/>
                <w:szCs w:val="22"/>
              </w:rPr>
              <w:t>ж</w:t>
            </w:r>
            <w:r w:rsidRPr="00E52E21">
              <w:rPr>
                <w:iCs/>
                <w:sz w:val="22"/>
                <w:szCs w:val="22"/>
              </w:rPr>
              <w:t>ностных лиц субъектов Российской Федерации</w:t>
            </w:r>
            <w:proofErr w:type="gramEnd"/>
            <w:r w:rsidRPr="00E52E21">
              <w:rPr>
                <w:iCs/>
                <w:sz w:val="22"/>
                <w:szCs w:val="22"/>
              </w:rPr>
              <w:t xml:space="preserve"> и деятельности исполнительных органов субъектов Российской Федерации, всего</w:t>
            </w:r>
          </w:p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64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24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73700,0</w:t>
            </w:r>
          </w:p>
        </w:tc>
        <w:tc>
          <w:tcPr>
            <w:tcW w:w="459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61768" w:rsidRPr="00E52E21" w:rsidRDefault="00333E54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73700,0</w:t>
            </w:r>
          </w:p>
        </w:tc>
      </w:tr>
      <w:tr w:rsidR="00333E54" w:rsidRPr="00E52E21" w:rsidTr="001E0894">
        <w:tc>
          <w:tcPr>
            <w:tcW w:w="1613" w:type="pct"/>
          </w:tcPr>
          <w:p w:rsidR="00C61768" w:rsidRPr="00E52E21" w:rsidRDefault="00C61768" w:rsidP="001C177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64" w:type="pct"/>
          </w:tcPr>
          <w:p w:rsidR="00C61768" w:rsidRPr="00E52E21" w:rsidRDefault="00C61768" w:rsidP="001C177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1403 Ч440355491</w:t>
            </w:r>
          </w:p>
          <w:p w:rsidR="00C61768" w:rsidRPr="00E52E21" w:rsidRDefault="00C61768" w:rsidP="001C177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424" w:type="pct"/>
            <w:gridSpan w:val="2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73700,0</w:t>
            </w:r>
          </w:p>
        </w:tc>
        <w:tc>
          <w:tcPr>
            <w:tcW w:w="459" w:type="pct"/>
            <w:gridSpan w:val="2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61768" w:rsidRPr="00E52E21" w:rsidRDefault="00333E54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BC29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73700,0</w:t>
            </w:r>
          </w:p>
        </w:tc>
      </w:tr>
      <w:tr w:rsidR="00333E54" w:rsidRPr="00E52E21" w:rsidTr="001E0894">
        <w:tc>
          <w:tcPr>
            <w:tcW w:w="1613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64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1403 Ч440355491</w:t>
            </w:r>
          </w:p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424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2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C61768" w:rsidRPr="00E52E21" w:rsidRDefault="00333E5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C61768" w:rsidRPr="00E52E21" w:rsidRDefault="00C6176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0,0».</w:t>
            </w:r>
          </w:p>
        </w:tc>
      </w:tr>
    </w:tbl>
    <w:p w:rsidR="002E2510" w:rsidRPr="00E52E21" w:rsidRDefault="002E2510" w:rsidP="006F1C90">
      <w:pPr>
        <w:pStyle w:val="a3"/>
        <w:numPr>
          <w:ilvl w:val="0"/>
          <w:numId w:val="2"/>
        </w:numPr>
        <w:ind w:firstLine="709"/>
        <w:rPr>
          <w:bCs/>
          <w:sz w:val="26"/>
          <w:szCs w:val="26"/>
        </w:rPr>
      </w:pPr>
    </w:p>
    <w:p w:rsidR="006F1C90" w:rsidRPr="00E52E21" w:rsidRDefault="006D73FF" w:rsidP="006F1C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eastAsia="en-US"/>
        </w:rPr>
      </w:pPr>
      <w:r w:rsidRPr="00E52E21">
        <w:rPr>
          <w:bCs/>
          <w:sz w:val="26"/>
          <w:szCs w:val="26"/>
        </w:rPr>
        <w:t>6</w:t>
      </w:r>
      <w:r w:rsidR="006F1C90" w:rsidRPr="00E52E21">
        <w:rPr>
          <w:bCs/>
          <w:sz w:val="26"/>
          <w:szCs w:val="26"/>
        </w:rPr>
        <w:t xml:space="preserve">. </w:t>
      </w:r>
      <w:r w:rsidRPr="00E52E21">
        <w:rPr>
          <w:bCs/>
          <w:sz w:val="26"/>
          <w:szCs w:val="26"/>
        </w:rPr>
        <w:t>Разделы 2-4 паспорта комплекса процессных мероприятий</w:t>
      </w:r>
      <w:r w:rsidR="006F1C90" w:rsidRPr="00E52E21">
        <w:rPr>
          <w:bCs/>
          <w:sz w:val="26"/>
          <w:szCs w:val="26"/>
        </w:rPr>
        <w:t xml:space="preserve"> «Управление государственным долгом Чувашской Республ</w:t>
      </w:r>
      <w:r w:rsidR="006F1C90" w:rsidRPr="00E52E21">
        <w:rPr>
          <w:bCs/>
          <w:sz w:val="26"/>
          <w:szCs w:val="26"/>
        </w:rPr>
        <w:t>и</w:t>
      </w:r>
      <w:r w:rsidR="006F1C90" w:rsidRPr="00E52E21">
        <w:rPr>
          <w:bCs/>
          <w:sz w:val="26"/>
          <w:szCs w:val="26"/>
        </w:rPr>
        <w:t>ки»</w:t>
      </w:r>
      <w:r w:rsidR="00C1619F" w:rsidRPr="00E52E21">
        <w:rPr>
          <w:bCs/>
          <w:sz w:val="26"/>
          <w:szCs w:val="26"/>
        </w:rPr>
        <w:t xml:space="preserve"> </w:t>
      </w:r>
      <w:r w:rsidR="006F1C90" w:rsidRPr="00E52E21">
        <w:rPr>
          <w:sz w:val="26"/>
          <w:szCs w:val="26"/>
          <w:lang w:eastAsia="en-US"/>
        </w:rPr>
        <w:t>изложить в следующей редакции:</w:t>
      </w:r>
    </w:p>
    <w:p w:rsidR="000F0592" w:rsidRPr="00E52E21" w:rsidRDefault="000F0592" w:rsidP="00985EC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6D73FF" w:rsidRPr="00E52E21" w:rsidRDefault="006D73FF" w:rsidP="006D7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 xml:space="preserve"> </w:t>
      </w:r>
    </w:p>
    <w:p w:rsidR="006D73FF" w:rsidRPr="00E52E21" w:rsidRDefault="006D73FF" w:rsidP="006D73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76" w:type="pct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984"/>
        <w:gridCol w:w="1180"/>
        <w:gridCol w:w="1237"/>
        <w:gridCol w:w="1060"/>
        <w:gridCol w:w="928"/>
        <w:gridCol w:w="715"/>
        <w:gridCol w:w="736"/>
        <w:gridCol w:w="63"/>
        <w:gridCol w:w="672"/>
        <w:gridCol w:w="775"/>
        <w:gridCol w:w="778"/>
        <w:gridCol w:w="799"/>
        <w:gridCol w:w="799"/>
        <w:gridCol w:w="1426"/>
        <w:gridCol w:w="1228"/>
      </w:tblGrid>
      <w:tr w:rsidR="006D73FF" w:rsidRPr="00E52E21" w:rsidTr="006D73FF">
        <w:tc>
          <w:tcPr>
            <w:tcW w:w="2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Признак </w:t>
            </w: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>/убывания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Уровень показат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(по </w:t>
            </w:r>
            <w:hyperlink r:id="rId16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Ответстве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стижение показателя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Инфор-мацио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стема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6D73FF" w:rsidRPr="00E52E21" w:rsidTr="006D73FF">
        <w:tc>
          <w:tcPr>
            <w:tcW w:w="21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rPr>
                <w:sz w:val="22"/>
                <w:szCs w:val="22"/>
              </w:rPr>
            </w:pPr>
          </w:p>
        </w:tc>
      </w:tr>
    </w:tbl>
    <w:p w:rsidR="006D73FF" w:rsidRPr="00E52E21" w:rsidRDefault="006D73FF" w:rsidP="006D73FF">
      <w:pPr>
        <w:rPr>
          <w:sz w:val="2"/>
          <w:szCs w:val="2"/>
        </w:rPr>
      </w:pPr>
    </w:p>
    <w:tbl>
      <w:tblPr>
        <w:tblW w:w="5076" w:type="pct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980"/>
        <w:gridCol w:w="1179"/>
        <w:gridCol w:w="1237"/>
        <w:gridCol w:w="1057"/>
        <w:gridCol w:w="928"/>
        <w:gridCol w:w="712"/>
        <w:gridCol w:w="736"/>
        <w:gridCol w:w="736"/>
        <w:gridCol w:w="775"/>
        <w:gridCol w:w="778"/>
        <w:gridCol w:w="799"/>
        <w:gridCol w:w="799"/>
        <w:gridCol w:w="1429"/>
        <w:gridCol w:w="1237"/>
      </w:tblGrid>
      <w:tr w:rsidR="000F41BB" w:rsidRPr="00E52E21" w:rsidTr="006D73FF">
        <w:trPr>
          <w:tblHeader/>
        </w:trPr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15</w:t>
            </w:r>
          </w:p>
        </w:tc>
      </w:tr>
      <w:tr w:rsidR="006D73FF" w:rsidRPr="00E52E21" w:rsidTr="006D73FF"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9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Задача «Поддержание </w:t>
            </w:r>
            <w:proofErr w:type="gramStart"/>
            <w:r w:rsidRPr="00E52E21">
              <w:rPr>
                <w:sz w:val="22"/>
                <w:szCs w:val="22"/>
              </w:rPr>
              <w:t>оптимальных</w:t>
            </w:r>
            <w:proofErr w:type="gramEnd"/>
            <w:r w:rsidRPr="00E52E21">
              <w:rPr>
                <w:sz w:val="22"/>
                <w:szCs w:val="22"/>
              </w:rPr>
              <w:t xml:space="preserve"> и экономически обоснованных объема и структуры государственного долга Чувашской Республики»</w:t>
            </w:r>
          </w:p>
        </w:tc>
      </w:tr>
      <w:tr w:rsidR="000F41BB" w:rsidRPr="00E52E21" w:rsidTr="006D73FF"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Доля расходов на обслуживание государственного долга Чувашской Республики в об</w:t>
            </w:r>
            <w:r w:rsidRPr="00E52E21">
              <w:rPr>
                <w:sz w:val="22"/>
                <w:szCs w:val="22"/>
              </w:rPr>
              <w:t>ъ</w:t>
            </w:r>
            <w:r w:rsidRPr="00E52E21">
              <w:rPr>
                <w:sz w:val="22"/>
                <w:szCs w:val="22"/>
              </w:rPr>
              <w:t>еме расходов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Республики, за исключением объема расходов, которые 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ществляются за счет субвенций, предоставляемых из бюджетов бюджетной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убывание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  <w:tr w:rsidR="006D73FF" w:rsidRPr="00E52E21" w:rsidTr="006D73FF"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79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«Минимизация стоимости заимствований и выплаты вознаграждений агентам и консультантам»</w:t>
            </w:r>
          </w:p>
        </w:tc>
      </w:tr>
      <w:tr w:rsidR="000F41BB" w:rsidRPr="00E52E21" w:rsidTr="006D73FF"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Уровень долговой нагрузки по р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ночным заимств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ваниям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 xml:space="preserve">ской Республики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убывание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F" w:rsidRPr="00E52E21" w:rsidRDefault="00C1619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FF" w:rsidRPr="00E52E21" w:rsidRDefault="006D73F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Минфина Чувашии</w:t>
            </w:r>
          </w:p>
        </w:tc>
      </w:tr>
    </w:tbl>
    <w:p w:rsidR="006D73FF" w:rsidRPr="00E52E21" w:rsidRDefault="006D73FF" w:rsidP="006D7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50" w:lineRule="auto"/>
        <w:jc w:val="center"/>
        <w:outlineLvl w:val="0"/>
        <w:rPr>
          <w:b/>
          <w:bCs/>
          <w:sz w:val="10"/>
          <w:szCs w:val="10"/>
        </w:rPr>
      </w:pPr>
    </w:p>
    <w:p w:rsidR="006D73FF" w:rsidRPr="00E52E21" w:rsidRDefault="006D73FF" w:rsidP="006D7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50" w:lineRule="auto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Перечень мероприятий (результатов) комплекса процессных мероприятий</w:t>
      </w:r>
    </w:p>
    <w:p w:rsidR="006D73FF" w:rsidRPr="00E52E21" w:rsidRDefault="006D73FF" w:rsidP="006D73FF">
      <w:pPr>
        <w:widowControl w:val="0"/>
        <w:autoSpaceDE w:val="0"/>
        <w:autoSpaceDN w:val="0"/>
        <w:adjustRightInd w:val="0"/>
        <w:spacing w:line="250" w:lineRule="auto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715"/>
        <w:gridCol w:w="1706"/>
        <w:gridCol w:w="2407"/>
        <w:gridCol w:w="1202"/>
        <w:gridCol w:w="1060"/>
        <w:gridCol w:w="792"/>
        <w:gridCol w:w="858"/>
        <w:gridCol w:w="858"/>
        <w:gridCol w:w="734"/>
        <w:gridCol w:w="983"/>
        <w:gridCol w:w="977"/>
      </w:tblGrid>
      <w:tr w:rsidR="00323FDA" w:rsidRPr="00E52E21" w:rsidTr="00323FDA">
        <w:tc>
          <w:tcPr>
            <w:tcW w:w="1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(результата)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(результата)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Значения мероприятия (результата) по 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дам</w:t>
            </w:r>
          </w:p>
        </w:tc>
      </w:tr>
      <w:tr w:rsidR="00323FDA" w:rsidRPr="00E52E21" w:rsidTr="00323FDA">
        <w:tc>
          <w:tcPr>
            <w:tcW w:w="17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FDA" w:rsidRPr="00E52E21" w:rsidRDefault="00323FDA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FDA" w:rsidRPr="00E52E21" w:rsidRDefault="00323FDA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</w:p>
        </w:tc>
        <w:tc>
          <w:tcPr>
            <w:tcW w:w="271" w:type="pct"/>
            <w:tcBorders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6D73FF" w:rsidRPr="00E52E21" w:rsidRDefault="006D73FF" w:rsidP="006D73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25"/>
        <w:gridCol w:w="1716"/>
        <w:gridCol w:w="2417"/>
        <w:gridCol w:w="1119"/>
        <w:gridCol w:w="986"/>
        <w:gridCol w:w="799"/>
        <w:gridCol w:w="867"/>
        <w:gridCol w:w="867"/>
        <w:gridCol w:w="744"/>
        <w:gridCol w:w="1007"/>
        <w:gridCol w:w="993"/>
      </w:tblGrid>
      <w:tr w:rsidR="00323FDA" w:rsidRPr="00E52E21" w:rsidTr="00323FDA">
        <w:trPr>
          <w:tblHeader/>
        </w:trPr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94" w:type="pct"/>
          </w:tcPr>
          <w:p w:rsidR="00323FDA" w:rsidRPr="00E52E21" w:rsidRDefault="006B33B3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323FDA" w:rsidRPr="00E52E21" w:rsidRDefault="006B33B3" w:rsidP="006B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" w:type="pct"/>
          </w:tcPr>
          <w:p w:rsidR="00323FDA" w:rsidRPr="00E52E21" w:rsidRDefault="006B33B3" w:rsidP="006B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1" w:type="pct"/>
          </w:tcPr>
          <w:p w:rsidR="00323FDA" w:rsidRPr="00E52E21" w:rsidRDefault="00323FDA" w:rsidP="006B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  <w:r w:rsidR="006B33B3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6B33B3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</w:t>
            </w:r>
            <w:r w:rsidRPr="00E52E21">
              <w:rPr>
                <w:sz w:val="22"/>
                <w:szCs w:val="22"/>
              </w:rPr>
              <w:t>.</w:t>
            </w:r>
          </w:p>
        </w:tc>
        <w:tc>
          <w:tcPr>
            <w:tcW w:w="4822" w:type="pct"/>
            <w:gridSpan w:val="11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Задача «Поддержание </w:t>
            </w:r>
            <w:proofErr w:type="gramStart"/>
            <w:r w:rsidRPr="00E52E21">
              <w:rPr>
                <w:sz w:val="22"/>
                <w:szCs w:val="22"/>
              </w:rPr>
              <w:t>оптимальных</w:t>
            </w:r>
            <w:proofErr w:type="gramEnd"/>
            <w:r w:rsidRPr="00E52E21">
              <w:rPr>
                <w:sz w:val="22"/>
                <w:szCs w:val="22"/>
              </w:rPr>
              <w:t xml:space="preserve"> и экономически обоснованных объема и структуры государственного долга Чувашской Республики»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ведение Го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ударственной долговой книги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учета и регистрации всех до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говых обязательств Чувашской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 в Государственной долговой книге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своевреме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ное и полное исполнение долговых обязательств Чувашской Республики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всех платежей, связанных с погашением долговых обязательств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Республики, строго в соответствии с принятыми обяз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тельствами и график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ми платежей, пред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смотренными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ствующими договор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ми (соглашениями)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1.3.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Осуществлены процен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ные платежи по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ственному долгу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</w:t>
            </w:r>
          </w:p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выплаты процентных платежей по долговым обяз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тельствам Чувашской Республики в сроки, установленные закл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ченными договорами (соглашениями)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1.4.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планирование ассигнований на исполн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государственных г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рантий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реализация мер по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нансовому обеспеч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нию возможного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полнения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ственных гарантий Чувашской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 за счет бюджетных средств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rPr>
          <w:trHeight w:val="273"/>
        </w:trPr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1.5.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Привлечены инфрастру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турные бюджетные кр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диты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привлечение инфр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структурных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кредитов в целях реализации инфр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структурных проектов, отобранных президи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мом (штабом) Прав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тельственной коми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сии по региональному развитию в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323FDA" w:rsidRPr="00E52E21" w:rsidTr="00323FDA">
        <w:trPr>
          <w:trHeight w:val="279"/>
        </w:trPr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1.6.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Подготовлен отчет о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полнении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публикой условий 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структуризации задо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женности по бюджетным кредитам, предоставле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ным из федерального бюджета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выполнение условий соглашений, закл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ченных с Министе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ством финансов Ро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сийской Федерации, о предоставлении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Республике бюджетных кредитов из федерального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жета с учетом допо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нительных соглашений о реструктуризации бюджетных кредитов; подготовка отчетов в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Министерство фина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сов Российской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рации о выполнении условий, установле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в указанных 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глашениях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1.7.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Осуществлена оценка долговой устойчивости муниципальных образ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ваний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осуществление оценки долговой устойчив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муниципальных образований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и 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несение их к одной из следующих групп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емщиков: с высоким уровнем долговой устойчивости, средним уровнем долговой устойчивости или ни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ким уровнем долговой устойчивости в соо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ветствии с Порядком проведения оценки долговой устойчив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муниципальных образований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Республики, утвержденным пост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новлением Кабинета Министров Чувашской Республики от 11 ма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 xml:space="preserve">та 2020 г. № 101. </w:t>
            </w:r>
            <w:proofErr w:type="gramEnd"/>
          </w:p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Результатом выполн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данного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являются ранж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рование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образований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по степени долговой устойчивости, разр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ботка мер, направле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на повышение долговой устойчив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местных бюджетов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822" w:type="pct"/>
            <w:gridSpan w:val="11"/>
          </w:tcPr>
          <w:p w:rsidR="00323FDA" w:rsidRPr="00E52E21" w:rsidRDefault="00323FDA" w:rsidP="001B0C2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«Минимизация стоимости заимствований и выплаты вознаграждений агентам и консультантам»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 анализ объема и структуры государстве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ного долга Чувашской Республики и 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лены меры по его оптим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зации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иные </w:t>
            </w:r>
            <w:proofErr w:type="spellStart"/>
            <w:proofErr w:type="gramStart"/>
            <w:r w:rsidRPr="00E52E21">
              <w:rPr>
                <w:sz w:val="22"/>
                <w:szCs w:val="22"/>
              </w:rPr>
              <w:t>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прия-тия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(р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зультаты)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проведение анализа объема и структуры государственного до</w:t>
            </w:r>
            <w:r w:rsidRPr="00E52E21">
              <w:rPr>
                <w:sz w:val="22"/>
                <w:szCs w:val="22"/>
              </w:rPr>
              <w:t>л</w:t>
            </w:r>
            <w:r w:rsidRPr="00E52E21">
              <w:rPr>
                <w:sz w:val="22"/>
                <w:szCs w:val="22"/>
              </w:rPr>
              <w:t>га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лики, возможных направлений его опт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мизации в целях выр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ботки стратегии заи</w:t>
            </w:r>
            <w:r w:rsidRPr="00E52E21">
              <w:rPr>
                <w:sz w:val="22"/>
                <w:szCs w:val="22"/>
              </w:rPr>
              <w:t>м</w:t>
            </w:r>
            <w:r w:rsidRPr="00E52E21">
              <w:rPr>
                <w:sz w:val="22"/>
                <w:szCs w:val="22"/>
              </w:rPr>
              <w:t>ствований, определ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объема привлеч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новых долговых обязательств с учетом влияния долговой нагрузки на бюджет, предельного объема предоставляемых го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ударственных гара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тий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публики, планиров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 структуры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дарственного долга Чувашской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Осуществлены выплаты агентских комиссий и вознаграждений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своевременное пер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числение средств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та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в счет выплаты агентских комиссий и вознаграждения по долговым обязател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ствам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323FDA" w:rsidRPr="00E52E21" w:rsidTr="00323FDA">
        <w:tc>
          <w:tcPr>
            <w:tcW w:w="17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92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присвоение и поддержание кредитного рейтинга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</w:p>
        </w:tc>
        <w:tc>
          <w:tcPr>
            <w:tcW w:w="58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818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поддержание дости</w:t>
            </w:r>
            <w:r w:rsidRPr="00E52E21">
              <w:rPr>
                <w:sz w:val="22"/>
                <w:szCs w:val="22"/>
              </w:rPr>
              <w:t>г</w:t>
            </w:r>
            <w:r w:rsidRPr="00E52E21">
              <w:rPr>
                <w:sz w:val="22"/>
                <w:szCs w:val="22"/>
              </w:rPr>
              <w:t>нутых кредитных ре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тингов Чувашской Республики, присв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енных кредитными рейтинговыми агентствами</w:t>
            </w:r>
          </w:p>
        </w:tc>
        <w:tc>
          <w:tcPr>
            <w:tcW w:w="379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3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7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</w:tcPr>
          <w:p w:rsidR="00323FDA" w:rsidRPr="00E52E21" w:rsidRDefault="00323FDA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</w:tcPr>
          <w:p w:rsidR="00323FDA" w:rsidRPr="00E52E21" w:rsidRDefault="00C1619F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</w:tbl>
    <w:p w:rsidR="006D73FF" w:rsidRPr="00E52E21" w:rsidRDefault="006D73FF" w:rsidP="006F1C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6D73FF" w:rsidRPr="00E52E21" w:rsidRDefault="006D73FF" w:rsidP="008B31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B3116" w:rsidRPr="00E52E21" w:rsidRDefault="008B3116" w:rsidP="008B31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6F1C90" w:rsidRPr="00E52E21" w:rsidRDefault="006F1C90" w:rsidP="006F1C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6F1C90" w:rsidRPr="00E52E21" w:rsidRDefault="006F1C90" w:rsidP="006F1C90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383"/>
        <w:gridCol w:w="1275"/>
        <w:gridCol w:w="994"/>
        <w:gridCol w:w="1109"/>
        <w:gridCol w:w="1127"/>
        <w:gridCol w:w="1127"/>
        <w:gridCol w:w="1127"/>
        <w:gridCol w:w="1257"/>
      </w:tblGrid>
      <w:tr w:rsidR="00B0220C" w:rsidRPr="00E52E21" w:rsidTr="00B122FA">
        <w:tc>
          <w:tcPr>
            <w:tcW w:w="1822" w:type="pct"/>
            <w:vMerge w:val="restart"/>
            <w:tcBorders>
              <w:bottom w:val="nil"/>
            </w:tcBorders>
          </w:tcPr>
          <w:p w:rsidR="00B0220C" w:rsidRPr="00E52E21" w:rsidRDefault="00B0220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B0220C" w:rsidRPr="00E52E21" w:rsidRDefault="00B0220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68" w:type="pct"/>
            <w:vMerge w:val="restart"/>
            <w:tcBorders>
              <w:bottom w:val="nil"/>
            </w:tcBorders>
          </w:tcPr>
          <w:p w:rsidR="00B0220C" w:rsidRPr="00E52E21" w:rsidRDefault="00B0220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710" w:type="pct"/>
            <w:gridSpan w:val="7"/>
            <w:tcBorders>
              <w:bottom w:val="single" w:sz="4" w:space="0" w:color="auto"/>
            </w:tcBorders>
          </w:tcPr>
          <w:p w:rsidR="00B0220C" w:rsidRPr="00E52E21" w:rsidRDefault="00B0220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Объем финансового обеспечения по годам </w:t>
            </w:r>
          </w:p>
          <w:p w:rsidR="00B0220C" w:rsidRPr="00E52E21" w:rsidRDefault="00B0220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323FDA" w:rsidRPr="00E52E21" w:rsidTr="00A0224D">
        <w:tc>
          <w:tcPr>
            <w:tcW w:w="1822" w:type="pct"/>
            <w:vMerge/>
            <w:tcBorders>
              <w:bottom w:val="nil"/>
            </w:tcBorders>
          </w:tcPr>
          <w:p w:rsidR="00323FDA" w:rsidRPr="00E52E21" w:rsidRDefault="00323FDA" w:rsidP="001A6A7C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323FDA" w:rsidRPr="00E52E21" w:rsidRDefault="00323FDA" w:rsidP="001A6A7C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336" w:type="pct"/>
            <w:tcBorders>
              <w:bottom w:val="nil"/>
            </w:tcBorders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bottom w:val="nil"/>
            </w:tcBorders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81" w:type="pct"/>
            <w:tcBorders>
              <w:bottom w:val="nil"/>
            </w:tcBorders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81" w:type="pct"/>
            <w:tcBorders>
              <w:bottom w:val="nil"/>
            </w:tcBorders>
          </w:tcPr>
          <w:p w:rsidR="00323FDA" w:rsidRPr="00E52E21" w:rsidRDefault="00323FDA" w:rsidP="00323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2028–2030</w:t>
            </w:r>
          </w:p>
        </w:tc>
        <w:tc>
          <w:tcPr>
            <w:tcW w:w="381" w:type="pct"/>
            <w:tcBorders>
              <w:bottom w:val="nil"/>
            </w:tcBorders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25" w:type="pct"/>
            <w:tcBorders>
              <w:bottom w:val="nil"/>
            </w:tcBorders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6F1C90" w:rsidRPr="00E52E21" w:rsidRDefault="006F1C90" w:rsidP="006F1C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1464"/>
        <w:gridCol w:w="1218"/>
        <w:gridCol w:w="1041"/>
        <w:gridCol w:w="1041"/>
        <w:gridCol w:w="1150"/>
        <w:gridCol w:w="1151"/>
        <w:gridCol w:w="1151"/>
        <w:gridCol w:w="1224"/>
      </w:tblGrid>
      <w:tr w:rsidR="00323FDA" w:rsidRPr="00E52E21" w:rsidTr="008A2F38">
        <w:trPr>
          <w:tblHeader/>
        </w:trPr>
        <w:tc>
          <w:tcPr>
            <w:tcW w:w="1808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95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52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52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89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389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414" w:type="pct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</w:tr>
      <w:tr w:rsidR="00FB09F9" w:rsidRPr="00E52E21" w:rsidTr="008A2F38">
        <w:tc>
          <w:tcPr>
            <w:tcW w:w="1808" w:type="pct"/>
          </w:tcPr>
          <w:p w:rsidR="00FB09F9" w:rsidRPr="00E52E21" w:rsidRDefault="00FB09F9" w:rsidP="001A6A7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 xml:space="preserve">Комплекс процессных мероприятий «Управление государственным долгом Чувашской Республики», всего </w:t>
            </w:r>
          </w:p>
          <w:p w:rsidR="00FB09F9" w:rsidRPr="00E52E21" w:rsidRDefault="00FB09F9" w:rsidP="001A6A7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FB09F9" w:rsidRPr="00E52E21" w:rsidRDefault="00FB09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12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149023,9</w:t>
            </w:r>
          </w:p>
        </w:tc>
        <w:tc>
          <w:tcPr>
            <w:tcW w:w="352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462710,5</w:t>
            </w:r>
          </w:p>
        </w:tc>
        <w:tc>
          <w:tcPr>
            <w:tcW w:w="352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586330,2</w:t>
            </w:r>
          </w:p>
        </w:tc>
        <w:tc>
          <w:tcPr>
            <w:tcW w:w="389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89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1692497,4</w:t>
            </w:r>
          </w:p>
        </w:tc>
        <w:tc>
          <w:tcPr>
            <w:tcW w:w="389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2820829</w:t>
            </w:r>
          </w:p>
        </w:tc>
        <w:tc>
          <w:tcPr>
            <w:tcW w:w="414" w:type="pct"/>
          </w:tcPr>
          <w:p w:rsidR="00FB09F9" w:rsidRPr="00E52E21" w:rsidRDefault="00FB09F9" w:rsidP="00FB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6275556,8</w:t>
            </w:r>
          </w:p>
        </w:tc>
      </w:tr>
      <w:tr w:rsidR="00FB09F9" w:rsidRPr="00E52E21" w:rsidTr="008A2F38">
        <w:tc>
          <w:tcPr>
            <w:tcW w:w="1808" w:type="pct"/>
          </w:tcPr>
          <w:p w:rsidR="00FB09F9" w:rsidRPr="00E52E21" w:rsidRDefault="00FB09F9" w:rsidP="001A6A7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FB09F9" w:rsidRPr="00E52E21" w:rsidRDefault="00FB09F9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12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149023,9</w:t>
            </w:r>
          </w:p>
        </w:tc>
        <w:tc>
          <w:tcPr>
            <w:tcW w:w="352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462710,5</w:t>
            </w:r>
          </w:p>
        </w:tc>
        <w:tc>
          <w:tcPr>
            <w:tcW w:w="352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586330,2</w:t>
            </w:r>
          </w:p>
        </w:tc>
        <w:tc>
          <w:tcPr>
            <w:tcW w:w="389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564165,8</w:t>
            </w:r>
          </w:p>
        </w:tc>
        <w:tc>
          <w:tcPr>
            <w:tcW w:w="389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1692497,4</w:t>
            </w:r>
          </w:p>
        </w:tc>
        <w:tc>
          <w:tcPr>
            <w:tcW w:w="389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2820829</w:t>
            </w:r>
          </w:p>
        </w:tc>
        <w:tc>
          <w:tcPr>
            <w:tcW w:w="414" w:type="pct"/>
          </w:tcPr>
          <w:p w:rsidR="00FB09F9" w:rsidRPr="00E52E21" w:rsidRDefault="00FB09F9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6275556,8</w:t>
            </w:r>
          </w:p>
        </w:tc>
      </w:tr>
      <w:tr w:rsidR="00323FDA" w:rsidRPr="00E52E21" w:rsidTr="00323FDA">
        <w:tc>
          <w:tcPr>
            <w:tcW w:w="5000" w:type="pct"/>
            <w:gridSpan w:val="9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 xml:space="preserve">Поддержание </w:t>
            </w:r>
            <w:proofErr w:type="gramStart"/>
            <w:r w:rsidRPr="00E52E21">
              <w:rPr>
                <w:b/>
                <w:sz w:val="22"/>
                <w:szCs w:val="22"/>
              </w:rPr>
              <w:t>оптимальных</w:t>
            </w:r>
            <w:proofErr w:type="gramEnd"/>
            <w:r w:rsidRPr="00E52E21">
              <w:rPr>
                <w:b/>
                <w:sz w:val="22"/>
                <w:szCs w:val="22"/>
              </w:rPr>
              <w:t xml:space="preserve"> и экономически обоснованных объема и структуры государственного долга Чувашской Республики</w:t>
            </w:r>
          </w:p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A2F38" w:rsidRPr="00E52E21" w:rsidTr="008A2F38">
        <w:tc>
          <w:tcPr>
            <w:tcW w:w="1808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ведение Государственной долговой книги Чувашской Республики, всего</w:t>
            </w:r>
          </w:p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8A2F38" w:rsidRPr="00E52E21" w:rsidRDefault="008A2F38" w:rsidP="001A6A7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8A2F38" w:rsidRPr="00E52E21" w:rsidTr="008A2F38">
        <w:tc>
          <w:tcPr>
            <w:tcW w:w="1808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8A2F38" w:rsidRPr="00E52E21" w:rsidTr="008A2F38">
        <w:tc>
          <w:tcPr>
            <w:tcW w:w="1808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своевременное и полное исполнение до</w:t>
            </w:r>
            <w:r w:rsidRPr="00E52E21">
              <w:rPr>
                <w:iCs/>
                <w:sz w:val="22"/>
                <w:szCs w:val="22"/>
              </w:rPr>
              <w:t>л</w:t>
            </w:r>
            <w:r w:rsidRPr="00E52E21">
              <w:rPr>
                <w:iCs/>
                <w:sz w:val="22"/>
                <w:szCs w:val="22"/>
              </w:rPr>
              <w:t>говых обязательств Чувашской Республики, всего</w:t>
            </w:r>
          </w:p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8A2F38" w:rsidRPr="00E52E21" w:rsidRDefault="008A2F38" w:rsidP="001A6A7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8A2F38" w:rsidRPr="00E52E21" w:rsidTr="008A2F38">
        <w:tc>
          <w:tcPr>
            <w:tcW w:w="1808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8A2F38" w:rsidRPr="00E52E21" w:rsidTr="008A2F38">
        <w:tc>
          <w:tcPr>
            <w:tcW w:w="1808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Осуществлены процентные платежи по государстве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>ному долгу Чувашской Республики, всего</w:t>
            </w:r>
          </w:p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12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127546,1</w:t>
            </w:r>
          </w:p>
        </w:tc>
        <w:tc>
          <w:tcPr>
            <w:tcW w:w="352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211000</w:t>
            </w:r>
          </w:p>
        </w:tc>
        <w:tc>
          <w:tcPr>
            <w:tcW w:w="352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213476,7</w:t>
            </w:r>
          </w:p>
        </w:tc>
        <w:tc>
          <w:tcPr>
            <w:tcW w:w="389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202194,5</w:t>
            </w:r>
          </w:p>
        </w:tc>
        <w:tc>
          <w:tcPr>
            <w:tcW w:w="389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606583,5</w:t>
            </w:r>
          </w:p>
        </w:tc>
        <w:tc>
          <w:tcPr>
            <w:tcW w:w="389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1010972,5</w:t>
            </w:r>
          </w:p>
        </w:tc>
        <w:tc>
          <w:tcPr>
            <w:tcW w:w="414" w:type="pct"/>
          </w:tcPr>
          <w:p w:rsidR="008A2F38" w:rsidRPr="00E52E21" w:rsidRDefault="008A2F38" w:rsidP="008A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2371773,3</w:t>
            </w:r>
          </w:p>
        </w:tc>
      </w:tr>
      <w:tr w:rsidR="008A2F38" w:rsidRPr="00E52E21" w:rsidTr="008A2F38">
        <w:tc>
          <w:tcPr>
            <w:tcW w:w="1808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1301 Ч440413490</w:t>
            </w:r>
          </w:p>
          <w:p w:rsidR="008A2F38" w:rsidRPr="00E52E21" w:rsidRDefault="008A2F38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720</w:t>
            </w:r>
          </w:p>
        </w:tc>
        <w:tc>
          <w:tcPr>
            <w:tcW w:w="412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127546,1</w:t>
            </w:r>
          </w:p>
        </w:tc>
        <w:tc>
          <w:tcPr>
            <w:tcW w:w="352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211000</w:t>
            </w:r>
          </w:p>
        </w:tc>
        <w:tc>
          <w:tcPr>
            <w:tcW w:w="352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213476,7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202194,5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606583,5</w:t>
            </w:r>
          </w:p>
        </w:tc>
        <w:tc>
          <w:tcPr>
            <w:tcW w:w="389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1010972,5</w:t>
            </w:r>
          </w:p>
        </w:tc>
        <w:tc>
          <w:tcPr>
            <w:tcW w:w="414" w:type="pct"/>
          </w:tcPr>
          <w:p w:rsidR="008A2F38" w:rsidRPr="00E52E21" w:rsidRDefault="008A2F38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2371773,3</w:t>
            </w:r>
          </w:p>
        </w:tc>
      </w:tr>
      <w:tr w:rsidR="00AA27D2" w:rsidRPr="00E52E21" w:rsidTr="00AA27D2">
        <w:tc>
          <w:tcPr>
            <w:tcW w:w="1808" w:type="pct"/>
          </w:tcPr>
          <w:p w:rsidR="00AA27D2" w:rsidRPr="00E52E21" w:rsidRDefault="00AA27D2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планирование ассигнований на исполн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ние государственных гарантий Чувашской Республ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ки, всего</w:t>
            </w:r>
          </w:p>
          <w:p w:rsidR="00AA27D2" w:rsidRPr="00E52E21" w:rsidRDefault="00AA27D2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AA27D2" w:rsidRPr="00E52E21" w:rsidRDefault="00AA27D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12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18677,8</w:t>
            </w:r>
          </w:p>
        </w:tc>
        <w:tc>
          <w:tcPr>
            <w:tcW w:w="352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249910,5</w:t>
            </w:r>
          </w:p>
        </w:tc>
        <w:tc>
          <w:tcPr>
            <w:tcW w:w="352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371053,5</w:t>
            </w:r>
          </w:p>
        </w:tc>
        <w:tc>
          <w:tcPr>
            <w:tcW w:w="389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360171,3</w:t>
            </w:r>
          </w:p>
        </w:tc>
        <w:tc>
          <w:tcPr>
            <w:tcW w:w="389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1080513,9</w:t>
            </w:r>
          </w:p>
        </w:tc>
        <w:tc>
          <w:tcPr>
            <w:tcW w:w="389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1800856,5</w:t>
            </w:r>
          </w:p>
        </w:tc>
        <w:tc>
          <w:tcPr>
            <w:tcW w:w="414" w:type="pct"/>
          </w:tcPr>
          <w:p w:rsidR="00AA27D2" w:rsidRPr="00E52E21" w:rsidRDefault="00AA27D2" w:rsidP="00AA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3881183,5</w:t>
            </w:r>
          </w:p>
        </w:tc>
      </w:tr>
      <w:tr w:rsidR="00AA27D2" w:rsidRPr="00E52E21" w:rsidTr="008A2F38">
        <w:tc>
          <w:tcPr>
            <w:tcW w:w="1808" w:type="pct"/>
          </w:tcPr>
          <w:p w:rsidR="00AA27D2" w:rsidRPr="00E52E21" w:rsidRDefault="00AA27D2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AA27D2" w:rsidRPr="00E52E21" w:rsidRDefault="00AA27D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0113 Ч440413480</w:t>
            </w:r>
          </w:p>
          <w:p w:rsidR="00AA27D2" w:rsidRPr="00E52E21" w:rsidRDefault="00AA27D2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840</w:t>
            </w:r>
          </w:p>
        </w:tc>
        <w:tc>
          <w:tcPr>
            <w:tcW w:w="412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18677,8</w:t>
            </w:r>
          </w:p>
        </w:tc>
        <w:tc>
          <w:tcPr>
            <w:tcW w:w="352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249910,5</w:t>
            </w:r>
          </w:p>
        </w:tc>
        <w:tc>
          <w:tcPr>
            <w:tcW w:w="352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371053,5</w:t>
            </w:r>
          </w:p>
        </w:tc>
        <w:tc>
          <w:tcPr>
            <w:tcW w:w="389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360171,3</w:t>
            </w:r>
          </w:p>
        </w:tc>
        <w:tc>
          <w:tcPr>
            <w:tcW w:w="389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1080513,9</w:t>
            </w:r>
          </w:p>
        </w:tc>
        <w:tc>
          <w:tcPr>
            <w:tcW w:w="389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1800856,5</w:t>
            </w:r>
          </w:p>
        </w:tc>
        <w:tc>
          <w:tcPr>
            <w:tcW w:w="414" w:type="pct"/>
          </w:tcPr>
          <w:p w:rsidR="00AA27D2" w:rsidRPr="00E52E21" w:rsidRDefault="00AA27D2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3881183,5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 xml:space="preserve">Привлечены инфраструктурные бюджетные кредиты, всего, 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Подготовлен отчет о выполнении Чувашской Респу</w:t>
            </w:r>
            <w:r w:rsidRPr="00E52E21">
              <w:rPr>
                <w:iCs/>
                <w:sz w:val="22"/>
                <w:szCs w:val="22"/>
              </w:rPr>
              <w:t>б</w:t>
            </w:r>
            <w:r w:rsidRPr="00E52E21">
              <w:rPr>
                <w:iCs/>
                <w:sz w:val="22"/>
                <w:szCs w:val="22"/>
              </w:rPr>
              <w:t>ликой условий реструктуризации задолженности по бюджетным кредитам, предоставленным из фед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рального бюджета, всего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Осуществлена оценка долговой устойчивости мун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>ципальных образований Чувашской Республики, вс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го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323FDA" w:rsidRPr="00E52E21" w:rsidTr="00323FDA">
        <w:tc>
          <w:tcPr>
            <w:tcW w:w="5000" w:type="pct"/>
            <w:gridSpan w:val="9"/>
          </w:tcPr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2E21">
              <w:rPr>
                <w:b/>
                <w:sz w:val="22"/>
                <w:szCs w:val="22"/>
              </w:rPr>
              <w:t>Минимизация стоимости заимствований и выплаты вознаграждений агентам и консультантам</w:t>
            </w:r>
          </w:p>
          <w:p w:rsidR="00323FDA" w:rsidRPr="00E52E21" w:rsidRDefault="00323FDA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Проведен анализ объема и структуры государстве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>ного долга Чувашской Республики и осуществлены меры по его оптимизации, всего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Осуществлены выплаты агентских комиссий и возн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>граждений, всего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12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1000,0</w:t>
            </w:r>
          </w:p>
        </w:tc>
        <w:tc>
          <w:tcPr>
            <w:tcW w:w="35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892 0113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Ч440413470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240</w:t>
            </w:r>
          </w:p>
        </w:tc>
        <w:tc>
          <w:tcPr>
            <w:tcW w:w="41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1000,0</w:t>
            </w:r>
          </w:p>
        </w:tc>
        <w:tc>
          <w:tcPr>
            <w:tcW w:w="35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1000,0</w:t>
            </w:r>
          </w:p>
        </w:tc>
      </w:tr>
      <w:tr w:rsidR="00CF5D4C" w:rsidRPr="00E52E21" w:rsidTr="00CF5D4C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присвоение и поддержание кредитного рейтинга Чувашской Республики, всего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12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52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52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89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89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5400,0</w:t>
            </w:r>
          </w:p>
        </w:tc>
        <w:tc>
          <w:tcPr>
            <w:tcW w:w="389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9000,0</w:t>
            </w:r>
          </w:p>
        </w:tc>
        <w:tc>
          <w:tcPr>
            <w:tcW w:w="414" w:type="pct"/>
          </w:tcPr>
          <w:p w:rsidR="00CF5D4C" w:rsidRPr="00E52E21" w:rsidRDefault="00CF5D4C" w:rsidP="00CF5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21600,0</w:t>
            </w:r>
          </w:p>
        </w:tc>
      </w:tr>
      <w:tr w:rsidR="00CF5D4C" w:rsidRPr="00E52E21" w:rsidTr="008A2F38">
        <w:tc>
          <w:tcPr>
            <w:tcW w:w="1808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95" w:type="pct"/>
          </w:tcPr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892 0113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Ч440414590</w:t>
            </w:r>
          </w:p>
          <w:p w:rsidR="00CF5D4C" w:rsidRPr="00E52E21" w:rsidRDefault="00CF5D4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240</w:t>
            </w:r>
          </w:p>
        </w:tc>
        <w:tc>
          <w:tcPr>
            <w:tcW w:w="41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5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52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1800,0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5400,0</w:t>
            </w:r>
          </w:p>
        </w:tc>
        <w:tc>
          <w:tcPr>
            <w:tcW w:w="389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9000,0</w:t>
            </w:r>
          </w:p>
        </w:tc>
        <w:tc>
          <w:tcPr>
            <w:tcW w:w="414" w:type="pct"/>
          </w:tcPr>
          <w:p w:rsidR="00CF5D4C" w:rsidRPr="00E52E21" w:rsidRDefault="00CF5D4C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21600,0».</w:t>
            </w:r>
          </w:p>
        </w:tc>
      </w:tr>
    </w:tbl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8B3116" w:rsidRPr="00E52E21" w:rsidRDefault="008B31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</w:p>
    <w:p w:rsidR="003612A4" w:rsidRPr="00E52E21" w:rsidRDefault="00174C16" w:rsidP="00174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993"/>
        <w:jc w:val="both"/>
        <w:outlineLvl w:val="0"/>
        <w:rPr>
          <w:sz w:val="26"/>
          <w:szCs w:val="26"/>
          <w:lang w:eastAsia="en-US"/>
        </w:rPr>
      </w:pPr>
      <w:r w:rsidRPr="00E52E21">
        <w:rPr>
          <w:bCs/>
          <w:sz w:val="26"/>
          <w:szCs w:val="26"/>
        </w:rPr>
        <w:t>7</w:t>
      </w:r>
      <w:r w:rsidR="003612A4" w:rsidRPr="00E52E21">
        <w:rPr>
          <w:bCs/>
          <w:sz w:val="26"/>
          <w:szCs w:val="26"/>
        </w:rPr>
        <w:t xml:space="preserve">. </w:t>
      </w:r>
      <w:r w:rsidRPr="00E52E21">
        <w:rPr>
          <w:bCs/>
          <w:sz w:val="26"/>
          <w:szCs w:val="26"/>
        </w:rPr>
        <w:t xml:space="preserve">Разделы 2-4 паспорта комплекса процессных мероприятий </w:t>
      </w:r>
      <w:r w:rsidR="003612A4" w:rsidRPr="00E52E21">
        <w:rPr>
          <w:bCs/>
          <w:sz w:val="26"/>
          <w:szCs w:val="26"/>
        </w:rPr>
        <w:t>«Обеспечение функционирования и развитие контрактной системы в сфере закупок товаров, работ, услуг для обеспечения государственных и муниципальных нужд и государственного р</w:t>
      </w:r>
      <w:r w:rsidR="003612A4" w:rsidRPr="00E52E21">
        <w:rPr>
          <w:bCs/>
          <w:sz w:val="26"/>
          <w:szCs w:val="26"/>
        </w:rPr>
        <w:t>е</w:t>
      </w:r>
      <w:r w:rsidR="003612A4" w:rsidRPr="00E52E21">
        <w:rPr>
          <w:bCs/>
          <w:sz w:val="26"/>
          <w:szCs w:val="26"/>
        </w:rPr>
        <w:t xml:space="preserve">гулирования цен (тарифов)» </w:t>
      </w:r>
      <w:r w:rsidR="003612A4" w:rsidRPr="00E52E21">
        <w:rPr>
          <w:sz w:val="26"/>
          <w:szCs w:val="26"/>
          <w:lang w:eastAsia="en-US"/>
        </w:rPr>
        <w:t>изложить в следующей редакции:</w:t>
      </w:r>
    </w:p>
    <w:p w:rsidR="002B1F88" w:rsidRPr="00E52E21" w:rsidRDefault="002B1F88" w:rsidP="002B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0550E" w:rsidRPr="00E52E21" w:rsidRDefault="0090550E" w:rsidP="009055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 xml:space="preserve"> </w:t>
      </w:r>
    </w:p>
    <w:p w:rsidR="0090550E" w:rsidRPr="00E52E21" w:rsidRDefault="0090550E" w:rsidP="009055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143" w:type="pct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989"/>
        <w:gridCol w:w="1192"/>
        <w:gridCol w:w="1202"/>
        <w:gridCol w:w="1071"/>
        <w:gridCol w:w="934"/>
        <w:gridCol w:w="916"/>
        <w:gridCol w:w="745"/>
        <w:gridCol w:w="666"/>
        <w:gridCol w:w="800"/>
        <w:gridCol w:w="800"/>
        <w:gridCol w:w="800"/>
        <w:gridCol w:w="812"/>
        <w:gridCol w:w="1421"/>
        <w:gridCol w:w="1220"/>
      </w:tblGrid>
      <w:tr w:rsidR="005C0771" w:rsidRPr="00E52E21" w:rsidTr="005C0771">
        <w:tc>
          <w:tcPr>
            <w:tcW w:w="21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Признак </w:t>
            </w: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>/убывания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Уровень показат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ля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(по </w:t>
            </w:r>
            <w:hyperlink r:id="rId18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Ответстве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стижение показателя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0771" w:rsidRPr="00E52E21" w:rsidRDefault="005C0771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ционная система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0550E" w:rsidRPr="00E52E21" w:rsidTr="005C0771">
        <w:tc>
          <w:tcPr>
            <w:tcW w:w="211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50E" w:rsidRPr="00E52E21" w:rsidRDefault="0090550E" w:rsidP="001B0C28">
            <w:pPr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01" w:type="pct"/>
            <w:tcBorders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rPr>
                <w:sz w:val="22"/>
                <w:szCs w:val="22"/>
              </w:rPr>
            </w:pPr>
          </w:p>
        </w:tc>
      </w:tr>
    </w:tbl>
    <w:p w:rsidR="0090550E" w:rsidRPr="00E52E21" w:rsidRDefault="0090550E" w:rsidP="0090550E">
      <w:pPr>
        <w:rPr>
          <w:sz w:val="2"/>
          <w:szCs w:val="2"/>
        </w:rPr>
      </w:pPr>
    </w:p>
    <w:tbl>
      <w:tblPr>
        <w:tblW w:w="5143" w:type="pct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992"/>
        <w:gridCol w:w="1192"/>
        <w:gridCol w:w="1202"/>
        <w:gridCol w:w="1065"/>
        <w:gridCol w:w="934"/>
        <w:gridCol w:w="913"/>
        <w:gridCol w:w="745"/>
        <w:gridCol w:w="666"/>
        <w:gridCol w:w="800"/>
        <w:gridCol w:w="800"/>
        <w:gridCol w:w="800"/>
        <w:gridCol w:w="800"/>
        <w:gridCol w:w="1424"/>
        <w:gridCol w:w="1235"/>
      </w:tblGrid>
      <w:tr w:rsidR="0090550E" w:rsidRPr="00E52E21" w:rsidTr="005562F7">
        <w:trPr>
          <w:tblHeader/>
        </w:trPr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90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90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50E" w:rsidRPr="00E52E21" w:rsidRDefault="0090550E" w:rsidP="0090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  <w:lang w:val="en-US"/>
              </w:rPr>
              <w:t>1</w:t>
            </w:r>
            <w:r w:rsidRPr="00E52E21">
              <w:rPr>
                <w:sz w:val="22"/>
                <w:szCs w:val="22"/>
              </w:rPr>
              <w:t>5</w:t>
            </w:r>
          </w:p>
        </w:tc>
      </w:tr>
      <w:tr w:rsidR="005562F7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эффективности системы закупок товаров, работ, услуг для обеспечения нужд Чувашской Республики и муниципальных нужд»</w:t>
            </w:r>
          </w:p>
        </w:tc>
      </w:tr>
      <w:tr w:rsidR="0090550E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Доля конкурен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способов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в общем объеме закупок для обеспечения нужд Чувашской Республики и м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ниципальных нужд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5A178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5A178C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Госслужба Чувашии по конкурен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полит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ке и тар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фам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Единая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ционная система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</w:t>
            </w:r>
          </w:p>
        </w:tc>
      </w:tr>
      <w:tr w:rsidR="0090550E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Доля закупок 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варов, работ, услуг для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чения нужд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нужд у субъектов малого предпринимател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ства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2C2284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Госслужба Чувашии по конкурен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полит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ке и тар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фам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Единая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ционная система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</w:t>
            </w:r>
          </w:p>
        </w:tc>
      </w:tr>
      <w:tr w:rsidR="005562F7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«Совершенствование контрактной системы в сфере закупок товаров, работ, услуг для обеспечения нужд Чувашской Республики и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нужд»</w:t>
            </w:r>
          </w:p>
        </w:tc>
      </w:tr>
      <w:tr w:rsidR="0090550E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Доля сэкономле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ных бюджетных средств по резул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татам 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ления конкурен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способов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для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чения нужд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 xml:space="preserve">лики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2C2284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Госслужба Чувашии по конкурен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полит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ке и тар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фам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Единая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ционная система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</w:t>
            </w:r>
          </w:p>
        </w:tc>
      </w:tr>
      <w:tr w:rsidR="005562F7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Задача «Достижение баланса экономических интересов производителей и потребителей продукции (услуг) хозяйствующих субъектов, производящих (оказывающих) продукцию (услуги) по государственным регулируемым ценам (тарифам)»</w:t>
            </w:r>
            <w:proofErr w:type="gramEnd"/>
          </w:p>
        </w:tc>
      </w:tr>
      <w:tr w:rsidR="0090550E" w:rsidRPr="00E52E21" w:rsidTr="005562F7"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Установление Госслужбой Ч</w:t>
            </w:r>
            <w:r w:rsidRPr="00E52E21">
              <w:rPr>
                <w:sz w:val="22"/>
                <w:szCs w:val="22"/>
                <w:lang w:eastAsia="en-US"/>
              </w:rPr>
              <w:t>у</w:t>
            </w:r>
            <w:r w:rsidRPr="00E52E21">
              <w:rPr>
                <w:sz w:val="22"/>
                <w:szCs w:val="22"/>
                <w:lang w:eastAsia="en-US"/>
              </w:rPr>
              <w:t>вашии по конк</w:t>
            </w:r>
            <w:r w:rsidRPr="00E52E21">
              <w:rPr>
                <w:sz w:val="22"/>
                <w:szCs w:val="22"/>
                <w:lang w:eastAsia="en-US"/>
              </w:rPr>
              <w:t>у</w:t>
            </w:r>
            <w:r w:rsidRPr="00E52E21">
              <w:rPr>
                <w:sz w:val="22"/>
                <w:szCs w:val="22"/>
                <w:lang w:eastAsia="en-US"/>
              </w:rPr>
              <w:t>рентной политике и тарифам цен (тарифов) для х</w:t>
            </w:r>
            <w:r w:rsidRPr="00E52E21">
              <w:rPr>
                <w:sz w:val="22"/>
                <w:szCs w:val="22"/>
                <w:lang w:eastAsia="en-US"/>
              </w:rPr>
              <w:t>о</w:t>
            </w:r>
            <w:r w:rsidRPr="00E52E21">
              <w:rPr>
                <w:sz w:val="22"/>
                <w:szCs w:val="22"/>
                <w:lang w:eastAsia="en-US"/>
              </w:rPr>
              <w:t>зяйствующих субъектов, прои</w:t>
            </w:r>
            <w:r w:rsidRPr="00E52E21">
              <w:rPr>
                <w:sz w:val="22"/>
                <w:szCs w:val="22"/>
                <w:lang w:eastAsia="en-US"/>
              </w:rPr>
              <w:t>з</w:t>
            </w:r>
            <w:r w:rsidRPr="00E52E21">
              <w:rPr>
                <w:sz w:val="22"/>
                <w:szCs w:val="22"/>
                <w:lang w:eastAsia="en-US"/>
              </w:rPr>
              <w:t>водящих (оказ</w:t>
            </w:r>
            <w:r w:rsidRPr="00E52E21">
              <w:rPr>
                <w:sz w:val="22"/>
                <w:szCs w:val="22"/>
                <w:lang w:eastAsia="en-US"/>
              </w:rPr>
              <w:t>ы</w:t>
            </w:r>
            <w:r w:rsidRPr="00E52E21">
              <w:rPr>
                <w:sz w:val="22"/>
                <w:szCs w:val="22"/>
                <w:lang w:eastAsia="en-US"/>
              </w:rPr>
              <w:t>вающих) проду</w:t>
            </w:r>
            <w:r w:rsidRPr="00E52E21">
              <w:rPr>
                <w:sz w:val="22"/>
                <w:szCs w:val="22"/>
                <w:lang w:eastAsia="en-US"/>
              </w:rPr>
              <w:t>к</w:t>
            </w:r>
            <w:r w:rsidRPr="00E52E21">
              <w:rPr>
                <w:sz w:val="22"/>
                <w:szCs w:val="22"/>
                <w:lang w:eastAsia="en-US"/>
              </w:rPr>
              <w:t>цию (услуги) по государственным регулируемым ценам (тарифам)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E" w:rsidRPr="00E52E21" w:rsidRDefault="002C2284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Госслужба Чувашии по конкурен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полит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ке и тар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фам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0E" w:rsidRPr="00E52E21" w:rsidRDefault="0090550E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52E21">
              <w:rPr>
                <w:sz w:val="22"/>
                <w:szCs w:val="22"/>
                <w:lang w:eastAsia="en-US"/>
              </w:rPr>
              <w:t>офицал</w:t>
            </w:r>
            <w:r w:rsidRPr="00E52E21">
              <w:rPr>
                <w:sz w:val="22"/>
                <w:szCs w:val="22"/>
                <w:lang w:eastAsia="en-US"/>
              </w:rPr>
              <w:t>ь</w:t>
            </w:r>
            <w:r w:rsidRPr="00E52E21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52E21">
              <w:rPr>
                <w:sz w:val="22"/>
                <w:szCs w:val="22"/>
                <w:lang w:eastAsia="en-US"/>
              </w:rPr>
              <w:t xml:space="preserve"> сайт Госслу</w:t>
            </w:r>
            <w:r w:rsidRPr="00E52E21">
              <w:rPr>
                <w:sz w:val="22"/>
                <w:szCs w:val="22"/>
                <w:lang w:eastAsia="en-US"/>
              </w:rPr>
              <w:t>ж</w:t>
            </w:r>
            <w:r w:rsidRPr="00E52E21">
              <w:rPr>
                <w:sz w:val="22"/>
                <w:szCs w:val="22"/>
                <w:lang w:eastAsia="en-US"/>
              </w:rPr>
              <w:t>бы Чув</w:t>
            </w:r>
            <w:r w:rsidRPr="00E52E21">
              <w:rPr>
                <w:sz w:val="22"/>
                <w:szCs w:val="22"/>
                <w:lang w:eastAsia="en-US"/>
              </w:rPr>
              <w:t>а</w:t>
            </w:r>
            <w:r w:rsidRPr="00E52E21">
              <w:rPr>
                <w:sz w:val="22"/>
                <w:szCs w:val="22"/>
                <w:lang w:eastAsia="en-US"/>
              </w:rPr>
              <w:t>шии по конк</w:t>
            </w:r>
            <w:r w:rsidRPr="00E52E21">
              <w:rPr>
                <w:sz w:val="22"/>
                <w:szCs w:val="22"/>
                <w:lang w:eastAsia="en-US"/>
              </w:rPr>
              <w:t>у</w:t>
            </w:r>
            <w:r w:rsidRPr="00E52E21">
              <w:rPr>
                <w:sz w:val="22"/>
                <w:szCs w:val="22"/>
                <w:lang w:eastAsia="en-US"/>
              </w:rPr>
              <w:t>рентной политике и тар</w:t>
            </w:r>
            <w:r w:rsidRPr="00E52E21">
              <w:rPr>
                <w:sz w:val="22"/>
                <w:szCs w:val="22"/>
                <w:lang w:eastAsia="en-US"/>
              </w:rPr>
              <w:t>и</w:t>
            </w:r>
            <w:r w:rsidRPr="00E52E21">
              <w:rPr>
                <w:sz w:val="22"/>
                <w:szCs w:val="22"/>
                <w:lang w:eastAsia="en-US"/>
              </w:rPr>
              <w:t>фам, база тарифных ре</w:t>
            </w:r>
            <w:r w:rsidRPr="00E52E21">
              <w:rPr>
                <w:sz w:val="22"/>
                <w:szCs w:val="22"/>
                <w:lang w:eastAsia="en-US"/>
              </w:rPr>
              <w:softHyphen/>
              <w:t>ше</w:t>
            </w:r>
            <w:r w:rsidRPr="00E52E21">
              <w:rPr>
                <w:sz w:val="22"/>
                <w:szCs w:val="22"/>
                <w:lang w:eastAsia="en-US"/>
              </w:rPr>
              <w:softHyphen/>
              <w:t>ний Госслуж</w:t>
            </w:r>
            <w:r w:rsidRPr="00E52E21">
              <w:rPr>
                <w:sz w:val="22"/>
                <w:szCs w:val="22"/>
                <w:lang w:eastAsia="en-US"/>
              </w:rPr>
              <w:softHyphen/>
              <w:t>бы Чув</w:t>
            </w:r>
            <w:r w:rsidRPr="00E52E21">
              <w:rPr>
                <w:sz w:val="22"/>
                <w:szCs w:val="22"/>
                <w:lang w:eastAsia="en-US"/>
              </w:rPr>
              <w:t>а</w:t>
            </w:r>
            <w:r w:rsidRPr="00E52E21">
              <w:rPr>
                <w:sz w:val="22"/>
                <w:szCs w:val="22"/>
                <w:lang w:eastAsia="en-US"/>
              </w:rPr>
              <w:t>шии по конк</w:t>
            </w:r>
            <w:r w:rsidRPr="00E52E21">
              <w:rPr>
                <w:sz w:val="22"/>
                <w:szCs w:val="22"/>
                <w:lang w:eastAsia="en-US"/>
              </w:rPr>
              <w:t>у</w:t>
            </w:r>
            <w:r w:rsidRPr="00E52E21">
              <w:rPr>
                <w:sz w:val="22"/>
                <w:szCs w:val="22"/>
                <w:lang w:eastAsia="en-US"/>
              </w:rPr>
              <w:t>рентной политике и тар</w:t>
            </w:r>
            <w:r w:rsidRPr="00E52E21">
              <w:rPr>
                <w:sz w:val="22"/>
                <w:szCs w:val="22"/>
                <w:lang w:eastAsia="en-US"/>
              </w:rPr>
              <w:t>и</w:t>
            </w:r>
            <w:r w:rsidRPr="00E52E21">
              <w:rPr>
                <w:sz w:val="22"/>
                <w:szCs w:val="22"/>
                <w:lang w:eastAsia="en-US"/>
              </w:rPr>
              <w:t>фам: https://tarif.cap.ru/</w:t>
            </w:r>
            <w:r w:rsidRPr="00E52E21">
              <w:rPr>
                <w:sz w:val="22"/>
                <w:szCs w:val="22"/>
                <w:lang w:eastAsia="en-US"/>
              </w:rPr>
              <w:softHyphen/>
              <w:t>ssilki-dlya-bannerov/</w:t>
            </w:r>
            <w:r w:rsidRPr="00E52E21">
              <w:rPr>
                <w:sz w:val="22"/>
                <w:szCs w:val="22"/>
                <w:lang w:eastAsia="en-US"/>
              </w:rPr>
              <w:softHyphen/>
              <w:t>izm-plati-grazhdan/</w:t>
            </w:r>
            <w:r w:rsidRPr="00E52E21">
              <w:rPr>
                <w:sz w:val="22"/>
                <w:szCs w:val="22"/>
                <w:lang w:eastAsia="en-US"/>
              </w:rPr>
              <w:softHyphen/>
              <w:t>platgrazhdan/portal-baza-prinyatih-tarifnih-reshenij</w:t>
            </w:r>
          </w:p>
        </w:tc>
      </w:tr>
    </w:tbl>
    <w:p w:rsidR="005562F7" w:rsidRPr="00E52E21" w:rsidRDefault="005562F7" w:rsidP="0090550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5562F7" w:rsidRPr="00E52E21" w:rsidRDefault="005562F7" w:rsidP="0090550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0550E" w:rsidRPr="00E52E21" w:rsidRDefault="0090550E" w:rsidP="0090550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Перечень мероприятий (результатов) комплекса процессных мероприятий</w:t>
      </w:r>
    </w:p>
    <w:p w:rsidR="0090550E" w:rsidRPr="00E52E21" w:rsidRDefault="0090550E" w:rsidP="0090550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72"/>
        <w:gridCol w:w="1746"/>
        <w:gridCol w:w="2145"/>
        <w:gridCol w:w="1085"/>
        <w:gridCol w:w="946"/>
        <w:gridCol w:w="686"/>
        <w:gridCol w:w="680"/>
        <w:gridCol w:w="952"/>
        <w:gridCol w:w="816"/>
        <w:gridCol w:w="1085"/>
        <w:gridCol w:w="1224"/>
      </w:tblGrid>
      <w:tr w:rsidR="008F7FC2" w:rsidRPr="00E52E21" w:rsidTr="008F7FC2"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(результата)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ния (по </w:t>
            </w:r>
            <w:hyperlink r:id="rId19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8F7FC2" w:rsidRPr="00E52E21" w:rsidTr="008F7FC2">
        <w:tc>
          <w:tcPr>
            <w:tcW w:w="21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F7" w:rsidRPr="00E52E21" w:rsidRDefault="005562F7" w:rsidP="001B0C28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2F7" w:rsidRPr="00E52E21" w:rsidRDefault="005562F7" w:rsidP="001B0C28">
            <w:pPr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32" w:type="pct"/>
            <w:tcBorders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90550E" w:rsidRPr="00E52E21" w:rsidRDefault="0090550E" w:rsidP="0090550E">
      <w:pPr>
        <w:rPr>
          <w:sz w:val="2"/>
          <w:szCs w:val="2"/>
        </w:rPr>
      </w:pPr>
    </w:p>
    <w:tbl>
      <w:tblPr>
        <w:tblW w:w="495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631"/>
        <w:gridCol w:w="1729"/>
        <w:gridCol w:w="2192"/>
        <w:gridCol w:w="1090"/>
        <w:gridCol w:w="955"/>
        <w:gridCol w:w="683"/>
        <w:gridCol w:w="689"/>
        <w:gridCol w:w="47"/>
        <w:gridCol w:w="870"/>
        <w:gridCol w:w="870"/>
        <w:gridCol w:w="1128"/>
        <w:gridCol w:w="1116"/>
      </w:tblGrid>
      <w:tr w:rsidR="005562F7" w:rsidRPr="00E52E21" w:rsidTr="008F7FC2">
        <w:trPr>
          <w:tblHeader/>
        </w:trPr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381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</w:t>
            </w:r>
            <w:r w:rsidRPr="00E52E21">
              <w:rPr>
                <w:sz w:val="22"/>
                <w:szCs w:val="22"/>
              </w:rPr>
              <w:t>.</w:t>
            </w:r>
          </w:p>
        </w:tc>
        <w:tc>
          <w:tcPr>
            <w:tcW w:w="4397" w:type="pct"/>
            <w:gridSpan w:val="11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эффективности системы закупок товаров, работ, услуг для обеспечения нужд Чувашской Республики 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нужд»</w:t>
            </w:r>
          </w:p>
        </w:tc>
        <w:tc>
          <w:tcPr>
            <w:tcW w:w="381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деятельности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дарственной службы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по конкурентной политике и тарифам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обеспечены сво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временные выплаты по оплате труда и иные выплаты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ботникам Госслу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бы Чувашии по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курентной политике и тарифам, а также перечислены св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занные с ними об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зательные платежи в бюджеты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системы Ро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сийской Федерации; обеспечено матер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ально-тех</w:t>
            </w:r>
            <w:r w:rsidRPr="00E52E21">
              <w:rPr>
                <w:sz w:val="22"/>
                <w:szCs w:val="22"/>
              </w:rPr>
              <w:softHyphen/>
              <w:t>ническое снабжение Го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службы Чувашии по конкурентной пол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тике и тарифам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деятельности казе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ного учреждения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«Рег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ональный центр закупок Чувашской Республики»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обеспечены сво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временные выплаты по оплате труда и иные выплаты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ботникам учрежд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ния, а также пер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числены связанные с ними обязательные платежи в бюджеты бюджетной системы Российской Федер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ции; обеспечено 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териально-тех</w:t>
            </w:r>
            <w:r w:rsidRPr="00E52E21">
              <w:rPr>
                <w:sz w:val="22"/>
                <w:szCs w:val="22"/>
              </w:rPr>
              <w:softHyphen/>
              <w:t>ничес</w:t>
            </w:r>
            <w:r w:rsidRPr="00E52E21">
              <w:rPr>
                <w:sz w:val="22"/>
                <w:szCs w:val="22"/>
              </w:rPr>
              <w:softHyphen/>
              <w:t>кое снабжение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 учрежд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1.3.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Осуществлены формир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вание и размещение в единой информационной системе в сфере закупок документов, предусмо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ренных Федеральным законом от 5 апреля 2013 г. № 44-ФЗ «О контрак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системе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товаров, работ, услуг для обеспечения государственных и м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 xml:space="preserve">ниципальных нужд» 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формирование и размещение в 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ной информацио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 xml:space="preserve">ной системе в сфере закупок </w:t>
            </w:r>
            <w:proofErr w:type="gramStart"/>
            <w:r w:rsidRPr="00E52E21">
              <w:rPr>
                <w:sz w:val="22"/>
                <w:szCs w:val="22"/>
              </w:rPr>
              <w:t>доку-ментов</w:t>
            </w:r>
            <w:proofErr w:type="gramEnd"/>
            <w:r w:rsidRPr="00E52E21">
              <w:rPr>
                <w:sz w:val="22"/>
                <w:szCs w:val="22"/>
              </w:rPr>
              <w:t>, предусмо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ренных Федерал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ным законом от 5 апреля 2013 г. № 44-ФЗ «О контрактной системе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товаров,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бот, услуг для обе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печения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ственных 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пальных нужд» 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10000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51" w:type="pct"/>
            <w:gridSpan w:val="2"/>
          </w:tcPr>
          <w:p w:rsidR="005562F7" w:rsidRPr="00E52E21" w:rsidRDefault="005562F7" w:rsidP="00DF2AB2">
            <w:pPr>
              <w:widowControl w:val="0"/>
              <w:autoSpaceDE w:val="0"/>
              <w:autoSpaceDN w:val="0"/>
              <w:adjustRightInd w:val="0"/>
              <w:spacing w:line="226" w:lineRule="auto"/>
              <w:ind w:right="-182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10000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11 000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11 500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11 500</w:t>
            </w:r>
          </w:p>
        </w:tc>
        <w:tc>
          <w:tcPr>
            <w:tcW w:w="381" w:type="pct"/>
          </w:tcPr>
          <w:p w:rsidR="005562F7" w:rsidRPr="00E52E21" w:rsidRDefault="00142E73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  <w:lang w:val="en-US"/>
              </w:rPr>
              <w:t>12000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1.4.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Осуществлены формир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вание и размещение в единой информационной системе в сфере закупок документов о закупках товаров, работ, услуг для обеспечения нужд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и муниципальных нужд у субъектов малого пре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принимательства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иные </w:t>
            </w:r>
            <w:proofErr w:type="spellStart"/>
            <w:proofErr w:type="gramStart"/>
            <w:r w:rsidRPr="00E52E21">
              <w:rPr>
                <w:sz w:val="22"/>
                <w:szCs w:val="22"/>
              </w:rPr>
              <w:t>мероприя-тия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ind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формирование </w:t>
            </w:r>
          </w:p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ind w:right="-57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аналитической 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четности о закупках товаров, работ, услуг для обеспечения нужд Чувашской Республики и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 xml:space="preserve">ципальных нужд у </w:t>
            </w:r>
            <w:r w:rsidRPr="00E52E21">
              <w:rPr>
                <w:spacing w:val="-4"/>
                <w:sz w:val="22"/>
                <w:szCs w:val="22"/>
              </w:rPr>
              <w:t>субъектов малого предпринимательства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51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</w:tr>
      <w:tr w:rsidR="008F7FC2" w:rsidRPr="00E52E21" w:rsidTr="008F7FC2">
        <w:tc>
          <w:tcPr>
            <w:tcW w:w="222" w:type="pct"/>
          </w:tcPr>
          <w:p w:rsidR="008F7FC2" w:rsidRPr="00E52E21" w:rsidRDefault="008F7FC2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</w:t>
            </w:r>
          </w:p>
        </w:tc>
        <w:tc>
          <w:tcPr>
            <w:tcW w:w="4778" w:type="pct"/>
            <w:gridSpan w:val="12"/>
          </w:tcPr>
          <w:p w:rsidR="008F7FC2" w:rsidRPr="00E52E21" w:rsidRDefault="008F7FC2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«Совершенствование контрактной системы в сфере закупок товаров, работ, услуг для обеспечения нужд Чувашской Республики и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нужд»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2.1.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Разработаны нормати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ные правовые акты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Республики, направленные на сове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шенствование контрак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системы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товаров, работ, услуг для обеспечения нужд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 и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нужд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разработка норм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тивных правовых актов Чувашской Республики, напра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ленных на сове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шенствование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трактной системы в сфере закупок тов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ров, работ, услуг для обеспечения нужд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и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нужд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2.2.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Обеспечена экономия бюджетных средств по результатам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конкурентных сп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 xml:space="preserve">собов закупок 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формирование ан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литической отчетн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 об экономии бюджетных средств по результатам 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ществления конк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рентных способов закупок</w:t>
            </w:r>
          </w:p>
          <w:p w:rsidR="00142E73" w:rsidRPr="00E52E21" w:rsidRDefault="00142E73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2.3.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проведение Меж</w:t>
            </w:r>
            <w:r w:rsidRPr="00E52E21">
              <w:rPr>
                <w:sz w:val="22"/>
                <w:szCs w:val="22"/>
              </w:rPr>
              <w:softHyphen/>
              <w:t>региональной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ференции в сфере разв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тия и совершенствования контракт</w:t>
            </w:r>
            <w:r w:rsidRPr="00E52E21">
              <w:rPr>
                <w:sz w:val="22"/>
                <w:szCs w:val="22"/>
              </w:rPr>
              <w:softHyphen/>
              <w:t>ной системы в сфере закупок товаров, работ, услуг для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чения государственных и муниципальных нужд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организация и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ведение Межреги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нальной конфере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ции в сфере разв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тия и совершенств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вания контрактной системы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товаров,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бот, услуг для обе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печения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ственных и муниц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пальных нужд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  <w:tr w:rsidR="008F7FC2" w:rsidRPr="00E52E21" w:rsidTr="008F7FC2">
        <w:tc>
          <w:tcPr>
            <w:tcW w:w="222" w:type="pct"/>
          </w:tcPr>
          <w:p w:rsidR="008F7FC2" w:rsidRPr="00E52E21" w:rsidRDefault="008F7FC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</w:t>
            </w:r>
          </w:p>
        </w:tc>
        <w:tc>
          <w:tcPr>
            <w:tcW w:w="4778" w:type="pct"/>
            <w:gridSpan w:val="12"/>
          </w:tcPr>
          <w:p w:rsidR="008F7FC2" w:rsidRPr="00E52E21" w:rsidRDefault="008F7FC2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52E21">
              <w:rPr>
                <w:sz w:val="22"/>
                <w:szCs w:val="22"/>
                <w:lang w:eastAsia="en-US"/>
              </w:rPr>
              <w:t>Задача «Достижение баланса экономических интересов производителей и потребителей продукции (услуг) хозяйствующих субъектов, произв</w:t>
            </w:r>
            <w:r w:rsidRPr="00E52E21">
              <w:rPr>
                <w:sz w:val="22"/>
                <w:szCs w:val="22"/>
                <w:lang w:eastAsia="en-US"/>
              </w:rPr>
              <w:t>о</w:t>
            </w:r>
            <w:r w:rsidRPr="00E52E21">
              <w:rPr>
                <w:sz w:val="22"/>
                <w:szCs w:val="22"/>
                <w:lang w:eastAsia="en-US"/>
              </w:rPr>
              <w:t>дящих (оказывающих) продукцию (услуги) по государственным регулируемым ценам (тарифам)»</w:t>
            </w:r>
            <w:proofErr w:type="gramEnd"/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3.1.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Установлены экономич</w:t>
            </w:r>
            <w:r w:rsidRPr="00E52E21">
              <w:rPr>
                <w:sz w:val="22"/>
                <w:szCs w:val="22"/>
                <w:lang w:eastAsia="en-US"/>
              </w:rPr>
              <w:t>е</w:t>
            </w:r>
            <w:r w:rsidRPr="00E52E21">
              <w:rPr>
                <w:sz w:val="22"/>
                <w:szCs w:val="22"/>
                <w:lang w:eastAsia="en-US"/>
              </w:rPr>
              <w:t>ски обоснованные цены (тарифы) в области газ</w:t>
            </w:r>
            <w:r w:rsidRPr="00E52E21">
              <w:rPr>
                <w:sz w:val="22"/>
                <w:szCs w:val="22"/>
                <w:lang w:eastAsia="en-US"/>
              </w:rPr>
              <w:t>о</w:t>
            </w:r>
            <w:r w:rsidRPr="00E52E21">
              <w:rPr>
                <w:sz w:val="22"/>
                <w:szCs w:val="22"/>
                <w:lang w:eastAsia="en-US"/>
              </w:rPr>
              <w:t>снабжения, электроэне</w:t>
            </w:r>
            <w:r w:rsidRPr="00E52E21">
              <w:rPr>
                <w:sz w:val="22"/>
                <w:szCs w:val="22"/>
                <w:lang w:eastAsia="en-US"/>
              </w:rPr>
              <w:t>р</w:t>
            </w:r>
            <w:r w:rsidRPr="00E52E21">
              <w:rPr>
                <w:sz w:val="22"/>
                <w:szCs w:val="22"/>
                <w:lang w:eastAsia="en-US"/>
              </w:rPr>
              <w:t>гетики, в сфере тепл</w:t>
            </w:r>
            <w:r w:rsidRPr="00E52E21">
              <w:rPr>
                <w:sz w:val="22"/>
                <w:szCs w:val="22"/>
                <w:lang w:eastAsia="en-US"/>
              </w:rPr>
              <w:t>о</w:t>
            </w:r>
            <w:r w:rsidRPr="00E52E21">
              <w:rPr>
                <w:sz w:val="22"/>
                <w:szCs w:val="22"/>
                <w:lang w:eastAsia="en-US"/>
              </w:rPr>
              <w:t>снабжения, водоснабж</w:t>
            </w:r>
            <w:r w:rsidRPr="00E52E21">
              <w:rPr>
                <w:sz w:val="22"/>
                <w:szCs w:val="22"/>
                <w:lang w:eastAsia="en-US"/>
              </w:rPr>
              <w:t>е</w:t>
            </w:r>
            <w:r w:rsidRPr="00E52E21">
              <w:rPr>
                <w:sz w:val="22"/>
                <w:szCs w:val="22"/>
                <w:lang w:eastAsia="en-US"/>
              </w:rPr>
              <w:t>ния и водоотведения, обращения с твердыми коммунальными отход</w:t>
            </w:r>
            <w:r w:rsidRPr="00E52E21">
              <w:rPr>
                <w:sz w:val="22"/>
                <w:szCs w:val="22"/>
                <w:lang w:eastAsia="en-US"/>
              </w:rPr>
              <w:t>а</w:t>
            </w:r>
            <w:r w:rsidRPr="00E52E21">
              <w:rPr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приняты решения Госслужбой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шии по </w:t>
            </w:r>
            <w:proofErr w:type="gramStart"/>
            <w:r w:rsidRPr="00E52E21">
              <w:rPr>
                <w:sz w:val="22"/>
                <w:szCs w:val="22"/>
              </w:rPr>
              <w:t>конку-рентной</w:t>
            </w:r>
            <w:proofErr w:type="gramEnd"/>
            <w:r w:rsidRPr="00E52E21">
              <w:rPr>
                <w:sz w:val="22"/>
                <w:szCs w:val="22"/>
              </w:rPr>
              <w:t xml:space="preserve"> политике и тарифам по уст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новлению цен (т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рифов) для регул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руемых организаций в газовой отрасли, сетевых организ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ций в энергетич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ской отрасли, </w:t>
            </w:r>
            <w:proofErr w:type="spellStart"/>
            <w:r w:rsidRPr="00E52E21">
              <w:rPr>
                <w:sz w:val="22"/>
                <w:szCs w:val="22"/>
              </w:rPr>
              <w:t>ресу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соснабжающих</w:t>
            </w:r>
            <w:proofErr w:type="spellEnd"/>
            <w:r w:rsidRPr="00E52E21">
              <w:rPr>
                <w:sz w:val="22"/>
                <w:szCs w:val="22"/>
              </w:rPr>
              <w:t xml:space="preserve"> 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ганизаций в сфере теплоснабжения, водоснабжения и водоотведения, 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ращения с твердыми коммунальными 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ходами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3.2.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spacing w:line="230" w:lineRule="auto"/>
              <w:jc w:val="both"/>
              <w:rPr>
                <w:sz w:val="22"/>
                <w:szCs w:val="22"/>
                <w:lang w:eastAsia="en-US"/>
              </w:rPr>
            </w:pPr>
            <w:r w:rsidRPr="00E52E21">
              <w:rPr>
                <w:sz w:val="22"/>
                <w:szCs w:val="22"/>
                <w:lang w:eastAsia="en-US"/>
              </w:rPr>
              <w:t>Установлены экономич</w:t>
            </w:r>
            <w:r w:rsidRPr="00E52E21">
              <w:rPr>
                <w:sz w:val="22"/>
                <w:szCs w:val="22"/>
                <w:lang w:eastAsia="en-US"/>
              </w:rPr>
              <w:t>е</w:t>
            </w:r>
            <w:r w:rsidRPr="00E52E21">
              <w:rPr>
                <w:sz w:val="22"/>
                <w:szCs w:val="22"/>
                <w:lang w:eastAsia="en-US"/>
              </w:rPr>
              <w:t xml:space="preserve">ски обоснованные цены (тарифы) </w:t>
            </w:r>
            <w:r w:rsidRPr="00E52E21">
              <w:rPr>
                <w:sz w:val="22"/>
                <w:szCs w:val="22"/>
              </w:rPr>
              <w:t>на продукцию, товары и услуги, пред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смотренные перечнем продукции произво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ственно-технического назначения, товаров народного потребления и услуг, на которые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дарственное регулиров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 цен (тарифов) на внутреннем рынке Ро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сийской Федерации 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ществляют исполнител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 xml:space="preserve">ные органы субъектов Российской Федерации 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spacing w:line="230" w:lineRule="auto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приняты решения Госслужбой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Чув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шии по </w:t>
            </w:r>
            <w:proofErr w:type="gramStart"/>
            <w:r w:rsidRPr="00E52E21">
              <w:rPr>
                <w:sz w:val="22"/>
                <w:szCs w:val="22"/>
              </w:rPr>
              <w:t>конку-рентной</w:t>
            </w:r>
            <w:proofErr w:type="gramEnd"/>
            <w:r w:rsidRPr="00E52E21">
              <w:rPr>
                <w:sz w:val="22"/>
                <w:szCs w:val="22"/>
              </w:rPr>
              <w:t xml:space="preserve"> политике и тарифам по уст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новлению эконом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чески обоснованных цен (тарифов) на продукцию, товары и услуги, пред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смотренные пере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нем продукции про-</w:t>
            </w:r>
            <w:proofErr w:type="spellStart"/>
            <w:r w:rsidRPr="00E52E21">
              <w:rPr>
                <w:sz w:val="22"/>
                <w:szCs w:val="22"/>
              </w:rPr>
              <w:t>изводственно</w:t>
            </w:r>
            <w:proofErr w:type="spellEnd"/>
            <w:r w:rsidRPr="00E52E21">
              <w:rPr>
                <w:sz w:val="22"/>
                <w:szCs w:val="22"/>
              </w:rPr>
              <w:t>-тех</w:t>
            </w:r>
            <w:r w:rsidRPr="00E52E21">
              <w:rPr>
                <w:sz w:val="22"/>
                <w:szCs w:val="22"/>
              </w:rPr>
              <w:softHyphen/>
              <w:t>нического назнач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ния, товаров наро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ного потребления и услуг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5562F7" w:rsidRPr="00E52E21" w:rsidTr="008F7FC2">
        <w:tc>
          <w:tcPr>
            <w:tcW w:w="222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3.3.</w:t>
            </w:r>
          </w:p>
        </w:tc>
        <w:tc>
          <w:tcPr>
            <w:tcW w:w="898" w:type="pct"/>
          </w:tcPr>
          <w:p w:rsidR="005562F7" w:rsidRPr="00E52E21" w:rsidRDefault="005562F7" w:rsidP="001B0C28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eastAsia="en-US"/>
              </w:rPr>
              <w:t>Установлены экономич</w:t>
            </w:r>
            <w:r w:rsidRPr="00E52E21">
              <w:rPr>
                <w:sz w:val="22"/>
                <w:szCs w:val="22"/>
                <w:lang w:eastAsia="en-US"/>
              </w:rPr>
              <w:t>е</w:t>
            </w:r>
            <w:r w:rsidRPr="00E52E21">
              <w:rPr>
                <w:sz w:val="22"/>
                <w:szCs w:val="22"/>
                <w:lang w:eastAsia="en-US"/>
              </w:rPr>
              <w:t xml:space="preserve">ски обоснованные цены (тарифы) </w:t>
            </w:r>
            <w:r w:rsidRPr="00E52E21">
              <w:rPr>
                <w:sz w:val="22"/>
                <w:szCs w:val="22"/>
              </w:rPr>
              <w:t>на услуги, предусмотренные пере</w:t>
            </w:r>
            <w:r w:rsidRPr="00E52E21">
              <w:rPr>
                <w:sz w:val="22"/>
                <w:szCs w:val="22"/>
              </w:rPr>
              <w:t>ч</w:t>
            </w:r>
            <w:r w:rsidRPr="00E52E21">
              <w:rPr>
                <w:sz w:val="22"/>
                <w:szCs w:val="22"/>
              </w:rPr>
              <w:t>нем услуг транспортных, снабженческо-сбытовых и торговых организаций, на которые исполнител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 xml:space="preserve">ным органам субъектов Российской Федерации предоставляется право вводить государственное регулирование тарифов и надбавок </w:t>
            </w:r>
          </w:p>
        </w:tc>
        <w:tc>
          <w:tcPr>
            <w:tcW w:w="590" w:type="pct"/>
          </w:tcPr>
          <w:p w:rsidR="005562F7" w:rsidRPr="00E52E21" w:rsidRDefault="005562F7" w:rsidP="001B0C28">
            <w:pPr>
              <w:spacing w:line="230" w:lineRule="auto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748" w:type="pct"/>
          </w:tcPr>
          <w:p w:rsidR="005562F7" w:rsidRPr="00E52E21" w:rsidRDefault="005562F7" w:rsidP="001B0C2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приняты Госслу</w:t>
            </w:r>
            <w:r w:rsidRPr="00E52E21">
              <w:rPr>
                <w:sz w:val="22"/>
                <w:szCs w:val="22"/>
              </w:rPr>
              <w:t>ж</w:t>
            </w:r>
            <w:r w:rsidRPr="00E52E21">
              <w:rPr>
                <w:sz w:val="22"/>
                <w:szCs w:val="22"/>
              </w:rPr>
              <w:t>бой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Чувашии по конкурентной пол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тике и тарифам 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шения по устано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лению экономич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ски обоснованных цен (тарифов) на услуги, предусмо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ренные перечнем услуг транспортных, снабженческо-сбытовых и торг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вых организаций</w:t>
            </w:r>
          </w:p>
        </w:tc>
        <w:tc>
          <w:tcPr>
            <w:tcW w:w="372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26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33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35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13" w:type="pct"/>
            <w:gridSpan w:val="2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97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85" w:type="pct"/>
          </w:tcPr>
          <w:p w:rsidR="005562F7" w:rsidRPr="00E52E21" w:rsidRDefault="005562F7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81" w:type="pct"/>
          </w:tcPr>
          <w:p w:rsidR="005562F7" w:rsidRPr="00E52E21" w:rsidRDefault="00DF2AB2" w:rsidP="001B0C2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</w:tbl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9C057C" w:rsidRPr="00E52E21" w:rsidRDefault="009C057C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</w:p>
    <w:p w:rsidR="003612A4" w:rsidRPr="00E52E21" w:rsidRDefault="003612A4" w:rsidP="00361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3612A4" w:rsidRPr="00E52E21" w:rsidRDefault="003612A4" w:rsidP="003612A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2"/>
          <w:szCs w:val="12"/>
        </w:rPr>
      </w:pPr>
    </w:p>
    <w:tbl>
      <w:tblPr>
        <w:tblW w:w="5137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8"/>
        <w:gridCol w:w="1656"/>
        <w:gridCol w:w="1212"/>
        <w:gridCol w:w="1230"/>
        <w:gridCol w:w="1094"/>
        <w:gridCol w:w="954"/>
        <w:gridCol w:w="1227"/>
        <w:gridCol w:w="1227"/>
        <w:gridCol w:w="1243"/>
      </w:tblGrid>
      <w:tr w:rsidR="00170B92" w:rsidRPr="00E52E21" w:rsidTr="00C80EB4">
        <w:tc>
          <w:tcPr>
            <w:tcW w:w="1760" w:type="pct"/>
            <w:vMerge w:val="restart"/>
          </w:tcPr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5" w:type="pct"/>
            <w:vMerge w:val="restart"/>
          </w:tcPr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695" w:type="pct"/>
            <w:gridSpan w:val="7"/>
          </w:tcPr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F41BB" w:rsidRPr="00E52E21" w:rsidTr="00C80EB4">
        <w:tc>
          <w:tcPr>
            <w:tcW w:w="1760" w:type="pct"/>
            <w:vMerge/>
          </w:tcPr>
          <w:p w:rsidR="008F7FC2" w:rsidRPr="00E52E21" w:rsidRDefault="008F7FC2" w:rsidP="001A6A7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</w:tcPr>
          <w:p w:rsidR="008F7FC2" w:rsidRPr="00E52E21" w:rsidRDefault="008F7FC2" w:rsidP="001A6A7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405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60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14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404" w:type="pct"/>
          </w:tcPr>
          <w:p w:rsidR="008F7FC2" w:rsidRPr="00E52E21" w:rsidRDefault="008F7FC2" w:rsidP="00B53E4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</w:t>
            </w:r>
            <w:r w:rsidR="00B53E4F" w:rsidRPr="00E52E21">
              <w:rPr>
                <w:sz w:val="22"/>
                <w:szCs w:val="22"/>
              </w:rPr>
              <w:t>8</w:t>
            </w:r>
            <w:r w:rsidRPr="00E52E21">
              <w:rPr>
                <w:sz w:val="22"/>
                <w:szCs w:val="22"/>
              </w:rPr>
              <w:t>–2030</w:t>
            </w:r>
          </w:p>
        </w:tc>
        <w:tc>
          <w:tcPr>
            <w:tcW w:w="404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09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3612A4" w:rsidRPr="00E52E21" w:rsidRDefault="003612A4" w:rsidP="003612A4">
      <w:pPr>
        <w:rPr>
          <w:sz w:val="2"/>
          <w:szCs w:val="2"/>
        </w:rPr>
      </w:pPr>
    </w:p>
    <w:tbl>
      <w:tblPr>
        <w:tblW w:w="5137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  <w:gridCol w:w="1641"/>
        <w:gridCol w:w="1227"/>
        <w:gridCol w:w="1227"/>
        <w:gridCol w:w="1109"/>
        <w:gridCol w:w="942"/>
        <w:gridCol w:w="1246"/>
        <w:gridCol w:w="1246"/>
        <w:gridCol w:w="1209"/>
      </w:tblGrid>
      <w:tr w:rsidR="008F7FC2" w:rsidRPr="00E52E21" w:rsidTr="00C80EB4">
        <w:trPr>
          <w:tblHeader/>
        </w:trPr>
        <w:tc>
          <w:tcPr>
            <w:tcW w:w="1759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04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65" w:type="pct"/>
          </w:tcPr>
          <w:p w:rsidR="008F7FC2" w:rsidRPr="00E52E21" w:rsidRDefault="008F7FC2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</w:tcPr>
          <w:p w:rsidR="008F7FC2" w:rsidRPr="00E52E21" w:rsidRDefault="00B53E4F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410" w:type="pct"/>
          </w:tcPr>
          <w:p w:rsidR="008F7FC2" w:rsidRPr="00E52E21" w:rsidRDefault="00B53E4F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410" w:type="pct"/>
          </w:tcPr>
          <w:p w:rsidR="008F7FC2" w:rsidRPr="00E52E21" w:rsidRDefault="00B53E4F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398" w:type="pct"/>
          </w:tcPr>
          <w:p w:rsidR="008F7FC2" w:rsidRPr="00E52E21" w:rsidRDefault="00B53E4F" w:rsidP="001A6A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</w:tr>
      <w:tr w:rsidR="00C80EB4" w:rsidRPr="00E52E21" w:rsidTr="00C80EB4">
        <w:tc>
          <w:tcPr>
            <w:tcW w:w="1759" w:type="pct"/>
          </w:tcPr>
          <w:p w:rsidR="00C80EB4" w:rsidRPr="00E52E21" w:rsidRDefault="00C80EB4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Комплекс процессных мероприятий «Обеспечение функционирования и развитие контрактной системы в сфере закупок товаров, работ, услуг для обе</w:t>
            </w:r>
            <w:r w:rsidRPr="00E52E21">
              <w:rPr>
                <w:iCs/>
                <w:sz w:val="22"/>
                <w:szCs w:val="22"/>
              </w:rPr>
              <w:t>с</w:t>
            </w:r>
            <w:r w:rsidRPr="00E52E21">
              <w:rPr>
                <w:iCs/>
                <w:sz w:val="22"/>
                <w:szCs w:val="22"/>
              </w:rPr>
              <w:t xml:space="preserve">печения государственных и муниципальных нужд </w:t>
            </w:r>
            <w:r w:rsidRPr="00E52E21">
              <w:rPr>
                <w:sz w:val="22"/>
                <w:szCs w:val="22"/>
              </w:rPr>
              <w:t>и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ственного регулирования цен (тарифов)</w:t>
            </w:r>
            <w:r w:rsidRPr="00E52E21">
              <w:rPr>
                <w:iCs/>
                <w:sz w:val="22"/>
                <w:szCs w:val="22"/>
              </w:rPr>
              <w:t>», всего</w:t>
            </w:r>
          </w:p>
          <w:p w:rsidR="00C80EB4" w:rsidRPr="00E52E21" w:rsidRDefault="00C80EB4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C80EB4" w:rsidRPr="00E52E21" w:rsidRDefault="00C80EB4" w:rsidP="001A6A7C">
            <w:pPr>
              <w:spacing w:line="226" w:lineRule="auto"/>
              <w:jc w:val="center"/>
              <w:rPr>
                <w:b/>
                <w:iCs/>
                <w:sz w:val="22"/>
                <w:szCs w:val="22"/>
              </w:rPr>
            </w:pPr>
          </w:p>
          <w:p w:rsidR="00C80EB4" w:rsidRPr="00E52E21" w:rsidRDefault="00C80EB4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C80EB4" w:rsidRPr="00E52E21" w:rsidRDefault="005D0FB7" w:rsidP="008F7FC2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88833,4</w:t>
            </w:r>
          </w:p>
        </w:tc>
        <w:tc>
          <w:tcPr>
            <w:tcW w:w="404" w:type="pct"/>
          </w:tcPr>
          <w:p w:rsidR="00C80EB4" w:rsidRPr="00E52E21" w:rsidRDefault="00C80EB4" w:rsidP="00C80EB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98152,2</w:t>
            </w:r>
          </w:p>
        </w:tc>
        <w:tc>
          <w:tcPr>
            <w:tcW w:w="365" w:type="pct"/>
          </w:tcPr>
          <w:p w:rsidR="00C80EB4" w:rsidRPr="00E52E21" w:rsidRDefault="00C80EB4" w:rsidP="00C80EB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10" w:type="pct"/>
          </w:tcPr>
          <w:p w:rsidR="00C80EB4" w:rsidRPr="00E52E21" w:rsidRDefault="00C80EB4" w:rsidP="00C80EB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ind w:right="-122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410" w:type="pct"/>
          </w:tcPr>
          <w:p w:rsidR="00C80EB4" w:rsidRPr="00E52E21" w:rsidRDefault="00C80EB4" w:rsidP="00C80EB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302835,0</w:t>
            </w:r>
          </w:p>
        </w:tc>
        <w:tc>
          <w:tcPr>
            <w:tcW w:w="410" w:type="pct"/>
          </w:tcPr>
          <w:p w:rsidR="00C80EB4" w:rsidRPr="00E52E21" w:rsidRDefault="00C80EB4" w:rsidP="00C80EB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504725,0</w:t>
            </w:r>
          </w:p>
        </w:tc>
        <w:tc>
          <w:tcPr>
            <w:tcW w:w="398" w:type="pct"/>
          </w:tcPr>
          <w:p w:rsidR="00C80EB4" w:rsidRPr="00E52E21" w:rsidRDefault="005D0FB7" w:rsidP="00C80EB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ind w:right="-11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1196435,6</w:t>
            </w:r>
          </w:p>
        </w:tc>
      </w:tr>
      <w:tr w:rsidR="00FC7577" w:rsidRPr="00E52E21" w:rsidTr="00C80EB4">
        <w:tc>
          <w:tcPr>
            <w:tcW w:w="1759" w:type="pct"/>
          </w:tcPr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FC7577" w:rsidRPr="00E52E21" w:rsidRDefault="005D0FB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88833,4</w:t>
            </w:r>
          </w:p>
        </w:tc>
        <w:tc>
          <w:tcPr>
            <w:tcW w:w="404" w:type="pct"/>
          </w:tcPr>
          <w:p w:rsidR="00FC7577" w:rsidRPr="00E52E21" w:rsidRDefault="00FC757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98152,2</w:t>
            </w:r>
          </w:p>
        </w:tc>
        <w:tc>
          <w:tcPr>
            <w:tcW w:w="365" w:type="pct"/>
          </w:tcPr>
          <w:p w:rsidR="00FC7577" w:rsidRPr="00E52E21" w:rsidRDefault="00FC757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310" w:type="pct"/>
          </w:tcPr>
          <w:p w:rsidR="00FC7577" w:rsidRPr="00E52E21" w:rsidRDefault="00FC757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ind w:right="-122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100945,0</w:t>
            </w:r>
          </w:p>
        </w:tc>
        <w:tc>
          <w:tcPr>
            <w:tcW w:w="410" w:type="pct"/>
          </w:tcPr>
          <w:p w:rsidR="00FC7577" w:rsidRPr="00E52E21" w:rsidRDefault="00FC757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302835,0</w:t>
            </w:r>
          </w:p>
        </w:tc>
        <w:tc>
          <w:tcPr>
            <w:tcW w:w="410" w:type="pct"/>
          </w:tcPr>
          <w:p w:rsidR="00FC7577" w:rsidRPr="00E52E21" w:rsidRDefault="00FC757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504725,0</w:t>
            </w:r>
          </w:p>
        </w:tc>
        <w:tc>
          <w:tcPr>
            <w:tcW w:w="398" w:type="pct"/>
          </w:tcPr>
          <w:p w:rsidR="00FC7577" w:rsidRPr="00E52E21" w:rsidRDefault="005D0FB7" w:rsidP="00241AE3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line="226" w:lineRule="auto"/>
              <w:ind w:right="-117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1196435,6</w:t>
            </w:r>
          </w:p>
        </w:tc>
      </w:tr>
      <w:tr w:rsidR="00170B92" w:rsidRPr="00E52E21" w:rsidTr="00C80EB4">
        <w:tc>
          <w:tcPr>
            <w:tcW w:w="5000" w:type="pct"/>
            <w:gridSpan w:val="9"/>
          </w:tcPr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эффективности системы закупок товаров, работ, услуг для обеспечения нужд Чувашской Республики и муниципальных нужд»</w:t>
            </w:r>
          </w:p>
        </w:tc>
      </w:tr>
      <w:tr w:rsidR="00FC7577" w:rsidRPr="00E52E21" w:rsidTr="00FC7577">
        <w:tc>
          <w:tcPr>
            <w:tcW w:w="1759" w:type="pct"/>
          </w:tcPr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осуществление деятельности Госуда</w:t>
            </w:r>
            <w:r w:rsidRPr="00E52E21">
              <w:rPr>
                <w:iCs/>
                <w:sz w:val="22"/>
                <w:szCs w:val="22"/>
              </w:rPr>
              <w:t>р</w:t>
            </w:r>
            <w:r w:rsidRPr="00E52E21">
              <w:rPr>
                <w:iCs/>
                <w:sz w:val="22"/>
                <w:szCs w:val="22"/>
              </w:rPr>
              <w:t>ственной службы Чувашской Республики по конк</w:t>
            </w:r>
            <w:r w:rsidRPr="00E52E21">
              <w:rPr>
                <w:iCs/>
                <w:sz w:val="22"/>
                <w:szCs w:val="22"/>
              </w:rPr>
              <w:t>у</w:t>
            </w:r>
            <w:r w:rsidRPr="00E52E21">
              <w:rPr>
                <w:iCs/>
                <w:sz w:val="22"/>
                <w:szCs w:val="22"/>
              </w:rPr>
              <w:t>рентной политике и тарифам, всего</w:t>
            </w:r>
            <w:r w:rsidRPr="00E52E21">
              <w:rPr>
                <w:iCs/>
                <w:sz w:val="22"/>
                <w:szCs w:val="22"/>
              </w:rPr>
              <w:tab/>
            </w:r>
          </w:p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FC7577" w:rsidRPr="00E52E21" w:rsidRDefault="005D0FB7" w:rsidP="00FC757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36702,0</w:t>
            </w:r>
          </w:p>
        </w:tc>
        <w:tc>
          <w:tcPr>
            <w:tcW w:w="404" w:type="pct"/>
          </w:tcPr>
          <w:p w:rsidR="00FC7577" w:rsidRPr="00E52E21" w:rsidRDefault="00FC7577" w:rsidP="005D0FB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42263</w:t>
            </w:r>
            <w:r w:rsidR="005D0FB7" w:rsidRPr="00E52E21">
              <w:rPr>
                <w:sz w:val="22"/>
                <w:szCs w:val="22"/>
              </w:rPr>
              <w:t>,</w:t>
            </w:r>
            <w:r w:rsidR="005D0FB7" w:rsidRPr="00E52E2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5" w:type="pct"/>
          </w:tcPr>
          <w:p w:rsidR="00FC7577" w:rsidRPr="00E52E21" w:rsidRDefault="00FC7577" w:rsidP="00FC757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44728,6</w:t>
            </w:r>
          </w:p>
        </w:tc>
        <w:tc>
          <w:tcPr>
            <w:tcW w:w="310" w:type="pct"/>
          </w:tcPr>
          <w:p w:rsidR="00FC7577" w:rsidRPr="00E52E21" w:rsidRDefault="00FC7577" w:rsidP="00FC757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44728,6</w:t>
            </w:r>
          </w:p>
        </w:tc>
        <w:tc>
          <w:tcPr>
            <w:tcW w:w="410" w:type="pct"/>
          </w:tcPr>
          <w:p w:rsidR="00FC7577" w:rsidRPr="00E52E21" w:rsidRDefault="00FC7577" w:rsidP="00FC757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134185,8</w:t>
            </w:r>
          </w:p>
        </w:tc>
        <w:tc>
          <w:tcPr>
            <w:tcW w:w="410" w:type="pct"/>
          </w:tcPr>
          <w:p w:rsidR="00FC7577" w:rsidRPr="00E52E21" w:rsidRDefault="00FC7577" w:rsidP="005D0FB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223643</w:t>
            </w:r>
            <w:r w:rsidR="005D0FB7" w:rsidRPr="00E52E21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FC7577" w:rsidRPr="00E52E21" w:rsidRDefault="005D0FB7" w:rsidP="005D0FB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526251,0</w:t>
            </w:r>
          </w:p>
        </w:tc>
      </w:tr>
      <w:tr w:rsidR="00FC7577" w:rsidRPr="00E52E21" w:rsidTr="00C80EB4">
        <w:tc>
          <w:tcPr>
            <w:tcW w:w="1759" w:type="pct"/>
          </w:tcPr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807 0401</w:t>
            </w:r>
          </w:p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Ч440500190</w:t>
            </w:r>
          </w:p>
          <w:p w:rsidR="00FC7577" w:rsidRPr="00E52E21" w:rsidRDefault="00FC7577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(120, 240, 850)</w:t>
            </w:r>
          </w:p>
        </w:tc>
        <w:tc>
          <w:tcPr>
            <w:tcW w:w="404" w:type="pct"/>
          </w:tcPr>
          <w:p w:rsidR="00FC7577" w:rsidRPr="00E52E21" w:rsidRDefault="005D0FB7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36702,0</w:t>
            </w:r>
          </w:p>
        </w:tc>
        <w:tc>
          <w:tcPr>
            <w:tcW w:w="404" w:type="pct"/>
          </w:tcPr>
          <w:p w:rsidR="00FC7577" w:rsidRPr="00E52E21" w:rsidRDefault="00FC7577" w:rsidP="005D0FB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42263</w:t>
            </w:r>
            <w:r w:rsidR="005D0FB7" w:rsidRPr="00E52E21"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</w:tcPr>
          <w:p w:rsidR="00FC7577" w:rsidRPr="00E52E21" w:rsidRDefault="00FC7577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44728,6</w:t>
            </w:r>
          </w:p>
        </w:tc>
        <w:tc>
          <w:tcPr>
            <w:tcW w:w="310" w:type="pct"/>
          </w:tcPr>
          <w:p w:rsidR="00FC7577" w:rsidRPr="00E52E21" w:rsidRDefault="00FC7577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44728,6</w:t>
            </w:r>
          </w:p>
        </w:tc>
        <w:tc>
          <w:tcPr>
            <w:tcW w:w="410" w:type="pct"/>
          </w:tcPr>
          <w:p w:rsidR="00FC7577" w:rsidRPr="00E52E21" w:rsidRDefault="00FC7577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134185,8</w:t>
            </w:r>
          </w:p>
        </w:tc>
        <w:tc>
          <w:tcPr>
            <w:tcW w:w="410" w:type="pct"/>
          </w:tcPr>
          <w:p w:rsidR="00FC7577" w:rsidRPr="00E52E21" w:rsidRDefault="00FC7577" w:rsidP="005D0FB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223643</w:t>
            </w:r>
            <w:r w:rsidR="005D0FB7" w:rsidRPr="00E52E21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FC7577" w:rsidRPr="00E52E21" w:rsidRDefault="005D0FB7" w:rsidP="005D0FB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526251,0</w:t>
            </w:r>
          </w:p>
        </w:tc>
      </w:tr>
      <w:tr w:rsidR="00DF7D11" w:rsidRPr="00E52E21" w:rsidTr="00DF7D11">
        <w:tc>
          <w:tcPr>
            <w:tcW w:w="1759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осуществление деятельности казенного учреждения Чувашской Республики «Региональный центр закупок Чувашской Республики, всего</w:t>
            </w:r>
          </w:p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52131,4</w:t>
            </w:r>
          </w:p>
        </w:tc>
        <w:tc>
          <w:tcPr>
            <w:tcW w:w="404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55889,2</w:t>
            </w:r>
          </w:p>
        </w:tc>
        <w:tc>
          <w:tcPr>
            <w:tcW w:w="365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56216,4</w:t>
            </w:r>
          </w:p>
        </w:tc>
        <w:tc>
          <w:tcPr>
            <w:tcW w:w="310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56216,4</w:t>
            </w:r>
          </w:p>
        </w:tc>
        <w:tc>
          <w:tcPr>
            <w:tcW w:w="410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168649,2</w:t>
            </w:r>
          </w:p>
        </w:tc>
        <w:tc>
          <w:tcPr>
            <w:tcW w:w="410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281082</w:t>
            </w:r>
            <w:r w:rsidR="00E256A3" w:rsidRPr="00E52E21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DF7D11" w:rsidRPr="00E52E21" w:rsidRDefault="00DF7D11" w:rsidP="00DF7D1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670184,6</w:t>
            </w:r>
          </w:p>
        </w:tc>
      </w:tr>
      <w:tr w:rsidR="00DF7D11" w:rsidRPr="00E52E21" w:rsidTr="00C80EB4">
        <w:tc>
          <w:tcPr>
            <w:tcW w:w="1759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807 0412</w:t>
            </w:r>
          </w:p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Ч440501510</w:t>
            </w:r>
          </w:p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(110, 240, 850)</w:t>
            </w:r>
          </w:p>
        </w:tc>
        <w:tc>
          <w:tcPr>
            <w:tcW w:w="404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52131,4</w:t>
            </w:r>
          </w:p>
        </w:tc>
        <w:tc>
          <w:tcPr>
            <w:tcW w:w="404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55889,2</w:t>
            </w:r>
          </w:p>
        </w:tc>
        <w:tc>
          <w:tcPr>
            <w:tcW w:w="365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56216,4</w:t>
            </w:r>
          </w:p>
        </w:tc>
        <w:tc>
          <w:tcPr>
            <w:tcW w:w="3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56216,4</w:t>
            </w:r>
          </w:p>
        </w:tc>
        <w:tc>
          <w:tcPr>
            <w:tcW w:w="4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168649,2</w:t>
            </w:r>
          </w:p>
        </w:tc>
        <w:tc>
          <w:tcPr>
            <w:tcW w:w="4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281082</w:t>
            </w:r>
            <w:r w:rsidR="00E256A3" w:rsidRPr="00E52E21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670184,6</w:t>
            </w:r>
          </w:p>
        </w:tc>
      </w:tr>
      <w:tr w:rsidR="00DF7D11" w:rsidRPr="00E52E21" w:rsidTr="00C80EB4">
        <w:tc>
          <w:tcPr>
            <w:tcW w:w="1759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proofErr w:type="gramStart"/>
            <w:r w:rsidRPr="00E52E21">
              <w:rPr>
                <w:iCs/>
                <w:sz w:val="22"/>
                <w:szCs w:val="22"/>
              </w:rPr>
              <w:t>Осуществлены формирование и размещение в единой информационной системе в сфере закупок докуме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 xml:space="preserve">тов, предусмотренных Федеральным законом от 05.04.2013 </w:t>
            </w:r>
            <w:r w:rsidRPr="00E52E21">
              <w:rPr>
                <w:iCs/>
                <w:sz w:val="22"/>
                <w:szCs w:val="22"/>
              </w:rPr>
              <w:br/>
              <w:t>№ 44-ФЗ «О контрактной системе в сфере закупок товаров, работ, услуг для обеспечения государстве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>ных и муниципальных нужд», всего</w:t>
            </w:r>
            <w:proofErr w:type="gramEnd"/>
          </w:p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DF7D11" w:rsidRPr="00E52E21" w:rsidTr="00C80EB4">
        <w:tc>
          <w:tcPr>
            <w:tcW w:w="1759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DF7D11" w:rsidRPr="00E52E21" w:rsidTr="00C80EB4">
        <w:tc>
          <w:tcPr>
            <w:tcW w:w="1759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Осуществлены формирование и размещение в единой информационной системе в сфере закупок докуме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>тов о закупках товаров, работ, услуг для обеспечения нужд Чувашской Республики и муниципальных нужд у субъектов малого предпринимательства, всего</w:t>
            </w:r>
          </w:p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DF7D11" w:rsidRPr="00E52E21" w:rsidTr="00C80EB4">
        <w:tc>
          <w:tcPr>
            <w:tcW w:w="1759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DF7D11" w:rsidRPr="00E52E21" w:rsidRDefault="00DF7D11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DF7D11" w:rsidRPr="00E52E21" w:rsidRDefault="00DF7D11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170B92" w:rsidRPr="00E52E21" w:rsidTr="00C80EB4">
        <w:tc>
          <w:tcPr>
            <w:tcW w:w="5000" w:type="pct"/>
            <w:gridSpan w:val="9"/>
          </w:tcPr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«Совершенствование контрактной системы в сфере закупок товаров, работ, услуг для обеспечения нужд Чувашской Республики и муниципальных нужд»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Разработаны нормативные правовые акты Чувашской Республики, направленные на совершенствование контрактной системы в сфере закупок товаров, работ, услуг для обеспечения нужд Чувашской Республики и муниципальных нужд», всего</w:t>
            </w:r>
          </w:p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keepNext/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Обеспечена экономия бюджетных средств по резул</w:t>
            </w:r>
            <w:r w:rsidRPr="00E52E21">
              <w:rPr>
                <w:iCs/>
                <w:sz w:val="22"/>
                <w:szCs w:val="22"/>
              </w:rPr>
              <w:t>ь</w:t>
            </w:r>
            <w:r w:rsidRPr="00E52E21">
              <w:rPr>
                <w:iCs/>
                <w:sz w:val="22"/>
                <w:szCs w:val="22"/>
              </w:rPr>
              <w:t>татам осуществления конкурентных способов зак</w:t>
            </w:r>
            <w:r w:rsidRPr="00E52E21">
              <w:rPr>
                <w:iCs/>
                <w:sz w:val="22"/>
                <w:szCs w:val="22"/>
              </w:rPr>
              <w:t>у</w:t>
            </w:r>
            <w:r w:rsidRPr="00E52E21">
              <w:rPr>
                <w:iCs/>
                <w:sz w:val="22"/>
                <w:szCs w:val="22"/>
              </w:rPr>
              <w:t xml:space="preserve">пок, всего </w:t>
            </w:r>
          </w:p>
          <w:p w:rsidR="007719BD" w:rsidRPr="00E52E21" w:rsidRDefault="007719BD" w:rsidP="001A6A7C">
            <w:pPr>
              <w:keepNext/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проведение Межрегиональной конфере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ции в сфере развития и совершенствования контрак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системы в сфере закупок товаров, работ, услуг для обеспечения государственных и муниципальных нужд,</w:t>
            </w:r>
            <w:r w:rsidRPr="00E52E21">
              <w:rPr>
                <w:iCs/>
                <w:sz w:val="22"/>
                <w:szCs w:val="22"/>
              </w:rPr>
              <w:t xml:space="preserve"> всего </w:t>
            </w:r>
          </w:p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170B92" w:rsidRPr="00E52E21" w:rsidTr="00C80EB4">
        <w:tc>
          <w:tcPr>
            <w:tcW w:w="5000" w:type="pct"/>
            <w:gridSpan w:val="9"/>
          </w:tcPr>
          <w:p w:rsidR="00170B92" w:rsidRPr="00E52E21" w:rsidRDefault="00170B92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Задача «Достижение баланса экономических интересов производителей и потребителей продукции (услуг) хозяйствующих субъектов, производящих (оказ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вающих) продукцию (услуги) по государственным регулируемым ценам (тарифам)»</w:t>
            </w:r>
            <w:proofErr w:type="gramEnd"/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Установлены экономически обоснованные цены (т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>рифы) в области газоснабжения, электроэнергетики,</w:t>
            </w:r>
            <w:r w:rsidRPr="00E52E21">
              <w:t xml:space="preserve"> </w:t>
            </w:r>
            <w:r w:rsidRPr="00E52E21">
              <w:rPr>
                <w:iCs/>
                <w:sz w:val="22"/>
                <w:szCs w:val="22"/>
              </w:rPr>
              <w:t>в сфере теплоснабжения, водоснабжения и водоотвед</w:t>
            </w:r>
            <w:r w:rsidRPr="00E52E21">
              <w:rPr>
                <w:iCs/>
                <w:sz w:val="22"/>
                <w:szCs w:val="22"/>
              </w:rPr>
              <w:t>е</w:t>
            </w:r>
            <w:r w:rsidRPr="00E52E21">
              <w:rPr>
                <w:iCs/>
                <w:sz w:val="22"/>
                <w:szCs w:val="22"/>
              </w:rPr>
              <w:t>ния, обращения с твердыми коммунальными отход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 xml:space="preserve">ми, всего </w:t>
            </w:r>
          </w:p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Установлены экономически обоснованные цены (т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>рифы) на продукцию, товары и услуги, предусмо</w:t>
            </w:r>
            <w:r w:rsidRPr="00E52E21">
              <w:rPr>
                <w:iCs/>
                <w:sz w:val="22"/>
                <w:szCs w:val="22"/>
              </w:rPr>
              <w:t>т</w:t>
            </w:r>
            <w:r w:rsidRPr="00E52E21">
              <w:rPr>
                <w:iCs/>
                <w:sz w:val="22"/>
                <w:szCs w:val="22"/>
              </w:rPr>
              <w:t>ренные перечнем продукции производственно-технического назначения, товаров народного потре</w:t>
            </w:r>
            <w:r w:rsidRPr="00E52E21">
              <w:rPr>
                <w:iCs/>
                <w:sz w:val="22"/>
                <w:szCs w:val="22"/>
              </w:rPr>
              <w:t>б</w:t>
            </w:r>
            <w:r w:rsidRPr="00E52E21">
              <w:rPr>
                <w:iCs/>
                <w:sz w:val="22"/>
                <w:szCs w:val="22"/>
              </w:rPr>
              <w:t>ления и услуг, на которые государственное регулир</w:t>
            </w:r>
            <w:r w:rsidRPr="00E52E21">
              <w:rPr>
                <w:iCs/>
                <w:sz w:val="22"/>
                <w:szCs w:val="22"/>
              </w:rPr>
              <w:t>о</w:t>
            </w:r>
            <w:r w:rsidRPr="00E52E21">
              <w:rPr>
                <w:iCs/>
                <w:sz w:val="22"/>
                <w:szCs w:val="22"/>
              </w:rPr>
              <w:t xml:space="preserve">вание цен (тарифов) на внутреннем рынке Российской Федерации осуществляют исполнительные органы субъектов Российской Федерации, всего </w:t>
            </w:r>
          </w:p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Установлены экономически обоснованные цены (т</w:t>
            </w:r>
            <w:r w:rsidRPr="00E52E21">
              <w:rPr>
                <w:iCs/>
                <w:sz w:val="22"/>
                <w:szCs w:val="22"/>
              </w:rPr>
              <w:t>а</w:t>
            </w:r>
            <w:r w:rsidRPr="00E52E21">
              <w:rPr>
                <w:iCs/>
                <w:sz w:val="22"/>
                <w:szCs w:val="22"/>
              </w:rPr>
              <w:t>рифы) на услуги, предусмотренные перечнем услуг транспортных, снабженческо-сбытовых и торговых организаций, на которые исполнительным органам субъектов Российской Федерации предоставляется право вводить государственное регулирование тар</w:t>
            </w:r>
            <w:r w:rsidRPr="00E52E21">
              <w:rPr>
                <w:iCs/>
                <w:sz w:val="22"/>
                <w:szCs w:val="22"/>
              </w:rPr>
              <w:t>и</w:t>
            </w:r>
            <w:r w:rsidRPr="00E52E21">
              <w:rPr>
                <w:iCs/>
                <w:sz w:val="22"/>
                <w:szCs w:val="22"/>
              </w:rPr>
              <w:t xml:space="preserve">фов и надбавок, всего </w:t>
            </w:r>
          </w:p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7719BD" w:rsidRPr="00E52E21" w:rsidTr="00C80EB4">
        <w:tc>
          <w:tcPr>
            <w:tcW w:w="1759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4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</w:tcPr>
          <w:p w:rsidR="007719BD" w:rsidRPr="00E52E21" w:rsidRDefault="007719BD" w:rsidP="00241AE3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7719BD" w:rsidRPr="00E52E21" w:rsidRDefault="007719BD" w:rsidP="001A6A7C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0,0».</w:t>
            </w:r>
          </w:p>
        </w:tc>
      </w:tr>
    </w:tbl>
    <w:p w:rsidR="002B1F88" w:rsidRPr="00E52E21" w:rsidRDefault="002B1F88" w:rsidP="002B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CD1E34" w:rsidRPr="00E52E21" w:rsidRDefault="004F0174" w:rsidP="00CD1E3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E52E21">
        <w:rPr>
          <w:bCs/>
          <w:sz w:val="26"/>
          <w:szCs w:val="26"/>
        </w:rPr>
        <w:t>8</w:t>
      </w:r>
      <w:r w:rsidR="00CD1E34" w:rsidRPr="00E52E21">
        <w:rPr>
          <w:bCs/>
          <w:sz w:val="26"/>
          <w:szCs w:val="26"/>
        </w:rPr>
        <w:t>. Раздел</w:t>
      </w:r>
      <w:r w:rsidR="00F22ACB" w:rsidRPr="00E52E21">
        <w:rPr>
          <w:bCs/>
          <w:sz w:val="26"/>
          <w:szCs w:val="26"/>
        </w:rPr>
        <w:t>ы</w:t>
      </w:r>
      <w:r w:rsidR="00CD1E34" w:rsidRPr="00E52E21">
        <w:rPr>
          <w:bCs/>
          <w:sz w:val="26"/>
          <w:szCs w:val="26"/>
        </w:rPr>
        <w:t xml:space="preserve"> </w:t>
      </w:r>
      <w:r w:rsidR="00F22ACB" w:rsidRPr="00E52E21">
        <w:rPr>
          <w:bCs/>
          <w:sz w:val="26"/>
          <w:szCs w:val="26"/>
        </w:rPr>
        <w:t>2-</w:t>
      </w:r>
      <w:r w:rsidR="00CD1E34" w:rsidRPr="00E52E21">
        <w:rPr>
          <w:bCs/>
          <w:sz w:val="26"/>
          <w:szCs w:val="26"/>
        </w:rPr>
        <w:t>4 паспорта комплекса процессных мероприятий «Обеспечение функционирования и развитие системы вне</w:t>
      </w:r>
      <w:r w:rsidR="00CD1E34" w:rsidRPr="00E52E21">
        <w:rPr>
          <w:bCs/>
          <w:sz w:val="26"/>
          <w:szCs w:val="26"/>
        </w:rPr>
        <w:t>ш</w:t>
      </w:r>
      <w:r w:rsidR="00CD1E34" w:rsidRPr="00E52E21">
        <w:rPr>
          <w:bCs/>
          <w:sz w:val="26"/>
          <w:szCs w:val="26"/>
        </w:rPr>
        <w:t xml:space="preserve">него государственного (муниципального) финансового контроля» </w:t>
      </w:r>
      <w:r w:rsidR="00CD1E34" w:rsidRPr="00E52E21">
        <w:rPr>
          <w:sz w:val="26"/>
          <w:szCs w:val="26"/>
          <w:lang w:eastAsia="en-US"/>
        </w:rPr>
        <w:t>изложить в следующей редакции:</w:t>
      </w:r>
    </w:p>
    <w:p w:rsidR="00EE1282" w:rsidRPr="00E52E21" w:rsidRDefault="00EE1282" w:rsidP="00EE128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E1282" w:rsidRPr="00E52E21" w:rsidRDefault="00EE1282" w:rsidP="00EE128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 xml:space="preserve"> </w:t>
      </w:r>
    </w:p>
    <w:p w:rsidR="00EE1282" w:rsidRPr="00E52E21" w:rsidRDefault="00EE1282" w:rsidP="00EE128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94"/>
        <w:gridCol w:w="1208"/>
        <w:gridCol w:w="968"/>
        <w:gridCol w:w="1082"/>
        <w:gridCol w:w="947"/>
        <w:gridCol w:w="929"/>
        <w:gridCol w:w="755"/>
        <w:gridCol w:w="680"/>
        <w:gridCol w:w="809"/>
        <w:gridCol w:w="812"/>
        <w:gridCol w:w="809"/>
        <w:gridCol w:w="815"/>
        <w:gridCol w:w="1370"/>
        <w:gridCol w:w="956"/>
      </w:tblGrid>
      <w:tr w:rsidR="00EE1282" w:rsidRPr="00E52E21" w:rsidTr="00EE1282">
        <w:tc>
          <w:tcPr>
            <w:tcW w:w="21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пок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зателя/задачи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Признак </w:t>
            </w: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>/убывания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вень показ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</w:t>
            </w:r>
          </w:p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(по </w:t>
            </w:r>
            <w:hyperlink r:id="rId20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ственный</w:t>
            </w:r>
            <w:proofErr w:type="gramEnd"/>
            <w:r w:rsidRPr="00E52E21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Инфор-мац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онная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сист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ма</w:t>
            </w:r>
          </w:p>
        </w:tc>
      </w:tr>
      <w:tr w:rsidR="00EE1282" w:rsidRPr="00E52E21" w:rsidTr="00EE1282">
        <w:tc>
          <w:tcPr>
            <w:tcW w:w="21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1282" w:rsidRPr="00E52E21" w:rsidRDefault="00EE1282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282" w:rsidRPr="00E52E21" w:rsidRDefault="00EE1282" w:rsidP="001B0C2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282" w:rsidRPr="00E52E21" w:rsidRDefault="00EE1282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282" w:rsidRPr="00E52E21" w:rsidRDefault="00EE1282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282" w:rsidRPr="00E52E21" w:rsidRDefault="00EE1282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EE1282" w:rsidRPr="00E52E21" w:rsidRDefault="00EE1282" w:rsidP="00EE1282">
      <w:pPr>
        <w:rPr>
          <w:sz w:val="2"/>
          <w:szCs w:val="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94"/>
        <w:gridCol w:w="1205"/>
        <w:gridCol w:w="971"/>
        <w:gridCol w:w="1091"/>
        <w:gridCol w:w="956"/>
        <w:gridCol w:w="956"/>
        <w:gridCol w:w="683"/>
        <w:gridCol w:w="683"/>
        <w:gridCol w:w="818"/>
        <w:gridCol w:w="818"/>
        <w:gridCol w:w="818"/>
        <w:gridCol w:w="818"/>
        <w:gridCol w:w="1364"/>
        <w:gridCol w:w="959"/>
      </w:tblGrid>
      <w:tr w:rsidR="00EE1282" w:rsidRPr="00E52E21" w:rsidTr="00EE1282"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83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Задача «Повышение эффективности и результативности государственного (муниципального) финансового </w:t>
            </w:r>
            <w:proofErr w:type="gramStart"/>
            <w:r w:rsidRPr="00E52E21">
              <w:rPr>
                <w:sz w:val="22"/>
                <w:szCs w:val="22"/>
              </w:rPr>
              <w:t>контроля за</w:t>
            </w:r>
            <w:proofErr w:type="gramEnd"/>
            <w:r w:rsidRPr="00E52E21">
              <w:rPr>
                <w:sz w:val="22"/>
                <w:szCs w:val="22"/>
              </w:rPr>
              <w:t xml:space="preserve"> использованием средств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Чувашской Республики и местных бюджетов»</w:t>
            </w:r>
          </w:p>
        </w:tc>
      </w:tr>
      <w:tr w:rsidR="00EE1282" w:rsidRPr="00E52E21" w:rsidTr="00EE1282"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Проведение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трольных, экспер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но-аналитических и иных мероприятий, предусмотренных планом работы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трольно-счетной палаты Чувашской Республики на соо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ветствующий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нансовый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возраст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82" w:rsidRPr="00E52E21" w:rsidRDefault="00F3576B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Контрол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но-счетная палата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282" w:rsidRPr="00E52E21" w:rsidRDefault="00EE1282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альный сайт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но-счет</w:t>
            </w:r>
            <w:r w:rsidRPr="00E52E21">
              <w:rPr>
                <w:sz w:val="22"/>
                <w:szCs w:val="22"/>
              </w:rPr>
              <w:softHyphen/>
              <w:t>ной палаты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ки</w:t>
            </w:r>
          </w:p>
        </w:tc>
      </w:tr>
    </w:tbl>
    <w:p w:rsidR="00EE1282" w:rsidRPr="00E52E21" w:rsidRDefault="00EE1282" w:rsidP="00EE12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Перечень мероприятий (результатов) комплекса процессных мероприятий</w:t>
      </w:r>
    </w:p>
    <w:p w:rsidR="00EE1282" w:rsidRPr="00E52E21" w:rsidRDefault="00EE1282" w:rsidP="00EE128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61"/>
        <w:gridCol w:w="1365"/>
        <w:gridCol w:w="3620"/>
        <w:gridCol w:w="1159"/>
        <w:gridCol w:w="1022"/>
        <w:gridCol w:w="698"/>
        <w:gridCol w:w="819"/>
        <w:gridCol w:w="819"/>
        <w:gridCol w:w="680"/>
        <w:gridCol w:w="941"/>
        <w:gridCol w:w="938"/>
      </w:tblGrid>
      <w:tr w:rsidR="000F41BB" w:rsidRPr="00E52E21" w:rsidTr="00354418"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(результата)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</w:t>
            </w:r>
          </w:p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ния (по </w:t>
            </w:r>
            <w:hyperlink r:id="rId21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65905" w:rsidRPr="00E52E21" w:rsidTr="00354418">
        <w:tc>
          <w:tcPr>
            <w:tcW w:w="21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824" w:rsidRPr="00E52E21" w:rsidRDefault="00B8182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824" w:rsidRPr="00E52E21" w:rsidRDefault="00B81824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30" w:type="pct"/>
            <w:tcBorders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EE1282" w:rsidRPr="00E52E21" w:rsidRDefault="00EE1282" w:rsidP="00EE1282">
      <w:pPr>
        <w:rPr>
          <w:sz w:val="2"/>
          <w:szCs w:val="2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58"/>
        <w:gridCol w:w="1364"/>
        <w:gridCol w:w="3687"/>
        <w:gridCol w:w="1092"/>
        <w:gridCol w:w="1092"/>
        <w:gridCol w:w="681"/>
        <w:gridCol w:w="820"/>
        <w:gridCol w:w="820"/>
        <w:gridCol w:w="684"/>
        <w:gridCol w:w="956"/>
        <w:gridCol w:w="820"/>
      </w:tblGrid>
      <w:tr w:rsidR="00354418" w:rsidRPr="00E52E21" w:rsidTr="00354418">
        <w:trPr>
          <w:tblHeader/>
        </w:trPr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B81824" w:rsidRPr="00E52E21" w:rsidTr="00354418"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85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Задача «Повышение качества и результативности внешнего государственного (муниципального) финансового </w:t>
            </w:r>
            <w:proofErr w:type="gramStart"/>
            <w:r w:rsidRPr="00E52E21">
              <w:rPr>
                <w:sz w:val="22"/>
                <w:szCs w:val="22"/>
              </w:rPr>
              <w:t>контроля за</w:t>
            </w:r>
            <w:proofErr w:type="gramEnd"/>
            <w:r w:rsidRPr="00E52E21">
              <w:rPr>
                <w:sz w:val="22"/>
                <w:szCs w:val="22"/>
              </w:rPr>
              <w:t xml:space="preserve"> использованием средств республиканского бюджета Чувашской Республики и местных бюджетов»</w:t>
            </w:r>
          </w:p>
        </w:tc>
      </w:tr>
      <w:tr w:rsidR="000F41BB" w:rsidRPr="00E52E21" w:rsidTr="00354418"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деятельности Контрольно-счетной палаты Чувашской Республики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ление т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обеспечение своевременных выплат по оплате труда и иных выплат 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ботникам Контрольно-счетной п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латы Чувашской Республики, а та</w:t>
            </w:r>
            <w:r w:rsidRPr="00E52E21">
              <w:rPr>
                <w:sz w:val="22"/>
                <w:szCs w:val="22"/>
              </w:rPr>
              <w:t>к</w:t>
            </w:r>
            <w:r w:rsidRPr="00E52E21">
              <w:rPr>
                <w:sz w:val="22"/>
                <w:szCs w:val="22"/>
              </w:rPr>
              <w:t>же перечислений связанных с ними обязательных платежей в бюджеты бюджетной системы Российской Федерации, материально-техничес</w:t>
            </w:r>
            <w:r w:rsidRPr="00E52E21">
              <w:rPr>
                <w:sz w:val="22"/>
                <w:szCs w:val="22"/>
              </w:rPr>
              <w:softHyphen/>
              <w:t>кое снабжение Контрольно-счетной палаты Чувашской Республики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824" w:rsidRPr="00E52E21" w:rsidRDefault="00F3576B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824" w:rsidRPr="00E52E21" w:rsidRDefault="00F3576B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0F41BB" w:rsidRPr="00E52E21" w:rsidTr="00354418"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Проведены экспертизы проектов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ственных программ Чувашской Республики (муниципальных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грамм)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подготовка заключений по резул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татам экспертизы проектов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ственных программ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публики, представленных исполн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тельными органами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публики, проектов муниципальных программ, представленных орган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ми местного самоуправления в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824" w:rsidRPr="00E52E21" w:rsidRDefault="00F3576B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0F41BB" w:rsidRPr="00E52E21" w:rsidTr="00354418"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1.3.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Осуществлен </w:t>
            </w:r>
            <w:proofErr w:type="gramStart"/>
            <w:r w:rsidRPr="00E52E21">
              <w:rPr>
                <w:sz w:val="22"/>
                <w:szCs w:val="22"/>
              </w:rPr>
              <w:t>контроль за</w:t>
            </w:r>
            <w:proofErr w:type="gramEnd"/>
            <w:r w:rsidRPr="00E52E21">
              <w:rPr>
                <w:sz w:val="22"/>
                <w:szCs w:val="22"/>
              </w:rPr>
              <w:t xml:space="preserve"> соблюдением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жетного законодател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ства Российской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рации, регулирующего бюджетные правоо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ношения, в ходе фо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мирования и исполн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республиканского бюджета Чувашской Республики, местных бюджетов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  <w:shd w:val="clear" w:color="auto" w:fill="FFFFFF"/>
              </w:rPr>
              <w:t>проведение экспертизы проектов законов Чувашской Республики о республиканском бюджете Чува</w:t>
            </w:r>
            <w:r w:rsidRPr="00E52E21">
              <w:rPr>
                <w:sz w:val="22"/>
                <w:szCs w:val="22"/>
                <w:shd w:val="clear" w:color="auto" w:fill="FFFFFF"/>
              </w:rPr>
              <w:t>ш</w:t>
            </w:r>
            <w:r w:rsidRPr="00E52E21">
              <w:rPr>
                <w:sz w:val="22"/>
                <w:szCs w:val="22"/>
                <w:shd w:val="clear" w:color="auto" w:fill="FFFFFF"/>
              </w:rPr>
              <w:t>ской Республики и бюджете Терр</w:t>
            </w:r>
            <w:r w:rsidRPr="00E52E21">
              <w:rPr>
                <w:sz w:val="22"/>
                <w:szCs w:val="22"/>
                <w:shd w:val="clear" w:color="auto" w:fill="FFFFFF"/>
              </w:rPr>
              <w:t>и</w:t>
            </w:r>
            <w:r w:rsidRPr="00E52E21">
              <w:rPr>
                <w:sz w:val="22"/>
                <w:szCs w:val="22"/>
                <w:shd w:val="clear" w:color="auto" w:fill="FFFFFF"/>
              </w:rPr>
              <w:t>ториального фонда обязательного медицинского страхования Чува</w:t>
            </w:r>
            <w:r w:rsidRPr="00E52E21">
              <w:rPr>
                <w:sz w:val="22"/>
                <w:szCs w:val="22"/>
                <w:shd w:val="clear" w:color="auto" w:fill="FFFFFF"/>
              </w:rPr>
              <w:t>ш</w:t>
            </w:r>
            <w:r w:rsidRPr="00E52E21">
              <w:rPr>
                <w:sz w:val="22"/>
                <w:szCs w:val="22"/>
                <w:shd w:val="clear" w:color="auto" w:fill="FFFFFF"/>
              </w:rPr>
              <w:t>ской Республики,</w:t>
            </w:r>
            <w:r w:rsidRPr="00E52E21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E52E21">
              <w:rPr>
                <w:sz w:val="22"/>
                <w:szCs w:val="22"/>
                <w:shd w:val="clear" w:color="auto" w:fill="FFFFFF"/>
              </w:rPr>
              <w:t>о внесении изм</w:t>
            </w:r>
            <w:r w:rsidRPr="00E52E21">
              <w:rPr>
                <w:sz w:val="22"/>
                <w:szCs w:val="22"/>
                <w:shd w:val="clear" w:color="auto" w:fill="FFFFFF"/>
              </w:rPr>
              <w:t>е</w:t>
            </w:r>
            <w:r w:rsidRPr="00E52E21">
              <w:rPr>
                <w:sz w:val="22"/>
                <w:szCs w:val="22"/>
                <w:shd w:val="clear" w:color="auto" w:fill="FFFFFF"/>
              </w:rPr>
              <w:t>нений в законы Чувашской Респу</w:t>
            </w:r>
            <w:r w:rsidRPr="00E52E21">
              <w:rPr>
                <w:sz w:val="22"/>
                <w:szCs w:val="22"/>
                <w:shd w:val="clear" w:color="auto" w:fill="FFFFFF"/>
              </w:rPr>
              <w:t>б</w:t>
            </w:r>
            <w:r w:rsidRPr="00E52E21">
              <w:rPr>
                <w:sz w:val="22"/>
                <w:szCs w:val="22"/>
                <w:shd w:val="clear" w:color="auto" w:fill="FFFFFF"/>
              </w:rPr>
              <w:t>лики о республиканском бюджете Чувашской Республики и бюджете Территориального фонда обязател</w:t>
            </w:r>
            <w:r w:rsidRPr="00E52E21">
              <w:rPr>
                <w:sz w:val="22"/>
                <w:szCs w:val="22"/>
                <w:shd w:val="clear" w:color="auto" w:fill="FFFFFF"/>
              </w:rPr>
              <w:t>ь</w:t>
            </w:r>
            <w:r w:rsidRPr="00E52E21">
              <w:rPr>
                <w:sz w:val="22"/>
                <w:szCs w:val="22"/>
                <w:shd w:val="clear" w:color="auto" w:fill="FFFFFF"/>
              </w:rPr>
              <w:t>ного медицинского страхования Ч</w:t>
            </w:r>
            <w:r w:rsidRPr="00E52E21">
              <w:rPr>
                <w:sz w:val="22"/>
                <w:szCs w:val="22"/>
                <w:shd w:val="clear" w:color="auto" w:fill="FFFFFF"/>
              </w:rPr>
              <w:t>у</w:t>
            </w:r>
            <w:r w:rsidRPr="00E52E21">
              <w:rPr>
                <w:sz w:val="22"/>
                <w:szCs w:val="22"/>
                <w:shd w:val="clear" w:color="auto" w:fill="FFFFFF"/>
              </w:rPr>
              <w:t>вашской Республики, а также эк</w:t>
            </w:r>
            <w:r w:rsidRPr="00E52E21">
              <w:rPr>
                <w:sz w:val="22"/>
                <w:szCs w:val="22"/>
                <w:shd w:val="clear" w:color="auto" w:fill="FFFFFF"/>
              </w:rPr>
              <w:t>с</w:t>
            </w:r>
            <w:r w:rsidRPr="00E52E21">
              <w:rPr>
                <w:sz w:val="22"/>
                <w:szCs w:val="22"/>
                <w:shd w:val="clear" w:color="auto" w:fill="FFFFFF"/>
              </w:rPr>
              <w:t>пертиза проектов законов Чува</w:t>
            </w:r>
            <w:r w:rsidRPr="00E52E21">
              <w:rPr>
                <w:sz w:val="22"/>
                <w:szCs w:val="22"/>
                <w:shd w:val="clear" w:color="auto" w:fill="FFFFFF"/>
              </w:rPr>
              <w:t>ш</w:t>
            </w:r>
            <w:r w:rsidRPr="00E52E21">
              <w:rPr>
                <w:sz w:val="22"/>
                <w:szCs w:val="22"/>
                <w:shd w:val="clear" w:color="auto" w:fill="FFFFFF"/>
              </w:rPr>
              <w:t>ской Республики, устанавливающих расходные обязательства Чува</w:t>
            </w:r>
            <w:r w:rsidRPr="00E52E21">
              <w:rPr>
                <w:sz w:val="22"/>
                <w:szCs w:val="22"/>
                <w:shd w:val="clear" w:color="auto" w:fill="FFFFFF"/>
              </w:rPr>
              <w:t>ш</w:t>
            </w:r>
            <w:r w:rsidRPr="00E52E21">
              <w:rPr>
                <w:sz w:val="22"/>
                <w:szCs w:val="22"/>
                <w:shd w:val="clear" w:color="auto" w:fill="FFFFFF"/>
              </w:rPr>
              <w:t>ской Республики и (или) привод</w:t>
            </w:r>
            <w:r w:rsidRPr="00E52E21">
              <w:rPr>
                <w:sz w:val="22"/>
                <w:szCs w:val="22"/>
                <w:shd w:val="clear" w:color="auto" w:fill="FFFFFF"/>
              </w:rPr>
              <w:t>я</w:t>
            </w:r>
            <w:r w:rsidRPr="00E52E21">
              <w:rPr>
                <w:sz w:val="22"/>
                <w:szCs w:val="22"/>
                <w:shd w:val="clear" w:color="auto" w:fill="FFFFFF"/>
              </w:rPr>
              <w:t>щих к изменению доходов респу</w:t>
            </w:r>
            <w:r w:rsidRPr="00E52E21">
              <w:rPr>
                <w:sz w:val="22"/>
                <w:szCs w:val="22"/>
                <w:shd w:val="clear" w:color="auto" w:fill="FFFFFF"/>
              </w:rPr>
              <w:t>б</w:t>
            </w:r>
            <w:r w:rsidRPr="00E52E21">
              <w:rPr>
                <w:sz w:val="22"/>
                <w:szCs w:val="22"/>
                <w:shd w:val="clear" w:color="auto" w:fill="FFFFFF"/>
              </w:rPr>
              <w:t>ликанского</w:t>
            </w:r>
            <w:proofErr w:type="gramEnd"/>
            <w:r w:rsidRPr="00E52E21">
              <w:rPr>
                <w:sz w:val="22"/>
                <w:szCs w:val="22"/>
                <w:shd w:val="clear" w:color="auto" w:fill="FFFFFF"/>
              </w:rPr>
              <w:t xml:space="preserve"> бюджета Чувашской Республики и бюджета Территор</w:t>
            </w:r>
            <w:r w:rsidRPr="00E52E21">
              <w:rPr>
                <w:sz w:val="22"/>
                <w:szCs w:val="22"/>
                <w:shd w:val="clear" w:color="auto" w:fill="FFFFFF"/>
              </w:rPr>
              <w:t>и</w:t>
            </w:r>
            <w:r w:rsidRPr="00E52E21">
              <w:rPr>
                <w:sz w:val="22"/>
                <w:szCs w:val="22"/>
                <w:shd w:val="clear" w:color="auto" w:fill="FFFFFF"/>
              </w:rPr>
              <w:t>ального фонда обязательного мед</w:t>
            </w:r>
            <w:r w:rsidRPr="00E52E21">
              <w:rPr>
                <w:sz w:val="22"/>
                <w:szCs w:val="22"/>
                <w:shd w:val="clear" w:color="auto" w:fill="FFFFFF"/>
              </w:rPr>
              <w:t>и</w:t>
            </w:r>
            <w:r w:rsidRPr="00E52E21">
              <w:rPr>
                <w:sz w:val="22"/>
                <w:szCs w:val="22"/>
                <w:shd w:val="clear" w:color="auto" w:fill="FFFFFF"/>
              </w:rPr>
              <w:t>цинского страхования Чувашской Республики, государственных пр</w:t>
            </w:r>
            <w:r w:rsidRPr="00E52E21">
              <w:rPr>
                <w:sz w:val="22"/>
                <w:szCs w:val="22"/>
                <w:shd w:val="clear" w:color="auto" w:fill="FFFFFF"/>
              </w:rPr>
              <w:t>о</w:t>
            </w:r>
            <w:r w:rsidRPr="00E52E21">
              <w:rPr>
                <w:sz w:val="22"/>
                <w:szCs w:val="22"/>
                <w:shd w:val="clear" w:color="auto" w:fill="FFFFFF"/>
              </w:rPr>
              <w:t>грамм Чувашской Республики, а также проектов иных нормативных правовых актов органов госуда</w:t>
            </w:r>
            <w:r w:rsidRPr="00E52E21">
              <w:rPr>
                <w:sz w:val="22"/>
                <w:szCs w:val="22"/>
                <w:shd w:val="clear" w:color="auto" w:fill="FFFFFF"/>
              </w:rPr>
              <w:t>р</w:t>
            </w:r>
            <w:r w:rsidRPr="00E52E21">
              <w:rPr>
                <w:sz w:val="22"/>
                <w:szCs w:val="22"/>
                <w:shd w:val="clear" w:color="auto" w:fill="FFFFFF"/>
              </w:rPr>
              <w:t>ственной власти Чувашской Респу</w:t>
            </w:r>
            <w:r w:rsidRPr="00E52E21">
              <w:rPr>
                <w:sz w:val="22"/>
                <w:szCs w:val="22"/>
                <w:shd w:val="clear" w:color="auto" w:fill="FFFFFF"/>
              </w:rPr>
              <w:t>б</w:t>
            </w:r>
            <w:r w:rsidRPr="00E52E21">
              <w:rPr>
                <w:sz w:val="22"/>
                <w:szCs w:val="22"/>
                <w:shd w:val="clear" w:color="auto" w:fill="FFFFFF"/>
              </w:rPr>
              <w:t>лики в случаях, предусмотренных законодательством Чувашской Ре</w:t>
            </w:r>
            <w:r w:rsidRPr="00E52E21">
              <w:rPr>
                <w:sz w:val="22"/>
                <w:szCs w:val="22"/>
                <w:shd w:val="clear" w:color="auto" w:fill="FFFFFF"/>
              </w:rPr>
              <w:t>с</w:t>
            </w:r>
            <w:r w:rsidRPr="00E52E21">
              <w:rPr>
                <w:sz w:val="22"/>
                <w:szCs w:val="22"/>
                <w:shd w:val="clear" w:color="auto" w:fill="FFFFFF"/>
              </w:rPr>
              <w:t>публики; проведение экспертизы проектов решений о местных бю</w:t>
            </w:r>
            <w:r w:rsidRPr="00E52E21">
              <w:rPr>
                <w:sz w:val="22"/>
                <w:szCs w:val="22"/>
                <w:shd w:val="clear" w:color="auto" w:fill="FFFFFF"/>
              </w:rPr>
              <w:t>д</w:t>
            </w:r>
            <w:r w:rsidRPr="00E52E21">
              <w:rPr>
                <w:sz w:val="22"/>
                <w:szCs w:val="22"/>
                <w:shd w:val="clear" w:color="auto" w:fill="FFFFFF"/>
              </w:rPr>
              <w:t>жетах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824" w:rsidRPr="00E52E21" w:rsidRDefault="00F3576B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0F41BB" w:rsidRPr="00E52E21" w:rsidTr="00354418"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1.4.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Осуществлен </w:t>
            </w:r>
            <w:proofErr w:type="gramStart"/>
            <w:r w:rsidRPr="00E52E21">
              <w:rPr>
                <w:sz w:val="22"/>
                <w:szCs w:val="22"/>
              </w:rPr>
              <w:t>контроль за</w:t>
            </w:r>
            <w:proofErr w:type="gramEnd"/>
            <w:r w:rsidRPr="00E52E21">
              <w:rPr>
                <w:sz w:val="22"/>
                <w:szCs w:val="22"/>
              </w:rPr>
              <w:t xml:space="preserve"> достоверностью, полнотой и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ствием нормативным требованиям составл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и представления годовой бюджетной отчетности главных администраторов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 xml:space="preserve">жетных средств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приятия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  <w:shd w:val="clear" w:color="auto" w:fill="FFFFFF"/>
              </w:rPr>
              <w:t>внешняя проверка годового отчета об исполнении республиканского бюджета Чувашской Республики, об исполнении местных бюджетов в пределах компетенции, установле</w:t>
            </w:r>
            <w:r w:rsidRPr="00E52E21">
              <w:rPr>
                <w:sz w:val="22"/>
                <w:szCs w:val="22"/>
                <w:shd w:val="clear" w:color="auto" w:fill="FFFFFF"/>
              </w:rPr>
              <w:t>н</w:t>
            </w:r>
            <w:r w:rsidRPr="00E52E21">
              <w:rPr>
                <w:sz w:val="22"/>
                <w:szCs w:val="22"/>
                <w:shd w:val="clear" w:color="auto" w:fill="FFFFFF"/>
              </w:rPr>
              <w:t xml:space="preserve">ной </w:t>
            </w:r>
            <w:hyperlink r:id="rId22" w:anchor="/document/12112604/entry/0" w:history="1">
              <w:r w:rsidRPr="00E52E21">
                <w:rPr>
                  <w:sz w:val="22"/>
                  <w:szCs w:val="22"/>
                  <w:shd w:val="clear" w:color="auto" w:fill="FFFFFF"/>
                </w:rPr>
                <w:t xml:space="preserve">Бюджетным кодексом </w:t>
              </w:r>
            </w:hyperlink>
            <w:r w:rsidRPr="00E52E21">
              <w:rPr>
                <w:sz w:val="22"/>
                <w:szCs w:val="22"/>
                <w:shd w:val="clear" w:color="auto" w:fill="FFFFFF"/>
              </w:rPr>
              <w:t>Росси</w:t>
            </w:r>
            <w:r w:rsidRPr="00E52E21">
              <w:rPr>
                <w:sz w:val="22"/>
                <w:szCs w:val="22"/>
                <w:shd w:val="clear" w:color="auto" w:fill="FFFFFF"/>
              </w:rPr>
              <w:t>й</w:t>
            </w:r>
            <w:r w:rsidRPr="00E52E21">
              <w:rPr>
                <w:sz w:val="22"/>
                <w:szCs w:val="22"/>
                <w:shd w:val="clear" w:color="auto" w:fill="FFFFFF"/>
              </w:rPr>
              <w:t>ской Федерации, годового отчета об исполнении бюджета Территор</w:t>
            </w:r>
            <w:r w:rsidRPr="00E52E21">
              <w:rPr>
                <w:sz w:val="22"/>
                <w:szCs w:val="22"/>
                <w:shd w:val="clear" w:color="auto" w:fill="FFFFFF"/>
              </w:rPr>
              <w:t>и</w:t>
            </w:r>
            <w:r w:rsidRPr="00E52E21">
              <w:rPr>
                <w:sz w:val="22"/>
                <w:szCs w:val="22"/>
                <w:shd w:val="clear" w:color="auto" w:fill="FFFFFF"/>
              </w:rPr>
              <w:t>ального фонда обязательного мед</w:t>
            </w:r>
            <w:r w:rsidRPr="00E52E21">
              <w:rPr>
                <w:sz w:val="22"/>
                <w:szCs w:val="22"/>
                <w:shd w:val="clear" w:color="auto" w:fill="FFFFFF"/>
              </w:rPr>
              <w:t>и</w:t>
            </w:r>
            <w:r w:rsidRPr="00E52E21">
              <w:rPr>
                <w:sz w:val="22"/>
                <w:szCs w:val="22"/>
                <w:shd w:val="clear" w:color="auto" w:fill="FFFFFF"/>
              </w:rPr>
              <w:t>цинского страхования Чувашской Республики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24" w:rsidRPr="00E52E21" w:rsidRDefault="00B8182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824" w:rsidRPr="00E52E21" w:rsidRDefault="00F3576B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</w:tbl>
    <w:p w:rsidR="00F22ACB" w:rsidRPr="00E52E21" w:rsidRDefault="00F22ACB" w:rsidP="00CD1E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 w:rsidR="00CD1E34" w:rsidRPr="00E52E21" w:rsidRDefault="00CD1E34" w:rsidP="00CD1E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CD1E34" w:rsidRPr="00E52E21" w:rsidRDefault="00CD1E34" w:rsidP="00CD1E3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1428"/>
        <w:gridCol w:w="1038"/>
        <w:gridCol w:w="1038"/>
        <w:gridCol w:w="1038"/>
        <w:gridCol w:w="1168"/>
        <w:gridCol w:w="1168"/>
        <w:gridCol w:w="1168"/>
        <w:gridCol w:w="1292"/>
      </w:tblGrid>
      <w:tr w:rsidR="007B4B55" w:rsidRPr="00E52E21" w:rsidTr="007B4B55">
        <w:tc>
          <w:tcPr>
            <w:tcW w:w="1842" w:type="pct"/>
            <w:vMerge w:val="restart"/>
          </w:tcPr>
          <w:p w:rsidR="007B4B55" w:rsidRPr="00E52E21" w:rsidRDefault="007B4B55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7B4B55" w:rsidRPr="00E52E21" w:rsidRDefault="007B4B55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83" w:type="pct"/>
            <w:vMerge w:val="restart"/>
          </w:tcPr>
          <w:p w:rsidR="007B4B55" w:rsidRPr="00E52E21" w:rsidRDefault="007B4B55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676" w:type="pct"/>
            <w:gridSpan w:val="7"/>
          </w:tcPr>
          <w:p w:rsidR="007B4B55" w:rsidRPr="00E52E21" w:rsidRDefault="007B4B55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</w:t>
            </w:r>
          </w:p>
          <w:p w:rsidR="007B4B55" w:rsidRPr="00E52E21" w:rsidRDefault="007B4B55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726574" w:rsidRPr="00E52E21" w:rsidTr="00726574">
        <w:tc>
          <w:tcPr>
            <w:tcW w:w="1842" w:type="pct"/>
            <w:vMerge/>
          </w:tcPr>
          <w:p w:rsidR="00726574" w:rsidRPr="00E52E21" w:rsidRDefault="00726574" w:rsidP="001A6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726574" w:rsidRPr="00E52E21" w:rsidRDefault="00726574" w:rsidP="001A6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351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51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95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95" w:type="pct"/>
          </w:tcPr>
          <w:p w:rsidR="00726574" w:rsidRPr="00E52E21" w:rsidRDefault="00726574" w:rsidP="0072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2028–2030</w:t>
            </w:r>
          </w:p>
        </w:tc>
        <w:tc>
          <w:tcPr>
            <w:tcW w:w="395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37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CD1E34" w:rsidRPr="00E52E21" w:rsidRDefault="00CD1E34" w:rsidP="00CD1E3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1428"/>
        <w:gridCol w:w="1038"/>
        <w:gridCol w:w="1038"/>
        <w:gridCol w:w="1038"/>
        <w:gridCol w:w="1168"/>
        <w:gridCol w:w="1168"/>
        <w:gridCol w:w="1168"/>
        <w:gridCol w:w="1292"/>
      </w:tblGrid>
      <w:tr w:rsidR="00726574" w:rsidRPr="00E52E21" w:rsidTr="00726574">
        <w:trPr>
          <w:tblHeader/>
        </w:trPr>
        <w:tc>
          <w:tcPr>
            <w:tcW w:w="1842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51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95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395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437" w:type="pct"/>
          </w:tcPr>
          <w:p w:rsidR="00726574" w:rsidRPr="00E52E21" w:rsidRDefault="00726574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</w:tr>
      <w:tr w:rsidR="00F3576B" w:rsidRPr="00E52E21" w:rsidTr="00F3576B">
        <w:trPr>
          <w:trHeight w:val="605"/>
        </w:trPr>
        <w:tc>
          <w:tcPr>
            <w:tcW w:w="1842" w:type="pct"/>
          </w:tcPr>
          <w:p w:rsidR="00F3576B" w:rsidRPr="00E52E21" w:rsidRDefault="00F3576B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Комплекс процессных мероприятий «Обеспечение функционирования и развитие системы внешнего го</w:t>
            </w:r>
            <w:r w:rsidRPr="00E52E21">
              <w:rPr>
                <w:iCs/>
                <w:sz w:val="22"/>
                <w:szCs w:val="22"/>
              </w:rPr>
              <w:t>с</w:t>
            </w:r>
            <w:r w:rsidRPr="00E52E21">
              <w:rPr>
                <w:iCs/>
                <w:sz w:val="22"/>
                <w:szCs w:val="22"/>
              </w:rPr>
              <w:t>ударственного (муниципального) финансового ко</w:t>
            </w:r>
            <w:r w:rsidRPr="00E52E21">
              <w:rPr>
                <w:iCs/>
                <w:sz w:val="22"/>
                <w:szCs w:val="22"/>
              </w:rPr>
              <w:t>н</w:t>
            </w:r>
            <w:r w:rsidRPr="00E52E21">
              <w:rPr>
                <w:iCs/>
                <w:sz w:val="22"/>
                <w:szCs w:val="22"/>
              </w:rPr>
              <w:t>троля», всего</w:t>
            </w:r>
          </w:p>
          <w:p w:rsidR="00F3576B" w:rsidRPr="00E52E21" w:rsidRDefault="00F3576B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3" w:type="pct"/>
          </w:tcPr>
          <w:p w:rsidR="00F3576B" w:rsidRPr="00E52E21" w:rsidRDefault="00F3576B" w:rsidP="003D45E3">
            <w:pPr>
              <w:jc w:val="center"/>
              <w:rPr>
                <w:b/>
                <w:iCs/>
                <w:sz w:val="22"/>
                <w:szCs w:val="22"/>
              </w:rPr>
            </w:pPr>
            <w:r w:rsidRPr="00E52E21">
              <w:rPr>
                <w:b/>
                <w:iCs/>
                <w:sz w:val="22"/>
                <w:szCs w:val="22"/>
              </w:rPr>
              <w:t>-</w:t>
            </w:r>
          </w:p>
          <w:p w:rsidR="00F3576B" w:rsidRPr="00E52E21" w:rsidRDefault="00F3576B" w:rsidP="001A6A7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1" w:type="pct"/>
          </w:tcPr>
          <w:p w:rsidR="00F3576B" w:rsidRPr="00E52E21" w:rsidRDefault="006062CC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61830,6</w:t>
            </w:r>
          </w:p>
        </w:tc>
        <w:tc>
          <w:tcPr>
            <w:tcW w:w="351" w:type="pct"/>
          </w:tcPr>
          <w:p w:rsidR="00F3576B" w:rsidRPr="00E52E21" w:rsidRDefault="00F3576B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68932,2</w:t>
            </w:r>
          </w:p>
        </w:tc>
        <w:tc>
          <w:tcPr>
            <w:tcW w:w="351" w:type="pct"/>
          </w:tcPr>
          <w:p w:rsidR="00F3576B" w:rsidRPr="00E52E21" w:rsidRDefault="00F3576B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F3576B" w:rsidRPr="00E52E21" w:rsidRDefault="00F3576B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F3576B" w:rsidRPr="00E52E21" w:rsidRDefault="00F3576B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215271,6</w:t>
            </w:r>
          </w:p>
        </w:tc>
        <w:tc>
          <w:tcPr>
            <w:tcW w:w="395" w:type="pct"/>
          </w:tcPr>
          <w:p w:rsidR="00F3576B" w:rsidRPr="00E52E21" w:rsidRDefault="00F3576B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358786,0</w:t>
            </w:r>
          </w:p>
        </w:tc>
        <w:tc>
          <w:tcPr>
            <w:tcW w:w="437" w:type="pct"/>
          </w:tcPr>
          <w:p w:rsidR="00F3576B" w:rsidRPr="00E52E21" w:rsidRDefault="006062CC" w:rsidP="00F3576B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848334,8</w:t>
            </w:r>
          </w:p>
        </w:tc>
      </w:tr>
      <w:tr w:rsidR="00F3576B" w:rsidRPr="00E52E21" w:rsidTr="00726574">
        <w:tc>
          <w:tcPr>
            <w:tcW w:w="1842" w:type="pct"/>
          </w:tcPr>
          <w:p w:rsidR="00F3576B" w:rsidRPr="00E52E21" w:rsidRDefault="00F3576B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3" w:type="pct"/>
          </w:tcPr>
          <w:p w:rsidR="00F3576B" w:rsidRPr="00E52E21" w:rsidRDefault="00F3576B" w:rsidP="003D45E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51" w:type="pct"/>
          </w:tcPr>
          <w:p w:rsidR="00F3576B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61830,6</w:t>
            </w:r>
          </w:p>
        </w:tc>
        <w:tc>
          <w:tcPr>
            <w:tcW w:w="351" w:type="pct"/>
          </w:tcPr>
          <w:p w:rsidR="00F3576B" w:rsidRPr="00E52E21" w:rsidRDefault="00F3576B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68932,2</w:t>
            </w:r>
          </w:p>
        </w:tc>
        <w:tc>
          <w:tcPr>
            <w:tcW w:w="351" w:type="pct"/>
          </w:tcPr>
          <w:p w:rsidR="00F3576B" w:rsidRPr="00E52E21" w:rsidRDefault="00F3576B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F3576B" w:rsidRPr="00E52E21" w:rsidRDefault="00F3576B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F3576B" w:rsidRPr="00E52E21" w:rsidRDefault="00F3576B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215271,6</w:t>
            </w:r>
          </w:p>
        </w:tc>
        <w:tc>
          <w:tcPr>
            <w:tcW w:w="395" w:type="pct"/>
          </w:tcPr>
          <w:p w:rsidR="00F3576B" w:rsidRPr="00E52E21" w:rsidRDefault="00F3576B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358786,0</w:t>
            </w:r>
          </w:p>
        </w:tc>
        <w:tc>
          <w:tcPr>
            <w:tcW w:w="437" w:type="pct"/>
          </w:tcPr>
          <w:p w:rsidR="00F3576B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848334,8</w:t>
            </w:r>
          </w:p>
        </w:tc>
      </w:tr>
      <w:tr w:rsidR="006062CC" w:rsidRPr="00E52E21" w:rsidTr="00726574">
        <w:trPr>
          <w:trHeight w:val="647"/>
        </w:trPr>
        <w:tc>
          <w:tcPr>
            <w:tcW w:w="1842" w:type="pct"/>
          </w:tcPr>
          <w:p w:rsidR="006062CC" w:rsidRPr="00E52E21" w:rsidRDefault="006062C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 xml:space="preserve">Обеспечено осуществление деятельности Контрольно-счетной палаты Чувашской Республики, всего </w:t>
            </w:r>
          </w:p>
          <w:p w:rsidR="006062CC" w:rsidRPr="00E52E21" w:rsidRDefault="006062C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3" w:type="pct"/>
          </w:tcPr>
          <w:p w:rsidR="006062CC" w:rsidRPr="00E52E21" w:rsidRDefault="006062C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351" w:type="pct"/>
          </w:tcPr>
          <w:p w:rsidR="006062CC" w:rsidRPr="00E52E21" w:rsidRDefault="006062CC" w:rsidP="005B5AD7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61830,6</w:t>
            </w:r>
          </w:p>
        </w:tc>
        <w:tc>
          <w:tcPr>
            <w:tcW w:w="351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68932,2</w:t>
            </w:r>
          </w:p>
        </w:tc>
        <w:tc>
          <w:tcPr>
            <w:tcW w:w="351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215271,6</w:t>
            </w:r>
          </w:p>
        </w:tc>
        <w:tc>
          <w:tcPr>
            <w:tcW w:w="395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358786,0</w:t>
            </w:r>
          </w:p>
        </w:tc>
        <w:tc>
          <w:tcPr>
            <w:tcW w:w="437" w:type="pct"/>
          </w:tcPr>
          <w:p w:rsidR="006062CC" w:rsidRPr="00E52E21" w:rsidRDefault="006062CC" w:rsidP="005B5AD7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848334,8</w:t>
            </w:r>
          </w:p>
        </w:tc>
      </w:tr>
      <w:tr w:rsidR="006062CC" w:rsidRPr="00E52E21" w:rsidTr="00726574">
        <w:tc>
          <w:tcPr>
            <w:tcW w:w="1842" w:type="pct"/>
          </w:tcPr>
          <w:p w:rsidR="006062CC" w:rsidRPr="00E52E21" w:rsidRDefault="006062CC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3" w:type="pct"/>
          </w:tcPr>
          <w:p w:rsidR="006062CC" w:rsidRPr="00E52E21" w:rsidRDefault="006062C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805 0106 Ч440600190</w:t>
            </w:r>
          </w:p>
          <w:p w:rsidR="006062CC" w:rsidRPr="00E52E21" w:rsidRDefault="006062CC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(120, 240)</w:t>
            </w:r>
          </w:p>
        </w:tc>
        <w:tc>
          <w:tcPr>
            <w:tcW w:w="351" w:type="pct"/>
          </w:tcPr>
          <w:p w:rsidR="006062CC" w:rsidRPr="00E52E21" w:rsidRDefault="006062CC" w:rsidP="005B5AD7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61830,6</w:t>
            </w:r>
          </w:p>
        </w:tc>
        <w:tc>
          <w:tcPr>
            <w:tcW w:w="351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68932,2</w:t>
            </w:r>
          </w:p>
        </w:tc>
        <w:tc>
          <w:tcPr>
            <w:tcW w:w="351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71757,2</w:t>
            </w:r>
          </w:p>
        </w:tc>
        <w:tc>
          <w:tcPr>
            <w:tcW w:w="395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215271,6</w:t>
            </w:r>
          </w:p>
        </w:tc>
        <w:tc>
          <w:tcPr>
            <w:tcW w:w="395" w:type="pct"/>
          </w:tcPr>
          <w:p w:rsidR="006062CC" w:rsidRPr="00E52E21" w:rsidRDefault="006062CC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358786,0</w:t>
            </w:r>
          </w:p>
        </w:tc>
        <w:tc>
          <w:tcPr>
            <w:tcW w:w="437" w:type="pct"/>
          </w:tcPr>
          <w:p w:rsidR="006062CC" w:rsidRPr="00E52E21" w:rsidRDefault="006062CC" w:rsidP="005B5AD7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848334,8</w:t>
            </w:r>
          </w:p>
        </w:tc>
      </w:tr>
      <w:tr w:rsidR="002E4943" w:rsidRPr="00E52E21" w:rsidTr="00726574">
        <w:tc>
          <w:tcPr>
            <w:tcW w:w="1842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Проведены экспертизы проектов государственных программ Чувашской Республики (муниципальных программ), всего</w:t>
            </w:r>
          </w:p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3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2E4943" w:rsidRPr="00E52E21" w:rsidTr="00726574">
        <w:tc>
          <w:tcPr>
            <w:tcW w:w="1842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3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2E4943" w:rsidRPr="00E52E21" w:rsidTr="00726574">
        <w:tc>
          <w:tcPr>
            <w:tcW w:w="1842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Осуществлен </w:t>
            </w:r>
            <w:proofErr w:type="gramStart"/>
            <w:r w:rsidRPr="00E52E21">
              <w:rPr>
                <w:sz w:val="22"/>
                <w:szCs w:val="22"/>
              </w:rPr>
              <w:t>контроль за</w:t>
            </w:r>
            <w:proofErr w:type="gramEnd"/>
            <w:r w:rsidRPr="00E52E21">
              <w:rPr>
                <w:sz w:val="22"/>
                <w:szCs w:val="22"/>
              </w:rPr>
              <w:t xml:space="preserve"> соблюдением бюджетного законодательства Российской Федерации, регулиру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щего бюджетные правоотношения, в ходе формиров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ния и исполнения республиканского бюджета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Республики, местных бюджетов,</w:t>
            </w:r>
            <w:r w:rsidRPr="00E52E21">
              <w:rPr>
                <w:iCs/>
                <w:sz w:val="22"/>
                <w:szCs w:val="22"/>
              </w:rPr>
              <w:t xml:space="preserve"> всего </w:t>
            </w:r>
          </w:p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3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2E4943" w:rsidRPr="00E52E21" w:rsidTr="00726574">
        <w:tc>
          <w:tcPr>
            <w:tcW w:w="1842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3" w:type="pct"/>
          </w:tcPr>
          <w:p w:rsidR="002E4943" w:rsidRPr="00E52E21" w:rsidRDefault="002E4943" w:rsidP="001A3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2E4943" w:rsidRPr="00E52E21" w:rsidTr="00726574">
        <w:tc>
          <w:tcPr>
            <w:tcW w:w="1842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Осуществлен </w:t>
            </w:r>
            <w:proofErr w:type="gramStart"/>
            <w:r w:rsidRPr="00E52E21">
              <w:rPr>
                <w:sz w:val="22"/>
                <w:szCs w:val="22"/>
              </w:rPr>
              <w:t>контроль за</w:t>
            </w:r>
            <w:proofErr w:type="gramEnd"/>
            <w:r w:rsidRPr="00E52E21">
              <w:rPr>
                <w:sz w:val="22"/>
                <w:szCs w:val="22"/>
              </w:rPr>
              <w:t xml:space="preserve"> достоверностью, полнотой и соответствием нормативным требованиям составления и представления годовой бюджетной отчетности гла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ных администраторов бюджетных средств,</w:t>
            </w:r>
            <w:r w:rsidRPr="00E52E21">
              <w:rPr>
                <w:iCs/>
                <w:sz w:val="22"/>
                <w:szCs w:val="22"/>
              </w:rPr>
              <w:t xml:space="preserve"> всего </w:t>
            </w:r>
          </w:p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483" w:type="pct"/>
          </w:tcPr>
          <w:p w:rsidR="002E4943" w:rsidRPr="00E52E21" w:rsidRDefault="002E4943" w:rsidP="001A3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2E4943" w:rsidRPr="00E52E21" w:rsidTr="00726574">
        <w:tc>
          <w:tcPr>
            <w:tcW w:w="1842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83" w:type="pct"/>
          </w:tcPr>
          <w:p w:rsidR="002E4943" w:rsidRPr="00E52E21" w:rsidRDefault="002E4943" w:rsidP="001A3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24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2E4943" w:rsidRPr="00E52E21" w:rsidRDefault="002E4943" w:rsidP="001A6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0,0».</w:t>
            </w:r>
          </w:p>
        </w:tc>
      </w:tr>
    </w:tbl>
    <w:p w:rsidR="002B1F88" w:rsidRPr="00E52E21" w:rsidRDefault="002B1F88" w:rsidP="002B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4F0174" w:rsidRPr="00E52E21" w:rsidRDefault="004F0174" w:rsidP="000F41BB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E52E21">
        <w:rPr>
          <w:bCs/>
          <w:sz w:val="26"/>
          <w:szCs w:val="26"/>
        </w:rPr>
        <w:t>9</w:t>
      </w:r>
      <w:r w:rsidR="00757474" w:rsidRPr="00E52E21">
        <w:rPr>
          <w:bCs/>
          <w:sz w:val="26"/>
          <w:szCs w:val="26"/>
        </w:rPr>
        <w:t xml:space="preserve">. </w:t>
      </w:r>
      <w:r w:rsidR="00051AF3" w:rsidRPr="00E52E21">
        <w:rPr>
          <w:bCs/>
          <w:sz w:val="26"/>
          <w:szCs w:val="26"/>
        </w:rPr>
        <w:t xml:space="preserve"> </w:t>
      </w:r>
      <w:r w:rsidRPr="00E52E21">
        <w:rPr>
          <w:bCs/>
          <w:sz w:val="26"/>
          <w:szCs w:val="26"/>
        </w:rPr>
        <w:t>Разделы 2-4 паспорта комплекса процессных мероприятий</w:t>
      </w:r>
      <w:r w:rsidR="000F41BB" w:rsidRPr="00E52E21">
        <w:rPr>
          <w:bCs/>
          <w:sz w:val="26"/>
          <w:szCs w:val="26"/>
        </w:rPr>
        <w:t xml:space="preserve"> «Обеспечение казначейского исполнения бюджета и ос</w:t>
      </w:r>
      <w:r w:rsidR="000F41BB" w:rsidRPr="00E52E21">
        <w:rPr>
          <w:bCs/>
          <w:sz w:val="26"/>
          <w:szCs w:val="26"/>
        </w:rPr>
        <w:t>у</w:t>
      </w:r>
      <w:r w:rsidR="000F41BB" w:rsidRPr="00E52E21">
        <w:rPr>
          <w:bCs/>
          <w:sz w:val="26"/>
          <w:szCs w:val="26"/>
        </w:rPr>
        <w:t xml:space="preserve">ществление </w:t>
      </w:r>
      <w:proofErr w:type="gramStart"/>
      <w:r w:rsidR="000F41BB" w:rsidRPr="00E52E21">
        <w:rPr>
          <w:bCs/>
          <w:sz w:val="26"/>
          <w:szCs w:val="26"/>
        </w:rPr>
        <w:t>контроля за</w:t>
      </w:r>
      <w:proofErr w:type="gramEnd"/>
      <w:r w:rsidR="000F41BB" w:rsidRPr="00E52E21">
        <w:rPr>
          <w:bCs/>
          <w:sz w:val="26"/>
          <w:szCs w:val="26"/>
        </w:rPr>
        <w:t xml:space="preserve"> использованием бюджетных средств» изложить в следующей редакции:</w:t>
      </w:r>
    </w:p>
    <w:p w:rsidR="000F41BB" w:rsidRPr="00E52E21" w:rsidRDefault="000F41BB" w:rsidP="000F41BB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0F41BB" w:rsidRPr="00E52E21" w:rsidRDefault="000F41BB" w:rsidP="000F41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Показатели комплекса процессных мероприятий</w:t>
      </w:r>
      <w:r w:rsidRPr="00E52E21">
        <w:rPr>
          <w:b/>
          <w:bCs/>
          <w:sz w:val="26"/>
          <w:szCs w:val="26"/>
          <w:vertAlign w:val="superscript"/>
        </w:rPr>
        <w:t xml:space="preserve"> </w:t>
      </w:r>
    </w:p>
    <w:p w:rsidR="000F41BB" w:rsidRPr="00E52E21" w:rsidRDefault="000F41BB" w:rsidP="000F41B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tbl>
      <w:tblPr>
        <w:tblW w:w="5223" w:type="pct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047"/>
        <w:gridCol w:w="1254"/>
        <w:gridCol w:w="905"/>
        <w:gridCol w:w="1270"/>
        <w:gridCol w:w="958"/>
        <w:gridCol w:w="738"/>
        <w:gridCol w:w="822"/>
        <w:gridCol w:w="822"/>
        <w:gridCol w:w="819"/>
        <w:gridCol w:w="822"/>
        <w:gridCol w:w="822"/>
        <w:gridCol w:w="828"/>
        <w:gridCol w:w="1433"/>
        <w:gridCol w:w="1285"/>
      </w:tblGrid>
      <w:tr w:rsidR="00CB3A94" w:rsidRPr="00E52E21" w:rsidTr="00CB3A94">
        <w:tc>
          <w:tcPr>
            <w:tcW w:w="2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п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казателя/задачи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Признак </w:t>
            </w: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>/убывания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Ур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вень пок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зателя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измерения</w:t>
            </w:r>
          </w:p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(по </w:t>
            </w:r>
            <w:hyperlink r:id="rId23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</w:t>
            </w:r>
          </w:p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Ответстве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ный</w:t>
            </w:r>
            <w:proofErr w:type="gramEnd"/>
            <w:r w:rsidRPr="00E52E21">
              <w:rPr>
                <w:sz w:val="22"/>
                <w:szCs w:val="22"/>
              </w:rPr>
              <w:t xml:space="preserve"> за д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стижение показателя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2E21">
              <w:rPr>
                <w:sz w:val="22"/>
                <w:szCs w:val="22"/>
              </w:rPr>
              <w:t>Инфор-мационная</w:t>
            </w:r>
            <w:proofErr w:type="spellEnd"/>
            <w:proofErr w:type="gramEnd"/>
            <w:r w:rsidRPr="00E52E21">
              <w:rPr>
                <w:sz w:val="22"/>
                <w:szCs w:val="22"/>
              </w:rPr>
              <w:t xml:space="preserve"> система</w:t>
            </w:r>
            <w:r w:rsidRPr="00E52E21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CB3A94" w:rsidRPr="00E52E21" w:rsidTr="00CB3A94">
        <w:tc>
          <w:tcPr>
            <w:tcW w:w="2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2035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A94" w:rsidRPr="00E52E21" w:rsidRDefault="00CB3A94" w:rsidP="001B0C28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CB3A94" w:rsidRPr="00E52E21" w:rsidTr="00CB3A94"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79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качества финансового менеджмента в сфере государственного управления»</w:t>
            </w:r>
            <w:r w:rsidRPr="00E52E21">
              <w:t xml:space="preserve"> </w:t>
            </w:r>
          </w:p>
        </w:tc>
      </w:tr>
      <w:tr w:rsidR="00CB3A94" w:rsidRPr="00E52E21" w:rsidTr="00CB3A94"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Исполнение пр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гноза кассовых выплат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канского бюджета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proofErr w:type="gramStart"/>
            <w:r w:rsidRPr="00E52E21">
              <w:rPr>
                <w:sz w:val="22"/>
                <w:szCs w:val="22"/>
              </w:rPr>
              <w:t>возраста-</w:t>
            </w:r>
            <w:proofErr w:type="spellStart"/>
            <w:r w:rsidRPr="00E52E21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КПМ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процент</w:t>
            </w:r>
            <w:proofErr w:type="spellStart"/>
            <w:r w:rsidRPr="00E52E21">
              <w:rPr>
                <w:sz w:val="22"/>
                <w:szCs w:val="22"/>
                <w:lang w:val="en-US"/>
              </w:rPr>
              <w:t>ов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96,8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4" w:rsidRPr="00E52E21" w:rsidRDefault="00EF3CC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Минфин Чувашии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A94" w:rsidRPr="00E52E21" w:rsidRDefault="00CB3A94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официал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ный сайт Минфина Чувашии</w:t>
            </w:r>
          </w:p>
        </w:tc>
      </w:tr>
    </w:tbl>
    <w:p w:rsidR="000F41BB" w:rsidRPr="00E52E21" w:rsidRDefault="000F41BB" w:rsidP="000F4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</w:p>
    <w:p w:rsidR="000F41BB" w:rsidRPr="00E52E21" w:rsidRDefault="000F41BB" w:rsidP="000F41BB">
      <w:pPr>
        <w:suppressAutoHyphens/>
        <w:rPr>
          <w:sz w:val="26"/>
          <w:szCs w:val="26"/>
        </w:rPr>
        <w:sectPr w:rsidR="000F41BB" w:rsidRPr="00E52E21" w:rsidSect="001B0C28">
          <w:headerReference w:type="default" r:id="rId24"/>
          <w:pgSz w:w="16838" w:h="11905" w:orient="landscape" w:code="9"/>
          <w:pgMar w:top="1418" w:right="1134" w:bottom="1134" w:left="1134" w:header="992" w:footer="709" w:gutter="0"/>
          <w:cols w:space="720"/>
        </w:sectPr>
      </w:pPr>
    </w:p>
    <w:p w:rsidR="000F41BB" w:rsidRPr="00E52E21" w:rsidRDefault="000F41BB" w:rsidP="000F4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Перечень мероприятий (результатов) комплекса процессных мероприятий</w:t>
      </w:r>
    </w:p>
    <w:p w:rsidR="000F41BB" w:rsidRPr="00E52E21" w:rsidRDefault="000F41BB" w:rsidP="000F41B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79"/>
        <w:gridCol w:w="1747"/>
        <w:gridCol w:w="2598"/>
        <w:gridCol w:w="1202"/>
        <w:gridCol w:w="1060"/>
        <w:gridCol w:w="633"/>
        <w:gridCol w:w="755"/>
        <w:gridCol w:w="881"/>
        <w:gridCol w:w="881"/>
        <w:gridCol w:w="1151"/>
        <w:gridCol w:w="1148"/>
      </w:tblGrid>
      <w:tr w:rsidR="00757F9D" w:rsidRPr="00E52E21" w:rsidTr="00757F9D">
        <w:tc>
          <w:tcPr>
            <w:tcW w:w="1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(результата)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(результата)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Значение мероприятия (результата) 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по годам</w:t>
            </w:r>
          </w:p>
        </w:tc>
      </w:tr>
      <w:tr w:rsidR="00757F9D" w:rsidRPr="00E52E21" w:rsidTr="00757F9D">
        <w:tc>
          <w:tcPr>
            <w:tcW w:w="16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9D" w:rsidRPr="00E52E21" w:rsidRDefault="00757F9D" w:rsidP="001B0C2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9D" w:rsidRPr="00E52E21" w:rsidRDefault="00757F9D" w:rsidP="001B0C28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</w:t>
            </w:r>
          </w:p>
        </w:tc>
        <w:tc>
          <w:tcPr>
            <w:tcW w:w="206" w:type="pct"/>
            <w:tcBorders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0F41BB" w:rsidRPr="00E52E21" w:rsidRDefault="000F41BB" w:rsidP="000F41BB">
      <w:pPr>
        <w:spacing w:line="23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79"/>
        <w:gridCol w:w="1747"/>
        <w:gridCol w:w="2598"/>
        <w:gridCol w:w="1197"/>
        <w:gridCol w:w="1010"/>
        <w:gridCol w:w="657"/>
        <w:gridCol w:w="755"/>
        <w:gridCol w:w="881"/>
        <w:gridCol w:w="881"/>
        <w:gridCol w:w="1151"/>
        <w:gridCol w:w="1148"/>
      </w:tblGrid>
      <w:tr w:rsidR="00757F9D" w:rsidRPr="00E52E21" w:rsidTr="00757F9D">
        <w:trPr>
          <w:tblHeader/>
        </w:trPr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Задача «Повышение качества финансового менеджмента в сфере государственного управления»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Обеспечена реализация полномочий по внутре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нему государственному финансовому контролю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проведение контрольных мероприятий с учетом </w:t>
            </w:r>
            <w:proofErr w:type="gramStart"/>
            <w:r w:rsidRPr="00E52E21">
              <w:rPr>
                <w:sz w:val="22"/>
                <w:szCs w:val="22"/>
              </w:rPr>
              <w:t>риск-ориентированного</w:t>
            </w:r>
            <w:proofErr w:type="gramEnd"/>
            <w:r w:rsidRPr="00E52E21">
              <w:rPr>
                <w:sz w:val="22"/>
                <w:szCs w:val="22"/>
              </w:rPr>
              <w:t xml:space="preserve"> планирования по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тролю за соблюдением бюджетного законод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тельства Российской Федерации и законод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тельства Российской Федерации о контрак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ной системе в сфере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купок товаров, работ, услуг для обеспечения государственных и м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ниципальных нужд с учетом существенности и значимости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тий, финансируемых за счет средств республ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канского бюджета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Республики; приведение действу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щих нормативных пр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вовых актов Чувашской Республики, регламе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тирующих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внутреннего гос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дарственного финанс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вого контроля, в соо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ветствие с изменениями, предусмотренными Бюджетным кодексом Российской Федерации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Осуществлена реализация полномочий по примен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нию бюджетных мер 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нуждения по фактам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жетных нарушений, доп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щенных получателями бюджетных сре</w:t>
            </w:r>
            <w:proofErr w:type="gramStart"/>
            <w:r w:rsidRPr="00E52E21">
              <w:rPr>
                <w:sz w:val="22"/>
                <w:szCs w:val="22"/>
              </w:rPr>
              <w:t>дств в х</w:t>
            </w:r>
            <w:proofErr w:type="gramEnd"/>
            <w:r w:rsidRPr="00E52E21">
              <w:rPr>
                <w:sz w:val="22"/>
                <w:szCs w:val="22"/>
              </w:rPr>
              <w:t>оде исполнения бюджета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применение бюджетных мер принуждения по фактам бюджетных нарушений, допущенных получателями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сре</w:t>
            </w:r>
            <w:proofErr w:type="gramStart"/>
            <w:r w:rsidRPr="00E52E21">
              <w:rPr>
                <w:sz w:val="22"/>
                <w:szCs w:val="22"/>
              </w:rPr>
              <w:t>дств в х</w:t>
            </w:r>
            <w:proofErr w:type="gramEnd"/>
            <w:r w:rsidRPr="00E52E21">
              <w:rPr>
                <w:sz w:val="22"/>
                <w:szCs w:val="22"/>
              </w:rPr>
              <w:t>оде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полнения бюджета и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явленных в ходе ос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ществления полномочий по внутреннему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ственному финансовому контролю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757F9D" w:rsidRPr="00E52E21" w:rsidTr="00757F9D">
        <w:trPr>
          <w:trHeight w:val="1698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участие в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стеме казначейских пл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тежей и проведение оп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раций по управлению остатками средств на 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ном казначейском счете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непрерывное участие в системе казначейских платежей; обеспечение эффективного провед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ния операций по упра</w:t>
            </w:r>
            <w:r w:rsidRPr="00E52E21">
              <w:rPr>
                <w:sz w:val="22"/>
                <w:szCs w:val="22"/>
              </w:rPr>
              <w:t>в</w:t>
            </w:r>
            <w:r w:rsidRPr="00E52E21">
              <w:rPr>
                <w:sz w:val="22"/>
                <w:szCs w:val="22"/>
              </w:rPr>
              <w:t>лению остатками средств на едином ка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>начейском счете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усл</w:t>
            </w:r>
            <w:proofErr w:type="spellEnd"/>
            <w:r w:rsidRPr="00E52E21">
              <w:rPr>
                <w:sz w:val="22"/>
                <w:szCs w:val="22"/>
              </w:rPr>
              <w:t>. 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1.4.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 учет бюдже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>ных и денежных обяз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тельств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принятие на учет бю</w:t>
            </w:r>
            <w:r w:rsidRPr="00E52E21">
              <w:rPr>
                <w:sz w:val="22"/>
                <w:szCs w:val="22"/>
              </w:rPr>
              <w:t>д</w:t>
            </w:r>
            <w:r w:rsidRPr="00E52E21">
              <w:rPr>
                <w:sz w:val="22"/>
                <w:szCs w:val="22"/>
              </w:rPr>
              <w:t>жетных и денежных об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зательств получателей средств республиканск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 бюджета Чувашской Республики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процентов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1.5.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Реализованы полномочия по осуществлению казн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чейского сопровождения средств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открытие лицевых сч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тов участникам казн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 xml:space="preserve">чейского сопровождения в Минфине Чувашии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процентов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1.6.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ind w:firstLine="34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Реализованы полномочия по контролю в сфере зак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пок в соответствии с ч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стью 5 статьи 99 Фед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рального закона «О 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трактной системе в сфере закупок товаров, работ, услуг для обеспечения государственных и мун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ципальных нужд»</w:t>
            </w:r>
          </w:p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контроля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в сфере закупок с и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пользованием информ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ционной системы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 «Региональная инфо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мационная система управления закупками Чувашской Республики, интегрированная с ед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ной информационной системой в сфере зак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пок»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процентов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</w:t>
            </w:r>
          </w:p>
        </w:tc>
      </w:tr>
      <w:tr w:rsidR="00AD1327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1.7.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Реализованы полномочия по осуществлению </w:t>
            </w:r>
            <w:proofErr w:type="gramStart"/>
            <w:r w:rsidRPr="00E52E21">
              <w:rPr>
                <w:sz w:val="22"/>
                <w:szCs w:val="22"/>
              </w:rPr>
              <w:t>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троля за</w:t>
            </w:r>
            <w:proofErr w:type="gramEnd"/>
            <w:r w:rsidRPr="00E52E21">
              <w:rPr>
                <w:sz w:val="22"/>
                <w:szCs w:val="22"/>
              </w:rPr>
              <w:t xml:space="preserve"> соблюдением з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конодательства Росси</w:t>
            </w:r>
            <w:r w:rsidRPr="00E52E21">
              <w:rPr>
                <w:sz w:val="22"/>
                <w:szCs w:val="22"/>
              </w:rPr>
              <w:t>й</w:t>
            </w:r>
            <w:r w:rsidRPr="00E52E21">
              <w:rPr>
                <w:sz w:val="22"/>
                <w:szCs w:val="22"/>
              </w:rPr>
              <w:t>ской Федерации и иных нормативных правовых актов о контрактной с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стеме в сфере закупок т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варов, работ, услуг для обеспечения госуда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ственных и муниципал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ных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осуществление текущей де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тельности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проведение контрольных мероприятий по собл</w:t>
            </w:r>
            <w:r w:rsidRPr="00E52E21">
              <w:rPr>
                <w:sz w:val="22"/>
                <w:szCs w:val="22"/>
              </w:rPr>
              <w:t>ю</w:t>
            </w:r>
            <w:r w:rsidRPr="00E52E21">
              <w:rPr>
                <w:sz w:val="22"/>
                <w:szCs w:val="22"/>
              </w:rPr>
              <w:t>дению законодательства Российской Федерации о контрактной системе в сфере закупок товаров, работ, услуг для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чения государственных и муниципальных нужд, предусмотренных пл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ном работы на соотве</w:t>
            </w:r>
            <w:r w:rsidRPr="00E52E21">
              <w:rPr>
                <w:sz w:val="22"/>
                <w:szCs w:val="22"/>
              </w:rPr>
              <w:t>т</w:t>
            </w:r>
            <w:r w:rsidRPr="00E52E21">
              <w:rPr>
                <w:sz w:val="22"/>
                <w:szCs w:val="22"/>
              </w:rPr>
              <w:t xml:space="preserve">ствующий финансовый год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327" w:rsidRPr="00E52E21" w:rsidRDefault="004C76F2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</w:t>
            </w:r>
          </w:p>
        </w:tc>
      </w:tr>
      <w:tr w:rsidR="00757F9D" w:rsidRPr="00E52E21" w:rsidTr="00757F9D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1.8.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Проведена оценка </w:t>
            </w:r>
            <w:proofErr w:type="gramStart"/>
            <w:r w:rsidRPr="00E52E21">
              <w:rPr>
                <w:sz w:val="22"/>
                <w:szCs w:val="22"/>
              </w:rPr>
              <w:t>кач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ства финансового м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неджмента главных адм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нистраторов средств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публиканского бюджета Чувашской Республики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иные меропр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ятия (результ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ты)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E52E21">
              <w:rPr>
                <w:sz w:val="22"/>
                <w:szCs w:val="22"/>
              </w:rPr>
              <w:t>качества ф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нансового менеджмента главных распорядителей средств республиканск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го бюджета Чувашской Республики</w:t>
            </w:r>
            <w:proofErr w:type="gramEnd"/>
            <w:r w:rsidRPr="00E52E21">
              <w:rPr>
                <w:sz w:val="22"/>
                <w:szCs w:val="22"/>
              </w:rPr>
              <w:t>. Результаты оценки размещены на Портале управления о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щественными финанс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ми Чувашской Респу</w:t>
            </w:r>
            <w:r w:rsidRPr="00E52E21">
              <w:rPr>
                <w:sz w:val="22"/>
                <w:szCs w:val="22"/>
              </w:rPr>
              <w:t>б</w:t>
            </w:r>
            <w:r w:rsidRPr="00E52E21">
              <w:rPr>
                <w:sz w:val="22"/>
                <w:szCs w:val="22"/>
              </w:rPr>
              <w:t>лики в информационно-телеко</w:t>
            </w:r>
            <w:r w:rsidRPr="00E52E21">
              <w:rPr>
                <w:sz w:val="22"/>
                <w:szCs w:val="22"/>
              </w:rPr>
              <w:softHyphen/>
              <w:t>мму</w:t>
            </w:r>
            <w:r w:rsidRPr="00E52E21">
              <w:rPr>
                <w:sz w:val="22"/>
                <w:szCs w:val="22"/>
              </w:rPr>
              <w:softHyphen/>
              <w:t>никационной сети «Интернет»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757F9D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F9D" w:rsidRPr="00E52E21" w:rsidRDefault="004C76F2" w:rsidP="001B0C2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</w:tr>
    </w:tbl>
    <w:p w:rsidR="00AD1327" w:rsidRPr="00E52E21" w:rsidRDefault="00AD1327" w:rsidP="000F4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 w:rsidR="000F41BB" w:rsidRPr="00E52E21" w:rsidRDefault="000F41BB" w:rsidP="000F4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4. Финансовое обеспечение комплекса процессных мероприятий</w:t>
      </w:r>
    </w:p>
    <w:p w:rsidR="000F41BB" w:rsidRPr="00E52E21" w:rsidRDefault="000F41BB" w:rsidP="000F41B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2137"/>
        <w:gridCol w:w="933"/>
        <w:gridCol w:w="801"/>
        <w:gridCol w:w="933"/>
        <w:gridCol w:w="1204"/>
        <w:gridCol w:w="1204"/>
        <w:gridCol w:w="1204"/>
        <w:gridCol w:w="1329"/>
      </w:tblGrid>
      <w:tr w:rsidR="00AD1327" w:rsidRPr="00E52E21" w:rsidTr="00AD1327">
        <w:tc>
          <w:tcPr>
            <w:tcW w:w="1826" w:type="pct"/>
            <w:vMerge w:val="restar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96" w:type="pct"/>
            <w:vMerge w:val="restar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478" w:type="pct"/>
            <w:gridSpan w:val="7"/>
            <w:tcBorders>
              <w:bottom w:val="single" w:sz="4" w:space="0" w:color="auto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Объем финансового обеспечения по годам</w:t>
            </w:r>
          </w:p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AD1327" w:rsidRPr="00E52E21" w:rsidTr="00AD1327">
        <w:tc>
          <w:tcPr>
            <w:tcW w:w="1826" w:type="pct"/>
            <w:vMerge/>
            <w:tcBorders>
              <w:bottom w:val="nil"/>
            </w:tcBorders>
          </w:tcPr>
          <w:p w:rsidR="00AD1327" w:rsidRPr="00E52E21" w:rsidRDefault="00AD1327" w:rsidP="001B0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bottom w:val="nil"/>
            </w:tcBorders>
          </w:tcPr>
          <w:p w:rsidR="00AD1327" w:rsidRPr="00E52E21" w:rsidRDefault="00AD1327" w:rsidP="001B0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61" w:type="pc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04" w:type="pc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92" w:type="pc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92" w:type="pct"/>
            <w:tcBorders>
              <w:bottom w:val="nil"/>
            </w:tcBorders>
          </w:tcPr>
          <w:p w:rsidR="00AD1327" w:rsidRPr="00E52E21" w:rsidRDefault="00AD1327" w:rsidP="00FA6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</w:t>
            </w:r>
            <w:r w:rsidR="00FA6EDD" w:rsidRPr="00E52E21">
              <w:rPr>
                <w:sz w:val="22"/>
                <w:szCs w:val="22"/>
              </w:rPr>
              <w:t>8</w:t>
            </w:r>
            <w:r w:rsidRPr="00E52E21">
              <w:rPr>
                <w:sz w:val="22"/>
                <w:szCs w:val="22"/>
              </w:rPr>
              <w:t>–2030</w:t>
            </w:r>
          </w:p>
        </w:tc>
        <w:tc>
          <w:tcPr>
            <w:tcW w:w="392" w:type="pc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433" w:type="pct"/>
            <w:tcBorders>
              <w:bottom w:val="nil"/>
            </w:tcBorders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0F41BB" w:rsidRPr="00E52E21" w:rsidRDefault="000F41BB" w:rsidP="000F41B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2137"/>
        <w:gridCol w:w="933"/>
        <w:gridCol w:w="801"/>
        <w:gridCol w:w="933"/>
        <w:gridCol w:w="1204"/>
        <w:gridCol w:w="1204"/>
        <w:gridCol w:w="1204"/>
        <w:gridCol w:w="1329"/>
      </w:tblGrid>
      <w:tr w:rsidR="00AD1327" w:rsidRPr="00E52E21" w:rsidTr="00AD1327">
        <w:trPr>
          <w:tblHeader/>
        </w:trPr>
        <w:tc>
          <w:tcPr>
            <w:tcW w:w="1826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696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304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261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04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392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433" w:type="pct"/>
          </w:tcPr>
          <w:p w:rsidR="00AD1327" w:rsidRPr="00E52E21" w:rsidRDefault="00AD132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Комплекс процессных мероприятий «</w:t>
            </w:r>
            <w:r w:rsidRPr="00E52E21">
              <w:rPr>
                <w:sz w:val="22"/>
                <w:szCs w:val="22"/>
              </w:rPr>
              <w:t>Обеспечение ка</w:t>
            </w:r>
            <w:r w:rsidRPr="00E52E21">
              <w:rPr>
                <w:sz w:val="22"/>
                <w:szCs w:val="22"/>
              </w:rPr>
              <w:t>з</w:t>
            </w:r>
            <w:r w:rsidRPr="00E52E21">
              <w:rPr>
                <w:sz w:val="22"/>
                <w:szCs w:val="22"/>
              </w:rPr>
              <w:t xml:space="preserve">начейского исполнения бюджета и осуществление </w:t>
            </w:r>
            <w:proofErr w:type="gramStart"/>
            <w:r w:rsidRPr="00E52E21">
              <w:rPr>
                <w:sz w:val="22"/>
                <w:szCs w:val="22"/>
              </w:rPr>
              <w:t>ко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троля за</w:t>
            </w:r>
            <w:proofErr w:type="gramEnd"/>
            <w:r w:rsidRPr="00E52E21">
              <w:rPr>
                <w:sz w:val="22"/>
                <w:szCs w:val="22"/>
              </w:rPr>
              <w:t xml:space="preserve"> использованием бюджетных средств», </w:t>
            </w:r>
            <w:r w:rsidRPr="00E52E21">
              <w:rPr>
                <w:iCs/>
                <w:sz w:val="22"/>
                <w:szCs w:val="22"/>
              </w:rPr>
              <w:t>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Обеспечена реализация полномочий по внутреннему государственному финансовому контролю,</w:t>
            </w:r>
            <w:r w:rsidRPr="00E52E21">
              <w:rPr>
                <w:iCs/>
                <w:sz w:val="22"/>
                <w:szCs w:val="22"/>
              </w:rPr>
              <w:t xml:space="preserve">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Осуществлена реализация полномочий по применению бюджетных мер принуждения по фактам бюджетных нарушений, допущенных получателями бюджетных сре</w:t>
            </w:r>
            <w:proofErr w:type="gramStart"/>
            <w:r w:rsidRPr="00E52E21">
              <w:rPr>
                <w:iCs/>
                <w:sz w:val="22"/>
                <w:szCs w:val="22"/>
              </w:rPr>
              <w:t>дств в х</w:t>
            </w:r>
            <w:proofErr w:type="gramEnd"/>
            <w:r w:rsidRPr="00E52E21">
              <w:rPr>
                <w:iCs/>
                <w:sz w:val="22"/>
                <w:szCs w:val="22"/>
              </w:rPr>
              <w:t>оде исполнения бюджета,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Обеспечено участие в системе казначейских платежей и проведение операций по управлению остатками средств на едином казначейском счете,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pacing w:val="-2"/>
                <w:sz w:val="22"/>
                <w:szCs w:val="22"/>
              </w:rPr>
            </w:pPr>
            <w:r w:rsidRPr="00E52E21">
              <w:rPr>
                <w:iCs/>
                <w:spacing w:val="-2"/>
                <w:sz w:val="22"/>
                <w:szCs w:val="22"/>
              </w:rPr>
              <w:t>Обеспечен учет бюджетных и денежных обязательств,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Реализованы полномочия по осуществлению казначе</w:t>
            </w:r>
            <w:r w:rsidRPr="00E52E21">
              <w:rPr>
                <w:iCs/>
                <w:sz w:val="22"/>
                <w:szCs w:val="22"/>
              </w:rPr>
              <w:t>й</w:t>
            </w:r>
            <w:r w:rsidRPr="00E52E21">
              <w:rPr>
                <w:iCs/>
                <w:sz w:val="22"/>
                <w:szCs w:val="22"/>
              </w:rPr>
              <w:t>ского сопровождения средств,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Реализованы полномочия по контролю в сфере закупок в соответствии с частью 5 статьи 99 Федерального закона «О контрактной системе в сфере закупок товаров, работ, услуг для обеспечения государственных и муниципал</w:t>
            </w:r>
            <w:r w:rsidRPr="00E52E21">
              <w:rPr>
                <w:iCs/>
                <w:sz w:val="22"/>
                <w:szCs w:val="22"/>
              </w:rPr>
              <w:t>ь</w:t>
            </w:r>
            <w:r w:rsidRPr="00E52E21">
              <w:rPr>
                <w:iCs/>
                <w:sz w:val="22"/>
                <w:szCs w:val="22"/>
              </w:rPr>
              <w:t>ных нужд», всего</w:t>
            </w:r>
          </w:p>
          <w:p w:rsidR="006F4EE7" w:rsidRPr="00E52E21" w:rsidRDefault="006F4EE7" w:rsidP="001B0C2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Реализованы полномочия по осуществлению </w:t>
            </w:r>
            <w:proofErr w:type="gramStart"/>
            <w:r w:rsidRPr="00E52E21">
              <w:rPr>
                <w:sz w:val="22"/>
                <w:szCs w:val="22"/>
              </w:rPr>
              <w:t>контроля за</w:t>
            </w:r>
            <w:proofErr w:type="gramEnd"/>
            <w:r w:rsidRPr="00E52E21">
              <w:rPr>
                <w:sz w:val="22"/>
                <w:szCs w:val="22"/>
              </w:rPr>
              <w:t xml:space="preserve"> соблюдением законодательства Российской Федер</w:t>
            </w:r>
            <w:r w:rsidRPr="00E52E21">
              <w:rPr>
                <w:sz w:val="22"/>
                <w:szCs w:val="22"/>
              </w:rPr>
              <w:t>а</w:t>
            </w:r>
            <w:r w:rsidRPr="00E52E21">
              <w:rPr>
                <w:sz w:val="22"/>
                <w:szCs w:val="22"/>
              </w:rPr>
              <w:t>ции и иных нормативных правовых актов о контрактной системе в сфере закупок товаров, работ, услуг для обе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печения государственных и муниципальных нужд,</w:t>
            </w:r>
            <w:r w:rsidRPr="00E52E21">
              <w:rPr>
                <w:iCs/>
                <w:sz w:val="22"/>
                <w:szCs w:val="22"/>
              </w:rPr>
              <w:t xml:space="preserve">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Проведена оценка </w:t>
            </w:r>
            <w:proofErr w:type="gramStart"/>
            <w:r w:rsidRPr="00E52E21">
              <w:rPr>
                <w:sz w:val="22"/>
                <w:szCs w:val="22"/>
              </w:rPr>
              <w:t>качества финансового менеджмента главных распорядителей средств республиканского бюджета Чувашской</w:t>
            </w:r>
            <w:proofErr w:type="gramEnd"/>
            <w:r w:rsidRPr="00E52E21">
              <w:rPr>
                <w:sz w:val="22"/>
                <w:szCs w:val="22"/>
              </w:rPr>
              <w:t xml:space="preserve"> Республики,</w:t>
            </w:r>
            <w:r w:rsidRPr="00E52E21">
              <w:rPr>
                <w:iCs/>
                <w:sz w:val="22"/>
                <w:szCs w:val="22"/>
              </w:rPr>
              <w:t xml:space="preserve"> всего</w:t>
            </w:r>
          </w:p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</w:tr>
      <w:tr w:rsidR="006F4EE7" w:rsidRPr="00E52E21" w:rsidTr="00AD1327">
        <w:tc>
          <w:tcPr>
            <w:tcW w:w="182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96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6F4EE7" w:rsidRPr="00E52E21" w:rsidRDefault="006F4EE7" w:rsidP="001B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0,0</w:t>
            </w:r>
            <w:r w:rsidR="00220963" w:rsidRPr="00E52E21">
              <w:rPr>
                <w:sz w:val="22"/>
                <w:szCs w:val="22"/>
              </w:rPr>
              <w:t>».</w:t>
            </w:r>
          </w:p>
        </w:tc>
      </w:tr>
    </w:tbl>
    <w:p w:rsidR="000F41BB" w:rsidRPr="00E52E21" w:rsidRDefault="000F41BB" w:rsidP="000F41BB"/>
    <w:p w:rsidR="004F0174" w:rsidRPr="00E52E21" w:rsidRDefault="004F0174" w:rsidP="00AC662C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4F0174" w:rsidRPr="00E52E21" w:rsidRDefault="004F0174" w:rsidP="00AC662C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4F0174" w:rsidRPr="00E52E21" w:rsidRDefault="004F0174" w:rsidP="00AC662C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4F0174" w:rsidRPr="00E52E21" w:rsidRDefault="004F0174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220963" w:rsidRPr="00E52E21" w:rsidRDefault="00220963" w:rsidP="002209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4F0174" w:rsidRPr="00E52E21" w:rsidRDefault="004F0174" w:rsidP="00AC662C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051AF3" w:rsidRPr="00E52E21" w:rsidRDefault="004F0174" w:rsidP="00AC662C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E52E21">
        <w:rPr>
          <w:bCs/>
          <w:sz w:val="26"/>
          <w:szCs w:val="26"/>
        </w:rPr>
        <w:t xml:space="preserve">10. </w:t>
      </w:r>
      <w:r w:rsidR="00051AF3" w:rsidRPr="00E52E21">
        <w:rPr>
          <w:bCs/>
          <w:sz w:val="26"/>
          <w:szCs w:val="26"/>
        </w:rPr>
        <w:t>Раздел</w:t>
      </w:r>
      <w:r w:rsidR="00220963" w:rsidRPr="00E52E21">
        <w:rPr>
          <w:bCs/>
          <w:sz w:val="26"/>
          <w:szCs w:val="26"/>
        </w:rPr>
        <w:t>ы 2</w:t>
      </w:r>
      <w:r w:rsidR="00A0308C" w:rsidRPr="00E52E21">
        <w:rPr>
          <w:bCs/>
          <w:sz w:val="26"/>
          <w:szCs w:val="26"/>
        </w:rPr>
        <w:t xml:space="preserve"> и 3</w:t>
      </w:r>
      <w:r w:rsidR="00220963" w:rsidRPr="00E52E21">
        <w:rPr>
          <w:bCs/>
          <w:sz w:val="26"/>
          <w:szCs w:val="26"/>
        </w:rPr>
        <w:t xml:space="preserve"> </w:t>
      </w:r>
      <w:r w:rsidR="00051AF3" w:rsidRPr="00E52E21">
        <w:rPr>
          <w:bCs/>
          <w:sz w:val="26"/>
          <w:szCs w:val="26"/>
        </w:rPr>
        <w:t>паспорта комплекса процессных мероприятий «Обеспечение реализации государственной программы Чува</w:t>
      </w:r>
      <w:r w:rsidR="00051AF3" w:rsidRPr="00E52E21">
        <w:rPr>
          <w:bCs/>
          <w:sz w:val="26"/>
          <w:szCs w:val="26"/>
        </w:rPr>
        <w:t>ш</w:t>
      </w:r>
      <w:r w:rsidR="00051AF3" w:rsidRPr="00E52E21">
        <w:rPr>
          <w:bCs/>
          <w:sz w:val="26"/>
          <w:szCs w:val="26"/>
        </w:rPr>
        <w:t>ской Республики «Управление общественными финансами и  государственным долгом Чувашской Республики»» изложить в следу</w:t>
      </w:r>
      <w:r w:rsidR="00051AF3" w:rsidRPr="00E52E21">
        <w:rPr>
          <w:bCs/>
          <w:sz w:val="26"/>
          <w:szCs w:val="26"/>
        </w:rPr>
        <w:t>ю</w:t>
      </w:r>
      <w:r w:rsidR="00051AF3" w:rsidRPr="00E52E21">
        <w:rPr>
          <w:bCs/>
          <w:sz w:val="26"/>
          <w:szCs w:val="26"/>
        </w:rPr>
        <w:t>щей редакции:</w:t>
      </w:r>
    </w:p>
    <w:p w:rsidR="001E05BA" w:rsidRPr="00E52E21" w:rsidRDefault="001E05BA" w:rsidP="00051AF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A0308C" w:rsidRPr="00E52E21" w:rsidRDefault="00A0308C" w:rsidP="00A030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«2. Перечень мероприятий (результатов) комплекса процессных мероприятий</w:t>
      </w:r>
    </w:p>
    <w:p w:rsidR="00A0308C" w:rsidRPr="00E52E21" w:rsidRDefault="00A0308C" w:rsidP="00A0308C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08"/>
        <w:gridCol w:w="1560"/>
        <w:gridCol w:w="3414"/>
        <w:gridCol w:w="1121"/>
        <w:gridCol w:w="854"/>
        <w:gridCol w:w="860"/>
        <w:gridCol w:w="811"/>
        <w:gridCol w:w="878"/>
        <w:gridCol w:w="851"/>
        <w:gridCol w:w="841"/>
        <w:gridCol w:w="936"/>
      </w:tblGrid>
      <w:tr w:rsidR="00A0308C" w:rsidRPr="00E52E21" w:rsidTr="00A0308C">
        <w:tc>
          <w:tcPr>
            <w:tcW w:w="16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№</w:t>
            </w:r>
          </w:p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E52E21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</w:t>
            </w:r>
            <w:r w:rsidRPr="00E52E21">
              <w:rPr>
                <w:sz w:val="22"/>
                <w:szCs w:val="22"/>
              </w:rPr>
              <w:t>я</w:t>
            </w:r>
            <w:r w:rsidRPr="00E52E21">
              <w:rPr>
                <w:sz w:val="22"/>
                <w:szCs w:val="22"/>
              </w:rPr>
              <w:t>тия (результата)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Тип</w:t>
            </w:r>
          </w:p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мероприятия</w:t>
            </w:r>
          </w:p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E52E2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Единица измер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 xml:space="preserve">ния (по </w:t>
            </w:r>
            <w:hyperlink r:id="rId26" w:history="1">
              <w:r w:rsidRPr="00E52E21">
                <w:rPr>
                  <w:sz w:val="22"/>
                  <w:szCs w:val="22"/>
                </w:rPr>
                <w:t>ОКЕИ</w:t>
              </w:r>
            </w:hyperlink>
            <w:r w:rsidRPr="00E52E21">
              <w:rPr>
                <w:sz w:val="22"/>
                <w:szCs w:val="22"/>
              </w:rPr>
              <w:t>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Базовое 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140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Значение мероприятия (результата) по г</w:t>
            </w:r>
            <w:r w:rsidRPr="00E52E21">
              <w:rPr>
                <w:sz w:val="22"/>
                <w:szCs w:val="22"/>
              </w:rPr>
              <w:t>о</w:t>
            </w:r>
            <w:r w:rsidRPr="00E52E21">
              <w:rPr>
                <w:sz w:val="22"/>
                <w:szCs w:val="22"/>
              </w:rPr>
              <w:t>дам</w:t>
            </w:r>
          </w:p>
        </w:tc>
      </w:tr>
      <w:tr w:rsidR="00A0308C" w:rsidRPr="00E52E21" w:rsidTr="00A0308C">
        <w:tc>
          <w:tcPr>
            <w:tcW w:w="16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08C" w:rsidRPr="00E52E21" w:rsidRDefault="00A0308C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308C" w:rsidRPr="00E52E21" w:rsidRDefault="00A0308C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308C" w:rsidRPr="00E52E21" w:rsidRDefault="00A0308C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308C" w:rsidRPr="00E52E21" w:rsidRDefault="00A0308C" w:rsidP="001B0C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308C" w:rsidRPr="00E52E21" w:rsidRDefault="00A0308C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08C" w:rsidRPr="00E52E21" w:rsidRDefault="00A0308C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знач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</w:t>
            </w:r>
          </w:p>
        </w:tc>
        <w:tc>
          <w:tcPr>
            <w:tcW w:w="280" w:type="pct"/>
            <w:tcBorders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</w:tr>
    </w:tbl>
    <w:p w:rsidR="00A0308C" w:rsidRPr="00E52E21" w:rsidRDefault="00A0308C" w:rsidP="00A0308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667"/>
        <w:gridCol w:w="1550"/>
        <w:gridCol w:w="3386"/>
        <w:gridCol w:w="1170"/>
        <w:gridCol w:w="851"/>
        <w:gridCol w:w="851"/>
        <w:gridCol w:w="851"/>
        <w:gridCol w:w="851"/>
        <w:gridCol w:w="851"/>
        <w:gridCol w:w="851"/>
        <w:gridCol w:w="927"/>
      </w:tblGrid>
      <w:tr w:rsidR="00A0308C" w:rsidRPr="00E52E21" w:rsidTr="00A0308C">
        <w:trPr>
          <w:tblHeader/>
        </w:trPr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08C" w:rsidRPr="00E52E21" w:rsidRDefault="00AB245D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0308C" w:rsidRPr="00E52E21" w:rsidTr="00A0308C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деятельности Мин</w:t>
            </w:r>
            <w:r w:rsidRPr="00E52E21">
              <w:rPr>
                <w:sz w:val="22"/>
                <w:szCs w:val="22"/>
              </w:rPr>
              <w:t>и</w:t>
            </w:r>
            <w:r w:rsidRPr="00E52E21">
              <w:rPr>
                <w:sz w:val="22"/>
                <w:szCs w:val="22"/>
              </w:rPr>
              <w:t>стерства финансов Ч</w:t>
            </w:r>
            <w:r w:rsidRPr="00E52E21">
              <w:rPr>
                <w:sz w:val="22"/>
                <w:szCs w:val="22"/>
              </w:rPr>
              <w:t>у</w:t>
            </w:r>
            <w:r w:rsidRPr="00E52E21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текущей деятельности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обеспечены своевременные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платы по оплате труда и иные выплаты работникам Министе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ства финансов Чувашской 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публики, а также перечислены связанные с ними обязательные платежи в бюджеты бюджетной системы Российской Федерации; обеспечено материально-техничес</w:t>
            </w:r>
            <w:r w:rsidRPr="00E52E21">
              <w:rPr>
                <w:sz w:val="22"/>
                <w:szCs w:val="22"/>
              </w:rPr>
              <w:softHyphen/>
              <w:t>кое снабжение деятел</w:t>
            </w:r>
            <w:r w:rsidRPr="00E52E21">
              <w:rPr>
                <w:sz w:val="22"/>
                <w:szCs w:val="22"/>
              </w:rPr>
              <w:t>ь</w:t>
            </w:r>
            <w:r w:rsidRPr="00E52E21">
              <w:rPr>
                <w:sz w:val="22"/>
                <w:szCs w:val="22"/>
              </w:rPr>
              <w:t>ности Министерства финансов Чувашской Республики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EB0C3E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  <w:tr w:rsidR="00A0308C" w:rsidRPr="00E52E21" w:rsidTr="00A0308C"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1.2.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деятельности казе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ного учреждения Чува</w:t>
            </w:r>
            <w:r w:rsidRPr="00E52E21">
              <w:rPr>
                <w:sz w:val="22"/>
                <w:szCs w:val="22"/>
              </w:rPr>
              <w:t>ш</w:t>
            </w:r>
            <w:r w:rsidRPr="00E52E21">
              <w:rPr>
                <w:sz w:val="22"/>
                <w:szCs w:val="22"/>
              </w:rPr>
              <w:t>ской Республики «Ре</w:t>
            </w:r>
            <w:r w:rsidRPr="00E52E21">
              <w:rPr>
                <w:sz w:val="22"/>
                <w:szCs w:val="22"/>
              </w:rPr>
              <w:t>с</w:t>
            </w:r>
            <w:r w:rsidRPr="00E52E21">
              <w:rPr>
                <w:sz w:val="22"/>
                <w:szCs w:val="22"/>
              </w:rPr>
              <w:t>публиканский центр бу</w:t>
            </w:r>
            <w:r w:rsidRPr="00E52E21">
              <w:rPr>
                <w:sz w:val="22"/>
                <w:szCs w:val="22"/>
              </w:rPr>
              <w:t>х</w:t>
            </w:r>
            <w:r w:rsidRPr="00E52E21">
              <w:rPr>
                <w:sz w:val="22"/>
                <w:szCs w:val="22"/>
              </w:rPr>
              <w:t>галтерского учета»</w:t>
            </w:r>
            <w:r w:rsidRPr="00E52E21">
              <w:t xml:space="preserve"> </w:t>
            </w:r>
            <w:r w:rsidRPr="00E52E21">
              <w:rPr>
                <w:sz w:val="22"/>
                <w:szCs w:val="22"/>
              </w:rPr>
              <w:t>(далее также – РЦБУ)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осуществл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ние текущей деятельности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обеспечены своевременные в</w:t>
            </w:r>
            <w:r w:rsidRPr="00E52E21">
              <w:rPr>
                <w:sz w:val="22"/>
                <w:szCs w:val="22"/>
              </w:rPr>
              <w:t>ы</w:t>
            </w:r>
            <w:r w:rsidRPr="00E52E21">
              <w:rPr>
                <w:sz w:val="22"/>
                <w:szCs w:val="22"/>
              </w:rPr>
              <w:t>платы по оплате труда и иные выплаты работникам РЦБУ, а также перечислены связанные с ними обязательные платежи в бюджеты бюджетной системы Российской Федерации; обесп</w:t>
            </w:r>
            <w:r w:rsidRPr="00E52E21">
              <w:rPr>
                <w:sz w:val="22"/>
                <w:szCs w:val="22"/>
              </w:rPr>
              <w:t>е</w:t>
            </w:r>
            <w:r w:rsidRPr="00E52E21">
              <w:rPr>
                <w:sz w:val="22"/>
                <w:szCs w:val="22"/>
              </w:rPr>
              <w:t>чено материально-тех</w:t>
            </w:r>
            <w:r w:rsidRPr="00E52E21">
              <w:rPr>
                <w:sz w:val="22"/>
                <w:szCs w:val="22"/>
              </w:rPr>
              <w:softHyphen/>
              <w:t>ническое снабжение деятельности РЦБУ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A0308C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08C" w:rsidRPr="00E52E21" w:rsidRDefault="00EB0C3E" w:rsidP="001B0C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-</w:t>
            </w:r>
          </w:p>
        </w:tc>
      </w:tr>
    </w:tbl>
    <w:p w:rsidR="00A0308C" w:rsidRPr="00E52E21" w:rsidRDefault="00A0308C" w:rsidP="001E05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0308C" w:rsidRPr="00E52E21" w:rsidRDefault="00A0308C" w:rsidP="001E05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0308C" w:rsidRPr="00E52E21" w:rsidRDefault="00A0308C" w:rsidP="001E05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1E05BA" w:rsidRPr="00E52E21" w:rsidRDefault="001E05BA" w:rsidP="001E05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E21">
        <w:rPr>
          <w:b/>
          <w:bCs/>
          <w:sz w:val="26"/>
          <w:szCs w:val="26"/>
        </w:rPr>
        <w:t>3. Финансовое обеспечение комплекса процессных мероприятий</w:t>
      </w:r>
    </w:p>
    <w:p w:rsidR="001E05BA" w:rsidRPr="00E52E21" w:rsidRDefault="001E05BA" w:rsidP="001E05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1701"/>
        <w:gridCol w:w="1277"/>
        <w:gridCol w:w="1148"/>
        <w:gridCol w:w="1068"/>
        <w:gridCol w:w="1185"/>
        <w:gridCol w:w="1216"/>
        <w:gridCol w:w="1204"/>
        <w:gridCol w:w="1201"/>
      </w:tblGrid>
      <w:tr w:rsidR="00EB0C3E" w:rsidRPr="00E52E21" w:rsidTr="00EB0C3E">
        <w:tc>
          <w:tcPr>
            <w:tcW w:w="1743" w:type="pct"/>
            <w:vMerge w:val="restart"/>
            <w:tcBorders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Наименование мероприятия (результата)/</w:t>
            </w:r>
          </w:p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54" w:type="pct"/>
            <w:vMerge w:val="restart"/>
            <w:tcBorders>
              <w:bottom w:val="nil"/>
              <w:right w:val="single" w:sz="4" w:space="0" w:color="auto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КБК</w:t>
            </w:r>
          </w:p>
        </w:tc>
        <w:tc>
          <w:tcPr>
            <w:tcW w:w="2703" w:type="pct"/>
            <w:gridSpan w:val="7"/>
            <w:tcBorders>
              <w:bottom w:val="single" w:sz="4" w:space="0" w:color="auto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 xml:space="preserve">Объем финансового обеспечения по годам </w:t>
            </w:r>
          </w:p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реализации, тыс. рублей</w:t>
            </w:r>
          </w:p>
        </w:tc>
      </w:tr>
      <w:tr w:rsidR="00EB0C3E" w:rsidRPr="00E52E21" w:rsidTr="00EB0C3E">
        <w:tc>
          <w:tcPr>
            <w:tcW w:w="1743" w:type="pct"/>
            <w:vMerge/>
            <w:tcBorders>
              <w:bottom w:val="nil"/>
            </w:tcBorders>
          </w:tcPr>
          <w:p w:rsidR="00EB0C3E" w:rsidRPr="00E52E21" w:rsidRDefault="00EB0C3E" w:rsidP="00AC662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bottom w:val="nil"/>
              <w:right w:val="single" w:sz="4" w:space="0" w:color="auto"/>
            </w:tcBorders>
          </w:tcPr>
          <w:p w:rsidR="00EB0C3E" w:rsidRPr="00E52E21" w:rsidRDefault="00EB0C3E" w:rsidP="00AC662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2024</w:t>
            </w:r>
          </w:p>
        </w:tc>
        <w:tc>
          <w:tcPr>
            <w:tcW w:w="374" w:type="pct"/>
            <w:tcBorders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2025</w:t>
            </w:r>
          </w:p>
        </w:tc>
        <w:tc>
          <w:tcPr>
            <w:tcW w:w="348" w:type="pct"/>
            <w:tcBorders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2026</w:t>
            </w:r>
          </w:p>
        </w:tc>
        <w:tc>
          <w:tcPr>
            <w:tcW w:w="386" w:type="pct"/>
            <w:tcBorders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2027</w:t>
            </w:r>
          </w:p>
        </w:tc>
        <w:tc>
          <w:tcPr>
            <w:tcW w:w="396" w:type="pct"/>
            <w:tcBorders>
              <w:bottom w:val="nil"/>
            </w:tcBorders>
          </w:tcPr>
          <w:p w:rsidR="00EB0C3E" w:rsidRPr="00E52E21" w:rsidRDefault="00EB0C3E" w:rsidP="00EB0C3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2028–2030</w:t>
            </w:r>
          </w:p>
        </w:tc>
        <w:tc>
          <w:tcPr>
            <w:tcW w:w="392" w:type="pct"/>
            <w:tcBorders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2031–2035</w:t>
            </w:r>
          </w:p>
        </w:tc>
        <w:tc>
          <w:tcPr>
            <w:tcW w:w="391" w:type="pct"/>
            <w:tcBorders>
              <w:bottom w:val="nil"/>
            </w:tcBorders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всего</w:t>
            </w:r>
          </w:p>
        </w:tc>
      </w:tr>
    </w:tbl>
    <w:p w:rsidR="001E05BA" w:rsidRPr="00E52E21" w:rsidRDefault="001E05BA" w:rsidP="001E05BA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8"/>
        <w:gridCol w:w="1715"/>
        <w:gridCol w:w="1250"/>
        <w:gridCol w:w="1129"/>
        <w:gridCol w:w="1129"/>
        <w:gridCol w:w="1128"/>
        <w:gridCol w:w="1270"/>
        <w:gridCol w:w="1184"/>
        <w:gridCol w:w="1273"/>
      </w:tblGrid>
      <w:tr w:rsidR="00EB0C3E" w:rsidRPr="00E52E21" w:rsidTr="00B76E7D">
        <w:trPr>
          <w:tblHeader/>
        </w:trPr>
        <w:tc>
          <w:tcPr>
            <w:tcW w:w="1731" w:type="pct"/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</w:t>
            </w:r>
          </w:p>
        </w:tc>
        <w:tc>
          <w:tcPr>
            <w:tcW w:w="405" w:type="pct"/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</w:t>
            </w:r>
          </w:p>
        </w:tc>
        <w:tc>
          <w:tcPr>
            <w:tcW w:w="366" w:type="pct"/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</w:tcPr>
          <w:p w:rsidR="00EB0C3E" w:rsidRPr="00E52E21" w:rsidRDefault="00EB0C3E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</w:tcPr>
          <w:p w:rsidR="00EB0C3E" w:rsidRPr="00E52E21" w:rsidRDefault="00153ADD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</w:tcPr>
          <w:p w:rsidR="00EB0C3E" w:rsidRPr="00E52E21" w:rsidRDefault="00153ADD" w:rsidP="00153AD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4" w:type="pct"/>
          </w:tcPr>
          <w:p w:rsidR="00EB0C3E" w:rsidRPr="00E52E21" w:rsidRDefault="00153ADD" w:rsidP="00153AD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" w:type="pct"/>
          </w:tcPr>
          <w:p w:rsidR="00EB0C3E" w:rsidRPr="00E52E21" w:rsidRDefault="00153ADD" w:rsidP="00153AD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76E7D" w:rsidRPr="00E52E21" w:rsidTr="00B76E7D">
        <w:tc>
          <w:tcPr>
            <w:tcW w:w="1731" w:type="pct"/>
          </w:tcPr>
          <w:p w:rsidR="00B76E7D" w:rsidRPr="00E52E21" w:rsidRDefault="00B76E7D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Комплекс процессных мероприятий «Обеспечение реализации государственной программы Чувашской Республики «Управление общественными финансами и государственным долгом Чувашской Республики», всего</w:t>
            </w:r>
          </w:p>
          <w:p w:rsidR="00B76E7D" w:rsidRPr="00E52E21" w:rsidRDefault="00B76E7D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56" w:type="pct"/>
          </w:tcPr>
          <w:p w:rsidR="00B76E7D" w:rsidRPr="00E52E21" w:rsidRDefault="00B76E7D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405" w:type="pct"/>
          </w:tcPr>
          <w:p w:rsidR="00B76E7D" w:rsidRPr="00E52E21" w:rsidRDefault="00A91B48" w:rsidP="00CA7C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287567,4</w:t>
            </w:r>
          </w:p>
        </w:tc>
        <w:tc>
          <w:tcPr>
            <w:tcW w:w="366" w:type="pct"/>
          </w:tcPr>
          <w:p w:rsidR="00B76E7D" w:rsidRPr="00E52E21" w:rsidRDefault="00B76E7D" w:rsidP="00B76E7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352076,1</w:t>
            </w:r>
          </w:p>
        </w:tc>
        <w:tc>
          <w:tcPr>
            <w:tcW w:w="366" w:type="pct"/>
          </w:tcPr>
          <w:p w:rsidR="00B76E7D" w:rsidRPr="00E52E21" w:rsidRDefault="00B76E7D" w:rsidP="00B76E7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66" w:type="pct"/>
          </w:tcPr>
          <w:p w:rsidR="00B76E7D" w:rsidRPr="00E52E21" w:rsidRDefault="00B76E7D" w:rsidP="00B76E7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412" w:type="pct"/>
          </w:tcPr>
          <w:p w:rsidR="00B76E7D" w:rsidRPr="00E52E21" w:rsidRDefault="00B76E7D" w:rsidP="00B76E7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1114854,6</w:t>
            </w:r>
          </w:p>
        </w:tc>
        <w:tc>
          <w:tcPr>
            <w:tcW w:w="384" w:type="pct"/>
          </w:tcPr>
          <w:p w:rsidR="00B76E7D" w:rsidRPr="00E52E21" w:rsidRDefault="00B76E7D" w:rsidP="00B76E7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6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1858091,0</w:t>
            </w:r>
          </w:p>
        </w:tc>
        <w:tc>
          <w:tcPr>
            <w:tcW w:w="413" w:type="pct"/>
          </w:tcPr>
          <w:p w:rsidR="00B76E7D" w:rsidRPr="00E52E21" w:rsidRDefault="00A91B48" w:rsidP="00B76E7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4355825,5</w:t>
            </w:r>
          </w:p>
        </w:tc>
      </w:tr>
      <w:tr w:rsidR="00F62385" w:rsidRPr="00E52E21" w:rsidTr="00B76E7D">
        <w:tc>
          <w:tcPr>
            <w:tcW w:w="1731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56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405" w:type="pct"/>
          </w:tcPr>
          <w:p w:rsidR="00F62385" w:rsidRPr="00E52E21" w:rsidRDefault="00A91B48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287567,4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352076,1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371618,2</w:t>
            </w:r>
          </w:p>
        </w:tc>
        <w:tc>
          <w:tcPr>
            <w:tcW w:w="412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1114854,6</w:t>
            </w:r>
          </w:p>
        </w:tc>
        <w:tc>
          <w:tcPr>
            <w:tcW w:w="384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63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1858091,0</w:t>
            </w:r>
          </w:p>
        </w:tc>
        <w:tc>
          <w:tcPr>
            <w:tcW w:w="413" w:type="pct"/>
          </w:tcPr>
          <w:p w:rsidR="00F62385" w:rsidRPr="00E52E21" w:rsidRDefault="00A91B48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4355825,5</w:t>
            </w:r>
          </w:p>
        </w:tc>
      </w:tr>
      <w:tr w:rsidR="00F62385" w:rsidRPr="00E52E21" w:rsidTr="00B76E7D">
        <w:tc>
          <w:tcPr>
            <w:tcW w:w="1731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осуществление деятельности Министе</w:t>
            </w:r>
            <w:r w:rsidRPr="00E52E21">
              <w:rPr>
                <w:sz w:val="22"/>
                <w:szCs w:val="22"/>
              </w:rPr>
              <w:t>р</w:t>
            </w:r>
            <w:r w:rsidRPr="00E52E21">
              <w:rPr>
                <w:sz w:val="22"/>
                <w:szCs w:val="22"/>
              </w:rPr>
              <w:t>ства финансов Чувашской Республики</w:t>
            </w:r>
            <w:r w:rsidRPr="00E52E21">
              <w:rPr>
                <w:iCs/>
                <w:sz w:val="22"/>
                <w:szCs w:val="22"/>
              </w:rPr>
              <w:t xml:space="preserve">», всего </w:t>
            </w:r>
          </w:p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56" w:type="pct"/>
          </w:tcPr>
          <w:p w:rsidR="00F62385" w:rsidRPr="00E52E21" w:rsidRDefault="00F62385" w:rsidP="00AC662C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05" w:type="pct"/>
          </w:tcPr>
          <w:p w:rsidR="00F62385" w:rsidRPr="00E52E21" w:rsidRDefault="00A91B48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187313,8</w:t>
            </w:r>
          </w:p>
        </w:tc>
        <w:tc>
          <w:tcPr>
            <w:tcW w:w="366" w:type="pct"/>
          </w:tcPr>
          <w:p w:rsidR="00F62385" w:rsidRPr="00E52E21" w:rsidRDefault="00F62385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231784,3</w:t>
            </w:r>
          </w:p>
        </w:tc>
        <w:tc>
          <w:tcPr>
            <w:tcW w:w="366" w:type="pct"/>
          </w:tcPr>
          <w:p w:rsidR="00F62385" w:rsidRPr="00E52E21" w:rsidRDefault="00F62385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244687,2</w:t>
            </w:r>
          </w:p>
        </w:tc>
        <w:tc>
          <w:tcPr>
            <w:tcW w:w="366" w:type="pct"/>
          </w:tcPr>
          <w:p w:rsidR="00F62385" w:rsidRPr="00E52E21" w:rsidRDefault="00F62385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244687,2</w:t>
            </w:r>
          </w:p>
        </w:tc>
        <w:tc>
          <w:tcPr>
            <w:tcW w:w="412" w:type="pct"/>
          </w:tcPr>
          <w:p w:rsidR="00F62385" w:rsidRPr="00E52E21" w:rsidRDefault="00F62385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734061,6</w:t>
            </w:r>
          </w:p>
        </w:tc>
        <w:tc>
          <w:tcPr>
            <w:tcW w:w="384" w:type="pct"/>
          </w:tcPr>
          <w:p w:rsidR="00F62385" w:rsidRPr="00E52E21" w:rsidRDefault="00F62385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1223436,0</w:t>
            </w:r>
          </w:p>
        </w:tc>
        <w:tc>
          <w:tcPr>
            <w:tcW w:w="413" w:type="pct"/>
          </w:tcPr>
          <w:p w:rsidR="00F62385" w:rsidRPr="00E52E21" w:rsidRDefault="00A91B48" w:rsidP="00F6238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2865970,1</w:t>
            </w:r>
          </w:p>
        </w:tc>
      </w:tr>
      <w:tr w:rsidR="00F62385" w:rsidRPr="00E52E21" w:rsidTr="00B76E7D">
        <w:tc>
          <w:tcPr>
            <w:tcW w:w="1731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56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0106 Ч440800190</w:t>
            </w:r>
          </w:p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(120, 240, 850)</w:t>
            </w:r>
          </w:p>
        </w:tc>
        <w:tc>
          <w:tcPr>
            <w:tcW w:w="405" w:type="pct"/>
          </w:tcPr>
          <w:p w:rsidR="00F62385" w:rsidRPr="00E52E21" w:rsidRDefault="00A91B48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187313,8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231784,3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244687,2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244687,2</w:t>
            </w:r>
          </w:p>
        </w:tc>
        <w:tc>
          <w:tcPr>
            <w:tcW w:w="412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734061,6</w:t>
            </w:r>
          </w:p>
        </w:tc>
        <w:tc>
          <w:tcPr>
            <w:tcW w:w="384" w:type="pct"/>
          </w:tcPr>
          <w:p w:rsidR="00F62385" w:rsidRPr="00E52E21" w:rsidRDefault="00F62385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1223436,0</w:t>
            </w:r>
          </w:p>
        </w:tc>
        <w:tc>
          <w:tcPr>
            <w:tcW w:w="413" w:type="pct"/>
          </w:tcPr>
          <w:p w:rsidR="00F62385" w:rsidRPr="00E52E21" w:rsidRDefault="00A91B48" w:rsidP="00241A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2865970,1</w:t>
            </w:r>
          </w:p>
        </w:tc>
      </w:tr>
      <w:tr w:rsidR="00F62385" w:rsidRPr="00E52E21" w:rsidTr="00B76E7D">
        <w:tc>
          <w:tcPr>
            <w:tcW w:w="1731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Обеспечено осуществление деятельности казенного учреждения Чувашской Республики «Республика</w:t>
            </w:r>
            <w:r w:rsidRPr="00E52E21">
              <w:rPr>
                <w:sz w:val="22"/>
                <w:szCs w:val="22"/>
              </w:rPr>
              <w:t>н</w:t>
            </w:r>
            <w:r w:rsidRPr="00E52E21">
              <w:rPr>
                <w:sz w:val="22"/>
                <w:szCs w:val="22"/>
              </w:rPr>
              <w:t>ский центр бухгалтерского учета»,</w:t>
            </w:r>
            <w:r w:rsidRPr="00E52E21">
              <w:rPr>
                <w:iCs/>
                <w:sz w:val="22"/>
                <w:szCs w:val="22"/>
              </w:rPr>
              <w:t xml:space="preserve"> всего </w:t>
            </w:r>
          </w:p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ab/>
              <w:t>в том числе:</w:t>
            </w:r>
          </w:p>
        </w:tc>
        <w:tc>
          <w:tcPr>
            <w:tcW w:w="556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х</w:t>
            </w:r>
          </w:p>
        </w:tc>
        <w:tc>
          <w:tcPr>
            <w:tcW w:w="405" w:type="pct"/>
          </w:tcPr>
          <w:p w:rsidR="00F62385" w:rsidRPr="00E52E21" w:rsidRDefault="00A91B48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100253,6</w:t>
            </w:r>
          </w:p>
        </w:tc>
        <w:tc>
          <w:tcPr>
            <w:tcW w:w="366" w:type="pct"/>
          </w:tcPr>
          <w:p w:rsidR="00F62385" w:rsidRPr="00E52E21" w:rsidRDefault="00F62385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120291,8</w:t>
            </w:r>
          </w:p>
        </w:tc>
        <w:tc>
          <w:tcPr>
            <w:tcW w:w="366" w:type="pct"/>
          </w:tcPr>
          <w:p w:rsidR="00F62385" w:rsidRPr="00E52E21" w:rsidRDefault="00F62385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126931,0</w:t>
            </w:r>
          </w:p>
        </w:tc>
        <w:tc>
          <w:tcPr>
            <w:tcW w:w="366" w:type="pct"/>
          </w:tcPr>
          <w:p w:rsidR="00F62385" w:rsidRPr="00E52E21" w:rsidRDefault="00F62385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126931,0</w:t>
            </w:r>
          </w:p>
        </w:tc>
        <w:tc>
          <w:tcPr>
            <w:tcW w:w="412" w:type="pct"/>
          </w:tcPr>
          <w:p w:rsidR="00F62385" w:rsidRPr="00E52E21" w:rsidRDefault="00F62385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380793,0</w:t>
            </w:r>
          </w:p>
        </w:tc>
        <w:tc>
          <w:tcPr>
            <w:tcW w:w="384" w:type="pct"/>
          </w:tcPr>
          <w:p w:rsidR="00F62385" w:rsidRPr="00E52E21" w:rsidRDefault="00F62385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634655,0</w:t>
            </w:r>
          </w:p>
        </w:tc>
        <w:tc>
          <w:tcPr>
            <w:tcW w:w="413" w:type="pct"/>
          </w:tcPr>
          <w:p w:rsidR="00F62385" w:rsidRPr="00E52E21" w:rsidRDefault="00A91B48" w:rsidP="00F62385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1489855,4</w:t>
            </w:r>
          </w:p>
        </w:tc>
      </w:tr>
      <w:tr w:rsidR="00F62385" w:rsidRPr="00E52E21" w:rsidTr="00B76E7D">
        <w:tc>
          <w:tcPr>
            <w:tcW w:w="1731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556" w:type="pct"/>
          </w:tcPr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892 0113 Ч440815880</w:t>
            </w:r>
          </w:p>
          <w:p w:rsidR="00F62385" w:rsidRPr="00E52E21" w:rsidRDefault="00F62385" w:rsidP="00AC662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52E21">
              <w:rPr>
                <w:iCs/>
                <w:sz w:val="22"/>
                <w:szCs w:val="22"/>
              </w:rPr>
              <w:t>(110, 240, 850)</w:t>
            </w:r>
          </w:p>
        </w:tc>
        <w:tc>
          <w:tcPr>
            <w:tcW w:w="405" w:type="pct"/>
          </w:tcPr>
          <w:p w:rsidR="00F62385" w:rsidRPr="00E52E21" w:rsidRDefault="00A91B48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100253,6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120291,8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126931,0</w:t>
            </w:r>
          </w:p>
        </w:tc>
        <w:tc>
          <w:tcPr>
            <w:tcW w:w="366" w:type="pct"/>
          </w:tcPr>
          <w:p w:rsidR="00F62385" w:rsidRPr="00E52E21" w:rsidRDefault="00F62385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126931,0</w:t>
            </w:r>
          </w:p>
        </w:tc>
        <w:tc>
          <w:tcPr>
            <w:tcW w:w="412" w:type="pct"/>
          </w:tcPr>
          <w:p w:rsidR="00F62385" w:rsidRPr="00E52E21" w:rsidRDefault="00F62385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380793,0</w:t>
            </w:r>
          </w:p>
        </w:tc>
        <w:tc>
          <w:tcPr>
            <w:tcW w:w="384" w:type="pct"/>
          </w:tcPr>
          <w:p w:rsidR="00F62385" w:rsidRPr="00E52E21" w:rsidRDefault="00F62385" w:rsidP="00241AE3">
            <w:pPr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634655,0</w:t>
            </w:r>
          </w:p>
        </w:tc>
        <w:tc>
          <w:tcPr>
            <w:tcW w:w="413" w:type="pct"/>
          </w:tcPr>
          <w:p w:rsidR="00F62385" w:rsidRPr="00E52E21" w:rsidRDefault="00A91B48" w:rsidP="00F62385">
            <w:pPr>
              <w:ind w:right="-109"/>
              <w:jc w:val="center"/>
              <w:rPr>
                <w:sz w:val="22"/>
                <w:szCs w:val="22"/>
              </w:rPr>
            </w:pPr>
            <w:r w:rsidRPr="00E52E21">
              <w:rPr>
                <w:sz w:val="22"/>
                <w:szCs w:val="22"/>
              </w:rPr>
              <w:t>1489855,4</w:t>
            </w:r>
            <w:r w:rsidR="00F62385" w:rsidRPr="00E52E21">
              <w:rPr>
                <w:sz w:val="22"/>
                <w:szCs w:val="22"/>
              </w:rPr>
              <w:t>».</w:t>
            </w:r>
          </w:p>
        </w:tc>
      </w:tr>
    </w:tbl>
    <w:p w:rsidR="001E05BA" w:rsidRPr="00E52E21" w:rsidRDefault="001E05BA" w:rsidP="00051AF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33C4A" w:rsidRPr="00E52E21" w:rsidRDefault="0071555B" w:rsidP="00533C4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E52E21">
        <w:rPr>
          <w:bCs/>
          <w:sz w:val="26"/>
          <w:szCs w:val="26"/>
        </w:rPr>
        <w:t xml:space="preserve"> </w:t>
      </w:r>
      <w:r w:rsidR="00833D09" w:rsidRPr="00E52E21">
        <w:rPr>
          <w:bCs/>
          <w:sz w:val="26"/>
          <w:szCs w:val="26"/>
        </w:rPr>
        <w:t xml:space="preserve">    </w:t>
      </w:r>
    </w:p>
    <w:bookmarkEnd w:id="0"/>
    <w:p w:rsidR="00502055" w:rsidRPr="00502055" w:rsidRDefault="009C0260" w:rsidP="00DF6782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244725" cy="962025"/>
            <wp:effectExtent l="0" t="0" r="3175" b="9525"/>
            <wp:docPr id="1" name="Рисунок 1" descr="C:\Users\v.ahmeeva\Downloads\signature - 2024-11-29T173909.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ahmeeva\Downloads\signature - 2024-11-29T173909.40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2639D5">
        <w:rPr>
          <w:sz w:val="26"/>
          <w:szCs w:val="26"/>
        </w:rPr>
        <w:tab/>
      </w:r>
    </w:p>
    <w:sectPr w:rsidR="00502055" w:rsidRPr="00502055" w:rsidSect="00587109">
      <w:headerReference w:type="default" r:id="rId28"/>
      <w:pgSz w:w="16838" w:h="11905" w:orient="landscape"/>
      <w:pgMar w:top="1134" w:right="851" w:bottom="851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28" w:rsidRDefault="001B0C28">
      <w:r>
        <w:separator/>
      </w:r>
    </w:p>
  </w:endnote>
  <w:endnote w:type="continuationSeparator" w:id="0">
    <w:p w:rsidR="001B0C28" w:rsidRDefault="001B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207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28" w:rsidRDefault="001B0C28">
      <w:r>
        <w:separator/>
      </w:r>
    </w:p>
  </w:footnote>
  <w:footnote w:type="continuationSeparator" w:id="0">
    <w:p w:rsidR="001B0C28" w:rsidRDefault="001B0C28">
      <w:r>
        <w:continuationSeparator/>
      </w:r>
    </w:p>
  </w:footnote>
  <w:footnote w:id="1">
    <w:p w:rsidR="001B0C28" w:rsidRPr="001010B5" w:rsidRDefault="001B0C28" w:rsidP="00D73572">
      <w:pPr>
        <w:pStyle w:val="afe"/>
        <w:ind w:left="138" w:hanging="132"/>
        <w:jc w:val="both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1010B5">
        <w:rPr>
          <w:sz w:val="18"/>
          <w:szCs w:val="18"/>
        </w:rPr>
        <w:t>Указывается уровень соответствия декомпозированного до Чувашской Республики показателя для государственной программы Чувашской Республики: «ГП» (государственной програ</w:t>
      </w:r>
      <w:r w:rsidRPr="001010B5">
        <w:rPr>
          <w:sz w:val="18"/>
          <w:szCs w:val="18"/>
        </w:rPr>
        <w:t>м</w:t>
      </w:r>
      <w:r w:rsidRPr="001010B5">
        <w:rPr>
          <w:sz w:val="18"/>
          <w:szCs w:val="18"/>
        </w:rPr>
        <w:t xml:space="preserve">мы Чувашской Республики), </w:t>
      </w:r>
      <w:r>
        <w:rPr>
          <w:sz w:val="18"/>
          <w:szCs w:val="18"/>
        </w:rPr>
        <w:t>«</w:t>
      </w:r>
      <w:r w:rsidRPr="001010B5">
        <w:rPr>
          <w:sz w:val="18"/>
          <w:szCs w:val="18"/>
        </w:rPr>
        <w:t>ГП РФ» (государственной про</w:t>
      </w:r>
      <w:r>
        <w:rPr>
          <w:sz w:val="18"/>
          <w:szCs w:val="18"/>
        </w:rPr>
        <w:t>граммы Российской Федерации).</w:t>
      </w:r>
    </w:p>
  </w:footnote>
  <w:footnote w:id="2">
    <w:p w:rsidR="001B0C28" w:rsidRPr="00B653DE" w:rsidRDefault="001B0C28" w:rsidP="0099765F">
      <w:pPr>
        <w:pStyle w:val="afe"/>
        <w:ind w:left="168" w:hanging="150"/>
        <w:jc w:val="both"/>
      </w:pPr>
      <w:r>
        <w:rPr>
          <w:rStyle w:val="ac"/>
        </w:rPr>
        <w:footnoteRef/>
      </w:r>
      <w:r>
        <w:t xml:space="preserve"> </w:t>
      </w:r>
      <w:r w:rsidRPr="00B653DE">
        <w:t xml:space="preserve">Указывается уровень </w:t>
      </w:r>
      <w:r>
        <w:t xml:space="preserve">показателя </w:t>
      </w:r>
      <w:r w:rsidRPr="00B653DE">
        <w:t>«ВП» (ведомственного проекта).</w:t>
      </w:r>
    </w:p>
  </w:footnote>
  <w:footnote w:id="3">
    <w:p w:rsidR="001B0C28" w:rsidRPr="00375D58" w:rsidRDefault="001B0C28" w:rsidP="00B57C6E">
      <w:pPr>
        <w:pStyle w:val="afe"/>
        <w:ind w:left="138" w:hanging="120"/>
        <w:jc w:val="both"/>
        <w:rPr>
          <w:sz w:val="18"/>
          <w:szCs w:val="18"/>
        </w:rPr>
      </w:pPr>
      <w:r w:rsidRPr="00375D58">
        <w:rPr>
          <w:rStyle w:val="ac"/>
          <w:sz w:val="18"/>
          <w:szCs w:val="18"/>
        </w:rPr>
        <w:footnoteRef/>
      </w:r>
      <w:r w:rsidRPr="00375D58">
        <w:rPr>
          <w:sz w:val="18"/>
          <w:szCs w:val="18"/>
        </w:rPr>
        <w:t xml:space="preserve"> Здесь и далее указывается уровень </w:t>
      </w:r>
      <w:r w:rsidRPr="002B33C4">
        <w:rPr>
          <w:sz w:val="18"/>
          <w:szCs w:val="18"/>
        </w:rPr>
        <w:t>показателя</w:t>
      </w:r>
      <w:r>
        <w:rPr>
          <w:sz w:val="18"/>
          <w:szCs w:val="18"/>
        </w:rPr>
        <w:t xml:space="preserve"> </w:t>
      </w:r>
      <w:r w:rsidRPr="00375D58">
        <w:rPr>
          <w:sz w:val="18"/>
          <w:szCs w:val="18"/>
        </w:rPr>
        <w:t>«КПМ» (комплекса процессных мероприятий)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28" w:rsidRDefault="001B0C28" w:rsidP="00905BB8">
    <w:pPr>
      <w:framePr w:wrap="around" w:vAnchor="text" w:hAnchor="page" w:x="8193" w:y="99"/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</w:instrText>
    </w:r>
    <w:r>
      <w:rPr>
        <w:rStyle w:val="a7"/>
        <w:sz w:val="26"/>
      </w:rPr>
      <w:fldChar w:fldCharType="separate"/>
    </w:r>
    <w:r w:rsidR="00F96D15">
      <w:rPr>
        <w:rStyle w:val="a7"/>
        <w:noProof/>
        <w:sz w:val="26"/>
      </w:rPr>
      <w:t>8</w:t>
    </w:r>
    <w:r>
      <w:rPr>
        <w:rStyle w:val="a7"/>
        <w:sz w:val="26"/>
      </w:rPr>
      <w:fldChar w:fldCharType="end"/>
    </w:r>
  </w:p>
  <w:p w:rsidR="001B0C28" w:rsidRDefault="001B0C28">
    <w:pPr>
      <w:pStyle w:val="a5"/>
    </w:pPr>
  </w:p>
  <w:p w:rsidR="001B0C28" w:rsidRDefault="001B0C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28" w:rsidRDefault="001B0C28" w:rsidP="00905BB8">
    <w:pPr>
      <w:framePr w:wrap="around" w:vAnchor="text" w:hAnchor="page" w:x="8193" w:y="99"/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</w:instrText>
    </w:r>
    <w:r>
      <w:rPr>
        <w:rStyle w:val="a7"/>
        <w:sz w:val="26"/>
      </w:rPr>
      <w:fldChar w:fldCharType="separate"/>
    </w:r>
    <w:r w:rsidR="009C0260">
      <w:rPr>
        <w:rStyle w:val="a7"/>
        <w:noProof/>
        <w:sz w:val="26"/>
      </w:rPr>
      <w:t>89</w:t>
    </w:r>
    <w:r>
      <w:rPr>
        <w:rStyle w:val="a7"/>
        <w:sz w:val="26"/>
      </w:rPr>
      <w:fldChar w:fldCharType="end"/>
    </w:r>
  </w:p>
  <w:p w:rsidR="001B0C28" w:rsidRDefault="001B0C28">
    <w:pPr>
      <w:pStyle w:val="a5"/>
    </w:pPr>
  </w:p>
  <w:p w:rsidR="001B0C28" w:rsidRDefault="001B0C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036306"/>
      <w:docPartObj>
        <w:docPartGallery w:val="Page Numbers (Top of Page)"/>
        <w:docPartUnique/>
      </w:docPartObj>
    </w:sdtPr>
    <w:sdtEndPr/>
    <w:sdtContent>
      <w:p w:rsidR="001B0C28" w:rsidRDefault="001B0C28">
        <w:pPr>
          <w:pStyle w:val="a5"/>
          <w:jc w:val="center"/>
        </w:pPr>
      </w:p>
      <w:p w:rsidR="001B0C28" w:rsidRDefault="001B0C28">
        <w:pPr>
          <w:pStyle w:val="a5"/>
          <w:jc w:val="center"/>
        </w:pPr>
      </w:p>
      <w:p w:rsidR="001B0C28" w:rsidRDefault="001B0C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60">
          <w:rPr>
            <w:noProof/>
          </w:rPr>
          <w:t>96</w:t>
        </w:r>
        <w:r>
          <w:fldChar w:fldCharType="end"/>
        </w:r>
      </w:p>
    </w:sdtContent>
  </w:sdt>
  <w:p w:rsidR="001B0C28" w:rsidRDefault="001B0C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7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6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97E053C"/>
    <w:multiLevelType w:val="hybridMultilevel"/>
    <w:tmpl w:val="61A46382"/>
    <w:lvl w:ilvl="0" w:tplc="59F0B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7445C"/>
    <w:multiLevelType w:val="hybridMultilevel"/>
    <w:tmpl w:val="61DE0500"/>
    <w:lvl w:ilvl="0" w:tplc="EF424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6D48367F"/>
    <w:multiLevelType w:val="hybridMultilevel"/>
    <w:tmpl w:val="3EEC3FF0"/>
    <w:lvl w:ilvl="0" w:tplc="13BEC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5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22"/>
  </w:num>
  <w:num w:numId="17">
    <w:abstractNumId w:val="10"/>
  </w:num>
  <w:num w:numId="18">
    <w:abstractNumId w:val="18"/>
  </w:num>
  <w:num w:numId="19">
    <w:abstractNumId w:val="4"/>
  </w:num>
  <w:num w:numId="20">
    <w:abstractNumId w:val="8"/>
  </w:num>
  <w:num w:numId="21">
    <w:abstractNumId w:val="1"/>
  </w:num>
  <w:num w:numId="22">
    <w:abstractNumId w:val="11"/>
  </w:num>
  <w:num w:numId="23">
    <w:abstractNumId w:val="7"/>
  </w:num>
  <w:num w:numId="24">
    <w:abstractNumId w:val="25"/>
  </w:num>
  <w:num w:numId="25">
    <w:abstractNumId w:val="3"/>
  </w:num>
  <w:num w:numId="26">
    <w:abstractNumId w:val="19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BC"/>
    <w:rsid w:val="00000A82"/>
    <w:rsid w:val="0000114E"/>
    <w:rsid w:val="00001D20"/>
    <w:rsid w:val="00002128"/>
    <w:rsid w:val="00003B74"/>
    <w:rsid w:val="000058B9"/>
    <w:rsid w:val="0000659C"/>
    <w:rsid w:val="00006A74"/>
    <w:rsid w:val="00006ACF"/>
    <w:rsid w:val="00006DBC"/>
    <w:rsid w:val="00007803"/>
    <w:rsid w:val="00007A0B"/>
    <w:rsid w:val="0001074C"/>
    <w:rsid w:val="00011086"/>
    <w:rsid w:val="000124A2"/>
    <w:rsid w:val="00012C8D"/>
    <w:rsid w:val="000132CD"/>
    <w:rsid w:val="00013D69"/>
    <w:rsid w:val="00013F40"/>
    <w:rsid w:val="0001402D"/>
    <w:rsid w:val="000140A5"/>
    <w:rsid w:val="0001512D"/>
    <w:rsid w:val="00015544"/>
    <w:rsid w:val="00015CDD"/>
    <w:rsid w:val="0001603E"/>
    <w:rsid w:val="000168CE"/>
    <w:rsid w:val="000169F5"/>
    <w:rsid w:val="00017078"/>
    <w:rsid w:val="00020288"/>
    <w:rsid w:val="00021D38"/>
    <w:rsid w:val="00022679"/>
    <w:rsid w:val="000233BC"/>
    <w:rsid w:val="00023BFD"/>
    <w:rsid w:val="00023E68"/>
    <w:rsid w:val="00023EE8"/>
    <w:rsid w:val="0002516C"/>
    <w:rsid w:val="000270DE"/>
    <w:rsid w:val="00027565"/>
    <w:rsid w:val="00027C9F"/>
    <w:rsid w:val="000310C0"/>
    <w:rsid w:val="00031B41"/>
    <w:rsid w:val="00033E79"/>
    <w:rsid w:val="00034416"/>
    <w:rsid w:val="00035ABA"/>
    <w:rsid w:val="000375BC"/>
    <w:rsid w:val="00041C62"/>
    <w:rsid w:val="00042379"/>
    <w:rsid w:val="000428BF"/>
    <w:rsid w:val="00042F5C"/>
    <w:rsid w:val="000436C5"/>
    <w:rsid w:val="00043801"/>
    <w:rsid w:val="00043876"/>
    <w:rsid w:val="00044396"/>
    <w:rsid w:val="000448F3"/>
    <w:rsid w:val="000456C7"/>
    <w:rsid w:val="00047958"/>
    <w:rsid w:val="00051982"/>
    <w:rsid w:val="00051AF3"/>
    <w:rsid w:val="00051AF6"/>
    <w:rsid w:val="00052494"/>
    <w:rsid w:val="00052805"/>
    <w:rsid w:val="00052C0C"/>
    <w:rsid w:val="00052C68"/>
    <w:rsid w:val="00053F90"/>
    <w:rsid w:val="00053FF3"/>
    <w:rsid w:val="000558D5"/>
    <w:rsid w:val="000611D0"/>
    <w:rsid w:val="0006154E"/>
    <w:rsid w:val="00061DCC"/>
    <w:rsid w:val="00061E62"/>
    <w:rsid w:val="00062389"/>
    <w:rsid w:val="000629ED"/>
    <w:rsid w:val="00063E8D"/>
    <w:rsid w:val="00065741"/>
    <w:rsid w:val="00065762"/>
    <w:rsid w:val="00065C78"/>
    <w:rsid w:val="0006696D"/>
    <w:rsid w:val="00066C9A"/>
    <w:rsid w:val="00067EA7"/>
    <w:rsid w:val="00067FBA"/>
    <w:rsid w:val="000702BB"/>
    <w:rsid w:val="000708E4"/>
    <w:rsid w:val="00070CED"/>
    <w:rsid w:val="00070D68"/>
    <w:rsid w:val="00071725"/>
    <w:rsid w:val="00071E15"/>
    <w:rsid w:val="000732BE"/>
    <w:rsid w:val="000732C2"/>
    <w:rsid w:val="0007347F"/>
    <w:rsid w:val="00073C6F"/>
    <w:rsid w:val="0007442E"/>
    <w:rsid w:val="00074C5E"/>
    <w:rsid w:val="00074DB4"/>
    <w:rsid w:val="000754C9"/>
    <w:rsid w:val="00080426"/>
    <w:rsid w:val="00082066"/>
    <w:rsid w:val="00082349"/>
    <w:rsid w:val="00084012"/>
    <w:rsid w:val="00085810"/>
    <w:rsid w:val="00085E50"/>
    <w:rsid w:val="00086088"/>
    <w:rsid w:val="00087303"/>
    <w:rsid w:val="00087D3A"/>
    <w:rsid w:val="00090153"/>
    <w:rsid w:val="000905E8"/>
    <w:rsid w:val="000909C3"/>
    <w:rsid w:val="0009128A"/>
    <w:rsid w:val="0009266E"/>
    <w:rsid w:val="00092C1B"/>
    <w:rsid w:val="000930CC"/>
    <w:rsid w:val="00093C3C"/>
    <w:rsid w:val="00093D7D"/>
    <w:rsid w:val="00094CFF"/>
    <w:rsid w:val="00094EA0"/>
    <w:rsid w:val="00097675"/>
    <w:rsid w:val="00097973"/>
    <w:rsid w:val="000A025C"/>
    <w:rsid w:val="000A31D6"/>
    <w:rsid w:val="000A4616"/>
    <w:rsid w:val="000A4C03"/>
    <w:rsid w:val="000A4F5E"/>
    <w:rsid w:val="000A5895"/>
    <w:rsid w:val="000A5A81"/>
    <w:rsid w:val="000A7B2C"/>
    <w:rsid w:val="000B005A"/>
    <w:rsid w:val="000B0B2D"/>
    <w:rsid w:val="000B1B64"/>
    <w:rsid w:val="000B38E2"/>
    <w:rsid w:val="000B3961"/>
    <w:rsid w:val="000B3BCC"/>
    <w:rsid w:val="000B41C1"/>
    <w:rsid w:val="000B422B"/>
    <w:rsid w:val="000B473B"/>
    <w:rsid w:val="000B4778"/>
    <w:rsid w:val="000B4B38"/>
    <w:rsid w:val="000B4E95"/>
    <w:rsid w:val="000B511C"/>
    <w:rsid w:val="000B5F11"/>
    <w:rsid w:val="000B6A48"/>
    <w:rsid w:val="000C020D"/>
    <w:rsid w:val="000C0314"/>
    <w:rsid w:val="000C0388"/>
    <w:rsid w:val="000C27C1"/>
    <w:rsid w:val="000C36D9"/>
    <w:rsid w:val="000C596A"/>
    <w:rsid w:val="000C5CE2"/>
    <w:rsid w:val="000C68CB"/>
    <w:rsid w:val="000C6A4D"/>
    <w:rsid w:val="000C6C0E"/>
    <w:rsid w:val="000D13DC"/>
    <w:rsid w:val="000D3A40"/>
    <w:rsid w:val="000D473E"/>
    <w:rsid w:val="000D62CC"/>
    <w:rsid w:val="000D6666"/>
    <w:rsid w:val="000D6993"/>
    <w:rsid w:val="000D7987"/>
    <w:rsid w:val="000E0751"/>
    <w:rsid w:val="000E13DC"/>
    <w:rsid w:val="000E1CB6"/>
    <w:rsid w:val="000E2686"/>
    <w:rsid w:val="000E30D1"/>
    <w:rsid w:val="000E355A"/>
    <w:rsid w:val="000E38F5"/>
    <w:rsid w:val="000E400A"/>
    <w:rsid w:val="000E545A"/>
    <w:rsid w:val="000E58F4"/>
    <w:rsid w:val="000E6D96"/>
    <w:rsid w:val="000E6EE9"/>
    <w:rsid w:val="000E7B55"/>
    <w:rsid w:val="000F0592"/>
    <w:rsid w:val="000F0AAB"/>
    <w:rsid w:val="000F14AC"/>
    <w:rsid w:val="000F15C8"/>
    <w:rsid w:val="000F16F5"/>
    <w:rsid w:val="000F2260"/>
    <w:rsid w:val="000F3D0B"/>
    <w:rsid w:val="000F41BB"/>
    <w:rsid w:val="000F51DF"/>
    <w:rsid w:val="000F5552"/>
    <w:rsid w:val="000F6212"/>
    <w:rsid w:val="000F6480"/>
    <w:rsid w:val="000F70FF"/>
    <w:rsid w:val="000F770E"/>
    <w:rsid w:val="0010092B"/>
    <w:rsid w:val="00101C55"/>
    <w:rsid w:val="00102074"/>
    <w:rsid w:val="00102B6C"/>
    <w:rsid w:val="001034E2"/>
    <w:rsid w:val="00103D13"/>
    <w:rsid w:val="0010546B"/>
    <w:rsid w:val="00105A7C"/>
    <w:rsid w:val="00106013"/>
    <w:rsid w:val="00106A15"/>
    <w:rsid w:val="0010754B"/>
    <w:rsid w:val="00111595"/>
    <w:rsid w:val="00111D5F"/>
    <w:rsid w:val="00112291"/>
    <w:rsid w:val="00114100"/>
    <w:rsid w:val="001155B8"/>
    <w:rsid w:val="001163ED"/>
    <w:rsid w:val="001165C8"/>
    <w:rsid w:val="00122F3C"/>
    <w:rsid w:val="0012506D"/>
    <w:rsid w:val="00125757"/>
    <w:rsid w:val="00125B10"/>
    <w:rsid w:val="0013213D"/>
    <w:rsid w:val="0013315C"/>
    <w:rsid w:val="00134527"/>
    <w:rsid w:val="00134C7A"/>
    <w:rsid w:val="0013550B"/>
    <w:rsid w:val="00135DC6"/>
    <w:rsid w:val="00135F31"/>
    <w:rsid w:val="00136DD9"/>
    <w:rsid w:val="001379EC"/>
    <w:rsid w:val="001402CB"/>
    <w:rsid w:val="00141104"/>
    <w:rsid w:val="00141F2A"/>
    <w:rsid w:val="0014247B"/>
    <w:rsid w:val="00142BB3"/>
    <w:rsid w:val="00142E73"/>
    <w:rsid w:val="001447BD"/>
    <w:rsid w:val="001451EE"/>
    <w:rsid w:val="00145C3D"/>
    <w:rsid w:val="00146B6D"/>
    <w:rsid w:val="00150582"/>
    <w:rsid w:val="001517D2"/>
    <w:rsid w:val="00151A81"/>
    <w:rsid w:val="00151CC5"/>
    <w:rsid w:val="0015206F"/>
    <w:rsid w:val="001529F2"/>
    <w:rsid w:val="00152E02"/>
    <w:rsid w:val="00153839"/>
    <w:rsid w:val="0015383F"/>
    <w:rsid w:val="00153ADD"/>
    <w:rsid w:val="00154FBA"/>
    <w:rsid w:val="0015587E"/>
    <w:rsid w:val="00155C9F"/>
    <w:rsid w:val="00156062"/>
    <w:rsid w:val="00156B36"/>
    <w:rsid w:val="001571A0"/>
    <w:rsid w:val="001607B2"/>
    <w:rsid w:val="00160A64"/>
    <w:rsid w:val="0016127A"/>
    <w:rsid w:val="00161BDD"/>
    <w:rsid w:val="001635B5"/>
    <w:rsid w:val="001636DC"/>
    <w:rsid w:val="00163FCF"/>
    <w:rsid w:val="00164319"/>
    <w:rsid w:val="001643F7"/>
    <w:rsid w:val="00165347"/>
    <w:rsid w:val="00166586"/>
    <w:rsid w:val="00167ACE"/>
    <w:rsid w:val="0017088E"/>
    <w:rsid w:val="00170B92"/>
    <w:rsid w:val="00172146"/>
    <w:rsid w:val="00174786"/>
    <w:rsid w:val="00174C16"/>
    <w:rsid w:val="00175025"/>
    <w:rsid w:val="00175411"/>
    <w:rsid w:val="0017592C"/>
    <w:rsid w:val="0017734A"/>
    <w:rsid w:val="00177DBF"/>
    <w:rsid w:val="00181524"/>
    <w:rsid w:val="00182CDF"/>
    <w:rsid w:val="00182D07"/>
    <w:rsid w:val="00184FBB"/>
    <w:rsid w:val="00185A02"/>
    <w:rsid w:val="0018616B"/>
    <w:rsid w:val="00186730"/>
    <w:rsid w:val="00186B3B"/>
    <w:rsid w:val="00186E62"/>
    <w:rsid w:val="0018717B"/>
    <w:rsid w:val="00187793"/>
    <w:rsid w:val="00190C61"/>
    <w:rsid w:val="001930D5"/>
    <w:rsid w:val="001938A4"/>
    <w:rsid w:val="001939AC"/>
    <w:rsid w:val="0019461A"/>
    <w:rsid w:val="0019468E"/>
    <w:rsid w:val="0019532C"/>
    <w:rsid w:val="00196BD1"/>
    <w:rsid w:val="00197EFD"/>
    <w:rsid w:val="001A06E2"/>
    <w:rsid w:val="001A0989"/>
    <w:rsid w:val="001A2123"/>
    <w:rsid w:val="001A3106"/>
    <w:rsid w:val="001A3612"/>
    <w:rsid w:val="001A394D"/>
    <w:rsid w:val="001A516C"/>
    <w:rsid w:val="001A5A63"/>
    <w:rsid w:val="001A5B3D"/>
    <w:rsid w:val="001A5CDC"/>
    <w:rsid w:val="001A5D01"/>
    <w:rsid w:val="001A6193"/>
    <w:rsid w:val="001A6A7C"/>
    <w:rsid w:val="001A7844"/>
    <w:rsid w:val="001B02EA"/>
    <w:rsid w:val="001B0A19"/>
    <w:rsid w:val="001B0C28"/>
    <w:rsid w:val="001B1C81"/>
    <w:rsid w:val="001B3BB2"/>
    <w:rsid w:val="001B421E"/>
    <w:rsid w:val="001B42FE"/>
    <w:rsid w:val="001B4671"/>
    <w:rsid w:val="001B4A4A"/>
    <w:rsid w:val="001B4C8D"/>
    <w:rsid w:val="001B5516"/>
    <w:rsid w:val="001B56D6"/>
    <w:rsid w:val="001B6ADC"/>
    <w:rsid w:val="001B7542"/>
    <w:rsid w:val="001C1773"/>
    <w:rsid w:val="001C1E33"/>
    <w:rsid w:val="001C24D0"/>
    <w:rsid w:val="001C26B4"/>
    <w:rsid w:val="001C29D8"/>
    <w:rsid w:val="001C2C01"/>
    <w:rsid w:val="001C594D"/>
    <w:rsid w:val="001C7064"/>
    <w:rsid w:val="001D041A"/>
    <w:rsid w:val="001D0895"/>
    <w:rsid w:val="001D0F91"/>
    <w:rsid w:val="001D1213"/>
    <w:rsid w:val="001D250D"/>
    <w:rsid w:val="001D26B4"/>
    <w:rsid w:val="001D392C"/>
    <w:rsid w:val="001D3EA7"/>
    <w:rsid w:val="001D5130"/>
    <w:rsid w:val="001D5347"/>
    <w:rsid w:val="001D55D8"/>
    <w:rsid w:val="001D5FD7"/>
    <w:rsid w:val="001D7259"/>
    <w:rsid w:val="001D74A8"/>
    <w:rsid w:val="001D7758"/>
    <w:rsid w:val="001D7809"/>
    <w:rsid w:val="001E01D5"/>
    <w:rsid w:val="001E05BA"/>
    <w:rsid w:val="001E0894"/>
    <w:rsid w:val="001E181F"/>
    <w:rsid w:val="001E2A79"/>
    <w:rsid w:val="001E2E32"/>
    <w:rsid w:val="001E2F57"/>
    <w:rsid w:val="001E3159"/>
    <w:rsid w:val="001E3B6F"/>
    <w:rsid w:val="001E3E59"/>
    <w:rsid w:val="001E41C2"/>
    <w:rsid w:val="001E4B1F"/>
    <w:rsid w:val="001E4C52"/>
    <w:rsid w:val="001F03B3"/>
    <w:rsid w:val="001F1286"/>
    <w:rsid w:val="001F1BE3"/>
    <w:rsid w:val="001F24D9"/>
    <w:rsid w:val="001F2B79"/>
    <w:rsid w:val="001F2FA2"/>
    <w:rsid w:val="001F41EC"/>
    <w:rsid w:val="001F539E"/>
    <w:rsid w:val="001F56D7"/>
    <w:rsid w:val="001F5B22"/>
    <w:rsid w:val="001F66AB"/>
    <w:rsid w:val="001F6A9B"/>
    <w:rsid w:val="001F70DC"/>
    <w:rsid w:val="002002DD"/>
    <w:rsid w:val="00200BA2"/>
    <w:rsid w:val="002012D5"/>
    <w:rsid w:val="002023B8"/>
    <w:rsid w:val="002029F2"/>
    <w:rsid w:val="002031B0"/>
    <w:rsid w:val="00203473"/>
    <w:rsid w:val="00204B52"/>
    <w:rsid w:val="00205330"/>
    <w:rsid w:val="0020558B"/>
    <w:rsid w:val="00205DFA"/>
    <w:rsid w:val="00206867"/>
    <w:rsid w:val="002078B9"/>
    <w:rsid w:val="0021098E"/>
    <w:rsid w:val="00211FB8"/>
    <w:rsid w:val="00211FD4"/>
    <w:rsid w:val="002123EC"/>
    <w:rsid w:val="002124D4"/>
    <w:rsid w:val="00212CDC"/>
    <w:rsid w:val="00212DA9"/>
    <w:rsid w:val="00212E2A"/>
    <w:rsid w:val="00213795"/>
    <w:rsid w:val="00213E1F"/>
    <w:rsid w:val="00214C74"/>
    <w:rsid w:val="00214D27"/>
    <w:rsid w:val="00215211"/>
    <w:rsid w:val="0021609B"/>
    <w:rsid w:val="00217693"/>
    <w:rsid w:val="00217A06"/>
    <w:rsid w:val="00220963"/>
    <w:rsid w:val="00221B27"/>
    <w:rsid w:val="002222D5"/>
    <w:rsid w:val="00222343"/>
    <w:rsid w:val="00223EA6"/>
    <w:rsid w:val="0022410B"/>
    <w:rsid w:val="0022449C"/>
    <w:rsid w:val="002248B2"/>
    <w:rsid w:val="00225E75"/>
    <w:rsid w:val="00226ADF"/>
    <w:rsid w:val="0022748D"/>
    <w:rsid w:val="0023106C"/>
    <w:rsid w:val="00231D88"/>
    <w:rsid w:val="00233611"/>
    <w:rsid w:val="00234993"/>
    <w:rsid w:val="00237C0D"/>
    <w:rsid w:val="002402A2"/>
    <w:rsid w:val="00240610"/>
    <w:rsid w:val="0024080D"/>
    <w:rsid w:val="002408EF"/>
    <w:rsid w:val="00241B5A"/>
    <w:rsid w:val="00242A99"/>
    <w:rsid w:val="00243958"/>
    <w:rsid w:val="00243CCC"/>
    <w:rsid w:val="002440EB"/>
    <w:rsid w:val="00244FDC"/>
    <w:rsid w:val="00245664"/>
    <w:rsid w:val="0025082E"/>
    <w:rsid w:val="00252FE8"/>
    <w:rsid w:val="0025302F"/>
    <w:rsid w:val="00253266"/>
    <w:rsid w:val="00253502"/>
    <w:rsid w:val="00253615"/>
    <w:rsid w:val="00254930"/>
    <w:rsid w:val="00254BC4"/>
    <w:rsid w:val="00254E66"/>
    <w:rsid w:val="002557A8"/>
    <w:rsid w:val="0025670D"/>
    <w:rsid w:val="00256DB7"/>
    <w:rsid w:val="00257B57"/>
    <w:rsid w:val="00261D37"/>
    <w:rsid w:val="0026397C"/>
    <w:rsid w:val="002639D5"/>
    <w:rsid w:val="00265770"/>
    <w:rsid w:val="0026643B"/>
    <w:rsid w:val="0026691C"/>
    <w:rsid w:val="00266921"/>
    <w:rsid w:val="00270793"/>
    <w:rsid w:val="00270F50"/>
    <w:rsid w:val="00272387"/>
    <w:rsid w:val="00272481"/>
    <w:rsid w:val="00272F54"/>
    <w:rsid w:val="002746F6"/>
    <w:rsid w:val="0027651D"/>
    <w:rsid w:val="00277514"/>
    <w:rsid w:val="002802CD"/>
    <w:rsid w:val="0028049F"/>
    <w:rsid w:val="00281076"/>
    <w:rsid w:val="002813DB"/>
    <w:rsid w:val="002825B3"/>
    <w:rsid w:val="00282DD8"/>
    <w:rsid w:val="00285027"/>
    <w:rsid w:val="002858CC"/>
    <w:rsid w:val="00286F9B"/>
    <w:rsid w:val="00287247"/>
    <w:rsid w:val="0028766A"/>
    <w:rsid w:val="002876DF"/>
    <w:rsid w:val="00287E7F"/>
    <w:rsid w:val="00294A9E"/>
    <w:rsid w:val="002966DF"/>
    <w:rsid w:val="002975CB"/>
    <w:rsid w:val="00297C2E"/>
    <w:rsid w:val="002A26AE"/>
    <w:rsid w:val="002A3DAF"/>
    <w:rsid w:val="002A4374"/>
    <w:rsid w:val="002A4877"/>
    <w:rsid w:val="002A5771"/>
    <w:rsid w:val="002A6EF5"/>
    <w:rsid w:val="002A7255"/>
    <w:rsid w:val="002A7DE8"/>
    <w:rsid w:val="002B1F88"/>
    <w:rsid w:val="002B2930"/>
    <w:rsid w:val="002B2CC8"/>
    <w:rsid w:val="002B34FF"/>
    <w:rsid w:val="002B3A5E"/>
    <w:rsid w:val="002B3A9E"/>
    <w:rsid w:val="002B49D7"/>
    <w:rsid w:val="002B4B69"/>
    <w:rsid w:val="002B5ED3"/>
    <w:rsid w:val="002B6274"/>
    <w:rsid w:val="002B68BA"/>
    <w:rsid w:val="002B6901"/>
    <w:rsid w:val="002B6C90"/>
    <w:rsid w:val="002B75DE"/>
    <w:rsid w:val="002C16E4"/>
    <w:rsid w:val="002C1B98"/>
    <w:rsid w:val="002C1F8C"/>
    <w:rsid w:val="002C2284"/>
    <w:rsid w:val="002C2AA4"/>
    <w:rsid w:val="002C31F8"/>
    <w:rsid w:val="002C3B12"/>
    <w:rsid w:val="002C3C3F"/>
    <w:rsid w:val="002C431A"/>
    <w:rsid w:val="002C4855"/>
    <w:rsid w:val="002C4A0E"/>
    <w:rsid w:val="002C4ECA"/>
    <w:rsid w:val="002C5F01"/>
    <w:rsid w:val="002D0076"/>
    <w:rsid w:val="002D08E4"/>
    <w:rsid w:val="002D1068"/>
    <w:rsid w:val="002D2555"/>
    <w:rsid w:val="002D27CA"/>
    <w:rsid w:val="002D43BF"/>
    <w:rsid w:val="002D4FFC"/>
    <w:rsid w:val="002D55B0"/>
    <w:rsid w:val="002D5602"/>
    <w:rsid w:val="002D5F3F"/>
    <w:rsid w:val="002D60E3"/>
    <w:rsid w:val="002D611D"/>
    <w:rsid w:val="002D634D"/>
    <w:rsid w:val="002D7794"/>
    <w:rsid w:val="002D7C73"/>
    <w:rsid w:val="002E0114"/>
    <w:rsid w:val="002E05A7"/>
    <w:rsid w:val="002E0CAB"/>
    <w:rsid w:val="002E2510"/>
    <w:rsid w:val="002E3320"/>
    <w:rsid w:val="002E3C07"/>
    <w:rsid w:val="002E4943"/>
    <w:rsid w:val="002E6838"/>
    <w:rsid w:val="002F25FD"/>
    <w:rsid w:val="002F2BB3"/>
    <w:rsid w:val="002F2E2E"/>
    <w:rsid w:val="002F3886"/>
    <w:rsid w:val="002F4356"/>
    <w:rsid w:val="002F4C6E"/>
    <w:rsid w:val="002F6E5B"/>
    <w:rsid w:val="002F705D"/>
    <w:rsid w:val="002F7B3D"/>
    <w:rsid w:val="002F7D06"/>
    <w:rsid w:val="002F7F89"/>
    <w:rsid w:val="00300D84"/>
    <w:rsid w:val="00300F7B"/>
    <w:rsid w:val="003012AB"/>
    <w:rsid w:val="00301810"/>
    <w:rsid w:val="003031BF"/>
    <w:rsid w:val="0030334C"/>
    <w:rsid w:val="0030554D"/>
    <w:rsid w:val="0030712E"/>
    <w:rsid w:val="00307434"/>
    <w:rsid w:val="00307C70"/>
    <w:rsid w:val="00310937"/>
    <w:rsid w:val="00310E4F"/>
    <w:rsid w:val="0031327D"/>
    <w:rsid w:val="00313AC0"/>
    <w:rsid w:val="0031426D"/>
    <w:rsid w:val="00315D9C"/>
    <w:rsid w:val="00320447"/>
    <w:rsid w:val="003209A1"/>
    <w:rsid w:val="003209FB"/>
    <w:rsid w:val="00320DD2"/>
    <w:rsid w:val="00323FDA"/>
    <w:rsid w:val="003241D3"/>
    <w:rsid w:val="00324DE2"/>
    <w:rsid w:val="003252E8"/>
    <w:rsid w:val="00325605"/>
    <w:rsid w:val="00325C07"/>
    <w:rsid w:val="00326724"/>
    <w:rsid w:val="0032727A"/>
    <w:rsid w:val="0032728E"/>
    <w:rsid w:val="003307EF"/>
    <w:rsid w:val="003324E6"/>
    <w:rsid w:val="00332502"/>
    <w:rsid w:val="0033255B"/>
    <w:rsid w:val="00333E54"/>
    <w:rsid w:val="003347C6"/>
    <w:rsid w:val="00334D5B"/>
    <w:rsid w:val="003352E9"/>
    <w:rsid w:val="003353AF"/>
    <w:rsid w:val="00335BDC"/>
    <w:rsid w:val="003362EC"/>
    <w:rsid w:val="00336ACF"/>
    <w:rsid w:val="00337923"/>
    <w:rsid w:val="00340794"/>
    <w:rsid w:val="00340EAF"/>
    <w:rsid w:val="00340EDC"/>
    <w:rsid w:val="00341BD7"/>
    <w:rsid w:val="00342070"/>
    <w:rsid w:val="00342A76"/>
    <w:rsid w:val="00342B8B"/>
    <w:rsid w:val="00343D8E"/>
    <w:rsid w:val="00347FEE"/>
    <w:rsid w:val="00350420"/>
    <w:rsid w:val="00350B51"/>
    <w:rsid w:val="00350DD6"/>
    <w:rsid w:val="003529C0"/>
    <w:rsid w:val="00353D95"/>
    <w:rsid w:val="00354418"/>
    <w:rsid w:val="00354ACE"/>
    <w:rsid w:val="00354BA3"/>
    <w:rsid w:val="003569F9"/>
    <w:rsid w:val="00357CEB"/>
    <w:rsid w:val="00360D1F"/>
    <w:rsid w:val="00360F07"/>
    <w:rsid w:val="003612A4"/>
    <w:rsid w:val="00363A11"/>
    <w:rsid w:val="0036457A"/>
    <w:rsid w:val="00364999"/>
    <w:rsid w:val="00365419"/>
    <w:rsid w:val="00365E1F"/>
    <w:rsid w:val="003667C6"/>
    <w:rsid w:val="00367126"/>
    <w:rsid w:val="00367BD3"/>
    <w:rsid w:val="00370CB6"/>
    <w:rsid w:val="00370D8C"/>
    <w:rsid w:val="00373EEF"/>
    <w:rsid w:val="00374C60"/>
    <w:rsid w:val="00375CDB"/>
    <w:rsid w:val="00375D18"/>
    <w:rsid w:val="00375E56"/>
    <w:rsid w:val="00375FCF"/>
    <w:rsid w:val="003762BE"/>
    <w:rsid w:val="00376DA7"/>
    <w:rsid w:val="00377CF1"/>
    <w:rsid w:val="00381056"/>
    <w:rsid w:val="00381563"/>
    <w:rsid w:val="0038214C"/>
    <w:rsid w:val="00382277"/>
    <w:rsid w:val="003835C9"/>
    <w:rsid w:val="003842EA"/>
    <w:rsid w:val="003847D4"/>
    <w:rsid w:val="00385246"/>
    <w:rsid w:val="00385534"/>
    <w:rsid w:val="0038582B"/>
    <w:rsid w:val="003859C5"/>
    <w:rsid w:val="003865C6"/>
    <w:rsid w:val="00391694"/>
    <w:rsid w:val="003916D9"/>
    <w:rsid w:val="00391956"/>
    <w:rsid w:val="00391E85"/>
    <w:rsid w:val="003921D6"/>
    <w:rsid w:val="00392F56"/>
    <w:rsid w:val="0039309C"/>
    <w:rsid w:val="00393394"/>
    <w:rsid w:val="00393496"/>
    <w:rsid w:val="0039519B"/>
    <w:rsid w:val="003966C6"/>
    <w:rsid w:val="00396B33"/>
    <w:rsid w:val="00397254"/>
    <w:rsid w:val="0039788A"/>
    <w:rsid w:val="003A19BD"/>
    <w:rsid w:val="003A2673"/>
    <w:rsid w:val="003A26C6"/>
    <w:rsid w:val="003A2B52"/>
    <w:rsid w:val="003A2FBC"/>
    <w:rsid w:val="003A4CA7"/>
    <w:rsid w:val="003A522E"/>
    <w:rsid w:val="003A6874"/>
    <w:rsid w:val="003A734E"/>
    <w:rsid w:val="003B05E6"/>
    <w:rsid w:val="003B154F"/>
    <w:rsid w:val="003B1B5E"/>
    <w:rsid w:val="003B3804"/>
    <w:rsid w:val="003B4A3D"/>
    <w:rsid w:val="003B56F3"/>
    <w:rsid w:val="003B5DCE"/>
    <w:rsid w:val="003B6E48"/>
    <w:rsid w:val="003B7134"/>
    <w:rsid w:val="003B7DE0"/>
    <w:rsid w:val="003B7E02"/>
    <w:rsid w:val="003C0191"/>
    <w:rsid w:val="003C0DB0"/>
    <w:rsid w:val="003C0EC4"/>
    <w:rsid w:val="003C1FCA"/>
    <w:rsid w:val="003C3E16"/>
    <w:rsid w:val="003C4ACC"/>
    <w:rsid w:val="003C4DFF"/>
    <w:rsid w:val="003C512B"/>
    <w:rsid w:val="003C55B6"/>
    <w:rsid w:val="003C56E2"/>
    <w:rsid w:val="003C5D05"/>
    <w:rsid w:val="003C7F5E"/>
    <w:rsid w:val="003D00CC"/>
    <w:rsid w:val="003D18CE"/>
    <w:rsid w:val="003D45E3"/>
    <w:rsid w:val="003D4BF0"/>
    <w:rsid w:val="003D524F"/>
    <w:rsid w:val="003D62F1"/>
    <w:rsid w:val="003D6C3A"/>
    <w:rsid w:val="003E224D"/>
    <w:rsid w:val="003E2357"/>
    <w:rsid w:val="003E2EC0"/>
    <w:rsid w:val="003E4A33"/>
    <w:rsid w:val="003E4BA1"/>
    <w:rsid w:val="003E58DC"/>
    <w:rsid w:val="003E5958"/>
    <w:rsid w:val="003E6560"/>
    <w:rsid w:val="003E6F1D"/>
    <w:rsid w:val="003E74A5"/>
    <w:rsid w:val="003F022E"/>
    <w:rsid w:val="003F1023"/>
    <w:rsid w:val="003F14A0"/>
    <w:rsid w:val="003F167C"/>
    <w:rsid w:val="003F1B15"/>
    <w:rsid w:val="003F2A50"/>
    <w:rsid w:val="003F2C9C"/>
    <w:rsid w:val="003F3284"/>
    <w:rsid w:val="003F33E6"/>
    <w:rsid w:val="003F466A"/>
    <w:rsid w:val="003F48BA"/>
    <w:rsid w:val="003F64BB"/>
    <w:rsid w:val="003F6804"/>
    <w:rsid w:val="003F6C67"/>
    <w:rsid w:val="003F7178"/>
    <w:rsid w:val="003F72C3"/>
    <w:rsid w:val="004001FD"/>
    <w:rsid w:val="004007AF"/>
    <w:rsid w:val="00400D65"/>
    <w:rsid w:val="00401265"/>
    <w:rsid w:val="00401712"/>
    <w:rsid w:val="0040193D"/>
    <w:rsid w:val="00402AA5"/>
    <w:rsid w:val="004039F7"/>
    <w:rsid w:val="00404AF2"/>
    <w:rsid w:val="004054C9"/>
    <w:rsid w:val="00405657"/>
    <w:rsid w:val="00407347"/>
    <w:rsid w:val="00407A2C"/>
    <w:rsid w:val="00410211"/>
    <w:rsid w:val="0041129C"/>
    <w:rsid w:val="0041159E"/>
    <w:rsid w:val="00411627"/>
    <w:rsid w:val="00411967"/>
    <w:rsid w:val="00412516"/>
    <w:rsid w:val="00412915"/>
    <w:rsid w:val="00412BD8"/>
    <w:rsid w:val="00412C08"/>
    <w:rsid w:val="00412DB6"/>
    <w:rsid w:val="0041329A"/>
    <w:rsid w:val="00413A77"/>
    <w:rsid w:val="00413C99"/>
    <w:rsid w:val="00414FFA"/>
    <w:rsid w:val="00415178"/>
    <w:rsid w:val="00417432"/>
    <w:rsid w:val="00417672"/>
    <w:rsid w:val="00417788"/>
    <w:rsid w:val="00417E2F"/>
    <w:rsid w:val="00420185"/>
    <w:rsid w:val="00420316"/>
    <w:rsid w:val="00420432"/>
    <w:rsid w:val="00421F9F"/>
    <w:rsid w:val="00423A48"/>
    <w:rsid w:val="00426ECF"/>
    <w:rsid w:val="00427629"/>
    <w:rsid w:val="004276E2"/>
    <w:rsid w:val="0043154D"/>
    <w:rsid w:val="0043357B"/>
    <w:rsid w:val="00434404"/>
    <w:rsid w:val="004346CE"/>
    <w:rsid w:val="00434917"/>
    <w:rsid w:val="0043587D"/>
    <w:rsid w:val="00436583"/>
    <w:rsid w:val="004372F0"/>
    <w:rsid w:val="0043754A"/>
    <w:rsid w:val="004434D6"/>
    <w:rsid w:val="0044362C"/>
    <w:rsid w:val="00443E0B"/>
    <w:rsid w:val="004448FD"/>
    <w:rsid w:val="00444BAF"/>
    <w:rsid w:val="00445385"/>
    <w:rsid w:val="004453BC"/>
    <w:rsid w:val="00445809"/>
    <w:rsid w:val="00445E17"/>
    <w:rsid w:val="00446180"/>
    <w:rsid w:val="00446637"/>
    <w:rsid w:val="00447076"/>
    <w:rsid w:val="00450E64"/>
    <w:rsid w:val="00450E89"/>
    <w:rsid w:val="004513EB"/>
    <w:rsid w:val="00451A27"/>
    <w:rsid w:val="00452347"/>
    <w:rsid w:val="00452355"/>
    <w:rsid w:val="00453057"/>
    <w:rsid w:val="00453133"/>
    <w:rsid w:val="00453A9E"/>
    <w:rsid w:val="004548C7"/>
    <w:rsid w:val="00454C98"/>
    <w:rsid w:val="0045553E"/>
    <w:rsid w:val="0045662F"/>
    <w:rsid w:val="00460F83"/>
    <w:rsid w:val="00461BA6"/>
    <w:rsid w:val="004623AA"/>
    <w:rsid w:val="00463AA0"/>
    <w:rsid w:val="00463C7A"/>
    <w:rsid w:val="004647DD"/>
    <w:rsid w:val="00465921"/>
    <w:rsid w:val="00465EF8"/>
    <w:rsid w:val="00466BB9"/>
    <w:rsid w:val="00466ED8"/>
    <w:rsid w:val="00470261"/>
    <w:rsid w:val="0047043B"/>
    <w:rsid w:val="0047045A"/>
    <w:rsid w:val="004715C5"/>
    <w:rsid w:val="0047205A"/>
    <w:rsid w:val="004724A3"/>
    <w:rsid w:val="00472D46"/>
    <w:rsid w:val="00473CDF"/>
    <w:rsid w:val="00474184"/>
    <w:rsid w:val="004747C8"/>
    <w:rsid w:val="00474BFD"/>
    <w:rsid w:val="00476560"/>
    <w:rsid w:val="00476F63"/>
    <w:rsid w:val="004778A2"/>
    <w:rsid w:val="00477ADF"/>
    <w:rsid w:val="00477D5C"/>
    <w:rsid w:val="00480C8C"/>
    <w:rsid w:val="00480D06"/>
    <w:rsid w:val="00482664"/>
    <w:rsid w:val="004829F0"/>
    <w:rsid w:val="00483026"/>
    <w:rsid w:val="00483B5F"/>
    <w:rsid w:val="0048524B"/>
    <w:rsid w:val="0048548F"/>
    <w:rsid w:val="00485A16"/>
    <w:rsid w:val="00486008"/>
    <w:rsid w:val="00486CE8"/>
    <w:rsid w:val="004873E8"/>
    <w:rsid w:val="00490138"/>
    <w:rsid w:val="004905A8"/>
    <w:rsid w:val="004905B5"/>
    <w:rsid w:val="004905BA"/>
    <w:rsid w:val="00490760"/>
    <w:rsid w:val="00490FB2"/>
    <w:rsid w:val="00491C0A"/>
    <w:rsid w:val="00493A40"/>
    <w:rsid w:val="00493E39"/>
    <w:rsid w:val="004944D2"/>
    <w:rsid w:val="00494974"/>
    <w:rsid w:val="004A0234"/>
    <w:rsid w:val="004A05D8"/>
    <w:rsid w:val="004A0D17"/>
    <w:rsid w:val="004A136E"/>
    <w:rsid w:val="004A191E"/>
    <w:rsid w:val="004A1965"/>
    <w:rsid w:val="004A2252"/>
    <w:rsid w:val="004A30A6"/>
    <w:rsid w:val="004A32B2"/>
    <w:rsid w:val="004A38EC"/>
    <w:rsid w:val="004A5FE2"/>
    <w:rsid w:val="004A7000"/>
    <w:rsid w:val="004A7C58"/>
    <w:rsid w:val="004A7E5E"/>
    <w:rsid w:val="004B01AA"/>
    <w:rsid w:val="004B028D"/>
    <w:rsid w:val="004B2A0A"/>
    <w:rsid w:val="004B3F4A"/>
    <w:rsid w:val="004B4381"/>
    <w:rsid w:val="004B4DD3"/>
    <w:rsid w:val="004B5C77"/>
    <w:rsid w:val="004B619B"/>
    <w:rsid w:val="004B7C61"/>
    <w:rsid w:val="004C0033"/>
    <w:rsid w:val="004C1890"/>
    <w:rsid w:val="004C1A80"/>
    <w:rsid w:val="004C26AB"/>
    <w:rsid w:val="004C369B"/>
    <w:rsid w:val="004C3708"/>
    <w:rsid w:val="004C4126"/>
    <w:rsid w:val="004C5504"/>
    <w:rsid w:val="004C76F2"/>
    <w:rsid w:val="004C7B8D"/>
    <w:rsid w:val="004D06DB"/>
    <w:rsid w:val="004D0EC7"/>
    <w:rsid w:val="004D1A40"/>
    <w:rsid w:val="004D2255"/>
    <w:rsid w:val="004D3305"/>
    <w:rsid w:val="004D52E6"/>
    <w:rsid w:val="004D57BD"/>
    <w:rsid w:val="004D5E38"/>
    <w:rsid w:val="004D66A3"/>
    <w:rsid w:val="004E0760"/>
    <w:rsid w:val="004E1B20"/>
    <w:rsid w:val="004E2E5D"/>
    <w:rsid w:val="004E39DD"/>
    <w:rsid w:val="004E54D1"/>
    <w:rsid w:val="004E56FC"/>
    <w:rsid w:val="004E640C"/>
    <w:rsid w:val="004F0174"/>
    <w:rsid w:val="004F0FE1"/>
    <w:rsid w:val="004F3880"/>
    <w:rsid w:val="004F3B7A"/>
    <w:rsid w:val="004F4DFC"/>
    <w:rsid w:val="004F56A8"/>
    <w:rsid w:val="004F62CE"/>
    <w:rsid w:val="004F661D"/>
    <w:rsid w:val="004F6BA7"/>
    <w:rsid w:val="004F7502"/>
    <w:rsid w:val="004F7F17"/>
    <w:rsid w:val="00500EB6"/>
    <w:rsid w:val="00500ECC"/>
    <w:rsid w:val="00502055"/>
    <w:rsid w:val="00502346"/>
    <w:rsid w:val="00504E7D"/>
    <w:rsid w:val="005065B4"/>
    <w:rsid w:val="00506A9E"/>
    <w:rsid w:val="00510377"/>
    <w:rsid w:val="00510E79"/>
    <w:rsid w:val="00510F06"/>
    <w:rsid w:val="00511952"/>
    <w:rsid w:val="00511D90"/>
    <w:rsid w:val="0051404B"/>
    <w:rsid w:val="00515EEF"/>
    <w:rsid w:val="00515F33"/>
    <w:rsid w:val="00516037"/>
    <w:rsid w:val="00516B1A"/>
    <w:rsid w:val="00517991"/>
    <w:rsid w:val="00517E57"/>
    <w:rsid w:val="00520B67"/>
    <w:rsid w:val="00521B28"/>
    <w:rsid w:val="0052213B"/>
    <w:rsid w:val="00522184"/>
    <w:rsid w:val="00522EF4"/>
    <w:rsid w:val="00524849"/>
    <w:rsid w:val="00525ACF"/>
    <w:rsid w:val="005267BA"/>
    <w:rsid w:val="00526BE3"/>
    <w:rsid w:val="00526F03"/>
    <w:rsid w:val="00527030"/>
    <w:rsid w:val="00530A2D"/>
    <w:rsid w:val="00532464"/>
    <w:rsid w:val="00532D64"/>
    <w:rsid w:val="00533C4A"/>
    <w:rsid w:val="00534546"/>
    <w:rsid w:val="00534DF9"/>
    <w:rsid w:val="00535A6B"/>
    <w:rsid w:val="00535AB0"/>
    <w:rsid w:val="00535B86"/>
    <w:rsid w:val="00537473"/>
    <w:rsid w:val="00537E38"/>
    <w:rsid w:val="00540F8C"/>
    <w:rsid w:val="005428CA"/>
    <w:rsid w:val="00543741"/>
    <w:rsid w:val="005442E1"/>
    <w:rsid w:val="00544561"/>
    <w:rsid w:val="00545566"/>
    <w:rsid w:val="00546AE8"/>
    <w:rsid w:val="005473B0"/>
    <w:rsid w:val="0054740A"/>
    <w:rsid w:val="00550193"/>
    <w:rsid w:val="00550BD8"/>
    <w:rsid w:val="00550CC8"/>
    <w:rsid w:val="00550FEE"/>
    <w:rsid w:val="00551236"/>
    <w:rsid w:val="00551DF0"/>
    <w:rsid w:val="005527B4"/>
    <w:rsid w:val="00552A8D"/>
    <w:rsid w:val="0055364C"/>
    <w:rsid w:val="005546B7"/>
    <w:rsid w:val="00554730"/>
    <w:rsid w:val="00554E77"/>
    <w:rsid w:val="00555E02"/>
    <w:rsid w:val="005562F7"/>
    <w:rsid w:val="00556DFB"/>
    <w:rsid w:val="0055718F"/>
    <w:rsid w:val="00557CA7"/>
    <w:rsid w:val="00561003"/>
    <w:rsid w:val="00561BE2"/>
    <w:rsid w:val="00562FDB"/>
    <w:rsid w:val="00563C4B"/>
    <w:rsid w:val="00563D03"/>
    <w:rsid w:val="00564A51"/>
    <w:rsid w:val="005651A1"/>
    <w:rsid w:val="0056595C"/>
    <w:rsid w:val="005708D1"/>
    <w:rsid w:val="00570E62"/>
    <w:rsid w:val="005728BD"/>
    <w:rsid w:val="005743F1"/>
    <w:rsid w:val="005759C3"/>
    <w:rsid w:val="00575A88"/>
    <w:rsid w:val="00575C7F"/>
    <w:rsid w:val="00575DA5"/>
    <w:rsid w:val="00576E0B"/>
    <w:rsid w:val="00577D7F"/>
    <w:rsid w:val="005807A4"/>
    <w:rsid w:val="005821B9"/>
    <w:rsid w:val="00582A52"/>
    <w:rsid w:val="00583DF4"/>
    <w:rsid w:val="005866D4"/>
    <w:rsid w:val="00587109"/>
    <w:rsid w:val="00591849"/>
    <w:rsid w:val="005938FC"/>
    <w:rsid w:val="00593B6F"/>
    <w:rsid w:val="005945C5"/>
    <w:rsid w:val="00594F64"/>
    <w:rsid w:val="0059572C"/>
    <w:rsid w:val="005957A1"/>
    <w:rsid w:val="005A0094"/>
    <w:rsid w:val="005A018A"/>
    <w:rsid w:val="005A0BFC"/>
    <w:rsid w:val="005A0D43"/>
    <w:rsid w:val="005A13F6"/>
    <w:rsid w:val="005A16AD"/>
    <w:rsid w:val="005A178C"/>
    <w:rsid w:val="005A1B6D"/>
    <w:rsid w:val="005A3C05"/>
    <w:rsid w:val="005A4A95"/>
    <w:rsid w:val="005A5909"/>
    <w:rsid w:val="005A5B6B"/>
    <w:rsid w:val="005A5DD8"/>
    <w:rsid w:val="005A66BC"/>
    <w:rsid w:val="005A72AB"/>
    <w:rsid w:val="005A7B80"/>
    <w:rsid w:val="005B01AB"/>
    <w:rsid w:val="005B01C3"/>
    <w:rsid w:val="005B08E1"/>
    <w:rsid w:val="005B1AF8"/>
    <w:rsid w:val="005B1D4B"/>
    <w:rsid w:val="005B4AF5"/>
    <w:rsid w:val="005B5DAC"/>
    <w:rsid w:val="005B6389"/>
    <w:rsid w:val="005B6AC2"/>
    <w:rsid w:val="005B7269"/>
    <w:rsid w:val="005C00D9"/>
    <w:rsid w:val="005C06C6"/>
    <w:rsid w:val="005C0771"/>
    <w:rsid w:val="005C239B"/>
    <w:rsid w:val="005C27CB"/>
    <w:rsid w:val="005C2CAC"/>
    <w:rsid w:val="005C3251"/>
    <w:rsid w:val="005C78E3"/>
    <w:rsid w:val="005C7E07"/>
    <w:rsid w:val="005D0FB7"/>
    <w:rsid w:val="005D13CC"/>
    <w:rsid w:val="005D1466"/>
    <w:rsid w:val="005D14F0"/>
    <w:rsid w:val="005D1902"/>
    <w:rsid w:val="005D380B"/>
    <w:rsid w:val="005D476F"/>
    <w:rsid w:val="005D4AC2"/>
    <w:rsid w:val="005D4B1A"/>
    <w:rsid w:val="005D4FD6"/>
    <w:rsid w:val="005D53B7"/>
    <w:rsid w:val="005D6F3C"/>
    <w:rsid w:val="005D743F"/>
    <w:rsid w:val="005D78C8"/>
    <w:rsid w:val="005D78D5"/>
    <w:rsid w:val="005D7AFA"/>
    <w:rsid w:val="005D7B73"/>
    <w:rsid w:val="005D7C24"/>
    <w:rsid w:val="005D7ECB"/>
    <w:rsid w:val="005E0E83"/>
    <w:rsid w:val="005E103C"/>
    <w:rsid w:val="005E20FC"/>
    <w:rsid w:val="005E56BD"/>
    <w:rsid w:val="005E6E4A"/>
    <w:rsid w:val="005E7024"/>
    <w:rsid w:val="005E70D4"/>
    <w:rsid w:val="005E79AB"/>
    <w:rsid w:val="005E7A41"/>
    <w:rsid w:val="005E7BC8"/>
    <w:rsid w:val="005F1F72"/>
    <w:rsid w:val="005F2920"/>
    <w:rsid w:val="005F2DAE"/>
    <w:rsid w:val="005F3C98"/>
    <w:rsid w:val="005F41AD"/>
    <w:rsid w:val="005F421A"/>
    <w:rsid w:val="005F7860"/>
    <w:rsid w:val="005F7F68"/>
    <w:rsid w:val="00600D63"/>
    <w:rsid w:val="00600DDE"/>
    <w:rsid w:val="00602DE7"/>
    <w:rsid w:val="00603DCF"/>
    <w:rsid w:val="006044E9"/>
    <w:rsid w:val="00604B77"/>
    <w:rsid w:val="006053F2"/>
    <w:rsid w:val="006062CC"/>
    <w:rsid w:val="006062F8"/>
    <w:rsid w:val="00606AA1"/>
    <w:rsid w:val="00606D7A"/>
    <w:rsid w:val="00607374"/>
    <w:rsid w:val="006104A8"/>
    <w:rsid w:val="006106C5"/>
    <w:rsid w:val="00612D35"/>
    <w:rsid w:val="00612D49"/>
    <w:rsid w:val="006142BC"/>
    <w:rsid w:val="00614AF0"/>
    <w:rsid w:val="00614C03"/>
    <w:rsid w:val="00614F25"/>
    <w:rsid w:val="00615055"/>
    <w:rsid w:val="00615165"/>
    <w:rsid w:val="00615BA5"/>
    <w:rsid w:val="006176B4"/>
    <w:rsid w:val="00617903"/>
    <w:rsid w:val="00617B45"/>
    <w:rsid w:val="00621027"/>
    <w:rsid w:val="006210FB"/>
    <w:rsid w:val="00622182"/>
    <w:rsid w:val="006224A9"/>
    <w:rsid w:val="00622B6E"/>
    <w:rsid w:val="006247A7"/>
    <w:rsid w:val="0062562C"/>
    <w:rsid w:val="00625FB1"/>
    <w:rsid w:val="0062635B"/>
    <w:rsid w:val="00626AE8"/>
    <w:rsid w:val="00626D5A"/>
    <w:rsid w:val="006270D7"/>
    <w:rsid w:val="00627902"/>
    <w:rsid w:val="00630012"/>
    <w:rsid w:val="0063108E"/>
    <w:rsid w:val="00632043"/>
    <w:rsid w:val="006332E3"/>
    <w:rsid w:val="00633A1D"/>
    <w:rsid w:val="006344DB"/>
    <w:rsid w:val="00635336"/>
    <w:rsid w:val="00635485"/>
    <w:rsid w:val="00635A82"/>
    <w:rsid w:val="00635D48"/>
    <w:rsid w:val="0063611A"/>
    <w:rsid w:val="006363BE"/>
    <w:rsid w:val="0063665A"/>
    <w:rsid w:val="00636A0A"/>
    <w:rsid w:val="00636F90"/>
    <w:rsid w:val="006413E1"/>
    <w:rsid w:val="00641C11"/>
    <w:rsid w:val="00642F67"/>
    <w:rsid w:val="0064320C"/>
    <w:rsid w:val="00643D44"/>
    <w:rsid w:val="006446F2"/>
    <w:rsid w:val="00645172"/>
    <w:rsid w:val="00645840"/>
    <w:rsid w:val="0064604F"/>
    <w:rsid w:val="00646CA1"/>
    <w:rsid w:val="00646CDE"/>
    <w:rsid w:val="006474DE"/>
    <w:rsid w:val="00647664"/>
    <w:rsid w:val="006479E0"/>
    <w:rsid w:val="00647A1F"/>
    <w:rsid w:val="006500DC"/>
    <w:rsid w:val="00650370"/>
    <w:rsid w:val="00651217"/>
    <w:rsid w:val="0065135B"/>
    <w:rsid w:val="006518F7"/>
    <w:rsid w:val="00652CEC"/>
    <w:rsid w:val="0065331D"/>
    <w:rsid w:val="00654EFC"/>
    <w:rsid w:val="0065591B"/>
    <w:rsid w:val="0065592D"/>
    <w:rsid w:val="00656578"/>
    <w:rsid w:val="0065694A"/>
    <w:rsid w:val="00656E52"/>
    <w:rsid w:val="00660B9B"/>
    <w:rsid w:val="00660BEA"/>
    <w:rsid w:val="0066132E"/>
    <w:rsid w:val="00662050"/>
    <w:rsid w:val="00662BB8"/>
    <w:rsid w:val="00663734"/>
    <w:rsid w:val="00663ECF"/>
    <w:rsid w:val="00664259"/>
    <w:rsid w:val="00664BB1"/>
    <w:rsid w:val="00667919"/>
    <w:rsid w:val="00667B78"/>
    <w:rsid w:val="00670AEB"/>
    <w:rsid w:val="00672A63"/>
    <w:rsid w:val="00673053"/>
    <w:rsid w:val="006746C2"/>
    <w:rsid w:val="00675ED0"/>
    <w:rsid w:val="006774CD"/>
    <w:rsid w:val="0068279B"/>
    <w:rsid w:val="00683939"/>
    <w:rsid w:val="00684541"/>
    <w:rsid w:val="00684805"/>
    <w:rsid w:val="00686135"/>
    <w:rsid w:val="00686A85"/>
    <w:rsid w:val="00686B00"/>
    <w:rsid w:val="00687A5A"/>
    <w:rsid w:val="0069222F"/>
    <w:rsid w:val="006922DB"/>
    <w:rsid w:val="006937DF"/>
    <w:rsid w:val="006945EA"/>
    <w:rsid w:val="00695445"/>
    <w:rsid w:val="006956D0"/>
    <w:rsid w:val="00696492"/>
    <w:rsid w:val="00696634"/>
    <w:rsid w:val="0069681A"/>
    <w:rsid w:val="00696C54"/>
    <w:rsid w:val="00697133"/>
    <w:rsid w:val="00697414"/>
    <w:rsid w:val="006A051C"/>
    <w:rsid w:val="006A053E"/>
    <w:rsid w:val="006A56F9"/>
    <w:rsid w:val="006A6095"/>
    <w:rsid w:val="006B03DC"/>
    <w:rsid w:val="006B15A5"/>
    <w:rsid w:val="006B1667"/>
    <w:rsid w:val="006B2737"/>
    <w:rsid w:val="006B33A9"/>
    <w:rsid w:val="006B33B3"/>
    <w:rsid w:val="006B3798"/>
    <w:rsid w:val="006B384A"/>
    <w:rsid w:val="006B7357"/>
    <w:rsid w:val="006B7638"/>
    <w:rsid w:val="006B7AC4"/>
    <w:rsid w:val="006C0719"/>
    <w:rsid w:val="006C0F62"/>
    <w:rsid w:val="006C38B2"/>
    <w:rsid w:val="006C3D88"/>
    <w:rsid w:val="006C749D"/>
    <w:rsid w:val="006D054E"/>
    <w:rsid w:val="006D0700"/>
    <w:rsid w:val="006D09E9"/>
    <w:rsid w:val="006D0AA6"/>
    <w:rsid w:val="006D0AA8"/>
    <w:rsid w:val="006D0D1C"/>
    <w:rsid w:val="006D1CD2"/>
    <w:rsid w:val="006D20CD"/>
    <w:rsid w:val="006D2BD0"/>
    <w:rsid w:val="006D35B9"/>
    <w:rsid w:val="006D4BB7"/>
    <w:rsid w:val="006D606E"/>
    <w:rsid w:val="006D73FF"/>
    <w:rsid w:val="006D7775"/>
    <w:rsid w:val="006D7E43"/>
    <w:rsid w:val="006E12A7"/>
    <w:rsid w:val="006E1AA9"/>
    <w:rsid w:val="006E2557"/>
    <w:rsid w:val="006E33C8"/>
    <w:rsid w:val="006E3772"/>
    <w:rsid w:val="006E3A06"/>
    <w:rsid w:val="006E6EA3"/>
    <w:rsid w:val="006E783B"/>
    <w:rsid w:val="006E79E8"/>
    <w:rsid w:val="006E7CFD"/>
    <w:rsid w:val="006F0309"/>
    <w:rsid w:val="006F0BCD"/>
    <w:rsid w:val="006F0CCD"/>
    <w:rsid w:val="006F0D87"/>
    <w:rsid w:val="006F14B1"/>
    <w:rsid w:val="006F1649"/>
    <w:rsid w:val="006F1697"/>
    <w:rsid w:val="006F1C90"/>
    <w:rsid w:val="006F1D98"/>
    <w:rsid w:val="006F29E4"/>
    <w:rsid w:val="006F2BA1"/>
    <w:rsid w:val="006F2CF3"/>
    <w:rsid w:val="006F2D11"/>
    <w:rsid w:val="006F2DF3"/>
    <w:rsid w:val="006F3240"/>
    <w:rsid w:val="006F3583"/>
    <w:rsid w:val="006F4EE7"/>
    <w:rsid w:val="006F52E7"/>
    <w:rsid w:val="006F55E1"/>
    <w:rsid w:val="006F5EBB"/>
    <w:rsid w:val="006F7540"/>
    <w:rsid w:val="006F7DA0"/>
    <w:rsid w:val="007026ED"/>
    <w:rsid w:val="00702DF5"/>
    <w:rsid w:val="0070438C"/>
    <w:rsid w:val="00704625"/>
    <w:rsid w:val="007046AE"/>
    <w:rsid w:val="0070488C"/>
    <w:rsid w:val="007050E9"/>
    <w:rsid w:val="007056CF"/>
    <w:rsid w:val="00705DAD"/>
    <w:rsid w:val="00705E98"/>
    <w:rsid w:val="007071E1"/>
    <w:rsid w:val="00710555"/>
    <w:rsid w:val="00711A45"/>
    <w:rsid w:val="007122E3"/>
    <w:rsid w:val="00712425"/>
    <w:rsid w:val="00712B3D"/>
    <w:rsid w:val="00712C4D"/>
    <w:rsid w:val="00713789"/>
    <w:rsid w:val="00713AD2"/>
    <w:rsid w:val="007141A5"/>
    <w:rsid w:val="007143DF"/>
    <w:rsid w:val="0071553E"/>
    <w:rsid w:val="0071555B"/>
    <w:rsid w:val="00716511"/>
    <w:rsid w:val="00716A15"/>
    <w:rsid w:val="00717D02"/>
    <w:rsid w:val="007212DB"/>
    <w:rsid w:val="00721D16"/>
    <w:rsid w:val="007222DC"/>
    <w:rsid w:val="007233BD"/>
    <w:rsid w:val="0072349B"/>
    <w:rsid w:val="007241DD"/>
    <w:rsid w:val="007249AE"/>
    <w:rsid w:val="00724ED6"/>
    <w:rsid w:val="00725872"/>
    <w:rsid w:val="00725EAB"/>
    <w:rsid w:val="00726515"/>
    <w:rsid w:val="00726574"/>
    <w:rsid w:val="00726AC8"/>
    <w:rsid w:val="00726DD3"/>
    <w:rsid w:val="00726E74"/>
    <w:rsid w:val="007275A5"/>
    <w:rsid w:val="00730721"/>
    <w:rsid w:val="007311A5"/>
    <w:rsid w:val="0073211C"/>
    <w:rsid w:val="00732885"/>
    <w:rsid w:val="00733358"/>
    <w:rsid w:val="0073397B"/>
    <w:rsid w:val="00734BF3"/>
    <w:rsid w:val="007368B0"/>
    <w:rsid w:val="007373EA"/>
    <w:rsid w:val="0073784A"/>
    <w:rsid w:val="00737CD9"/>
    <w:rsid w:val="00740714"/>
    <w:rsid w:val="00741996"/>
    <w:rsid w:val="0074251B"/>
    <w:rsid w:val="007427F9"/>
    <w:rsid w:val="00742E8F"/>
    <w:rsid w:val="00743C39"/>
    <w:rsid w:val="00744D0B"/>
    <w:rsid w:val="00744FDA"/>
    <w:rsid w:val="0074568A"/>
    <w:rsid w:val="007458F1"/>
    <w:rsid w:val="00745AD6"/>
    <w:rsid w:val="00745C7B"/>
    <w:rsid w:val="00753607"/>
    <w:rsid w:val="0075493C"/>
    <w:rsid w:val="0075509D"/>
    <w:rsid w:val="00755183"/>
    <w:rsid w:val="00755332"/>
    <w:rsid w:val="0075564A"/>
    <w:rsid w:val="00755B97"/>
    <w:rsid w:val="00755CA7"/>
    <w:rsid w:val="007560E4"/>
    <w:rsid w:val="00756748"/>
    <w:rsid w:val="00757474"/>
    <w:rsid w:val="00757F9D"/>
    <w:rsid w:val="00760125"/>
    <w:rsid w:val="00760BA3"/>
    <w:rsid w:val="00760D08"/>
    <w:rsid w:val="00761387"/>
    <w:rsid w:val="007615F5"/>
    <w:rsid w:val="0076167E"/>
    <w:rsid w:val="00761C10"/>
    <w:rsid w:val="00761D38"/>
    <w:rsid w:val="00761EE1"/>
    <w:rsid w:val="00762C32"/>
    <w:rsid w:val="00763B21"/>
    <w:rsid w:val="00763D08"/>
    <w:rsid w:val="00763E6E"/>
    <w:rsid w:val="007645AD"/>
    <w:rsid w:val="00765377"/>
    <w:rsid w:val="007658B8"/>
    <w:rsid w:val="007661D9"/>
    <w:rsid w:val="00766449"/>
    <w:rsid w:val="00767F7A"/>
    <w:rsid w:val="007719BD"/>
    <w:rsid w:val="007735BD"/>
    <w:rsid w:val="00773652"/>
    <w:rsid w:val="00774272"/>
    <w:rsid w:val="007754FE"/>
    <w:rsid w:val="007756F5"/>
    <w:rsid w:val="00775ABC"/>
    <w:rsid w:val="00775DA0"/>
    <w:rsid w:val="007763C4"/>
    <w:rsid w:val="007763FA"/>
    <w:rsid w:val="0077767D"/>
    <w:rsid w:val="007805EC"/>
    <w:rsid w:val="0078108A"/>
    <w:rsid w:val="007819A2"/>
    <w:rsid w:val="00782707"/>
    <w:rsid w:val="007827CD"/>
    <w:rsid w:val="00783FDA"/>
    <w:rsid w:val="00784C93"/>
    <w:rsid w:val="00785D23"/>
    <w:rsid w:val="0078678A"/>
    <w:rsid w:val="00786E70"/>
    <w:rsid w:val="00787393"/>
    <w:rsid w:val="00791A56"/>
    <w:rsid w:val="007927CB"/>
    <w:rsid w:val="007929CD"/>
    <w:rsid w:val="00792A53"/>
    <w:rsid w:val="00793982"/>
    <w:rsid w:val="00793B7F"/>
    <w:rsid w:val="00793F32"/>
    <w:rsid w:val="00794465"/>
    <w:rsid w:val="0079498B"/>
    <w:rsid w:val="0079536E"/>
    <w:rsid w:val="00795D6C"/>
    <w:rsid w:val="00797578"/>
    <w:rsid w:val="007A01A1"/>
    <w:rsid w:val="007A07E0"/>
    <w:rsid w:val="007A0964"/>
    <w:rsid w:val="007A0BCC"/>
    <w:rsid w:val="007A0DE8"/>
    <w:rsid w:val="007A1FA1"/>
    <w:rsid w:val="007A2D48"/>
    <w:rsid w:val="007A354F"/>
    <w:rsid w:val="007A408A"/>
    <w:rsid w:val="007A4E1B"/>
    <w:rsid w:val="007A506F"/>
    <w:rsid w:val="007A5BE6"/>
    <w:rsid w:val="007A6DCD"/>
    <w:rsid w:val="007A752D"/>
    <w:rsid w:val="007A7EEE"/>
    <w:rsid w:val="007B088D"/>
    <w:rsid w:val="007B0944"/>
    <w:rsid w:val="007B1466"/>
    <w:rsid w:val="007B2045"/>
    <w:rsid w:val="007B2FBE"/>
    <w:rsid w:val="007B3CD1"/>
    <w:rsid w:val="007B4B55"/>
    <w:rsid w:val="007B573D"/>
    <w:rsid w:val="007B6030"/>
    <w:rsid w:val="007B62A2"/>
    <w:rsid w:val="007B7CB8"/>
    <w:rsid w:val="007C0E1B"/>
    <w:rsid w:val="007C233C"/>
    <w:rsid w:val="007C30C7"/>
    <w:rsid w:val="007C3706"/>
    <w:rsid w:val="007C3CF4"/>
    <w:rsid w:val="007C50D1"/>
    <w:rsid w:val="007C5A9C"/>
    <w:rsid w:val="007C6158"/>
    <w:rsid w:val="007C6261"/>
    <w:rsid w:val="007C6AE4"/>
    <w:rsid w:val="007C6D82"/>
    <w:rsid w:val="007D07C7"/>
    <w:rsid w:val="007D0B11"/>
    <w:rsid w:val="007D1B79"/>
    <w:rsid w:val="007D5310"/>
    <w:rsid w:val="007D5BBB"/>
    <w:rsid w:val="007D5F39"/>
    <w:rsid w:val="007D62DD"/>
    <w:rsid w:val="007D7BB4"/>
    <w:rsid w:val="007D7EEC"/>
    <w:rsid w:val="007E01B8"/>
    <w:rsid w:val="007E1FFD"/>
    <w:rsid w:val="007E20CF"/>
    <w:rsid w:val="007E2347"/>
    <w:rsid w:val="007E2BAB"/>
    <w:rsid w:val="007E327D"/>
    <w:rsid w:val="007E3B11"/>
    <w:rsid w:val="007E46E2"/>
    <w:rsid w:val="007E60C1"/>
    <w:rsid w:val="007E62BD"/>
    <w:rsid w:val="007E630D"/>
    <w:rsid w:val="007E6DAC"/>
    <w:rsid w:val="007E786B"/>
    <w:rsid w:val="007F03BE"/>
    <w:rsid w:val="007F1F0C"/>
    <w:rsid w:val="007F2D3B"/>
    <w:rsid w:val="007F2D4A"/>
    <w:rsid w:val="007F2D7D"/>
    <w:rsid w:val="007F3269"/>
    <w:rsid w:val="007F46B0"/>
    <w:rsid w:val="007F518D"/>
    <w:rsid w:val="007F6F8D"/>
    <w:rsid w:val="007F7256"/>
    <w:rsid w:val="007F7BDE"/>
    <w:rsid w:val="007F7F24"/>
    <w:rsid w:val="00801812"/>
    <w:rsid w:val="00802AD0"/>
    <w:rsid w:val="00803748"/>
    <w:rsid w:val="008037B4"/>
    <w:rsid w:val="00803D13"/>
    <w:rsid w:val="00805900"/>
    <w:rsid w:val="00805947"/>
    <w:rsid w:val="00805C22"/>
    <w:rsid w:val="00807215"/>
    <w:rsid w:val="00811C06"/>
    <w:rsid w:val="0081243A"/>
    <w:rsid w:val="00812513"/>
    <w:rsid w:val="00812976"/>
    <w:rsid w:val="00813C54"/>
    <w:rsid w:val="0081431E"/>
    <w:rsid w:val="00814755"/>
    <w:rsid w:val="008156E7"/>
    <w:rsid w:val="00815DA8"/>
    <w:rsid w:val="0081613D"/>
    <w:rsid w:val="00816B2B"/>
    <w:rsid w:val="008172A1"/>
    <w:rsid w:val="008173C7"/>
    <w:rsid w:val="00817561"/>
    <w:rsid w:val="00817AE9"/>
    <w:rsid w:val="0082056A"/>
    <w:rsid w:val="00820988"/>
    <w:rsid w:val="008212D0"/>
    <w:rsid w:val="0082452D"/>
    <w:rsid w:val="00825224"/>
    <w:rsid w:val="00825667"/>
    <w:rsid w:val="00826646"/>
    <w:rsid w:val="008267A3"/>
    <w:rsid w:val="00826F37"/>
    <w:rsid w:val="00831CB5"/>
    <w:rsid w:val="008322CB"/>
    <w:rsid w:val="00833C89"/>
    <w:rsid w:val="00833D09"/>
    <w:rsid w:val="0083506F"/>
    <w:rsid w:val="00836066"/>
    <w:rsid w:val="00836261"/>
    <w:rsid w:val="0083693B"/>
    <w:rsid w:val="00836C1A"/>
    <w:rsid w:val="008376B0"/>
    <w:rsid w:val="00837EE0"/>
    <w:rsid w:val="00840C3B"/>
    <w:rsid w:val="00841478"/>
    <w:rsid w:val="00841A14"/>
    <w:rsid w:val="00841A23"/>
    <w:rsid w:val="008426D1"/>
    <w:rsid w:val="0084337B"/>
    <w:rsid w:val="0084419D"/>
    <w:rsid w:val="00844D5A"/>
    <w:rsid w:val="00844DDD"/>
    <w:rsid w:val="00845A2B"/>
    <w:rsid w:val="00847656"/>
    <w:rsid w:val="00850DAF"/>
    <w:rsid w:val="00851FF8"/>
    <w:rsid w:val="008522F4"/>
    <w:rsid w:val="00853E5A"/>
    <w:rsid w:val="0085554E"/>
    <w:rsid w:val="00855AEB"/>
    <w:rsid w:val="00856752"/>
    <w:rsid w:val="0085753C"/>
    <w:rsid w:val="00861118"/>
    <w:rsid w:val="0086157D"/>
    <w:rsid w:val="008618FC"/>
    <w:rsid w:val="00861E64"/>
    <w:rsid w:val="008624BE"/>
    <w:rsid w:val="008624FA"/>
    <w:rsid w:val="00862F25"/>
    <w:rsid w:val="00863577"/>
    <w:rsid w:val="00863624"/>
    <w:rsid w:val="00865466"/>
    <w:rsid w:val="00865B09"/>
    <w:rsid w:val="0086711D"/>
    <w:rsid w:val="008675BB"/>
    <w:rsid w:val="0086766B"/>
    <w:rsid w:val="00867B0E"/>
    <w:rsid w:val="008704AC"/>
    <w:rsid w:val="00870655"/>
    <w:rsid w:val="0087162D"/>
    <w:rsid w:val="00871A9A"/>
    <w:rsid w:val="00872DF8"/>
    <w:rsid w:val="0087359F"/>
    <w:rsid w:val="00873B89"/>
    <w:rsid w:val="00873DAE"/>
    <w:rsid w:val="0087508F"/>
    <w:rsid w:val="00875F05"/>
    <w:rsid w:val="00876433"/>
    <w:rsid w:val="0087695C"/>
    <w:rsid w:val="008806C0"/>
    <w:rsid w:val="0088134C"/>
    <w:rsid w:val="008821EC"/>
    <w:rsid w:val="00882A3A"/>
    <w:rsid w:val="00882BBF"/>
    <w:rsid w:val="008833FA"/>
    <w:rsid w:val="00883878"/>
    <w:rsid w:val="00883F85"/>
    <w:rsid w:val="00885585"/>
    <w:rsid w:val="008874AE"/>
    <w:rsid w:val="00887DC4"/>
    <w:rsid w:val="0089049A"/>
    <w:rsid w:val="00890DE9"/>
    <w:rsid w:val="0089304C"/>
    <w:rsid w:val="0089362E"/>
    <w:rsid w:val="00893A00"/>
    <w:rsid w:val="00893B11"/>
    <w:rsid w:val="00893D90"/>
    <w:rsid w:val="00894486"/>
    <w:rsid w:val="00894AD5"/>
    <w:rsid w:val="00896222"/>
    <w:rsid w:val="008974A5"/>
    <w:rsid w:val="00897B39"/>
    <w:rsid w:val="00897F42"/>
    <w:rsid w:val="008A0877"/>
    <w:rsid w:val="008A1594"/>
    <w:rsid w:val="008A2D48"/>
    <w:rsid w:val="008A2F38"/>
    <w:rsid w:val="008A3123"/>
    <w:rsid w:val="008A3B28"/>
    <w:rsid w:val="008A3CB5"/>
    <w:rsid w:val="008A4841"/>
    <w:rsid w:val="008A5A8B"/>
    <w:rsid w:val="008A6343"/>
    <w:rsid w:val="008A6412"/>
    <w:rsid w:val="008A698E"/>
    <w:rsid w:val="008A7A7D"/>
    <w:rsid w:val="008B0060"/>
    <w:rsid w:val="008B0176"/>
    <w:rsid w:val="008B03A6"/>
    <w:rsid w:val="008B2933"/>
    <w:rsid w:val="008B29A9"/>
    <w:rsid w:val="008B2AD0"/>
    <w:rsid w:val="008B3116"/>
    <w:rsid w:val="008B491B"/>
    <w:rsid w:val="008B6E4F"/>
    <w:rsid w:val="008B6F7F"/>
    <w:rsid w:val="008B70F0"/>
    <w:rsid w:val="008B7BEA"/>
    <w:rsid w:val="008C02E2"/>
    <w:rsid w:val="008C04F0"/>
    <w:rsid w:val="008C1D6F"/>
    <w:rsid w:val="008C21DD"/>
    <w:rsid w:val="008C2E5B"/>
    <w:rsid w:val="008C2F8A"/>
    <w:rsid w:val="008C5754"/>
    <w:rsid w:val="008C6EBE"/>
    <w:rsid w:val="008C6FDB"/>
    <w:rsid w:val="008C7E45"/>
    <w:rsid w:val="008D012F"/>
    <w:rsid w:val="008D0551"/>
    <w:rsid w:val="008D2D13"/>
    <w:rsid w:val="008D3820"/>
    <w:rsid w:val="008D3C2F"/>
    <w:rsid w:val="008D40AF"/>
    <w:rsid w:val="008D4A59"/>
    <w:rsid w:val="008D7B0B"/>
    <w:rsid w:val="008E12A2"/>
    <w:rsid w:val="008E38C7"/>
    <w:rsid w:val="008E3971"/>
    <w:rsid w:val="008E39F5"/>
    <w:rsid w:val="008E3C17"/>
    <w:rsid w:val="008E3CB9"/>
    <w:rsid w:val="008E3F21"/>
    <w:rsid w:val="008E4BA4"/>
    <w:rsid w:val="008E5FA2"/>
    <w:rsid w:val="008E6410"/>
    <w:rsid w:val="008E67E4"/>
    <w:rsid w:val="008E6A59"/>
    <w:rsid w:val="008E7912"/>
    <w:rsid w:val="008F1233"/>
    <w:rsid w:val="008F1289"/>
    <w:rsid w:val="008F1913"/>
    <w:rsid w:val="008F1B01"/>
    <w:rsid w:val="008F1D12"/>
    <w:rsid w:val="008F3496"/>
    <w:rsid w:val="008F3A31"/>
    <w:rsid w:val="008F46B4"/>
    <w:rsid w:val="008F48F8"/>
    <w:rsid w:val="008F60F3"/>
    <w:rsid w:val="008F7FC2"/>
    <w:rsid w:val="00900668"/>
    <w:rsid w:val="009016BE"/>
    <w:rsid w:val="00902374"/>
    <w:rsid w:val="0090376D"/>
    <w:rsid w:val="009040BC"/>
    <w:rsid w:val="0090550E"/>
    <w:rsid w:val="00905BB8"/>
    <w:rsid w:val="00905C8F"/>
    <w:rsid w:val="00906B93"/>
    <w:rsid w:val="00906E45"/>
    <w:rsid w:val="0090776F"/>
    <w:rsid w:val="00907C7D"/>
    <w:rsid w:val="00910A42"/>
    <w:rsid w:val="00910D7E"/>
    <w:rsid w:val="00910EC4"/>
    <w:rsid w:val="009116C7"/>
    <w:rsid w:val="0091186A"/>
    <w:rsid w:val="00911AA1"/>
    <w:rsid w:val="009125C7"/>
    <w:rsid w:val="00913F19"/>
    <w:rsid w:val="00914108"/>
    <w:rsid w:val="009143BE"/>
    <w:rsid w:val="00914E61"/>
    <w:rsid w:val="00916261"/>
    <w:rsid w:val="0091626F"/>
    <w:rsid w:val="00916584"/>
    <w:rsid w:val="00916D65"/>
    <w:rsid w:val="00921226"/>
    <w:rsid w:val="00921CD8"/>
    <w:rsid w:val="0092211B"/>
    <w:rsid w:val="00924211"/>
    <w:rsid w:val="00924227"/>
    <w:rsid w:val="00924D44"/>
    <w:rsid w:val="00924F2D"/>
    <w:rsid w:val="00925128"/>
    <w:rsid w:val="0092540F"/>
    <w:rsid w:val="00926FD6"/>
    <w:rsid w:val="00927407"/>
    <w:rsid w:val="009279FD"/>
    <w:rsid w:val="00927A9A"/>
    <w:rsid w:val="00927B7B"/>
    <w:rsid w:val="009306F1"/>
    <w:rsid w:val="00932145"/>
    <w:rsid w:val="0093227F"/>
    <w:rsid w:val="0093399C"/>
    <w:rsid w:val="00933AA6"/>
    <w:rsid w:val="00933BD0"/>
    <w:rsid w:val="0093415B"/>
    <w:rsid w:val="009345BB"/>
    <w:rsid w:val="009374D2"/>
    <w:rsid w:val="00937AFD"/>
    <w:rsid w:val="009403A1"/>
    <w:rsid w:val="00943494"/>
    <w:rsid w:val="00943AE0"/>
    <w:rsid w:val="00944C6A"/>
    <w:rsid w:val="00944EE7"/>
    <w:rsid w:val="009452C3"/>
    <w:rsid w:val="00945869"/>
    <w:rsid w:val="00945A26"/>
    <w:rsid w:val="009461FF"/>
    <w:rsid w:val="00947CDC"/>
    <w:rsid w:val="00947F5A"/>
    <w:rsid w:val="00951E8F"/>
    <w:rsid w:val="00952286"/>
    <w:rsid w:val="00952305"/>
    <w:rsid w:val="00952B8B"/>
    <w:rsid w:val="0095347F"/>
    <w:rsid w:val="00953940"/>
    <w:rsid w:val="00954882"/>
    <w:rsid w:val="009556AF"/>
    <w:rsid w:val="00957122"/>
    <w:rsid w:val="0095749C"/>
    <w:rsid w:val="00957E2B"/>
    <w:rsid w:val="00957E8B"/>
    <w:rsid w:val="0096010B"/>
    <w:rsid w:val="00960617"/>
    <w:rsid w:val="00960F2B"/>
    <w:rsid w:val="0096369A"/>
    <w:rsid w:val="00963C8D"/>
    <w:rsid w:val="00964183"/>
    <w:rsid w:val="00966AC4"/>
    <w:rsid w:val="00970469"/>
    <w:rsid w:val="0097081C"/>
    <w:rsid w:val="0097128D"/>
    <w:rsid w:val="0097340A"/>
    <w:rsid w:val="00973E92"/>
    <w:rsid w:val="009744A8"/>
    <w:rsid w:val="0097547D"/>
    <w:rsid w:val="00980079"/>
    <w:rsid w:val="00980F09"/>
    <w:rsid w:val="009823B6"/>
    <w:rsid w:val="0098273B"/>
    <w:rsid w:val="009828B0"/>
    <w:rsid w:val="00983340"/>
    <w:rsid w:val="00983345"/>
    <w:rsid w:val="00983571"/>
    <w:rsid w:val="00983F28"/>
    <w:rsid w:val="00985ECD"/>
    <w:rsid w:val="00987312"/>
    <w:rsid w:val="00987616"/>
    <w:rsid w:val="0099018A"/>
    <w:rsid w:val="009906C0"/>
    <w:rsid w:val="009910AF"/>
    <w:rsid w:val="009913C1"/>
    <w:rsid w:val="00991964"/>
    <w:rsid w:val="00991F83"/>
    <w:rsid w:val="0099321A"/>
    <w:rsid w:val="009939BC"/>
    <w:rsid w:val="0099402D"/>
    <w:rsid w:val="0099620F"/>
    <w:rsid w:val="009964CA"/>
    <w:rsid w:val="00996DB6"/>
    <w:rsid w:val="00997219"/>
    <w:rsid w:val="00997441"/>
    <w:rsid w:val="0099746A"/>
    <w:rsid w:val="0099765F"/>
    <w:rsid w:val="00997C5C"/>
    <w:rsid w:val="009A0177"/>
    <w:rsid w:val="009A2698"/>
    <w:rsid w:val="009A2A3E"/>
    <w:rsid w:val="009A36D8"/>
    <w:rsid w:val="009A48A1"/>
    <w:rsid w:val="009A4A68"/>
    <w:rsid w:val="009A568C"/>
    <w:rsid w:val="009A60B8"/>
    <w:rsid w:val="009A6CFA"/>
    <w:rsid w:val="009A776A"/>
    <w:rsid w:val="009B2C8E"/>
    <w:rsid w:val="009B324E"/>
    <w:rsid w:val="009B5869"/>
    <w:rsid w:val="009B5A96"/>
    <w:rsid w:val="009B6D8B"/>
    <w:rsid w:val="009B6F68"/>
    <w:rsid w:val="009B7457"/>
    <w:rsid w:val="009B7475"/>
    <w:rsid w:val="009B7590"/>
    <w:rsid w:val="009B783E"/>
    <w:rsid w:val="009C0260"/>
    <w:rsid w:val="009C02B2"/>
    <w:rsid w:val="009C057C"/>
    <w:rsid w:val="009C08A7"/>
    <w:rsid w:val="009C1465"/>
    <w:rsid w:val="009C1A9B"/>
    <w:rsid w:val="009C3957"/>
    <w:rsid w:val="009C438A"/>
    <w:rsid w:val="009C4F44"/>
    <w:rsid w:val="009C5E42"/>
    <w:rsid w:val="009C638B"/>
    <w:rsid w:val="009C6C29"/>
    <w:rsid w:val="009C79A2"/>
    <w:rsid w:val="009C7D8B"/>
    <w:rsid w:val="009D1095"/>
    <w:rsid w:val="009D1167"/>
    <w:rsid w:val="009D233A"/>
    <w:rsid w:val="009D2412"/>
    <w:rsid w:val="009D3FBA"/>
    <w:rsid w:val="009D5DA3"/>
    <w:rsid w:val="009D622A"/>
    <w:rsid w:val="009D673E"/>
    <w:rsid w:val="009D7CC5"/>
    <w:rsid w:val="009E16FC"/>
    <w:rsid w:val="009E375C"/>
    <w:rsid w:val="009E512D"/>
    <w:rsid w:val="009E5AE2"/>
    <w:rsid w:val="009E6499"/>
    <w:rsid w:val="009E7167"/>
    <w:rsid w:val="009F0E9B"/>
    <w:rsid w:val="009F0F5E"/>
    <w:rsid w:val="009F4236"/>
    <w:rsid w:val="009F5A8E"/>
    <w:rsid w:val="009F7026"/>
    <w:rsid w:val="009F7140"/>
    <w:rsid w:val="009F79EB"/>
    <w:rsid w:val="00A0011B"/>
    <w:rsid w:val="00A00AAD"/>
    <w:rsid w:val="00A015A6"/>
    <w:rsid w:val="00A01AC0"/>
    <w:rsid w:val="00A0224D"/>
    <w:rsid w:val="00A022DB"/>
    <w:rsid w:val="00A0308C"/>
    <w:rsid w:val="00A04C5F"/>
    <w:rsid w:val="00A04FA1"/>
    <w:rsid w:val="00A053B7"/>
    <w:rsid w:val="00A05BC1"/>
    <w:rsid w:val="00A05F6B"/>
    <w:rsid w:val="00A06148"/>
    <w:rsid w:val="00A06664"/>
    <w:rsid w:val="00A105A2"/>
    <w:rsid w:val="00A145E8"/>
    <w:rsid w:val="00A14D89"/>
    <w:rsid w:val="00A15267"/>
    <w:rsid w:val="00A15514"/>
    <w:rsid w:val="00A15BBF"/>
    <w:rsid w:val="00A16D93"/>
    <w:rsid w:val="00A16E7D"/>
    <w:rsid w:val="00A172C4"/>
    <w:rsid w:val="00A17B8B"/>
    <w:rsid w:val="00A20088"/>
    <w:rsid w:val="00A21D48"/>
    <w:rsid w:val="00A21EAE"/>
    <w:rsid w:val="00A232DF"/>
    <w:rsid w:val="00A24C23"/>
    <w:rsid w:val="00A25679"/>
    <w:rsid w:val="00A257D8"/>
    <w:rsid w:val="00A25C96"/>
    <w:rsid w:val="00A31AD9"/>
    <w:rsid w:val="00A32BBD"/>
    <w:rsid w:val="00A33F1C"/>
    <w:rsid w:val="00A344E0"/>
    <w:rsid w:val="00A345A7"/>
    <w:rsid w:val="00A35B28"/>
    <w:rsid w:val="00A35B7E"/>
    <w:rsid w:val="00A35BE7"/>
    <w:rsid w:val="00A37F4E"/>
    <w:rsid w:val="00A40119"/>
    <w:rsid w:val="00A42516"/>
    <w:rsid w:val="00A43306"/>
    <w:rsid w:val="00A44518"/>
    <w:rsid w:val="00A45B70"/>
    <w:rsid w:val="00A470A6"/>
    <w:rsid w:val="00A475CF"/>
    <w:rsid w:val="00A47881"/>
    <w:rsid w:val="00A47D58"/>
    <w:rsid w:val="00A50455"/>
    <w:rsid w:val="00A51444"/>
    <w:rsid w:val="00A516C4"/>
    <w:rsid w:val="00A51890"/>
    <w:rsid w:val="00A52977"/>
    <w:rsid w:val="00A534C9"/>
    <w:rsid w:val="00A54A2D"/>
    <w:rsid w:val="00A623CB"/>
    <w:rsid w:val="00A6260C"/>
    <w:rsid w:val="00A6363C"/>
    <w:rsid w:val="00A64069"/>
    <w:rsid w:val="00A64250"/>
    <w:rsid w:val="00A64AD7"/>
    <w:rsid w:val="00A65276"/>
    <w:rsid w:val="00A652B8"/>
    <w:rsid w:val="00A6572F"/>
    <w:rsid w:val="00A65E54"/>
    <w:rsid w:val="00A6718E"/>
    <w:rsid w:val="00A70F0A"/>
    <w:rsid w:val="00A72B81"/>
    <w:rsid w:val="00A72F4F"/>
    <w:rsid w:val="00A74049"/>
    <w:rsid w:val="00A7587D"/>
    <w:rsid w:val="00A76394"/>
    <w:rsid w:val="00A7692F"/>
    <w:rsid w:val="00A76BA8"/>
    <w:rsid w:val="00A76E13"/>
    <w:rsid w:val="00A80BF6"/>
    <w:rsid w:val="00A81DE0"/>
    <w:rsid w:val="00A8230D"/>
    <w:rsid w:val="00A824E5"/>
    <w:rsid w:val="00A82B61"/>
    <w:rsid w:val="00A82C5D"/>
    <w:rsid w:val="00A83D4C"/>
    <w:rsid w:val="00A844A3"/>
    <w:rsid w:val="00A848A7"/>
    <w:rsid w:val="00A85394"/>
    <w:rsid w:val="00A860FE"/>
    <w:rsid w:val="00A861B2"/>
    <w:rsid w:val="00A8657D"/>
    <w:rsid w:val="00A87F1F"/>
    <w:rsid w:val="00A90339"/>
    <w:rsid w:val="00A905FB"/>
    <w:rsid w:val="00A91816"/>
    <w:rsid w:val="00A918A0"/>
    <w:rsid w:val="00A91B48"/>
    <w:rsid w:val="00A92604"/>
    <w:rsid w:val="00A93017"/>
    <w:rsid w:val="00A93E1C"/>
    <w:rsid w:val="00A93EEC"/>
    <w:rsid w:val="00A973B7"/>
    <w:rsid w:val="00A978CC"/>
    <w:rsid w:val="00A97EE6"/>
    <w:rsid w:val="00AA0CBF"/>
    <w:rsid w:val="00AA131F"/>
    <w:rsid w:val="00AA19A1"/>
    <w:rsid w:val="00AA24A0"/>
    <w:rsid w:val="00AA27D2"/>
    <w:rsid w:val="00AA39E1"/>
    <w:rsid w:val="00AA3AEF"/>
    <w:rsid w:val="00AA3F26"/>
    <w:rsid w:val="00AA4102"/>
    <w:rsid w:val="00AA530A"/>
    <w:rsid w:val="00AA656F"/>
    <w:rsid w:val="00AA6B8F"/>
    <w:rsid w:val="00AA713C"/>
    <w:rsid w:val="00AA7BCA"/>
    <w:rsid w:val="00AB0C87"/>
    <w:rsid w:val="00AB1DD8"/>
    <w:rsid w:val="00AB245D"/>
    <w:rsid w:val="00AB2DCA"/>
    <w:rsid w:val="00AB3129"/>
    <w:rsid w:val="00AB35D2"/>
    <w:rsid w:val="00AB53FB"/>
    <w:rsid w:val="00AB5A44"/>
    <w:rsid w:val="00AB5F7F"/>
    <w:rsid w:val="00AB6988"/>
    <w:rsid w:val="00AB6EAF"/>
    <w:rsid w:val="00AB7628"/>
    <w:rsid w:val="00AB7DD8"/>
    <w:rsid w:val="00AC05EE"/>
    <w:rsid w:val="00AC0905"/>
    <w:rsid w:val="00AC0B33"/>
    <w:rsid w:val="00AC0F37"/>
    <w:rsid w:val="00AC1D24"/>
    <w:rsid w:val="00AC1E5D"/>
    <w:rsid w:val="00AC2085"/>
    <w:rsid w:val="00AC3659"/>
    <w:rsid w:val="00AC44AD"/>
    <w:rsid w:val="00AC62C5"/>
    <w:rsid w:val="00AC662C"/>
    <w:rsid w:val="00AC701B"/>
    <w:rsid w:val="00AC7743"/>
    <w:rsid w:val="00AC7EA2"/>
    <w:rsid w:val="00AC7EFA"/>
    <w:rsid w:val="00AC7F82"/>
    <w:rsid w:val="00AD069A"/>
    <w:rsid w:val="00AD0F3D"/>
    <w:rsid w:val="00AD1327"/>
    <w:rsid w:val="00AD1931"/>
    <w:rsid w:val="00AD274D"/>
    <w:rsid w:val="00AD2AC5"/>
    <w:rsid w:val="00AD3466"/>
    <w:rsid w:val="00AD4FD6"/>
    <w:rsid w:val="00AD5EC6"/>
    <w:rsid w:val="00AD622D"/>
    <w:rsid w:val="00AD6961"/>
    <w:rsid w:val="00AD6E51"/>
    <w:rsid w:val="00AD76C8"/>
    <w:rsid w:val="00AD775D"/>
    <w:rsid w:val="00AE0222"/>
    <w:rsid w:val="00AE0461"/>
    <w:rsid w:val="00AE06AC"/>
    <w:rsid w:val="00AE165D"/>
    <w:rsid w:val="00AE19AB"/>
    <w:rsid w:val="00AE1CCF"/>
    <w:rsid w:val="00AE4DD5"/>
    <w:rsid w:val="00AF36E8"/>
    <w:rsid w:val="00AF383B"/>
    <w:rsid w:val="00AF4E78"/>
    <w:rsid w:val="00AF6DAE"/>
    <w:rsid w:val="00AF7786"/>
    <w:rsid w:val="00AF7EB0"/>
    <w:rsid w:val="00B004A8"/>
    <w:rsid w:val="00B00F98"/>
    <w:rsid w:val="00B019EA"/>
    <w:rsid w:val="00B01A33"/>
    <w:rsid w:val="00B01D2C"/>
    <w:rsid w:val="00B0220C"/>
    <w:rsid w:val="00B035D3"/>
    <w:rsid w:val="00B03B8E"/>
    <w:rsid w:val="00B03EEA"/>
    <w:rsid w:val="00B05911"/>
    <w:rsid w:val="00B06E1A"/>
    <w:rsid w:val="00B07EED"/>
    <w:rsid w:val="00B11003"/>
    <w:rsid w:val="00B11C59"/>
    <w:rsid w:val="00B122FA"/>
    <w:rsid w:val="00B12F49"/>
    <w:rsid w:val="00B1398A"/>
    <w:rsid w:val="00B155E3"/>
    <w:rsid w:val="00B157B5"/>
    <w:rsid w:val="00B15C62"/>
    <w:rsid w:val="00B174BE"/>
    <w:rsid w:val="00B177B5"/>
    <w:rsid w:val="00B17E97"/>
    <w:rsid w:val="00B21E7A"/>
    <w:rsid w:val="00B21FEA"/>
    <w:rsid w:val="00B2235F"/>
    <w:rsid w:val="00B22538"/>
    <w:rsid w:val="00B23AD1"/>
    <w:rsid w:val="00B24955"/>
    <w:rsid w:val="00B252BA"/>
    <w:rsid w:val="00B262C9"/>
    <w:rsid w:val="00B26420"/>
    <w:rsid w:val="00B26785"/>
    <w:rsid w:val="00B26DD3"/>
    <w:rsid w:val="00B27825"/>
    <w:rsid w:val="00B3041C"/>
    <w:rsid w:val="00B30699"/>
    <w:rsid w:val="00B30E97"/>
    <w:rsid w:val="00B3110A"/>
    <w:rsid w:val="00B31D45"/>
    <w:rsid w:val="00B324FA"/>
    <w:rsid w:val="00B33573"/>
    <w:rsid w:val="00B3547E"/>
    <w:rsid w:val="00B3564E"/>
    <w:rsid w:val="00B357D1"/>
    <w:rsid w:val="00B35CAE"/>
    <w:rsid w:val="00B35D78"/>
    <w:rsid w:val="00B40395"/>
    <w:rsid w:val="00B41EAE"/>
    <w:rsid w:val="00B42AD4"/>
    <w:rsid w:val="00B42FCC"/>
    <w:rsid w:val="00B43B1F"/>
    <w:rsid w:val="00B44AE4"/>
    <w:rsid w:val="00B44E9D"/>
    <w:rsid w:val="00B4509E"/>
    <w:rsid w:val="00B4565E"/>
    <w:rsid w:val="00B45F6C"/>
    <w:rsid w:val="00B46C6A"/>
    <w:rsid w:val="00B470F3"/>
    <w:rsid w:val="00B47ECC"/>
    <w:rsid w:val="00B50302"/>
    <w:rsid w:val="00B52A18"/>
    <w:rsid w:val="00B53029"/>
    <w:rsid w:val="00B53109"/>
    <w:rsid w:val="00B53E4F"/>
    <w:rsid w:val="00B53F6F"/>
    <w:rsid w:val="00B54122"/>
    <w:rsid w:val="00B54347"/>
    <w:rsid w:val="00B5501B"/>
    <w:rsid w:val="00B55C6D"/>
    <w:rsid w:val="00B55E3C"/>
    <w:rsid w:val="00B563FA"/>
    <w:rsid w:val="00B565DA"/>
    <w:rsid w:val="00B5686D"/>
    <w:rsid w:val="00B576A5"/>
    <w:rsid w:val="00B57C6E"/>
    <w:rsid w:val="00B605D7"/>
    <w:rsid w:val="00B606BB"/>
    <w:rsid w:val="00B60B81"/>
    <w:rsid w:val="00B61027"/>
    <w:rsid w:val="00B625AC"/>
    <w:rsid w:val="00B63133"/>
    <w:rsid w:val="00B65905"/>
    <w:rsid w:val="00B66295"/>
    <w:rsid w:val="00B67602"/>
    <w:rsid w:val="00B67EA2"/>
    <w:rsid w:val="00B70994"/>
    <w:rsid w:val="00B71CF0"/>
    <w:rsid w:val="00B71FAF"/>
    <w:rsid w:val="00B72CC6"/>
    <w:rsid w:val="00B732F0"/>
    <w:rsid w:val="00B7561F"/>
    <w:rsid w:val="00B75642"/>
    <w:rsid w:val="00B76C85"/>
    <w:rsid w:val="00B76E7D"/>
    <w:rsid w:val="00B81824"/>
    <w:rsid w:val="00B8231F"/>
    <w:rsid w:val="00B8429E"/>
    <w:rsid w:val="00B86422"/>
    <w:rsid w:val="00B8720D"/>
    <w:rsid w:val="00B90AF2"/>
    <w:rsid w:val="00B91881"/>
    <w:rsid w:val="00B91DEA"/>
    <w:rsid w:val="00B926FA"/>
    <w:rsid w:val="00B95233"/>
    <w:rsid w:val="00B95277"/>
    <w:rsid w:val="00B9562B"/>
    <w:rsid w:val="00B960A9"/>
    <w:rsid w:val="00B96DA1"/>
    <w:rsid w:val="00B96DEC"/>
    <w:rsid w:val="00B97115"/>
    <w:rsid w:val="00B97D89"/>
    <w:rsid w:val="00BA0024"/>
    <w:rsid w:val="00BA18DA"/>
    <w:rsid w:val="00BA2110"/>
    <w:rsid w:val="00BA3FDE"/>
    <w:rsid w:val="00BA6946"/>
    <w:rsid w:val="00BA6BF6"/>
    <w:rsid w:val="00BA6EA3"/>
    <w:rsid w:val="00BA7C19"/>
    <w:rsid w:val="00BB05D8"/>
    <w:rsid w:val="00BB0E40"/>
    <w:rsid w:val="00BB2346"/>
    <w:rsid w:val="00BB24FB"/>
    <w:rsid w:val="00BB29D9"/>
    <w:rsid w:val="00BB2DF6"/>
    <w:rsid w:val="00BB2FDF"/>
    <w:rsid w:val="00BB38A0"/>
    <w:rsid w:val="00BB3B40"/>
    <w:rsid w:val="00BB3FFC"/>
    <w:rsid w:val="00BB439C"/>
    <w:rsid w:val="00BB4AC5"/>
    <w:rsid w:val="00BB7864"/>
    <w:rsid w:val="00BC0AC5"/>
    <w:rsid w:val="00BC185A"/>
    <w:rsid w:val="00BC29B1"/>
    <w:rsid w:val="00BC2C00"/>
    <w:rsid w:val="00BC450E"/>
    <w:rsid w:val="00BC596C"/>
    <w:rsid w:val="00BC6268"/>
    <w:rsid w:val="00BC64F6"/>
    <w:rsid w:val="00BC673C"/>
    <w:rsid w:val="00BC6788"/>
    <w:rsid w:val="00BC7C31"/>
    <w:rsid w:val="00BD015C"/>
    <w:rsid w:val="00BD0712"/>
    <w:rsid w:val="00BD1B25"/>
    <w:rsid w:val="00BD4D08"/>
    <w:rsid w:val="00BD4E38"/>
    <w:rsid w:val="00BD6D06"/>
    <w:rsid w:val="00BD7922"/>
    <w:rsid w:val="00BD7F35"/>
    <w:rsid w:val="00BE1343"/>
    <w:rsid w:val="00BE2506"/>
    <w:rsid w:val="00BE2D91"/>
    <w:rsid w:val="00BE46C3"/>
    <w:rsid w:val="00BE4C3B"/>
    <w:rsid w:val="00BE4CF9"/>
    <w:rsid w:val="00BE74B6"/>
    <w:rsid w:val="00BE74DB"/>
    <w:rsid w:val="00BF00FA"/>
    <w:rsid w:val="00BF1237"/>
    <w:rsid w:val="00BF1ADE"/>
    <w:rsid w:val="00BF25B3"/>
    <w:rsid w:val="00BF3F80"/>
    <w:rsid w:val="00BF483F"/>
    <w:rsid w:val="00BF511C"/>
    <w:rsid w:val="00BF69A7"/>
    <w:rsid w:val="00BF7186"/>
    <w:rsid w:val="00C00B91"/>
    <w:rsid w:val="00C012FB"/>
    <w:rsid w:val="00C014DF"/>
    <w:rsid w:val="00C01C35"/>
    <w:rsid w:val="00C02104"/>
    <w:rsid w:val="00C04A59"/>
    <w:rsid w:val="00C11E57"/>
    <w:rsid w:val="00C120C7"/>
    <w:rsid w:val="00C127A9"/>
    <w:rsid w:val="00C12AEC"/>
    <w:rsid w:val="00C1375E"/>
    <w:rsid w:val="00C13D23"/>
    <w:rsid w:val="00C145F8"/>
    <w:rsid w:val="00C14760"/>
    <w:rsid w:val="00C1519D"/>
    <w:rsid w:val="00C154C8"/>
    <w:rsid w:val="00C158B2"/>
    <w:rsid w:val="00C159C3"/>
    <w:rsid w:val="00C1619F"/>
    <w:rsid w:val="00C161C5"/>
    <w:rsid w:val="00C16829"/>
    <w:rsid w:val="00C168F8"/>
    <w:rsid w:val="00C1696E"/>
    <w:rsid w:val="00C20AED"/>
    <w:rsid w:val="00C20BAE"/>
    <w:rsid w:val="00C20C51"/>
    <w:rsid w:val="00C21B2A"/>
    <w:rsid w:val="00C21B9E"/>
    <w:rsid w:val="00C228DC"/>
    <w:rsid w:val="00C26966"/>
    <w:rsid w:val="00C26FCB"/>
    <w:rsid w:val="00C303C5"/>
    <w:rsid w:val="00C3119E"/>
    <w:rsid w:val="00C314E0"/>
    <w:rsid w:val="00C31E1C"/>
    <w:rsid w:val="00C31EFD"/>
    <w:rsid w:val="00C324A7"/>
    <w:rsid w:val="00C324E5"/>
    <w:rsid w:val="00C33245"/>
    <w:rsid w:val="00C34F49"/>
    <w:rsid w:val="00C35641"/>
    <w:rsid w:val="00C3625F"/>
    <w:rsid w:val="00C36574"/>
    <w:rsid w:val="00C36943"/>
    <w:rsid w:val="00C372B9"/>
    <w:rsid w:val="00C37568"/>
    <w:rsid w:val="00C40235"/>
    <w:rsid w:val="00C416B9"/>
    <w:rsid w:val="00C42E7C"/>
    <w:rsid w:val="00C44938"/>
    <w:rsid w:val="00C45185"/>
    <w:rsid w:val="00C45619"/>
    <w:rsid w:val="00C459B6"/>
    <w:rsid w:val="00C45E92"/>
    <w:rsid w:val="00C47901"/>
    <w:rsid w:val="00C513CB"/>
    <w:rsid w:val="00C515A3"/>
    <w:rsid w:val="00C52627"/>
    <w:rsid w:val="00C53AC7"/>
    <w:rsid w:val="00C53EDD"/>
    <w:rsid w:val="00C543AE"/>
    <w:rsid w:val="00C55A1E"/>
    <w:rsid w:val="00C56139"/>
    <w:rsid w:val="00C60514"/>
    <w:rsid w:val="00C60B92"/>
    <w:rsid w:val="00C612B7"/>
    <w:rsid w:val="00C616F8"/>
    <w:rsid w:val="00C61768"/>
    <w:rsid w:val="00C61D1A"/>
    <w:rsid w:val="00C62507"/>
    <w:rsid w:val="00C64DD5"/>
    <w:rsid w:val="00C64F7D"/>
    <w:rsid w:val="00C65642"/>
    <w:rsid w:val="00C65719"/>
    <w:rsid w:val="00C66BF2"/>
    <w:rsid w:val="00C66D54"/>
    <w:rsid w:val="00C711E5"/>
    <w:rsid w:val="00C7163D"/>
    <w:rsid w:val="00C718C9"/>
    <w:rsid w:val="00C7198E"/>
    <w:rsid w:val="00C72B79"/>
    <w:rsid w:val="00C72B83"/>
    <w:rsid w:val="00C744FB"/>
    <w:rsid w:val="00C75066"/>
    <w:rsid w:val="00C76CD6"/>
    <w:rsid w:val="00C76F8C"/>
    <w:rsid w:val="00C77133"/>
    <w:rsid w:val="00C7765F"/>
    <w:rsid w:val="00C77BCD"/>
    <w:rsid w:val="00C8029B"/>
    <w:rsid w:val="00C80562"/>
    <w:rsid w:val="00C80687"/>
    <w:rsid w:val="00C8078D"/>
    <w:rsid w:val="00C80EB4"/>
    <w:rsid w:val="00C80F06"/>
    <w:rsid w:val="00C81337"/>
    <w:rsid w:val="00C82503"/>
    <w:rsid w:val="00C82797"/>
    <w:rsid w:val="00C82BFD"/>
    <w:rsid w:val="00C82C7B"/>
    <w:rsid w:val="00C83773"/>
    <w:rsid w:val="00C83D56"/>
    <w:rsid w:val="00C84C84"/>
    <w:rsid w:val="00C85A7E"/>
    <w:rsid w:val="00C8668D"/>
    <w:rsid w:val="00C86D9C"/>
    <w:rsid w:val="00C86E0A"/>
    <w:rsid w:val="00C901FD"/>
    <w:rsid w:val="00C910F6"/>
    <w:rsid w:val="00C92089"/>
    <w:rsid w:val="00C92467"/>
    <w:rsid w:val="00C93049"/>
    <w:rsid w:val="00C931B9"/>
    <w:rsid w:val="00C93C57"/>
    <w:rsid w:val="00C944AF"/>
    <w:rsid w:val="00C94688"/>
    <w:rsid w:val="00C94EC7"/>
    <w:rsid w:val="00C95321"/>
    <w:rsid w:val="00C95D99"/>
    <w:rsid w:val="00C961C0"/>
    <w:rsid w:val="00C961CC"/>
    <w:rsid w:val="00C96BB0"/>
    <w:rsid w:val="00C9768D"/>
    <w:rsid w:val="00C97EC0"/>
    <w:rsid w:val="00C97EF6"/>
    <w:rsid w:val="00C97F0A"/>
    <w:rsid w:val="00CA10DA"/>
    <w:rsid w:val="00CA1A94"/>
    <w:rsid w:val="00CA4160"/>
    <w:rsid w:val="00CA4308"/>
    <w:rsid w:val="00CA59B6"/>
    <w:rsid w:val="00CA616D"/>
    <w:rsid w:val="00CA66EB"/>
    <w:rsid w:val="00CA7085"/>
    <w:rsid w:val="00CA7636"/>
    <w:rsid w:val="00CA7A7F"/>
    <w:rsid w:val="00CA7C43"/>
    <w:rsid w:val="00CB17C7"/>
    <w:rsid w:val="00CB219F"/>
    <w:rsid w:val="00CB2344"/>
    <w:rsid w:val="00CB2CAE"/>
    <w:rsid w:val="00CB31E3"/>
    <w:rsid w:val="00CB3A94"/>
    <w:rsid w:val="00CB3CBA"/>
    <w:rsid w:val="00CB3EC0"/>
    <w:rsid w:val="00CB4344"/>
    <w:rsid w:val="00CB4CC4"/>
    <w:rsid w:val="00CC0C86"/>
    <w:rsid w:val="00CC15A7"/>
    <w:rsid w:val="00CC185F"/>
    <w:rsid w:val="00CC269C"/>
    <w:rsid w:val="00CC3692"/>
    <w:rsid w:val="00CC448E"/>
    <w:rsid w:val="00CC5187"/>
    <w:rsid w:val="00CC5725"/>
    <w:rsid w:val="00CC574E"/>
    <w:rsid w:val="00CC57EE"/>
    <w:rsid w:val="00CC6173"/>
    <w:rsid w:val="00CC762B"/>
    <w:rsid w:val="00CD1D87"/>
    <w:rsid w:val="00CD1E34"/>
    <w:rsid w:val="00CD1F73"/>
    <w:rsid w:val="00CD2012"/>
    <w:rsid w:val="00CD3624"/>
    <w:rsid w:val="00CD3FF5"/>
    <w:rsid w:val="00CD4291"/>
    <w:rsid w:val="00CD46DC"/>
    <w:rsid w:val="00CD4880"/>
    <w:rsid w:val="00CD4990"/>
    <w:rsid w:val="00CD4AE8"/>
    <w:rsid w:val="00CD4C1B"/>
    <w:rsid w:val="00CD5E9E"/>
    <w:rsid w:val="00CD65C4"/>
    <w:rsid w:val="00CE1429"/>
    <w:rsid w:val="00CE19B0"/>
    <w:rsid w:val="00CE1EBF"/>
    <w:rsid w:val="00CE2F8F"/>
    <w:rsid w:val="00CE30CC"/>
    <w:rsid w:val="00CE3E9A"/>
    <w:rsid w:val="00CE40D2"/>
    <w:rsid w:val="00CE50ED"/>
    <w:rsid w:val="00CE6324"/>
    <w:rsid w:val="00CE6E27"/>
    <w:rsid w:val="00CE7487"/>
    <w:rsid w:val="00CF007C"/>
    <w:rsid w:val="00CF00A1"/>
    <w:rsid w:val="00CF074F"/>
    <w:rsid w:val="00CF0CCC"/>
    <w:rsid w:val="00CF1579"/>
    <w:rsid w:val="00CF1F37"/>
    <w:rsid w:val="00CF27F0"/>
    <w:rsid w:val="00CF49CE"/>
    <w:rsid w:val="00CF5D4C"/>
    <w:rsid w:val="00D00200"/>
    <w:rsid w:val="00D00AA4"/>
    <w:rsid w:val="00D017D7"/>
    <w:rsid w:val="00D0210B"/>
    <w:rsid w:val="00D02DC7"/>
    <w:rsid w:val="00D02F98"/>
    <w:rsid w:val="00D0483D"/>
    <w:rsid w:val="00D04898"/>
    <w:rsid w:val="00D054FD"/>
    <w:rsid w:val="00D059A5"/>
    <w:rsid w:val="00D05E98"/>
    <w:rsid w:val="00D05EB0"/>
    <w:rsid w:val="00D05FFB"/>
    <w:rsid w:val="00D0632A"/>
    <w:rsid w:val="00D071AF"/>
    <w:rsid w:val="00D0730E"/>
    <w:rsid w:val="00D10BE8"/>
    <w:rsid w:val="00D11589"/>
    <w:rsid w:val="00D11F4E"/>
    <w:rsid w:val="00D133A9"/>
    <w:rsid w:val="00D14CF8"/>
    <w:rsid w:val="00D15D11"/>
    <w:rsid w:val="00D16697"/>
    <w:rsid w:val="00D16AA7"/>
    <w:rsid w:val="00D20068"/>
    <w:rsid w:val="00D20845"/>
    <w:rsid w:val="00D218E5"/>
    <w:rsid w:val="00D2271A"/>
    <w:rsid w:val="00D22C95"/>
    <w:rsid w:val="00D23C64"/>
    <w:rsid w:val="00D24299"/>
    <w:rsid w:val="00D306F9"/>
    <w:rsid w:val="00D317CE"/>
    <w:rsid w:val="00D31CF8"/>
    <w:rsid w:val="00D3256C"/>
    <w:rsid w:val="00D330A9"/>
    <w:rsid w:val="00D3335C"/>
    <w:rsid w:val="00D345ED"/>
    <w:rsid w:val="00D34BBC"/>
    <w:rsid w:val="00D34ECB"/>
    <w:rsid w:val="00D35E16"/>
    <w:rsid w:val="00D360AF"/>
    <w:rsid w:val="00D37A97"/>
    <w:rsid w:val="00D37CA0"/>
    <w:rsid w:val="00D40B97"/>
    <w:rsid w:val="00D42230"/>
    <w:rsid w:val="00D422C8"/>
    <w:rsid w:val="00D423DB"/>
    <w:rsid w:val="00D42ACC"/>
    <w:rsid w:val="00D42DAA"/>
    <w:rsid w:val="00D42F3D"/>
    <w:rsid w:val="00D43026"/>
    <w:rsid w:val="00D44911"/>
    <w:rsid w:val="00D45151"/>
    <w:rsid w:val="00D45BCD"/>
    <w:rsid w:val="00D460AE"/>
    <w:rsid w:val="00D504B3"/>
    <w:rsid w:val="00D50809"/>
    <w:rsid w:val="00D50C6B"/>
    <w:rsid w:val="00D5204B"/>
    <w:rsid w:val="00D53823"/>
    <w:rsid w:val="00D54188"/>
    <w:rsid w:val="00D541C6"/>
    <w:rsid w:val="00D544E6"/>
    <w:rsid w:val="00D54B2D"/>
    <w:rsid w:val="00D57740"/>
    <w:rsid w:val="00D57951"/>
    <w:rsid w:val="00D61A3D"/>
    <w:rsid w:val="00D63D3C"/>
    <w:rsid w:val="00D649ED"/>
    <w:rsid w:val="00D65A23"/>
    <w:rsid w:val="00D65F79"/>
    <w:rsid w:val="00D66745"/>
    <w:rsid w:val="00D66881"/>
    <w:rsid w:val="00D6753A"/>
    <w:rsid w:val="00D7181E"/>
    <w:rsid w:val="00D72B22"/>
    <w:rsid w:val="00D73572"/>
    <w:rsid w:val="00D73A49"/>
    <w:rsid w:val="00D74799"/>
    <w:rsid w:val="00D74997"/>
    <w:rsid w:val="00D755C9"/>
    <w:rsid w:val="00D75812"/>
    <w:rsid w:val="00D75A11"/>
    <w:rsid w:val="00D75D0C"/>
    <w:rsid w:val="00D764F6"/>
    <w:rsid w:val="00D76C55"/>
    <w:rsid w:val="00D80112"/>
    <w:rsid w:val="00D806EF"/>
    <w:rsid w:val="00D80CD6"/>
    <w:rsid w:val="00D838C6"/>
    <w:rsid w:val="00D8454F"/>
    <w:rsid w:val="00D8501F"/>
    <w:rsid w:val="00D85E82"/>
    <w:rsid w:val="00D872BD"/>
    <w:rsid w:val="00D87BF7"/>
    <w:rsid w:val="00D91BDA"/>
    <w:rsid w:val="00D92B5C"/>
    <w:rsid w:val="00D92ECE"/>
    <w:rsid w:val="00D93AA5"/>
    <w:rsid w:val="00D945C5"/>
    <w:rsid w:val="00D95A65"/>
    <w:rsid w:val="00D967B9"/>
    <w:rsid w:val="00DA0CFE"/>
    <w:rsid w:val="00DA0E4C"/>
    <w:rsid w:val="00DA0FE2"/>
    <w:rsid w:val="00DA2B1B"/>
    <w:rsid w:val="00DA3B7D"/>
    <w:rsid w:val="00DA4325"/>
    <w:rsid w:val="00DA49F5"/>
    <w:rsid w:val="00DA4AD0"/>
    <w:rsid w:val="00DA5B43"/>
    <w:rsid w:val="00DA5C8F"/>
    <w:rsid w:val="00DA713B"/>
    <w:rsid w:val="00DA7BF3"/>
    <w:rsid w:val="00DB0079"/>
    <w:rsid w:val="00DB09B7"/>
    <w:rsid w:val="00DB2C2C"/>
    <w:rsid w:val="00DB306C"/>
    <w:rsid w:val="00DB3347"/>
    <w:rsid w:val="00DB37E0"/>
    <w:rsid w:val="00DB3B8A"/>
    <w:rsid w:val="00DB3F1D"/>
    <w:rsid w:val="00DB3FC0"/>
    <w:rsid w:val="00DB64A9"/>
    <w:rsid w:val="00DB7A4D"/>
    <w:rsid w:val="00DC0B28"/>
    <w:rsid w:val="00DC17C7"/>
    <w:rsid w:val="00DC1953"/>
    <w:rsid w:val="00DC20BF"/>
    <w:rsid w:val="00DC25A3"/>
    <w:rsid w:val="00DC45E9"/>
    <w:rsid w:val="00DC55C7"/>
    <w:rsid w:val="00DC5733"/>
    <w:rsid w:val="00DC5DD5"/>
    <w:rsid w:val="00DC7227"/>
    <w:rsid w:val="00DD0229"/>
    <w:rsid w:val="00DD089F"/>
    <w:rsid w:val="00DD1B23"/>
    <w:rsid w:val="00DD1B36"/>
    <w:rsid w:val="00DD1B87"/>
    <w:rsid w:val="00DD25E7"/>
    <w:rsid w:val="00DD2974"/>
    <w:rsid w:val="00DD5121"/>
    <w:rsid w:val="00DD5D96"/>
    <w:rsid w:val="00DD6B57"/>
    <w:rsid w:val="00DE126C"/>
    <w:rsid w:val="00DE196F"/>
    <w:rsid w:val="00DE270C"/>
    <w:rsid w:val="00DE341E"/>
    <w:rsid w:val="00DE36D5"/>
    <w:rsid w:val="00DE3986"/>
    <w:rsid w:val="00DE4088"/>
    <w:rsid w:val="00DE59D9"/>
    <w:rsid w:val="00DE6BBB"/>
    <w:rsid w:val="00DE7398"/>
    <w:rsid w:val="00DE73C8"/>
    <w:rsid w:val="00DE7F18"/>
    <w:rsid w:val="00DF0DC7"/>
    <w:rsid w:val="00DF2AB2"/>
    <w:rsid w:val="00DF349D"/>
    <w:rsid w:val="00DF3844"/>
    <w:rsid w:val="00DF3D77"/>
    <w:rsid w:val="00DF4939"/>
    <w:rsid w:val="00DF516E"/>
    <w:rsid w:val="00DF5250"/>
    <w:rsid w:val="00DF5F6B"/>
    <w:rsid w:val="00DF65BC"/>
    <w:rsid w:val="00DF6782"/>
    <w:rsid w:val="00DF7756"/>
    <w:rsid w:val="00DF7B80"/>
    <w:rsid w:val="00DF7D11"/>
    <w:rsid w:val="00DF7EAC"/>
    <w:rsid w:val="00E0154F"/>
    <w:rsid w:val="00E018FC"/>
    <w:rsid w:val="00E03165"/>
    <w:rsid w:val="00E04181"/>
    <w:rsid w:val="00E04406"/>
    <w:rsid w:val="00E05072"/>
    <w:rsid w:val="00E05C04"/>
    <w:rsid w:val="00E06937"/>
    <w:rsid w:val="00E06FBD"/>
    <w:rsid w:val="00E078BE"/>
    <w:rsid w:val="00E103D7"/>
    <w:rsid w:val="00E11FFC"/>
    <w:rsid w:val="00E1214E"/>
    <w:rsid w:val="00E123E6"/>
    <w:rsid w:val="00E13982"/>
    <w:rsid w:val="00E146FA"/>
    <w:rsid w:val="00E1517B"/>
    <w:rsid w:val="00E15BB4"/>
    <w:rsid w:val="00E15D93"/>
    <w:rsid w:val="00E161B5"/>
    <w:rsid w:val="00E165DA"/>
    <w:rsid w:val="00E16E67"/>
    <w:rsid w:val="00E173F7"/>
    <w:rsid w:val="00E17BA1"/>
    <w:rsid w:val="00E20475"/>
    <w:rsid w:val="00E21CC8"/>
    <w:rsid w:val="00E223DB"/>
    <w:rsid w:val="00E22B9A"/>
    <w:rsid w:val="00E235A8"/>
    <w:rsid w:val="00E235D3"/>
    <w:rsid w:val="00E23A64"/>
    <w:rsid w:val="00E24B6C"/>
    <w:rsid w:val="00E256A3"/>
    <w:rsid w:val="00E2593A"/>
    <w:rsid w:val="00E27C89"/>
    <w:rsid w:val="00E27EF1"/>
    <w:rsid w:val="00E3283D"/>
    <w:rsid w:val="00E3328E"/>
    <w:rsid w:val="00E34C93"/>
    <w:rsid w:val="00E36CCA"/>
    <w:rsid w:val="00E40DDD"/>
    <w:rsid w:val="00E41BEC"/>
    <w:rsid w:val="00E42552"/>
    <w:rsid w:val="00E444F5"/>
    <w:rsid w:val="00E4579D"/>
    <w:rsid w:val="00E474FF"/>
    <w:rsid w:val="00E4751D"/>
    <w:rsid w:val="00E47763"/>
    <w:rsid w:val="00E50744"/>
    <w:rsid w:val="00E5139A"/>
    <w:rsid w:val="00E5292C"/>
    <w:rsid w:val="00E52E21"/>
    <w:rsid w:val="00E53C97"/>
    <w:rsid w:val="00E54388"/>
    <w:rsid w:val="00E5442E"/>
    <w:rsid w:val="00E545F9"/>
    <w:rsid w:val="00E558DC"/>
    <w:rsid w:val="00E56143"/>
    <w:rsid w:val="00E56609"/>
    <w:rsid w:val="00E5688D"/>
    <w:rsid w:val="00E56ACA"/>
    <w:rsid w:val="00E57DBD"/>
    <w:rsid w:val="00E57F67"/>
    <w:rsid w:val="00E60281"/>
    <w:rsid w:val="00E6078E"/>
    <w:rsid w:val="00E61EB3"/>
    <w:rsid w:val="00E6348A"/>
    <w:rsid w:val="00E63529"/>
    <w:rsid w:val="00E64E74"/>
    <w:rsid w:val="00E652FE"/>
    <w:rsid w:val="00E65BEF"/>
    <w:rsid w:val="00E66391"/>
    <w:rsid w:val="00E669E6"/>
    <w:rsid w:val="00E67364"/>
    <w:rsid w:val="00E70167"/>
    <w:rsid w:val="00E704D7"/>
    <w:rsid w:val="00E72B51"/>
    <w:rsid w:val="00E730B0"/>
    <w:rsid w:val="00E732DE"/>
    <w:rsid w:val="00E73C71"/>
    <w:rsid w:val="00E73D7D"/>
    <w:rsid w:val="00E74366"/>
    <w:rsid w:val="00E747E1"/>
    <w:rsid w:val="00E748C6"/>
    <w:rsid w:val="00E74A76"/>
    <w:rsid w:val="00E7507D"/>
    <w:rsid w:val="00E754D7"/>
    <w:rsid w:val="00E75694"/>
    <w:rsid w:val="00E76138"/>
    <w:rsid w:val="00E76C1B"/>
    <w:rsid w:val="00E76D1E"/>
    <w:rsid w:val="00E772A8"/>
    <w:rsid w:val="00E774FF"/>
    <w:rsid w:val="00E775A0"/>
    <w:rsid w:val="00E80429"/>
    <w:rsid w:val="00E80952"/>
    <w:rsid w:val="00E80ED8"/>
    <w:rsid w:val="00E8125A"/>
    <w:rsid w:val="00E82497"/>
    <w:rsid w:val="00E8344D"/>
    <w:rsid w:val="00E838C8"/>
    <w:rsid w:val="00E838DF"/>
    <w:rsid w:val="00E845C7"/>
    <w:rsid w:val="00E849AF"/>
    <w:rsid w:val="00E85783"/>
    <w:rsid w:val="00E858AC"/>
    <w:rsid w:val="00E93308"/>
    <w:rsid w:val="00E935AB"/>
    <w:rsid w:val="00E940B9"/>
    <w:rsid w:val="00E9648A"/>
    <w:rsid w:val="00E9725A"/>
    <w:rsid w:val="00E97FFE"/>
    <w:rsid w:val="00EA06F2"/>
    <w:rsid w:val="00EA0734"/>
    <w:rsid w:val="00EA07AB"/>
    <w:rsid w:val="00EA1331"/>
    <w:rsid w:val="00EA154E"/>
    <w:rsid w:val="00EA17B6"/>
    <w:rsid w:val="00EA2305"/>
    <w:rsid w:val="00EA26BA"/>
    <w:rsid w:val="00EA2951"/>
    <w:rsid w:val="00EA29E9"/>
    <w:rsid w:val="00EA2FD1"/>
    <w:rsid w:val="00EA461B"/>
    <w:rsid w:val="00EA6DBA"/>
    <w:rsid w:val="00EB0C3E"/>
    <w:rsid w:val="00EB1FC3"/>
    <w:rsid w:val="00EB2590"/>
    <w:rsid w:val="00EB3A26"/>
    <w:rsid w:val="00EB3D16"/>
    <w:rsid w:val="00EB4474"/>
    <w:rsid w:val="00EB4548"/>
    <w:rsid w:val="00EB4B1B"/>
    <w:rsid w:val="00EB652C"/>
    <w:rsid w:val="00EB6722"/>
    <w:rsid w:val="00EB7211"/>
    <w:rsid w:val="00EB7D5A"/>
    <w:rsid w:val="00EB7D91"/>
    <w:rsid w:val="00EC09D3"/>
    <w:rsid w:val="00EC17CA"/>
    <w:rsid w:val="00EC3673"/>
    <w:rsid w:val="00EC3759"/>
    <w:rsid w:val="00EC5012"/>
    <w:rsid w:val="00EC7CF4"/>
    <w:rsid w:val="00EC7EC9"/>
    <w:rsid w:val="00ED02F0"/>
    <w:rsid w:val="00ED0C69"/>
    <w:rsid w:val="00ED10FD"/>
    <w:rsid w:val="00ED1544"/>
    <w:rsid w:val="00ED3550"/>
    <w:rsid w:val="00ED36FF"/>
    <w:rsid w:val="00ED4269"/>
    <w:rsid w:val="00ED42EE"/>
    <w:rsid w:val="00ED56B2"/>
    <w:rsid w:val="00ED5989"/>
    <w:rsid w:val="00ED60EA"/>
    <w:rsid w:val="00ED62F3"/>
    <w:rsid w:val="00ED67E6"/>
    <w:rsid w:val="00ED77E5"/>
    <w:rsid w:val="00EE1282"/>
    <w:rsid w:val="00EE1CA3"/>
    <w:rsid w:val="00EE2234"/>
    <w:rsid w:val="00EE2778"/>
    <w:rsid w:val="00EE2C84"/>
    <w:rsid w:val="00EE41AB"/>
    <w:rsid w:val="00EE45A8"/>
    <w:rsid w:val="00EE5613"/>
    <w:rsid w:val="00EE6870"/>
    <w:rsid w:val="00EE7231"/>
    <w:rsid w:val="00EE7B4A"/>
    <w:rsid w:val="00EF251B"/>
    <w:rsid w:val="00EF2801"/>
    <w:rsid w:val="00EF2856"/>
    <w:rsid w:val="00EF325A"/>
    <w:rsid w:val="00EF3585"/>
    <w:rsid w:val="00EF3814"/>
    <w:rsid w:val="00EF3CB2"/>
    <w:rsid w:val="00EF3CC4"/>
    <w:rsid w:val="00EF46E6"/>
    <w:rsid w:val="00EF5C74"/>
    <w:rsid w:val="00EF6BA1"/>
    <w:rsid w:val="00EF754E"/>
    <w:rsid w:val="00EF7B78"/>
    <w:rsid w:val="00EF7BA6"/>
    <w:rsid w:val="00F005F5"/>
    <w:rsid w:val="00F021C5"/>
    <w:rsid w:val="00F04E1A"/>
    <w:rsid w:val="00F055A6"/>
    <w:rsid w:val="00F06DD0"/>
    <w:rsid w:val="00F075EC"/>
    <w:rsid w:val="00F07F3A"/>
    <w:rsid w:val="00F11214"/>
    <w:rsid w:val="00F11325"/>
    <w:rsid w:val="00F11617"/>
    <w:rsid w:val="00F1219F"/>
    <w:rsid w:val="00F12975"/>
    <w:rsid w:val="00F12C81"/>
    <w:rsid w:val="00F12E07"/>
    <w:rsid w:val="00F12E15"/>
    <w:rsid w:val="00F13C27"/>
    <w:rsid w:val="00F14C2F"/>
    <w:rsid w:val="00F14F01"/>
    <w:rsid w:val="00F15212"/>
    <w:rsid w:val="00F1546B"/>
    <w:rsid w:val="00F1586C"/>
    <w:rsid w:val="00F167A6"/>
    <w:rsid w:val="00F16A55"/>
    <w:rsid w:val="00F16EF1"/>
    <w:rsid w:val="00F171E0"/>
    <w:rsid w:val="00F17283"/>
    <w:rsid w:val="00F17443"/>
    <w:rsid w:val="00F17B40"/>
    <w:rsid w:val="00F17F87"/>
    <w:rsid w:val="00F213DE"/>
    <w:rsid w:val="00F22875"/>
    <w:rsid w:val="00F22ACB"/>
    <w:rsid w:val="00F22B18"/>
    <w:rsid w:val="00F2322D"/>
    <w:rsid w:val="00F2631C"/>
    <w:rsid w:val="00F303C7"/>
    <w:rsid w:val="00F3084C"/>
    <w:rsid w:val="00F30CCA"/>
    <w:rsid w:val="00F31081"/>
    <w:rsid w:val="00F3269D"/>
    <w:rsid w:val="00F328FE"/>
    <w:rsid w:val="00F32F65"/>
    <w:rsid w:val="00F3322F"/>
    <w:rsid w:val="00F33A43"/>
    <w:rsid w:val="00F3402B"/>
    <w:rsid w:val="00F355B5"/>
    <w:rsid w:val="00F3576B"/>
    <w:rsid w:val="00F40873"/>
    <w:rsid w:val="00F40F51"/>
    <w:rsid w:val="00F419C6"/>
    <w:rsid w:val="00F43887"/>
    <w:rsid w:val="00F43B7C"/>
    <w:rsid w:val="00F44F13"/>
    <w:rsid w:val="00F44F60"/>
    <w:rsid w:val="00F45848"/>
    <w:rsid w:val="00F47C2D"/>
    <w:rsid w:val="00F47DCA"/>
    <w:rsid w:val="00F500B1"/>
    <w:rsid w:val="00F52586"/>
    <w:rsid w:val="00F52681"/>
    <w:rsid w:val="00F5290A"/>
    <w:rsid w:val="00F53169"/>
    <w:rsid w:val="00F533FA"/>
    <w:rsid w:val="00F53921"/>
    <w:rsid w:val="00F53EB9"/>
    <w:rsid w:val="00F547C9"/>
    <w:rsid w:val="00F61AD4"/>
    <w:rsid w:val="00F620AF"/>
    <w:rsid w:val="00F62385"/>
    <w:rsid w:val="00F63B53"/>
    <w:rsid w:val="00F64FF7"/>
    <w:rsid w:val="00F65E8C"/>
    <w:rsid w:val="00F6601C"/>
    <w:rsid w:val="00F666F7"/>
    <w:rsid w:val="00F701D0"/>
    <w:rsid w:val="00F709CF"/>
    <w:rsid w:val="00F72D56"/>
    <w:rsid w:val="00F730D1"/>
    <w:rsid w:val="00F73E92"/>
    <w:rsid w:val="00F742F3"/>
    <w:rsid w:val="00F743D8"/>
    <w:rsid w:val="00F74859"/>
    <w:rsid w:val="00F765BA"/>
    <w:rsid w:val="00F76FDE"/>
    <w:rsid w:val="00F772ED"/>
    <w:rsid w:val="00F81446"/>
    <w:rsid w:val="00F81A54"/>
    <w:rsid w:val="00F81E16"/>
    <w:rsid w:val="00F827BC"/>
    <w:rsid w:val="00F82A42"/>
    <w:rsid w:val="00F82A8A"/>
    <w:rsid w:val="00F82D11"/>
    <w:rsid w:val="00F83815"/>
    <w:rsid w:val="00F83AAD"/>
    <w:rsid w:val="00F84199"/>
    <w:rsid w:val="00F84AD3"/>
    <w:rsid w:val="00F8566F"/>
    <w:rsid w:val="00F85D2F"/>
    <w:rsid w:val="00F86458"/>
    <w:rsid w:val="00F9221E"/>
    <w:rsid w:val="00F933CB"/>
    <w:rsid w:val="00F934A0"/>
    <w:rsid w:val="00F93917"/>
    <w:rsid w:val="00F93D45"/>
    <w:rsid w:val="00F94516"/>
    <w:rsid w:val="00F94699"/>
    <w:rsid w:val="00F95038"/>
    <w:rsid w:val="00F955E5"/>
    <w:rsid w:val="00F95F51"/>
    <w:rsid w:val="00F96311"/>
    <w:rsid w:val="00F96B4E"/>
    <w:rsid w:val="00F96D15"/>
    <w:rsid w:val="00FA0811"/>
    <w:rsid w:val="00FA09C8"/>
    <w:rsid w:val="00FA35D7"/>
    <w:rsid w:val="00FA3B63"/>
    <w:rsid w:val="00FA3E4D"/>
    <w:rsid w:val="00FA41CD"/>
    <w:rsid w:val="00FA4471"/>
    <w:rsid w:val="00FA52C8"/>
    <w:rsid w:val="00FA6B17"/>
    <w:rsid w:val="00FA6EDD"/>
    <w:rsid w:val="00FA7014"/>
    <w:rsid w:val="00FA7A32"/>
    <w:rsid w:val="00FB09F9"/>
    <w:rsid w:val="00FB0CFD"/>
    <w:rsid w:val="00FB304A"/>
    <w:rsid w:val="00FB3417"/>
    <w:rsid w:val="00FB34DA"/>
    <w:rsid w:val="00FB35DE"/>
    <w:rsid w:val="00FB3F7E"/>
    <w:rsid w:val="00FB4AF2"/>
    <w:rsid w:val="00FB62F0"/>
    <w:rsid w:val="00FB6365"/>
    <w:rsid w:val="00FC0CC1"/>
    <w:rsid w:val="00FC208D"/>
    <w:rsid w:val="00FC22A5"/>
    <w:rsid w:val="00FC34CA"/>
    <w:rsid w:val="00FC3EB4"/>
    <w:rsid w:val="00FC3FEB"/>
    <w:rsid w:val="00FC489B"/>
    <w:rsid w:val="00FC4FEE"/>
    <w:rsid w:val="00FC534A"/>
    <w:rsid w:val="00FC7577"/>
    <w:rsid w:val="00FC7BD5"/>
    <w:rsid w:val="00FD18BC"/>
    <w:rsid w:val="00FD2181"/>
    <w:rsid w:val="00FD2568"/>
    <w:rsid w:val="00FD2E56"/>
    <w:rsid w:val="00FD2FDB"/>
    <w:rsid w:val="00FD313C"/>
    <w:rsid w:val="00FD48AA"/>
    <w:rsid w:val="00FD4927"/>
    <w:rsid w:val="00FD6842"/>
    <w:rsid w:val="00FE0443"/>
    <w:rsid w:val="00FE04DB"/>
    <w:rsid w:val="00FE11D3"/>
    <w:rsid w:val="00FE2718"/>
    <w:rsid w:val="00FE3AFD"/>
    <w:rsid w:val="00FE443B"/>
    <w:rsid w:val="00FE6301"/>
    <w:rsid w:val="00FE75F6"/>
    <w:rsid w:val="00FE7712"/>
    <w:rsid w:val="00FF09C0"/>
    <w:rsid w:val="00FF130C"/>
    <w:rsid w:val="00FF1399"/>
    <w:rsid w:val="00FF34EB"/>
    <w:rsid w:val="00FF38A5"/>
    <w:rsid w:val="00FF472A"/>
    <w:rsid w:val="00FF47CC"/>
    <w:rsid w:val="00FF572D"/>
    <w:rsid w:val="00FF6FC2"/>
    <w:rsid w:val="00FF73A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5A7B8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5A7B8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A7B8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A7B8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A7B8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8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8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7B8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7B8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1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29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1129C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5A7B80"/>
    <w:rPr>
      <w:sz w:val="24"/>
    </w:rPr>
  </w:style>
  <w:style w:type="paragraph" w:styleId="a5">
    <w:name w:val="header"/>
    <w:basedOn w:val="a"/>
    <w:link w:val="a6"/>
    <w:rsid w:val="005A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aliases w:val=" Знак Знак22"/>
    <w:basedOn w:val="a0"/>
    <w:link w:val="12"/>
    <w:rsid w:val="005A7B80"/>
    <w:rPr>
      <w:rFonts w:cs="Times New Roman"/>
    </w:rPr>
  </w:style>
  <w:style w:type="paragraph" w:customStyle="1" w:styleId="12">
    <w:name w:val="Номер страницы1"/>
    <w:basedOn w:val="13"/>
    <w:link w:val="a7"/>
    <w:rsid w:val="005A7B80"/>
    <w:rPr>
      <w:rFonts w:asciiTheme="minorHAnsi" w:eastAsiaTheme="minorHAnsi" w:hAnsiTheme="minorHAnsi"/>
      <w:color w:val="auto"/>
      <w:szCs w:val="22"/>
      <w:lang w:eastAsia="en-US"/>
    </w:rPr>
  </w:style>
  <w:style w:type="paragraph" w:customStyle="1" w:styleId="13">
    <w:name w:val="Основной шрифт абзаца1"/>
    <w:rsid w:val="005A7B8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rsid w:val="005A7B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7B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5A7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5A7B8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5A7B8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A7B8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A7B8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3"/>
    <w:link w:val="ac"/>
    <w:rsid w:val="005A7B80"/>
    <w:rPr>
      <w:vertAlign w:val="superscript"/>
    </w:rPr>
  </w:style>
  <w:style w:type="character" w:styleId="ac">
    <w:name w:val="footnote reference"/>
    <w:aliases w:val=" Знак Знак15"/>
    <w:basedOn w:val="a0"/>
    <w:link w:val="14"/>
    <w:rsid w:val="005A7B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15">
    <w:name w:val="Знак примечания1"/>
    <w:basedOn w:val="13"/>
    <w:link w:val="ad"/>
    <w:rsid w:val="005A7B80"/>
    <w:rPr>
      <w:sz w:val="16"/>
    </w:rPr>
  </w:style>
  <w:style w:type="character" w:styleId="ad">
    <w:name w:val="annotation reference"/>
    <w:aliases w:val=" Знак Знак14"/>
    <w:basedOn w:val="a0"/>
    <w:link w:val="15"/>
    <w:rsid w:val="005A7B8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6">
    <w:name w:val="Знак концевой сноски1"/>
    <w:basedOn w:val="13"/>
    <w:link w:val="ae"/>
    <w:rsid w:val="005A7B80"/>
    <w:rPr>
      <w:vertAlign w:val="superscript"/>
    </w:rPr>
  </w:style>
  <w:style w:type="character" w:styleId="ae">
    <w:name w:val="endnote reference"/>
    <w:aliases w:val=" Знак Знак13"/>
    <w:basedOn w:val="a0"/>
    <w:link w:val="16"/>
    <w:rsid w:val="005A7B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">
    <w:name w:val="annotation text"/>
    <w:basedOn w:val="a"/>
    <w:link w:val="af0"/>
    <w:rsid w:val="005A7B80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A7B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5A7B8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endnote text"/>
    <w:basedOn w:val="a"/>
    <w:link w:val="af2"/>
    <w:rsid w:val="005A7B80"/>
    <w:rPr>
      <w:color w:val="000000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A7B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A7B8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3"/>
    <w:rsid w:val="005A7B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3">
    <w:name w:val="Hyperlink"/>
    <w:aliases w:val=" Знак Знак9"/>
    <w:link w:val="17"/>
    <w:rsid w:val="005A7B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5A7B80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A7B8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A7B8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"/>
    <w:next w:val="af"/>
    <w:link w:val="af5"/>
    <w:rsid w:val="005A7B80"/>
    <w:rPr>
      <w:b/>
    </w:rPr>
  </w:style>
  <w:style w:type="character" w:customStyle="1" w:styleId="af5">
    <w:name w:val="Тема примечания Знак"/>
    <w:basedOn w:val="af0"/>
    <w:link w:val="af4"/>
    <w:rsid w:val="005A7B8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5A7B8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5A7B8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5A7B8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5A7B8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5A7B8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5A7B8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5A7B8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3">
    <w:name w:val="Body Text 2"/>
    <w:basedOn w:val="a"/>
    <w:link w:val="24"/>
    <w:rsid w:val="005A7B8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5A7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Абзац списка1"/>
    <w:basedOn w:val="a"/>
    <w:rsid w:val="005A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Гипертекстовая ссылка"/>
    <w:rsid w:val="005A7B8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A20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253615"/>
    <w:pPr>
      <w:spacing w:before="100" w:beforeAutospacing="1" w:after="100" w:afterAutospacing="1"/>
    </w:pPr>
  </w:style>
  <w:style w:type="paragraph" w:styleId="afc">
    <w:name w:val="Body Text Indent"/>
    <w:basedOn w:val="a"/>
    <w:link w:val="afd"/>
    <w:uiPriority w:val="99"/>
    <w:semiHidden/>
    <w:unhideWhenUsed/>
    <w:rsid w:val="004D0EC7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4D0E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5ECD"/>
  </w:style>
  <w:style w:type="paragraph" w:styleId="afe">
    <w:name w:val="footnote text"/>
    <w:basedOn w:val="a"/>
    <w:link w:val="aff"/>
    <w:semiHidden/>
    <w:rsid w:val="00985ECD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985E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5A7B8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5A7B8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A7B8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A7B8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A7B8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8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8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7B8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7B8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1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29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1129C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5A7B80"/>
    <w:rPr>
      <w:sz w:val="24"/>
    </w:rPr>
  </w:style>
  <w:style w:type="paragraph" w:styleId="a5">
    <w:name w:val="header"/>
    <w:basedOn w:val="a"/>
    <w:link w:val="a6"/>
    <w:rsid w:val="005A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aliases w:val=" Знак Знак22"/>
    <w:basedOn w:val="a0"/>
    <w:link w:val="12"/>
    <w:rsid w:val="005A7B80"/>
    <w:rPr>
      <w:rFonts w:cs="Times New Roman"/>
    </w:rPr>
  </w:style>
  <w:style w:type="paragraph" w:customStyle="1" w:styleId="12">
    <w:name w:val="Номер страницы1"/>
    <w:basedOn w:val="13"/>
    <w:link w:val="a7"/>
    <w:rsid w:val="005A7B80"/>
    <w:rPr>
      <w:rFonts w:asciiTheme="minorHAnsi" w:eastAsiaTheme="minorHAnsi" w:hAnsiTheme="minorHAnsi"/>
      <w:color w:val="auto"/>
      <w:szCs w:val="22"/>
      <w:lang w:eastAsia="en-US"/>
    </w:rPr>
  </w:style>
  <w:style w:type="paragraph" w:customStyle="1" w:styleId="13">
    <w:name w:val="Основной шрифт абзаца1"/>
    <w:rsid w:val="005A7B8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rsid w:val="005A7B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7B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5A7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5A7B8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5A7B8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A7B8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A7B8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3"/>
    <w:link w:val="ac"/>
    <w:rsid w:val="005A7B80"/>
    <w:rPr>
      <w:vertAlign w:val="superscript"/>
    </w:rPr>
  </w:style>
  <w:style w:type="character" w:styleId="ac">
    <w:name w:val="footnote reference"/>
    <w:aliases w:val=" Знак Знак15"/>
    <w:basedOn w:val="a0"/>
    <w:link w:val="14"/>
    <w:rsid w:val="005A7B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15">
    <w:name w:val="Знак примечания1"/>
    <w:basedOn w:val="13"/>
    <w:link w:val="ad"/>
    <w:rsid w:val="005A7B80"/>
    <w:rPr>
      <w:sz w:val="16"/>
    </w:rPr>
  </w:style>
  <w:style w:type="character" w:styleId="ad">
    <w:name w:val="annotation reference"/>
    <w:aliases w:val=" Знак Знак14"/>
    <w:basedOn w:val="a0"/>
    <w:link w:val="15"/>
    <w:rsid w:val="005A7B8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6">
    <w:name w:val="Знак концевой сноски1"/>
    <w:basedOn w:val="13"/>
    <w:link w:val="ae"/>
    <w:rsid w:val="005A7B80"/>
    <w:rPr>
      <w:vertAlign w:val="superscript"/>
    </w:rPr>
  </w:style>
  <w:style w:type="character" w:styleId="ae">
    <w:name w:val="endnote reference"/>
    <w:aliases w:val=" Знак Знак13"/>
    <w:basedOn w:val="a0"/>
    <w:link w:val="16"/>
    <w:rsid w:val="005A7B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">
    <w:name w:val="annotation text"/>
    <w:basedOn w:val="a"/>
    <w:link w:val="af0"/>
    <w:rsid w:val="005A7B80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A7B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5A7B8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endnote text"/>
    <w:basedOn w:val="a"/>
    <w:link w:val="af2"/>
    <w:rsid w:val="005A7B80"/>
    <w:rPr>
      <w:color w:val="000000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A7B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A7B8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3"/>
    <w:rsid w:val="005A7B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3">
    <w:name w:val="Hyperlink"/>
    <w:aliases w:val=" Знак Знак9"/>
    <w:link w:val="17"/>
    <w:rsid w:val="005A7B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5A7B80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A7B8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A7B8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"/>
    <w:next w:val="af"/>
    <w:link w:val="af5"/>
    <w:rsid w:val="005A7B80"/>
    <w:rPr>
      <w:b/>
    </w:rPr>
  </w:style>
  <w:style w:type="character" w:customStyle="1" w:styleId="af5">
    <w:name w:val="Тема примечания Знак"/>
    <w:basedOn w:val="af0"/>
    <w:link w:val="af4"/>
    <w:rsid w:val="005A7B8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5A7B8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5A7B8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5A7B8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5A7B8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5A7B8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5A7B8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5A7B8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3">
    <w:name w:val="Body Text 2"/>
    <w:basedOn w:val="a"/>
    <w:link w:val="24"/>
    <w:rsid w:val="005A7B8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5A7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Абзац списка1"/>
    <w:basedOn w:val="a"/>
    <w:rsid w:val="005A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Гипертекстовая ссылка"/>
    <w:rsid w:val="005A7B8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A20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253615"/>
    <w:pPr>
      <w:spacing w:before="100" w:beforeAutospacing="1" w:after="100" w:afterAutospacing="1"/>
    </w:pPr>
  </w:style>
  <w:style w:type="paragraph" w:styleId="afc">
    <w:name w:val="Body Text Indent"/>
    <w:basedOn w:val="a"/>
    <w:link w:val="afd"/>
    <w:uiPriority w:val="99"/>
    <w:semiHidden/>
    <w:unhideWhenUsed/>
    <w:rsid w:val="004D0EC7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4D0E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5ECD"/>
  </w:style>
  <w:style w:type="paragraph" w:styleId="afe">
    <w:name w:val="footnote text"/>
    <w:basedOn w:val="a"/>
    <w:link w:val="aff"/>
    <w:semiHidden/>
    <w:rsid w:val="00985ECD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985E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26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9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9222/0" TargetMode="External"/><Relationship Id="rId18" Type="http://schemas.openxmlformats.org/officeDocument/2006/relationships/hyperlink" Target="http://internet.garant.ru/document/redirect/179222/0" TargetMode="External"/><Relationship Id="rId26" Type="http://schemas.openxmlformats.org/officeDocument/2006/relationships/hyperlink" Target="http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9222/0" TargetMode="External"/><Relationship Id="rId17" Type="http://schemas.openxmlformats.org/officeDocument/2006/relationships/hyperlink" Target="http://internet.garant.ru/document/redirect/179222/0" TargetMode="External"/><Relationship Id="rId25" Type="http://schemas.openxmlformats.org/officeDocument/2006/relationships/hyperlink" Target="http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://internet.garant.ru/document/redirect/179222/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9222/0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yperlink" Target="http://internet.garant.ru/document/redirect/179222/0" TargetMode="External"/><Relationship Id="rId28" Type="http://schemas.openxmlformats.org/officeDocument/2006/relationships/header" Target="header3.xml"/><Relationship Id="rId10" Type="http://schemas.openxmlformats.org/officeDocument/2006/relationships/hyperlink" Target="http://internet.garant.ru/document/redirect/179222/0" TargetMode="External"/><Relationship Id="rId19" Type="http://schemas.openxmlformats.org/officeDocument/2006/relationships/hyperlink" Target="http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79222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08BA-E2D1-47D6-8955-78215806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96</Pages>
  <Words>18237</Words>
  <Characters>103954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50. Наталья Шибалова</dc:creator>
  <cp:lastModifiedBy>Ахмеева Валентина Андреевна</cp:lastModifiedBy>
  <cp:revision>558</cp:revision>
  <cp:lastPrinted>2024-11-29T10:50:00Z</cp:lastPrinted>
  <dcterms:created xsi:type="dcterms:W3CDTF">2024-11-26T11:15:00Z</dcterms:created>
  <dcterms:modified xsi:type="dcterms:W3CDTF">2024-11-29T14:41:00Z</dcterms:modified>
</cp:coreProperties>
</file>