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B1" w:rsidRPr="00B75BB1" w:rsidRDefault="00B75BB1" w:rsidP="00B75B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BB1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B75BB1">
        <w:rPr>
          <w:rFonts w:ascii="Times New Roman" w:hAnsi="Times New Roman" w:cs="Times New Roman"/>
          <w:sz w:val="24"/>
          <w:szCs w:val="24"/>
        </w:rPr>
        <w:t xml:space="preserve">В порядок приема в СПО, утвержденный приказом </w:t>
      </w:r>
      <w:proofErr w:type="spellStart"/>
      <w:r w:rsidRPr="00B75BB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5BB1">
        <w:rPr>
          <w:rFonts w:ascii="Times New Roman" w:hAnsi="Times New Roman" w:cs="Times New Roman"/>
          <w:sz w:val="24"/>
          <w:szCs w:val="24"/>
        </w:rPr>
        <w:t xml:space="preserve"> России от 02.09.2020 № 457, не внесены новые требования части 4 статьи 68 Закона об образовании. Как осуществлять прием в 2024 году лиц, указанных в части 4 статьи 68, а именно имеющих льготы, указанные в части 5.1 статьи 71 Закона об образовании?</w:t>
      </w:r>
    </w:p>
    <w:p w:rsidR="00B75BB1" w:rsidRPr="00B75BB1" w:rsidRDefault="00B75BB1" w:rsidP="00B75B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BB1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B75BB1" w:rsidRPr="00B75BB1" w:rsidRDefault="00B75BB1" w:rsidP="00B7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B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75BB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5BB1">
        <w:rPr>
          <w:rFonts w:ascii="Times New Roman" w:hAnsi="Times New Roman" w:cs="Times New Roman"/>
          <w:sz w:val="24"/>
          <w:szCs w:val="24"/>
        </w:rPr>
        <w:t xml:space="preserve"> России от 02.09.2020 № 457 «Об утверждении Порядка приема на </w:t>
      </w:r>
      <w:proofErr w:type="gramStart"/>
      <w:r w:rsidRPr="00B75BB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75BB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образования» (далее – Порядок приема) является подзаконным нормативным правовым актом, изданным во исполнение требований Федерального закона от 29.12.2012 № 273-ФЗ «Об образовании в Российской Федерации» (ч.8 ст. 55). Таким образом, исполнение требований, установленных ч.4. ст.68 Федерального закона «Об образовании в Российской Федерации», в том числе в отношении лиц, указанных в ч.5.1 ст.71 закона,  первично. </w:t>
      </w:r>
    </w:p>
    <w:p w:rsidR="00B75BB1" w:rsidRPr="00B75BB1" w:rsidRDefault="00B75BB1" w:rsidP="00B7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B1">
        <w:rPr>
          <w:rFonts w:ascii="Times New Roman" w:hAnsi="Times New Roman" w:cs="Times New Roman"/>
          <w:sz w:val="24"/>
          <w:szCs w:val="24"/>
        </w:rPr>
        <w:t>Лица, указанные в ч.5.1 ст.71 Федерального закона «Об образовании в Российской Федерации» сдают вступительные испытания (ч.4 ст.68), если поступают на образовательные программы, указанные в пункте 29 Порядка приема. В отношении них не проводится оценка результатов обучения, представленная в аттестатах (ч.4 ст.68), т.е. вне зависимости от результатов освоения ими образовательной программы основного общего или среднего общего образования.</w:t>
      </w:r>
    </w:p>
    <w:p w:rsidR="00B75BB1" w:rsidRPr="00B75BB1" w:rsidRDefault="00B75BB1" w:rsidP="00B75B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B1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предусмотрено, что образовательная организация принимает локальные акты по основным вопросам организации и осуществления образовательной деятельности, в том числе регламентирующие правила приема обучающихся в части не урегулированной законодательством об образовании (ч.2 ст. 30, ч.9 ст. 55). В правила приема могут быть включены положения, например, в части предоставления документов подтверждающих право первоочередного приема на обучение лицами, указанными в ч.5.1 ст.71 закона, в случае если данный вопрос не урегулирован законодательством.</w:t>
      </w:r>
    </w:p>
    <w:p w:rsidR="004166A9" w:rsidRDefault="004166A9"/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B1"/>
    <w:rsid w:val="000A1944"/>
    <w:rsid w:val="004166A9"/>
    <w:rsid w:val="005F6213"/>
    <w:rsid w:val="00B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1</cp:revision>
  <dcterms:created xsi:type="dcterms:W3CDTF">2024-03-25T10:39:00Z</dcterms:created>
  <dcterms:modified xsi:type="dcterms:W3CDTF">2024-03-25T10:41:00Z</dcterms:modified>
</cp:coreProperties>
</file>