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9E2130" w:rsidRPr="009E2130" w:rsidTr="00716A60">
        <w:trPr>
          <w:cantSplit/>
          <w:trHeight w:val="253"/>
        </w:trPr>
        <w:tc>
          <w:tcPr>
            <w:tcW w:w="4100" w:type="dxa"/>
            <w:hideMark/>
          </w:tcPr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9E2130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9E2130" w:rsidRPr="009E2130" w:rsidRDefault="009E2130" w:rsidP="009E2130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9E2130" w:rsidRPr="009E2130" w:rsidRDefault="009E2130" w:rsidP="009E2130">
            <w:pPr>
              <w:jc w:val="center"/>
              <w:rPr>
                <w:sz w:val="26"/>
                <w:lang w:eastAsia="en-US"/>
              </w:rPr>
            </w:pPr>
            <w:r w:rsidRPr="009E2130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05DB3EA8" wp14:editId="46FF64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9E2130" w:rsidRPr="009E2130" w:rsidTr="00716A60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ЙЫШ</w:t>
            </w:r>
            <w:r w:rsidRPr="009E213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9E2130">
              <w:rPr>
                <w:b/>
              </w:rPr>
              <w:t>НУ</w:t>
            </w:r>
          </w:p>
          <w:p w:rsidR="009E2130" w:rsidRPr="009E2130" w:rsidRDefault="009E2130" w:rsidP="009E2130">
            <w:pPr>
              <w:jc w:val="center"/>
            </w:pPr>
            <w:r w:rsidRPr="009E2130">
              <w:t xml:space="preserve"> </w:t>
            </w:r>
          </w:p>
          <w:p w:rsidR="009E2130" w:rsidRPr="009E2130" w:rsidRDefault="00245F36" w:rsidP="009E2130">
            <w:pPr>
              <w:jc w:val="center"/>
            </w:pPr>
            <w:r>
              <w:t>19.12</w:t>
            </w:r>
            <w:r w:rsidR="009E2130" w:rsidRPr="009E2130">
              <w:t xml:space="preserve">.2024  </w:t>
            </w:r>
            <w:r>
              <w:t>1150</w:t>
            </w:r>
            <w:r w:rsidR="009E2130" w:rsidRPr="009E2130">
              <w:t xml:space="preserve"> № </w:t>
            </w:r>
          </w:p>
          <w:p w:rsidR="009E2130" w:rsidRPr="009E2130" w:rsidRDefault="009E2130" w:rsidP="009E2130">
            <w:pPr>
              <w:jc w:val="center"/>
            </w:pPr>
            <w:proofErr w:type="spellStart"/>
            <w:r w:rsidRPr="009E2130">
              <w:rPr>
                <w:bCs/>
              </w:rPr>
              <w:t>Çě</w:t>
            </w:r>
            <w:proofErr w:type="gramStart"/>
            <w:r w:rsidRPr="009E2130">
              <w:rPr>
                <w:bCs/>
              </w:rPr>
              <w:t>м</w:t>
            </w:r>
            <w:proofErr w:type="gramEnd"/>
            <w:r w:rsidRPr="009E2130">
              <w:rPr>
                <w:bCs/>
              </w:rPr>
              <w:t>ěрле</w:t>
            </w:r>
            <w:proofErr w:type="spellEnd"/>
            <w:r w:rsidRPr="009E2130">
              <w:t xml:space="preserve"> хули</w:t>
            </w:r>
          </w:p>
          <w:p w:rsidR="009E2130" w:rsidRPr="009E2130" w:rsidRDefault="009E2130" w:rsidP="009E213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9E2130" w:rsidRPr="009E2130" w:rsidRDefault="009E2130" w:rsidP="009E2130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9E2130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ПОСТАНОВЛЕНИЕ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245F36" w:rsidP="009E2130">
            <w:pPr>
              <w:jc w:val="center"/>
            </w:pPr>
            <w:r>
              <w:t>19.12</w:t>
            </w:r>
            <w:r w:rsidR="009E2130" w:rsidRPr="009E2130">
              <w:t xml:space="preserve">.2024  № </w:t>
            </w:r>
            <w:r>
              <w:t>1150</w:t>
            </w:r>
          </w:p>
          <w:p w:rsidR="009E2130" w:rsidRPr="009E2130" w:rsidRDefault="009E2130" w:rsidP="009E2130">
            <w:pPr>
              <w:jc w:val="center"/>
              <w:rPr>
                <w:b/>
                <w:sz w:val="28"/>
              </w:rPr>
            </w:pPr>
            <w:r w:rsidRPr="009E2130">
              <w:t xml:space="preserve">  г. Шумерля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E2130" w:rsidRPr="009E2130" w:rsidRDefault="009E2130" w:rsidP="009E2130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/>
        </w:rPr>
      </w:pPr>
      <w:r w:rsidRPr="009E2130">
        <w:t>О внесении изменени</w:t>
      </w:r>
      <w:r>
        <w:t>я</w:t>
      </w:r>
      <w:r w:rsidRPr="009E2130">
        <w:t xml:space="preserve"> в постановление администрации Шумерлинского </w:t>
      </w:r>
      <w:r w:rsidRPr="009E2130">
        <w:rPr>
          <w:color w:val="000000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115406">
        <w:rPr>
          <w:szCs w:val="20"/>
        </w:rPr>
        <w:t>В соответствии с решени</w:t>
      </w:r>
      <w:r w:rsidR="009B1343">
        <w:rPr>
          <w:szCs w:val="20"/>
        </w:rPr>
        <w:t>ем</w:t>
      </w:r>
      <w:r w:rsidRPr="00115406">
        <w:rPr>
          <w:szCs w:val="20"/>
        </w:rPr>
        <w:t xml:space="preserve"> Собрания депутатов Шумерлинского муниципального округа Чувашской Республики от </w:t>
      </w:r>
      <w:r w:rsidR="006C41CE">
        <w:rPr>
          <w:szCs w:val="20"/>
        </w:rPr>
        <w:t xml:space="preserve">05 ноября </w:t>
      </w:r>
      <w:r w:rsidR="00FF4B4A" w:rsidRPr="00FF4B4A">
        <w:rPr>
          <w:szCs w:val="20"/>
        </w:rPr>
        <w:t xml:space="preserve">2024 г. </w:t>
      </w:r>
      <w:r w:rsidR="00FF4B4A" w:rsidRPr="006C41CE">
        <w:rPr>
          <w:szCs w:val="20"/>
        </w:rPr>
        <w:t>№</w:t>
      </w:r>
      <w:r w:rsidR="006C41CE">
        <w:rPr>
          <w:szCs w:val="20"/>
        </w:rPr>
        <w:t xml:space="preserve"> 35</w:t>
      </w:r>
      <w:r w:rsidR="00FF4B4A">
        <w:rPr>
          <w:szCs w:val="20"/>
        </w:rPr>
        <w:t xml:space="preserve"> </w:t>
      </w:r>
      <w:r w:rsidR="00FF4B4A" w:rsidRPr="00FF4B4A">
        <w:rPr>
          <w:szCs w:val="20"/>
        </w:rPr>
        <w:t>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</w:t>
      </w:r>
      <w:r w:rsidR="00FF4B4A">
        <w:rPr>
          <w:szCs w:val="20"/>
        </w:rPr>
        <w:t>новый период 2025 и 2026 годов»</w:t>
      </w:r>
      <w:r w:rsidR="006C41CE">
        <w:rPr>
          <w:szCs w:val="20"/>
        </w:rPr>
        <w:t>»</w:t>
      </w:r>
      <w:proofErr w:type="gramEnd"/>
    </w:p>
    <w:p w:rsidR="006C41CE" w:rsidRPr="009E2130" w:rsidRDefault="006C41CE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E2130" w:rsidRPr="009E2130" w:rsidRDefault="009E2130" w:rsidP="006C41CE">
      <w:pPr>
        <w:widowControl w:val="0"/>
        <w:autoSpaceDE w:val="0"/>
        <w:autoSpaceDN w:val="0"/>
        <w:ind w:firstLine="540"/>
        <w:jc w:val="center"/>
        <w:rPr>
          <w:szCs w:val="20"/>
        </w:rPr>
      </w:pPr>
      <w:r w:rsidRPr="009E2130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9E2130">
        <w:rPr>
          <w:szCs w:val="20"/>
        </w:rPr>
        <w:t>п</w:t>
      </w:r>
      <w:proofErr w:type="gramEnd"/>
      <w:r w:rsidRPr="009E2130">
        <w:rPr>
          <w:szCs w:val="20"/>
        </w:rPr>
        <w:t xml:space="preserve"> о с т а н о в л я е т: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color w:val="000000"/>
        </w:rPr>
      </w:pPr>
    </w:p>
    <w:p w:rsidR="009E2130" w:rsidRPr="009E2130" w:rsidRDefault="009E2130" w:rsidP="009E2130">
      <w:pPr>
        <w:ind w:left="-142" w:firstLine="709"/>
        <w:jc w:val="both"/>
        <w:rPr>
          <w:color w:val="000000"/>
        </w:rPr>
      </w:pPr>
      <w:r w:rsidRPr="009E2130">
        <w:rPr>
          <w:color w:val="000000"/>
        </w:rPr>
        <w:t xml:space="preserve">1. Внести в </w:t>
      </w:r>
      <w:r w:rsidR="006C41CE">
        <w:rPr>
          <w:color w:val="000000"/>
        </w:rPr>
        <w:t>постановление</w:t>
      </w:r>
      <w:r w:rsidR="006C41CE" w:rsidRPr="006C41CE">
        <w:rPr>
          <w:color w:val="000000"/>
        </w:rPr>
        <w:t xml:space="preserve"> администрации Шумерлинского муниципального округа Чувашской Республики от 02.02.2022 № 39</w:t>
      </w:r>
      <w:r w:rsidR="006C41CE">
        <w:rPr>
          <w:color w:val="000000"/>
        </w:rPr>
        <w:t xml:space="preserve"> «</w:t>
      </w:r>
      <w:r w:rsidR="006C41CE" w:rsidRPr="006C41CE">
        <w:rPr>
          <w:color w:val="000000"/>
        </w:rPr>
        <w:t xml:space="preserve">Об утверждении муниципальной программы Шумерлинского муниципального  округа «Развитие потенциала муниципального управления»» </w:t>
      </w:r>
      <w:r w:rsidRPr="009E2130">
        <w:rPr>
          <w:color w:val="000000"/>
        </w:rPr>
        <w:t>(далее - Программа), следующ</w:t>
      </w:r>
      <w:r w:rsidR="006C41CE">
        <w:rPr>
          <w:color w:val="000000"/>
        </w:rPr>
        <w:t>и</w:t>
      </w:r>
      <w:r w:rsidRPr="009E2130">
        <w:rPr>
          <w:color w:val="000000"/>
        </w:rPr>
        <w:t>е изменени</w:t>
      </w:r>
      <w:r w:rsidR="006C41CE">
        <w:rPr>
          <w:color w:val="000000"/>
        </w:rPr>
        <w:t>я</w:t>
      </w:r>
      <w:r w:rsidRPr="009E2130">
        <w:rPr>
          <w:color w:val="000000"/>
        </w:rPr>
        <w:t>:</w:t>
      </w:r>
    </w:p>
    <w:p w:rsidR="00FF4B4A" w:rsidRDefault="00FF4B4A" w:rsidP="009427BD">
      <w:pPr>
        <w:spacing w:afterAutospacing="1"/>
        <w:ind w:firstLine="514"/>
        <w:jc w:val="both"/>
        <w:rPr>
          <w:color w:val="000000"/>
        </w:rPr>
      </w:pPr>
      <w:r w:rsidRPr="00FF4B4A">
        <w:rPr>
          <w:color w:val="000000"/>
        </w:rPr>
        <w:t>1.1. паспорт Программы изложить в новой редакции в соответствии с приложением № 1 к настоящему постановлению;</w:t>
      </w:r>
    </w:p>
    <w:p w:rsidR="00FF4B4A" w:rsidRDefault="00FF4B4A" w:rsidP="009427BD">
      <w:pPr>
        <w:spacing w:afterAutospacing="1"/>
        <w:ind w:firstLine="514"/>
        <w:jc w:val="both"/>
        <w:rPr>
          <w:color w:val="000000"/>
        </w:rPr>
      </w:pPr>
      <w:r w:rsidRPr="00FF4B4A">
        <w:rPr>
          <w:color w:val="000000"/>
        </w:rPr>
        <w:t>1.2. раздел III Программы изложить в следующей редакции:</w:t>
      </w:r>
    </w:p>
    <w:p w:rsidR="009427BD" w:rsidRPr="00C06111" w:rsidRDefault="006C41CE" w:rsidP="009427BD">
      <w:pPr>
        <w:spacing w:after="1" w:line="240" w:lineRule="atLeast"/>
        <w:jc w:val="center"/>
        <w:outlineLvl w:val="1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</w:t>
      </w:r>
      <w:r w:rsidR="009427BD" w:rsidRPr="00C06111">
        <w:rPr>
          <w:rFonts w:eastAsia="Calibri"/>
          <w:b/>
          <w:color w:val="000000"/>
          <w:lang w:eastAsia="en-US"/>
        </w:rPr>
        <w:t>Раздел III. Обоснование объема финансовых ресурсов,</w:t>
      </w:r>
    </w:p>
    <w:p w:rsidR="009427BD" w:rsidRPr="00C06111" w:rsidRDefault="009427BD" w:rsidP="009427BD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необходимых</w:t>
      </w:r>
      <w:proofErr w:type="gramEnd"/>
      <w:r w:rsidRPr="00C06111">
        <w:rPr>
          <w:rFonts w:eastAsia="Calibri"/>
          <w:b/>
          <w:color w:val="000000"/>
          <w:lang w:eastAsia="en-US"/>
        </w:rPr>
        <w:t xml:space="preserve"> для реализации Муниципальной программы</w:t>
      </w:r>
    </w:p>
    <w:p w:rsidR="009427BD" w:rsidRPr="00C06111" w:rsidRDefault="009427BD" w:rsidP="009427BD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(с расшифровкой по источникам финансирования, по этапам</w:t>
      </w:r>
      <w:proofErr w:type="gramEnd"/>
    </w:p>
    <w:p w:rsidR="009427BD" w:rsidRPr="00C06111" w:rsidRDefault="009427BD" w:rsidP="009427BD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r w:rsidRPr="00C06111">
        <w:rPr>
          <w:rFonts w:eastAsia="Calibri"/>
          <w:b/>
          <w:color w:val="000000"/>
          <w:lang w:eastAsia="en-US"/>
        </w:rPr>
        <w:t>и годам реализации Муниципальной программы)</w:t>
      </w:r>
    </w:p>
    <w:p w:rsidR="009427BD" w:rsidRPr="00C06111" w:rsidRDefault="009427BD" w:rsidP="009427BD">
      <w:pPr>
        <w:spacing w:after="1" w:line="240" w:lineRule="atLeast"/>
        <w:jc w:val="both"/>
        <w:rPr>
          <w:rFonts w:eastAsia="Calibri"/>
          <w:color w:val="000000"/>
          <w:lang w:eastAsia="en-US"/>
        </w:rPr>
      </w:pPr>
    </w:p>
    <w:p w:rsidR="009427BD" w:rsidRPr="00C06111" w:rsidRDefault="009427BD" w:rsidP="009427BD">
      <w:pPr>
        <w:tabs>
          <w:tab w:val="left" w:pos="142"/>
        </w:tabs>
        <w:spacing w:line="244" w:lineRule="auto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:rsidR="009427BD" w:rsidRPr="00C06111" w:rsidRDefault="009427BD" w:rsidP="009427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Объемы бюджетных ассигнований Муниципальной программы на 2022–2035 годы составят </w:t>
      </w:r>
      <w:r>
        <w:rPr>
          <w:color w:val="000000"/>
        </w:rPr>
        <w:t>730 830,4</w:t>
      </w:r>
      <w:r w:rsidRPr="00C06111">
        <w:rPr>
          <w:color w:val="000000"/>
        </w:rPr>
        <w:t xml:space="preserve">  тыс. рублей.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Прогнозируемый объем финансирования Муниципальной программы на 1 этапе составляет </w:t>
      </w:r>
      <w:r>
        <w:rPr>
          <w:rFonts w:eastAsia="Calibri"/>
          <w:color w:val="000000"/>
          <w:lang w:eastAsia="en-US"/>
        </w:rPr>
        <w:t>244 896,00</w:t>
      </w:r>
      <w:r w:rsidRPr="001F4AD3">
        <w:rPr>
          <w:rFonts w:eastAsia="Calibri"/>
          <w:color w:val="000000"/>
          <w:lang w:eastAsia="en-US"/>
        </w:rPr>
        <w:t xml:space="preserve"> </w:t>
      </w:r>
      <w:r w:rsidRPr="00C06111">
        <w:rPr>
          <w:rFonts w:eastAsia="Calibri"/>
          <w:color w:val="000000"/>
          <w:lang w:eastAsia="en-US"/>
        </w:rPr>
        <w:t>тыс. рублей, в том числе: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федеральный бюджет </w:t>
      </w:r>
      <w:r w:rsidRPr="0029534A">
        <w:rPr>
          <w:color w:val="000000"/>
        </w:rPr>
        <w:t>– 23,4</w:t>
      </w:r>
      <w:r w:rsidRPr="00C06111">
        <w:rPr>
          <w:color w:val="000000"/>
        </w:rPr>
        <w:t xml:space="preserve"> тыс. рублей, в том числе: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18,6 тыс. рублей;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0,9 тыс. рублей;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2024 году – 1,9 тыс. рублей;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lastRenderedPageBreak/>
        <w:t>в 2025 году – 2,0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республиканский бюджет Чувашской Республики –</w:t>
      </w:r>
      <w:r>
        <w:rPr>
          <w:color w:val="000000"/>
        </w:rPr>
        <w:t xml:space="preserve"> 30</w:t>
      </w:r>
      <w:r w:rsidRPr="00C06111">
        <w:rPr>
          <w:color w:val="000000"/>
        </w:rPr>
        <w:t>0 тыс. рублей, в том числе: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2022 году – 0 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в 2023 году – </w:t>
      </w:r>
      <w:r>
        <w:rPr>
          <w:color w:val="000000"/>
        </w:rPr>
        <w:t>30</w:t>
      </w:r>
      <w:r w:rsidRPr="00C06111">
        <w:rPr>
          <w:color w:val="000000"/>
        </w:rPr>
        <w:t>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2024 году – 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2025 году – 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бюджет Шумерлинского муниципального округа – </w:t>
      </w:r>
      <w:r>
        <w:rPr>
          <w:color w:val="000000"/>
        </w:rPr>
        <w:t>244 572,6</w:t>
      </w:r>
      <w:r w:rsidRPr="00C06111">
        <w:rPr>
          <w:color w:val="000000"/>
        </w:rPr>
        <w:t xml:space="preserve"> тыс. рублей, в том числе: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61 491,8 тыс. рублей;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92</w:t>
      </w:r>
      <w:r>
        <w:rPr>
          <w:color w:val="000000"/>
        </w:rPr>
        <w:t xml:space="preserve"> </w:t>
      </w:r>
      <w:r w:rsidRPr="004E1442">
        <w:rPr>
          <w:color w:val="000000"/>
        </w:rPr>
        <w:t>620,9 тыс. рублей;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 xml:space="preserve">в 2024 году – </w:t>
      </w:r>
      <w:r>
        <w:rPr>
          <w:color w:val="000000"/>
        </w:rPr>
        <w:t>61 414,3</w:t>
      </w:r>
      <w:r w:rsidRPr="004E1442">
        <w:rPr>
          <w:color w:val="000000"/>
        </w:rPr>
        <w:t xml:space="preserve"> тыс. рублей;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 xml:space="preserve">в 2025 году – </w:t>
      </w:r>
      <w:r>
        <w:rPr>
          <w:color w:val="000000"/>
        </w:rPr>
        <w:t>29 045,6</w:t>
      </w:r>
      <w:r w:rsidRPr="004E1442">
        <w:rPr>
          <w:color w:val="000000"/>
        </w:rPr>
        <w:t xml:space="preserve"> тыс. рублей;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2 этапе, в 2026 - 2030 годах, объем финансирования Муниципальной программы составляет </w:t>
      </w:r>
      <w:r>
        <w:rPr>
          <w:rFonts w:eastAsia="Calibri"/>
          <w:color w:val="000000"/>
          <w:lang w:eastAsia="en-US"/>
        </w:rPr>
        <w:t>230 317,1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>, из них средства: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>
        <w:rPr>
          <w:rFonts w:eastAsia="Calibri"/>
          <w:color w:val="000000"/>
          <w:lang w:eastAsia="en-US"/>
        </w:rPr>
        <w:t>27,0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Шумерлинского муниципального округа – </w:t>
      </w:r>
      <w:r>
        <w:rPr>
          <w:rFonts w:eastAsia="Calibri"/>
          <w:color w:val="000000"/>
          <w:lang w:eastAsia="en-US"/>
        </w:rPr>
        <w:t>230 290,1</w:t>
      </w:r>
      <w:r w:rsidRPr="00C06111">
        <w:rPr>
          <w:rFonts w:eastAsia="Calibri"/>
          <w:color w:val="000000"/>
          <w:lang w:eastAsia="en-US"/>
        </w:rPr>
        <w:t xml:space="preserve"> тыс. рублей.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3 этапе, в 2031 - 2035 годах, объем финансирования Муниципальной программы </w:t>
      </w:r>
      <w:r w:rsidRPr="00AA4703">
        <w:rPr>
          <w:rFonts w:eastAsia="Calibri"/>
          <w:color w:val="000000"/>
          <w:lang w:eastAsia="en-US"/>
        </w:rPr>
        <w:t xml:space="preserve">составляет </w:t>
      </w:r>
      <w:r w:rsidRPr="00AA4703">
        <w:rPr>
          <w:color w:val="000000"/>
        </w:rPr>
        <w:t>260</w:t>
      </w:r>
      <w:r>
        <w:rPr>
          <w:color w:val="000000"/>
        </w:rPr>
        <w:t xml:space="preserve"> </w:t>
      </w:r>
      <w:r w:rsidRPr="00AA4703">
        <w:rPr>
          <w:color w:val="000000"/>
        </w:rPr>
        <w:t>648,5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 xml:space="preserve"> тыс. рублей, из них средства: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>
        <w:rPr>
          <w:rFonts w:eastAsia="Calibri"/>
          <w:color w:val="000000"/>
          <w:lang w:eastAsia="en-US"/>
        </w:rPr>
        <w:t>4,5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Шумерлинского муниципального округа – </w:t>
      </w:r>
      <w:r w:rsidRPr="00AA4703">
        <w:rPr>
          <w:rFonts w:eastAsia="Calibri"/>
          <w:color w:val="000000"/>
          <w:lang w:eastAsia="en-US"/>
        </w:rPr>
        <w:t>260</w:t>
      </w:r>
      <w:r>
        <w:rPr>
          <w:rFonts w:eastAsia="Calibri"/>
          <w:color w:val="000000"/>
          <w:lang w:eastAsia="en-US"/>
        </w:rPr>
        <w:t xml:space="preserve"> </w:t>
      </w:r>
      <w:r w:rsidRPr="00AA4703">
        <w:rPr>
          <w:rFonts w:eastAsia="Calibri"/>
          <w:color w:val="000000"/>
          <w:lang w:eastAsia="en-US"/>
        </w:rPr>
        <w:t>644,0 тыс</w:t>
      </w:r>
      <w:r w:rsidRPr="00C06111">
        <w:rPr>
          <w:rFonts w:eastAsia="Calibri"/>
          <w:color w:val="000000"/>
          <w:lang w:eastAsia="en-US"/>
        </w:rPr>
        <w:t>. рублей.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427BD" w:rsidRPr="00C06111" w:rsidRDefault="00245F36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hyperlink r:id="rId10" w:anchor="P319" w:history="1">
        <w:r w:rsidR="009427BD" w:rsidRPr="00C06111">
          <w:rPr>
            <w:rFonts w:eastAsia="Calibri"/>
            <w:color w:val="000000"/>
            <w:lang w:eastAsia="en-US"/>
          </w:rPr>
          <w:t>Сведения</w:t>
        </w:r>
      </w:hyperlink>
      <w:r w:rsidR="009427BD" w:rsidRPr="00C06111">
        <w:rPr>
          <w:rFonts w:eastAsia="Calibri"/>
          <w:color w:val="000000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Ресурсное </w:t>
      </w:r>
      <w:hyperlink r:id="rId11" w:anchor="P864" w:history="1">
        <w:r w:rsidRPr="00C06111">
          <w:rPr>
            <w:rFonts w:eastAsia="Calibri"/>
            <w:color w:val="000000"/>
            <w:lang w:eastAsia="en-US"/>
          </w:rPr>
          <w:t>обеспечение</w:t>
        </w:r>
      </w:hyperlink>
      <w:r w:rsidRPr="00C06111">
        <w:rPr>
          <w:rFonts w:eastAsia="Calibri"/>
          <w:color w:val="000000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2" w:anchor="P3177" w:history="1">
        <w:r w:rsidRPr="00C06111">
          <w:rPr>
            <w:rFonts w:eastAsia="Calibri"/>
            <w:color w:val="000000"/>
            <w:lang w:eastAsia="en-US"/>
          </w:rPr>
          <w:t>приложениям № 3</w:t>
        </w:r>
      </w:hyperlink>
      <w:r w:rsidRPr="00C06111">
        <w:rPr>
          <w:rFonts w:eastAsia="Calibri"/>
          <w:color w:val="000000"/>
          <w:lang w:eastAsia="en-US"/>
        </w:rPr>
        <w:t xml:space="preserve"> - </w:t>
      </w:r>
      <w:hyperlink r:id="rId13" w:anchor="P10905" w:history="1">
        <w:r w:rsidRPr="00C06111">
          <w:rPr>
            <w:rFonts w:eastAsia="Calibri"/>
            <w:color w:val="000000"/>
            <w:lang w:eastAsia="en-US"/>
          </w:rPr>
          <w:t>6</w:t>
        </w:r>
      </w:hyperlink>
      <w:r w:rsidRPr="00C06111">
        <w:rPr>
          <w:rFonts w:eastAsia="Calibri"/>
          <w:color w:val="000000"/>
          <w:lang w:eastAsia="en-US"/>
        </w:rPr>
        <w:t xml:space="preserve"> к настоящей Муниципальной программе</w:t>
      </w:r>
      <w:r>
        <w:rPr>
          <w:rFonts w:eastAsia="Calibri"/>
          <w:color w:val="000000"/>
          <w:lang w:eastAsia="en-US"/>
        </w:rPr>
        <w:t>.</w:t>
      </w:r>
    </w:p>
    <w:p w:rsidR="00FF4B4A" w:rsidRPr="00FF4B4A" w:rsidRDefault="00FF4B4A" w:rsidP="00FF4B4A">
      <w:pPr>
        <w:spacing w:afterAutospacing="1"/>
        <w:ind w:firstLine="514"/>
        <w:jc w:val="both"/>
        <w:rPr>
          <w:color w:val="000000"/>
        </w:rPr>
      </w:pPr>
      <w:r w:rsidRPr="00FF4B4A">
        <w:rPr>
          <w:color w:val="000000"/>
        </w:rPr>
        <w:t>1.3.</w:t>
      </w:r>
      <w:r w:rsidRPr="00FF4B4A">
        <w:rPr>
          <w:bCs/>
          <w:color w:val="000000"/>
        </w:rPr>
        <w:t xml:space="preserve"> приложение № 2 </w:t>
      </w:r>
      <w:r w:rsidRPr="00FF4B4A">
        <w:rPr>
          <w:color w:val="000000"/>
        </w:rPr>
        <w:t>изложить в новой редакции в соответствии с приложением № 2 к настоящему постановлению.</w:t>
      </w:r>
    </w:p>
    <w:p w:rsidR="009E2130" w:rsidRPr="009E2130" w:rsidRDefault="009E2130" w:rsidP="009E2130">
      <w:pPr>
        <w:spacing w:afterAutospacing="1"/>
        <w:ind w:firstLine="514"/>
        <w:jc w:val="both"/>
        <w:rPr>
          <w:noProof/>
          <w:color w:val="000000"/>
        </w:rPr>
      </w:pPr>
      <w:r w:rsidRPr="009E2130">
        <w:rPr>
          <w:color w:val="000000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 xml:space="preserve">Глава  Шумерлинского 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>муниципального округа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130">
        <w:t>Чувашской Республики                                                                                        Д.И. Головин</w:t>
      </w:r>
    </w:p>
    <w:p w:rsidR="009E2130" w:rsidRPr="009E2130" w:rsidRDefault="009E2130" w:rsidP="009E2130">
      <w:pPr>
        <w:spacing w:after="200" w:line="276" w:lineRule="auto"/>
        <w:ind w:left="5812"/>
        <w:jc w:val="both"/>
        <w:rPr>
          <w:rFonts w:eastAsia="Calibri"/>
          <w:lang w:eastAsia="en-US"/>
        </w:rPr>
      </w:pPr>
    </w:p>
    <w:p w:rsidR="000A7DC3" w:rsidRPr="000A7DC3" w:rsidRDefault="000A7DC3" w:rsidP="009E2130">
      <w:pPr>
        <w:tabs>
          <w:tab w:val="num" w:pos="0"/>
        </w:tabs>
        <w:jc w:val="both"/>
      </w:pPr>
    </w:p>
    <w:p w:rsidR="000A7DC3" w:rsidRPr="000A7DC3" w:rsidRDefault="000A7DC3" w:rsidP="000A7DC3">
      <w:pPr>
        <w:tabs>
          <w:tab w:val="num" w:pos="0"/>
        </w:tabs>
        <w:ind w:firstLine="540"/>
        <w:jc w:val="both"/>
      </w:pPr>
    </w:p>
    <w:p w:rsidR="009B1343" w:rsidRDefault="009B1343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FF4B4A">
        <w:rPr>
          <w:rFonts w:ascii="Times New Roman" w:hAnsi="Times New Roman"/>
          <w:b w:val="0"/>
          <w:color w:val="auto"/>
          <w:sz w:val="24"/>
          <w:szCs w:val="24"/>
        </w:rPr>
        <w:t>№ 1</w:t>
      </w: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>к постановлению админист</w:t>
      </w:r>
      <w:r w:rsidR="00627341">
        <w:rPr>
          <w:rFonts w:ascii="Times New Roman" w:hAnsi="Times New Roman"/>
          <w:b w:val="0"/>
          <w:color w:val="auto"/>
          <w:sz w:val="24"/>
          <w:szCs w:val="24"/>
        </w:rPr>
        <w:t xml:space="preserve">рации </w:t>
      </w:r>
    </w:p>
    <w:p w:rsidR="00FF1BBF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Шумерлинского</w:t>
      </w:r>
      <w:r w:rsidR="00E02532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245F36">
        <w:rPr>
          <w:rFonts w:ascii="Times New Roman" w:hAnsi="Times New Roman"/>
          <w:b w:val="0"/>
          <w:color w:val="auto"/>
          <w:sz w:val="24"/>
          <w:szCs w:val="24"/>
        </w:rPr>
        <w:t>19.12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D475E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233580" w:rsidRPr="00115406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6C156B" w:rsidRPr="00115406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245F36">
        <w:rPr>
          <w:rFonts w:ascii="Times New Roman" w:hAnsi="Times New Roman"/>
          <w:b w:val="0"/>
          <w:color w:val="auto"/>
          <w:sz w:val="24"/>
          <w:szCs w:val="24"/>
        </w:rPr>
        <w:t>1150</w:t>
      </w:r>
      <w:r w:rsidR="00DF77A5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0D475E" w:rsidP="00AC769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75FA3" w:rsidRPr="001B2956" w:rsidRDefault="00C75FA3" w:rsidP="00C75FA3">
      <w:pPr>
        <w:jc w:val="center"/>
      </w:pPr>
    </w:p>
    <w:p w:rsidR="009427BD" w:rsidRPr="00EA3C51" w:rsidRDefault="009427BD" w:rsidP="009427BD">
      <w:pPr>
        <w:jc w:val="center"/>
        <w:rPr>
          <w:b/>
        </w:rPr>
      </w:pPr>
      <w:proofErr w:type="gramStart"/>
      <w:r w:rsidRPr="00EA3C51">
        <w:rPr>
          <w:b/>
        </w:rPr>
        <w:t>П</w:t>
      </w:r>
      <w:proofErr w:type="gramEnd"/>
      <w:r w:rsidRPr="00EA3C51">
        <w:rPr>
          <w:b/>
        </w:rPr>
        <w:t xml:space="preserve"> А С П О Р Т</w:t>
      </w:r>
      <w:r w:rsidRPr="00EA3C51">
        <w:rPr>
          <w:b/>
        </w:rPr>
        <w:br/>
        <w:t xml:space="preserve">муниципальной программы Шумерлинского </w:t>
      </w:r>
      <w:r>
        <w:rPr>
          <w:b/>
        </w:rPr>
        <w:t>муниципального округа</w:t>
      </w:r>
    </w:p>
    <w:p w:rsidR="009427BD" w:rsidRPr="00EA3C51" w:rsidRDefault="009427BD" w:rsidP="009427B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A3C51">
        <w:rPr>
          <w:rFonts w:ascii="Times New Roman" w:hAnsi="Times New Roman"/>
          <w:color w:val="auto"/>
          <w:sz w:val="24"/>
          <w:szCs w:val="24"/>
        </w:rPr>
        <w:t>«РАЗВИТИЕ ПОТЕНЦИАЛА МУНИЦИПАЛЬНОГО УПРАВЛЕНИЯ»</w:t>
      </w:r>
    </w:p>
    <w:p w:rsidR="009427BD" w:rsidRPr="00EA3C51" w:rsidRDefault="009427BD" w:rsidP="009427BD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852"/>
        <w:gridCol w:w="393"/>
        <w:gridCol w:w="5892"/>
      </w:tblGrid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Шумерлинского муниципального округа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Структурные подразделения администрации Шумерлинского муниципального округа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 Муниципальной программы</w:t>
            </w: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муниципальной службы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 муниципальном округе; 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муниципального управления в сфере юстиции;  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Противодействие коррупции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 муниципальном округе; 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системы муниципального  управления Шумерлинского муниципального округа; 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эффективности  и  результативности  деятельности  муниципальных служащих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эффективности  местного  самоуправления;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достижение к </w:t>
            </w:r>
            <w:r>
              <w:rPr>
                <w:color w:val="000000"/>
                <w:lang w:eastAsia="en-US"/>
              </w:rPr>
              <w:t>2036</w:t>
            </w:r>
            <w:r>
              <w:rPr>
                <w:lang w:eastAsia="en-US"/>
              </w:rPr>
              <w:t xml:space="preserve"> году: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муниципальных нормативных правовых актов </w:t>
            </w:r>
            <w:r>
              <w:rPr>
                <w:lang w:eastAsia="en-US"/>
              </w:rPr>
              <w:lastRenderedPageBreak/>
              <w:t>Шумерлинского муниципального округа, направленных в Государственную службу Чувашской Республики по делам юстиции 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2022–2035 годы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- 2022 - 2025 годы;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этап - 2026 - 2030 годы;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этап - 2031 - 2035 годы</w:t>
            </w:r>
          </w:p>
        </w:tc>
      </w:tr>
      <w:tr w:rsidR="009427BD" w:rsidRPr="00E8261F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Объемы бюджетных ассигнований Муниципальной программы на 2022–2035 годы составят </w:t>
            </w:r>
            <w:r w:rsidR="006423F7">
              <w:rPr>
                <w:color w:val="000000" w:themeColor="text1"/>
                <w:lang w:eastAsia="en-US"/>
              </w:rPr>
              <w:t>741463,5</w:t>
            </w:r>
            <w:r>
              <w:rPr>
                <w:color w:val="000000" w:themeColor="text1"/>
                <w:lang w:eastAsia="en-US"/>
              </w:rPr>
              <w:t xml:space="preserve">  тыс. рублей, в том числе: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61 510,4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2023 году – 92 921,8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6423F7" w:rsidRPr="006423F7">
              <w:rPr>
                <w:color w:val="000000" w:themeColor="text1"/>
                <w:highlight w:val="yellow"/>
                <w:lang w:eastAsia="en-US"/>
              </w:rPr>
              <w:t>72 049,3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 29 047,6  тыс. рублей;</w:t>
            </w:r>
          </w:p>
          <w:p w:rsidR="009427BD" w:rsidRPr="00922FA3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2026 - 2030 годах – 225 285,9</w:t>
            </w:r>
            <w:r w:rsidRPr="00922FA3">
              <w:rPr>
                <w:color w:val="000000" w:themeColor="text1"/>
                <w:lang w:eastAsia="en-US"/>
              </w:rPr>
              <w:t xml:space="preserve"> 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922FA3">
              <w:rPr>
                <w:color w:val="000000" w:themeColor="text1"/>
                <w:lang w:eastAsia="en-US"/>
              </w:rPr>
              <w:t>в 2031 - 2035 годах – 260 648,5 тыс</w:t>
            </w:r>
            <w:r>
              <w:rPr>
                <w:color w:val="000000" w:themeColor="text1"/>
                <w:lang w:eastAsia="en-US"/>
              </w:rPr>
              <w:t>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 них средства: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федерального бюджета – 54,9 тыс. рублей, в том числе: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18,6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Pr="0025514D">
              <w:rPr>
                <w:color w:val="000000" w:themeColor="text1"/>
                <w:lang w:eastAsia="en-US"/>
              </w:rPr>
              <w:t>0,9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Pr="0025514D">
              <w:rPr>
                <w:color w:val="000000" w:themeColor="text1"/>
                <w:lang w:eastAsia="en-US"/>
              </w:rPr>
              <w:t>1,9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 2,0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2026 - 2030 годах – 27,0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2031 - 2035 годах – 4,5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республиканского</w:t>
            </w:r>
            <w:r w:rsidRPr="0025514D">
              <w:rPr>
                <w:color w:val="000000" w:themeColor="text1"/>
                <w:lang w:eastAsia="en-US"/>
              </w:rPr>
              <w:t xml:space="preserve"> бюджета – </w:t>
            </w:r>
            <w:r>
              <w:rPr>
                <w:color w:val="000000" w:themeColor="text1"/>
                <w:lang w:eastAsia="en-US"/>
              </w:rPr>
              <w:t>300,00 тыс. рублей,</w:t>
            </w:r>
            <w:r w:rsidRPr="0025514D">
              <w:rPr>
                <w:color w:val="000000" w:themeColor="text1"/>
                <w:lang w:eastAsia="en-US"/>
              </w:rPr>
              <w:t xml:space="preserve"> в том числе: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2022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2023 году – </w:t>
            </w:r>
            <w:r>
              <w:rPr>
                <w:color w:val="000000" w:themeColor="text1"/>
                <w:lang w:eastAsia="en-US"/>
              </w:rPr>
              <w:t>300,0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2024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2025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2026 - 2030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2031 - 2035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бюджета Шумерлинского муниципального округа –</w:t>
            </w:r>
            <w:r w:rsidR="006423F7">
              <w:rPr>
                <w:color w:val="000000" w:themeColor="text1"/>
                <w:lang w:eastAsia="en-US"/>
              </w:rPr>
              <w:t>741 108,6</w:t>
            </w:r>
            <w:r>
              <w:rPr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61 491,8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2023 году – 92 620,9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6423F7" w:rsidRPr="006423F7">
              <w:rPr>
                <w:color w:val="000000" w:themeColor="text1"/>
                <w:highlight w:val="yellow"/>
                <w:lang w:eastAsia="en-US"/>
              </w:rPr>
              <w:t>72 047,4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 2025 году – 29 045,6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</w:t>
            </w:r>
            <w:r w:rsidRPr="00922FA3">
              <w:rPr>
                <w:color w:val="000000" w:themeColor="text1"/>
                <w:lang w:eastAsia="en-US"/>
              </w:rPr>
              <w:t xml:space="preserve">– </w:t>
            </w:r>
            <w:r>
              <w:rPr>
                <w:color w:val="000000" w:themeColor="text1"/>
                <w:lang w:eastAsia="en-US"/>
              </w:rPr>
              <w:t>225 258,9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2031 - 2035 годах – 260 644,0 тыс. рублей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укрепить доверие граждан к органам местного самоуправления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сформировать высококвалифицированный кадровый состав органов местного самоуправления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округе;</w:t>
            </w:r>
          </w:p>
          <w:p w:rsidR="009427BD" w:rsidRPr="00716A60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</w:t>
            </w:r>
            <w:proofErr w:type="gramStart"/>
            <w:r>
              <w:rPr>
                <w:lang w:eastAsia="en-US"/>
              </w:rPr>
              <w:t>.».</w:t>
            </w:r>
            <w:proofErr w:type="gramEnd"/>
          </w:p>
        </w:tc>
      </w:tr>
    </w:tbl>
    <w:p w:rsidR="000D475E" w:rsidRPr="00EA3C51" w:rsidRDefault="00991347" w:rsidP="00AC769B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3373F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71752A" w:rsidRDefault="0071752A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  <w:sectPr w:rsidR="00DF2178" w:rsidSect="009427BD">
          <w:headerReference w:type="default" r:id="rId14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F2178" w:rsidRDefault="00DF2178" w:rsidP="00DF2178">
      <w:pPr>
        <w:jc w:val="right"/>
        <w:rPr>
          <w:bCs/>
        </w:rPr>
      </w:pPr>
    </w:p>
    <w:p w:rsidR="00DF2178" w:rsidRDefault="00DF2178" w:rsidP="00DF217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№ </w:t>
      </w:r>
      <w:r w:rsidR="006C41CE">
        <w:rPr>
          <w:rFonts w:ascii="Times New Roman" w:hAnsi="Times New Roman"/>
          <w:b w:val="0"/>
          <w:color w:val="auto"/>
          <w:sz w:val="24"/>
          <w:szCs w:val="24"/>
        </w:rPr>
        <w:t>2</w:t>
      </w:r>
    </w:p>
    <w:p w:rsidR="00DF2178" w:rsidRDefault="00DF2178" w:rsidP="00DF217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>к постановлению админист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рации </w:t>
      </w:r>
    </w:p>
    <w:p w:rsidR="00DF2178" w:rsidRDefault="00DF2178" w:rsidP="00DF217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Шумерлинского муниципального округа </w:t>
      </w:r>
    </w:p>
    <w:p w:rsidR="00DF2178" w:rsidRPr="00DF2178" w:rsidRDefault="00DF2178" w:rsidP="00DF2178">
      <w:pPr>
        <w:jc w:val="right"/>
        <w:rPr>
          <w:bCs/>
        </w:rPr>
      </w:pPr>
      <w:r w:rsidRPr="00DF2178">
        <w:t xml:space="preserve">от  </w:t>
      </w:r>
      <w:r w:rsidR="00245F36">
        <w:t>19.12.2024 № 1150</w:t>
      </w:r>
      <w:bookmarkStart w:id="0" w:name="_GoBack"/>
      <w:bookmarkEnd w:id="0"/>
    </w:p>
    <w:p w:rsidR="00DF2178" w:rsidRDefault="00DF2178" w:rsidP="00DF2178">
      <w:pPr>
        <w:jc w:val="right"/>
        <w:rPr>
          <w:bCs/>
        </w:rPr>
      </w:pPr>
    </w:p>
    <w:p w:rsidR="00DF2178" w:rsidRPr="00177DC2" w:rsidRDefault="00DF2178" w:rsidP="00DF2178">
      <w:pPr>
        <w:jc w:val="right"/>
        <w:rPr>
          <w:b/>
        </w:rPr>
      </w:pPr>
      <w:r>
        <w:rPr>
          <w:bCs/>
        </w:rPr>
        <w:t>«</w:t>
      </w:r>
      <w:r w:rsidRPr="00177DC2">
        <w:rPr>
          <w:bCs/>
        </w:rPr>
        <w:t>Приложение № 2</w:t>
      </w:r>
    </w:p>
    <w:p w:rsidR="00DF2178" w:rsidRPr="00177DC2" w:rsidRDefault="00DF2178" w:rsidP="00DF2178">
      <w:pPr>
        <w:tabs>
          <w:tab w:val="left" w:pos="1560"/>
          <w:tab w:val="left" w:pos="7513"/>
        </w:tabs>
        <w:ind w:left="9498"/>
        <w:jc w:val="both"/>
      </w:pPr>
      <w:r w:rsidRPr="00177DC2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Ресурсное обеспечение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 прогнозная (справочная) оценка расходов за счет всех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источников финансирования реализации муниципальной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564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6"/>
        <w:gridCol w:w="1861"/>
        <w:gridCol w:w="658"/>
        <w:gridCol w:w="1320"/>
        <w:gridCol w:w="1368"/>
        <w:gridCol w:w="1276"/>
        <w:gridCol w:w="1125"/>
        <w:gridCol w:w="1248"/>
        <w:gridCol w:w="1124"/>
        <w:gridCol w:w="1248"/>
        <w:gridCol w:w="1370"/>
      </w:tblGrid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Статус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основного мероприятия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Источники финансирования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Расходы по годам, тыс. рублей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целевая статья расходов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DF2178">
            <w:pPr>
              <w:spacing w:after="1" w:line="240" w:lineRule="atLeast"/>
              <w:rPr>
                <w:lang w:eastAsia="en-US"/>
              </w:rPr>
            </w:pPr>
            <w:r w:rsidRPr="00177DC2">
              <w:rPr>
                <w:lang w:eastAsia="en-US"/>
              </w:rPr>
              <w:t>2026 - 2030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2031 - 2035</w:t>
            </w:r>
          </w:p>
        </w:tc>
      </w:tr>
      <w:tr w:rsidR="00DF2178" w:rsidRPr="00177DC2" w:rsidTr="006423F7"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11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Муниципальная программа </w:t>
            </w:r>
            <w:r w:rsidRPr="00177DC2">
              <w:rPr>
                <w:lang w:eastAsia="en-US"/>
              </w:rPr>
              <w:lastRenderedPageBreak/>
              <w:t>Шумерлинского муниципального округа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 xml:space="preserve">«Развитие </w:t>
            </w:r>
            <w:r w:rsidRPr="00177DC2">
              <w:rPr>
                <w:lang w:eastAsia="en-US"/>
              </w:rPr>
              <w:lastRenderedPageBreak/>
              <w:t>потенциала муниципального управления»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Ч500000000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61510,4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B60A57">
              <w:rPr>
                <w:bCs/>
                <w:color w:val="000000"/>
                <w:lang w:eastAsia="en-US"/>
              </w:rPr>
              <w:t>92921,8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6423F7" w:rsidP="006423F7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72049,3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29047,6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225285,9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260 648,5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1,</w:t>
            </w:r>
            <w:r>
              <w:rPr>
                <w:bCs/>
                <w:iCs/>
                <w:color w:val="000000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 xml:space="preserve">92620,9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6423F7" w:rsidP="006423F7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72047,4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29045,6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014288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014288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«Развитие муниципальной службы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Шумерлинского муниципального </w:t>
            </w:r>
            <w:r w:rsidRPr="00177DC2">
              <w:rPr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Организация 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республиканский бюджет </w:t>
            </w:r>
            <w:r w:rsidRPr="00177DC2">
              <w:rPr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Формирование положительного имиджа органов местного самоуправления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line="276" w:lineRule="auto"/>
              <w:jc w:val="center"/>
              <w:rPr>
                <w:rFonts w:ascii="TimesET" w:hAnsi="TimesET" w:cs="Calibri"/>
                <w:sz w:val="20"/>
                <w:szCs w:val="20"/>
                <w:lang w:eastAsia="en-US"/>
              </w:rPr>
            </w:pPr>
            <w:r w:rsidRPr="00177DC2">
              <w:rPr>
                <w:rFonts w:ascii="TimesET" w:hAnsi="TimesET" w:cs="Calibri"/>
                <w:sz w:val="20"/>
                <w:szCs w:val="20"/>
                <w:lang w:eastAsia="en-US"/>
              </w:rPr>
              <w:t>Ч540100000</w:t>
            </w:r>
          </w:p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30</w:t>
            </w: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Pr="00B60A57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</w:t>
            </w:r>
            <w:r w:rsidRPr="00177DC2">
              <w:rPr>
                <w:lang w:eastAsia="en-US"/>
              </w:rPr>
              <w:lastRenderedPageBreak/>
              <w:t>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  <w:lang w:eastAsia="en-US"/>
              </w:rPr>
            </w:pPr>
            <w:r w:rsidRPr="00177DC2">
              <w:rPr>
                <w:lang w:eastAsia="en-US"/>
              </w:rPr>
              <w:t xml:space="preserve">Направление муниципальных нормативных </w:t>
            </w:r>
            <w:r w:rsidRPr="00177DC2">
              <w:rPr>
                <w:lang w:eastAsia="en-US"/>
              </w:rPr>
              <w:lastRenderedPageBreak/>
              <w:t>правовых актов в регистр муниципальных нормативных правовых актов Чувашской Республики.</w:t>
            </w:r>
          </w:p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Обеспечение оказания бесплатной юридической помощи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</w:t>
            </w:r>
            <w:r w:rsidRPr="00177DC2">
              <w:rPr>
                <w:lang w:eastAsia="en-US"/>
              </w:rPr>
              <w:lastRenderedPageBreak/>
              <w:t>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lastRenderedPageBreak/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t xml:space="preserve">Проведение </w:t>
            </w:r>
            <w:r>
              <w:rPr>
                <w:lang w:eastAsia="en-US"/>
              </w:rPr>
              <w:t>регион</w:t>
            </w:r>
            <w:r w:rsidRPr="00424F9E">
              <w:rPr>
                <w:lang w:eastAsia="en-US"/>
              </w:rPr>
              <w:t>ального этапа Всероссийского конкурса «Лучшая муниципальная практика»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«Противодействие коррупции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Нормативно-правовое </w:t>
            </w:r>
            <w:r w:rsidRPr="00177DC2">
              <w:rPr>
                <w:lang w:eastAsia="en-US"/>
              </w:rPr>
              <w:lastRenderedPageBreak/>
              <w:t>обеспечение антикоррупционной деятельности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</w:t>
            </w:r>
            <w:r w:rsidRPr="00177DC2">
              <w:rPr>
                <w:lang w:eastAsia="en-US"/>
              </w:rPr>
              <w:lastRenderedPageBreak/>
              <w:t>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Внедрение антикоррупционных механизмов в рамках реализации кадровой политики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 "Обеспечение реализации муниципальной программы Шумерлинского муниципального округа "Развитие потенциала муниципального управления"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870600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республиканский бюджет Чувашской </w:t>
            </w:r>
            <w:r w:rsidRPr="00177DC2">
              <w:rPr>
                <w:lang w:eastAsia="en-US"/>
              </w:rPr>
              <w:lastRenderedPageBreak/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00" w:rsidRPr="00870600" w:rsidRDefault="00870600" w:rsidP="0087060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870600"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proofErr w:type="spellStart"/>
            <w:r w:rsidRPr="00177DC2">
              <w:rPr>
                <w:lang w:eastAsia="en-US"/>
              </w:rPr>
              <w:t>Общепрограммные</w:t>
            </w:r>
            <w:proofErr w:type="spellEnd"/>
            <w:r w:rsidRPr="00177DC2">
              <w:rPr>
                <w:lang w:eastAsia="en-US"/>
              </w:rPr>
              <w:t xml:space="preserve"> 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Ч5Э0100000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00" w:rsidRPr="00870600" w:rsidRDefault="00870600" w:rsidP="0087060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870600"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00" w:rsidRPr="00870600" w:rsidRDefault="00870600" w:rsidP="0087060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870600"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</w:tbl>
    <w:p w:rsidR="00DF2178" w:rsidRPr="00177DC2" w:rsidRDefault="00DF2178" w:rsidP="00DF2178">
      <w:pPr>
        <w:spacing w:line="232" w:lineRule="auto"/>
        <w:sectPr w:rsidR="00DF2178" w:rsidRPr="00177DC2">
          <w:pgSz w:w="16838" w:h="11906" w:orient="landscape"/>
          <w:pgMar w:top="1134" w:right="1134" w:bottom="992" w:left="1134" w:header="709" w:footer="709" w:gutter="0"/>
          <w:cols w:space="720"/>
        </w:sectPr>
      </w:pPr>
    </w:p>
    <w:p w:rsidR="00DF2178" w:rsidRPr="00EA3C51" w:rsidRDefault="00DF2178" w:rsidP="00AC769B">
      <w:pPr>
        <w:spacing w:line="235" w:lineRule="auto"/>
        <w:ind w:left="5529"/>
        <w:jc w:val="both"/>
      </w:pPr>
    </w:p>
    <w:sectPr w:rsidR="00DF2178" w:rsidRPr="00EA3C51" w:rsidSect="00DF2178"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CE" w:rsidRDefault="006C41CE" w:rsidP="002F13B0">
      <w:r>
        <w:separator/>
      </w:r>
    </w:p>
  </w:endnote>
  <w:endnote w:type="continuationSeparator" w:id="0">
    <w:p w:rsidR="006C41CE" w:rsidRDefault="006C41CE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CE" w:rsidRDefault="006C41CE" w:rsidP="002F13B0">
      <w:r>
        <w:separator/>
      </w:r>
    </w:p>
  </w:footnote>
  <w:footnote w:type="continuationSeparator" w:id="0">
    <w:p w:rsidR="006C41CE" w:rsidRDefault="006C41CE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CE" w:rsidRDefault="006C41CE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4"/>
  </w:num>
  <w:num w:numId="18">
    <w:abstractNumId w:val="7"/>
  </w:num>
  <w:num w:numId="19">
    <w:abstractNumId w:val="5"/>
  </w:num>
  <w:num w:numId="20">
    <w:abstractNumId w:val="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A69"/>
    <w:rsid w:val="00003BF3"/>
    <w:rsid w:val="000040E3"/>
    <w:rsid w:val="0000448B"/>
    <w:rsid w:val="00004548"/>
    <w:rsid w:val="00004617"/>
    <w:rsid w:val="00004985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428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4E68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A86"/>
    <w:rsid w:val="000A7DC3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5BE7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205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406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C1B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77DC2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E28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2956"/>
    <w:rsid w:val="001B35D9"/>
    <w:rsid w:val="001B43B0"/>
    <w:rsid w:val="001B440C"/>
    <w:rsid w:val="001B5CBB"/>
    <w:rsid w:val="001B6806"/>
    <w:rsid w:val="001B6A8E"/>
    <w:rsid w:val="001B755E"/>
    <w:rsid w:val="001B7BAC"/>
    <w:rsid w:val="001B7D9D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4AD3"/>
    <w:rsid w:val="001F52C0"/>
    <w:rsid w:val="001F551F"/>
    <w:rsid w:val="001F58CE"/>
    <w:rsid w:val="001F69C3"/>
    <w:rsid w:val="001F6B08"/>
    <w:rsid w:val="001F71E1"/>
    <w:rsid w:val="001F75AC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6AD"/>
    <w:rsid w:val="00215F5C"/>
    <w:rsid w:val="00216F00"/>
    <w:rsid w:val="0021721C"/>
    <w:rsid w:val="0021739C"/>
    <w:rsid w:val="00217684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BB5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5F36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14D"/>
    <w:rsid w:val="0025520B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34A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114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456"/>
    <w:rsid w:val="0032198D"/>
    <w:rsid w:val="00321A9D"/>
    <w:rsid w:val="00321CF4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288B"/>
    <w:rsid w:val="003630B2"/>
    <w:rsid w:val="003635D8"/>
    <w:rsid w:val="00363781"/>
    <w:rsid w:val="00363A7F"/>
    <w:rsid w:val="003648D4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3322"/>
    <w:rsid w:val="00383406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4F9E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442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234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C76"/>
    <w:rsid w:val="005C6D0C"/>
    <w:rsid w:val="005C6DDF"/>
    <w:rsid w:val="005C77F5"/>
    <w:rsid w:val="005C7F92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83B"/>
    <w:rsid w:val="005F197A"/>
    <w:rsid w:val="005F1B1F"/>
    <w:rsid w:val="005F24AB"/>
    <w:rsid w:val="005F2D70"/>
    <w:rsid w:val="005F33E5"/>
    <w:rsid w:val="005F42C5"/>
    <w:rsid w:val="005F459C"/>
    <w:rsid w:val="005F45A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23F7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6C45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B49"/>
    <w:rsid w:val="00676D69"/>
    <w:rsid w:val="00676E3C"/>
    <w:rsid w:val="0067735A"/>
    <w:rsid w:val="006775DF"/>
    <w:rsid w:val="006776E3"/>
    <w:rsid w:val="00677C07"/>
    <w:rsid w:val="006802BC"/>
    <w:rsid w:val="00680FAD"/>
    <w:rsid w:val="00681194"/>
    <w:rsid w:val="00681512"/>
    <w:rsid w:val="00681830"/>
    <w:rsid w:val="0068245E"/>
    <w:rsid w:val="00682838"/>
    <w:rsid w:val="00682DA8"/>
    <w:rsid w:val="00683ABC"/>
    <w:rsid w:val="00683F3D"/>
    <w:rsid w:val="006842F8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3B8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56B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1CE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3B01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4E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A60"/>
    <w:rsid w:val="00716F1E"/>
    <w:rsid w:val="00717229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182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2B2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590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96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81D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E0D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2286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0600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D7FD1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3FB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2F9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2FA3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10C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7BD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343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130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517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09C"/>
    <w:rsid w:val="00AA0233"/>
    <w:rsid w:val="00AA119F"/>
    <w:rsid w:val="00AA14DD"/>
    <w:rsid w:val="00AA251E"/>
    <w:rsid w:val="00AA269D"/>
    <w:rsid w:val="00AA293B"/>
    <w:rsid w:val="00AA2AFD"/>
    <w:rsid w:val="00AA2C59"/>
    <w:rsid w:val="00AA30B6"/>
    <w:rsid w:val="00AA338D"/>
    <w:rsid w:val="00AA3EA8"/>
    <w:rsid w:val="00AA419D"/>
    <w:rsid w:val="00AA4329"/>
    <w:rsid w:val="00AA4520"/>
    <w:rsid w:val="00AA4652"/>
    <w:rsid w:val="00AA4703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411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A57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86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9"/>
    <w:rsid w:val="00B866A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004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21F"/>
    <w:rsid w:val="00BB63A1"/>
    <w:rsid w:val="00BB6AB3"/>
    <w:rsid w:val="00BB771C"/>
    <w:rsid w:val="00BB78B6"/>
    <w:rsid w:val="00BB7C4A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11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685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B7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6EFF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18A3"/>
    <w:rsid w:val="00DF1BDF"/>
    <w:rsid w:val="00DF2178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6F56"/>
    <w:rsid w:val="00DF77A5"/>
    <w:rsid w:val="00DF7882"/>
    <w:rsid w:val="00E00873"/>
    <w:rsid w:val="00E0127D"/>
    <w:rsid w:val="00E013BD"/>
    <w:rsid w:val="00E013F7"/>
    <w:rsid w:val="00E015F0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2DF7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5C9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1E"/>
    <w:rsid w:val="00E5119F"/>
    <w:rsid w:val="00E51327"/>
    <w:rsid w:val="00E51797"/>
    <w:rsid w:val="00E5187B"/>
    <w:rsid w:val="00E51A88"/>
    <w:rsid w:val="00E51DB7"/>
    <w:rsid w:val="00E53312"/>
    <w:rsid w:val="00E544F1"/>
    <w:rsid w:val="00E5477B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4E9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9A8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6D0"/>
    <w:rsid w:val="00EA4895"/>
    <w:rsid w:val="00EA4960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406"/>
    <w:rsid w:val="00EB1D30"/>
    <w:rsid w:val="00EB1DA5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EE4"/>
    <w:rsid w:val="00EE5F86"/>
    <w:rsid w:val="00EE61ED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4D7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CA0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0A2A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6CE"/>
    <w:rsid w:val="00F728A6"/>
    <w:rsid w:val="00F72CC2"/>
    <w:rsid w:val="00F72EF9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2EFB"/>
    <w:rsid w:val="00FA3AD5"/>
    <w:rsid w:val="00FA3F5F"/>
    <w:rsid w:val="00FA4B30"/>
    <w:rsid w:val="00FA4F6E"/>
    <w:rsid w:val="00FA56F0"/>
    <w:rsid w:val="00FA5C97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179"/>
    <w:rsid w:val="00FB12B3"/>
    <w:rsid w:val="00FB1E61"/>
    <w:rsid w:val="00FB25DB"/>
    <w:rsid w:val="00FB2988"/>
    <w:rsid w:val="00FB2BB8"/>
    <w:rsid w:val="00FB2CAB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40F1"/>
    <w:rsid w:val="00FD51AE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6947"/>
    <w:rsid w:val="00FE7483"/>
    <w:rsid w:val="00FE7FBC"/>
    <w:rsid w:val="00FF0070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4B4A"/>
    <w:rsid w:val="00FF58AE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35DF-9A5E-4769-BED5-91E8993A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2285</Words>
  <Characters>15219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Юлия Олеговна Кузьмина</cp:lastModifiedBy>
  <cp:revision>4</cp:revision>
  <cp:lastPrinted>2024-12-09T13:34:00Z</cp:lastPrinted>
  <dcterms:created xsi:type="dcterms:W3CDTF">2024-12-09T13:22:00Z</dcterms:created>
  <dcterms:modified xsi:type="dcterms:W3CDTF">2024-12-19T06:45:00Z</dcterms:modified>
</cp:coreProperties>
</file>