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45" w:rsidRPr="00B91C45" w:rsidRDefault="00B91C45" w:rsidP="00B91C45">
      <w:pPr>
        <w:spacing w:before="108" w:after="108"/>
        <w:ind w:firstLine="0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91C45" w:rsidRPr="00B91C45" w:rsidRDefault="00B91C45" w:rsidP="00B91C45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</w:rPr>
      </w:pPr>
    </w:p>
    <w:tbl>
      <w:tblPr>
        <w:tblW w:w="9373" w:type="dxa"/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3878"/>
      </w:tblGrid>
      <w:tr w:rsidR="00B91C45" w:rsidRPr="00B91C45" w:rsidTr="00CA71BC">
        <w:trPr>
          <w:cantSplit/>
          <w:trHeight w:val="1706"/>
        </w:trPr>
        <w:tc>
          <w:tcPr>
            <w:tcW w:w="4503" w:type="dxa"/>
          </w:tcPr>
          <w:p w:rsidR="00B91C45" w:rsidRPr="00B91C45" w:rsidRDefault="00B91C45" w:rsidP="00B91C4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ЧĂВАШ  РЕСПУБЛИКИН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 xml:space="preserve"> ПАТĂРЬЕЛ                                     </w:t>
            </w:r>
            <w:r w:rsidRPr="00B91C45">
              <w:rPr>
                <w:rFonts w:ascii="Times New Roman" w:hAnsi="Times New Roman" w:cs="Times New Roman"/>
                <w:b/>
              </w:rPr>
              <w:t>МУНИЦИПАЛЛĂ ОКРУГĔН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 xml:space="preserve"> АДМИНИСТРАЦИЙĔ</w:t>
            </w:r>
          </w:p>
        </w:tc>
        <w:tc>
          <w:tcPr>
            <w:tcW w:w="992" w:type="dxa"/>
            <w:vMerge w:val="restart"/>
          </w:tcPr>
          <w:p w:rsidR="00B91C45" w:rsidRPr="00B91C45" w:rsidRDefault="00DC3B5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ЧУВАШСКАЯ  РЕСПУБЛИКА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БАТЫРЕВСКОГО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1C45" w:rsidRPr="00B91C45" w:rsidTr="00CA71BC">
        <w:trPr>
          <w:cantSplit/>
          <w:trHeight w:val="1285"/>
        </w:trPr>
        <w:tc>
          <w:tcPr>
            <w:tcW w:w="4503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ЙЫШĂНУ</w:t>
            </w:r>
          </w:p>
          <w:p w:rsidR="00B91C45" w:rsidRPr="00B91C45" w:rsidRDefault="00F16CDC" w:rsidP="00C37E45">
            <w:pPr>
              <w:widowControl/>
              <w:autoSpaceDE/>
              <w:autoSpaceDN/>
              <w:adjustRightInd/>
              <w:ind w:hanging="142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     04.06</w:t>
            </w:r>
            <w:r w:rsidR="00C37E45">
              <w:rPr>
                <w:rFonts w:ascii="Times New Roman" w:hAnsi="Times New Roman" w:cs="Times New Roman"/>
                <w:b/>
                <w:noProof/>
              </w:rPr>
              <w:t xml:space="preserve">.2024 </w:t>
            </w:r>
            <w:r w:rsidR="00B91C45" w:rsidRPr="00B91C45">
              <w:rPr>
                <w:rFonts w:ascii="Times New Roman" w:hAnsi="Times New Roman" w:cs="Times New Roman"/>
                <w:b/>
                <w:noProof/>
              </w:rPr>
              <w:t>№</w:t>
            </w:r>
            <w:r w:rsidR="00C37E45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602</w:t>
            </w:r>
            <w:r w:rsidR="00B91C45" w:rsidRPr="00B91C45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Патăрьел ялě</w:t>
            </w:r>
          </w:p>
        </w:tc>
        <w:tc>
          <w:tcPr>
            <w:tcW w:w="992" w:type="dxa"/>
            <w:vMerge/>
            <w:vAlign w:val="center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8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B91C45" w:rsidRPr="00B91C45" w:rsidRDefault="00C37E45" w:rsidP="00C37E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643985">
              <w:rPr>
                <w:rFonts w:ascii="Times New Roman" w:hAnsi="Times New Roman" w:cs="Times New Roman"/>
                <w:b/>
              </w:rPr>
              <w:t xml:space="preserve">  </w:t>
            </w:r>
            <w:r w:rsidR="00F16CDC">
              <w:rPr>
                <w:rFonts w:ascii="Times New Roman" w:hAnsi="Times New Roman" w:cs="Times New Roman"/>
                <w:b/>
              </w:rPr>
              <w:t>04.06</w:t>
            </w:r>
            <w:r w:rsidR="00643985">
              <w:rPr>
                <w:rFonts w:ascii="Times New Roman" w:hAnsi="Times New Roman" w:cs="Times New Roman"/>
                <w:b/>
              </w:rPr>
              <w:t>.2024</w:t>
            </w:r>
            <w:r w:rsidR="00B91C45" w:rsidRPr="00B91C45">
              <w:rPr>
                <w:rFonts w:ascii="Times New Roman" w:hAnsi="Times New Roman" w:cs="Times New Roman"/>
                <w:b/>
              </w:rPr>
              <w:t xml:space="preserve"> № </w:t>
            </w:r>
            <w:r w:rsidR="00F16CDC">
              <w:rPr>
                <w:rFonts w:ascii="Times New Roman" w:hAnsi="Times New Roman" w:cs="Times New Roman"/>
                <w:b/>
              </w:rPr>
              <w:t>602</w:t>
            </w:r>
            <w:r w:rsidR="00643985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село Батырево</w:t>
            </w:r>
          </w:p>
        </w:tc>
      </w:tr>
    </w:tbl>
    <w:p w:rsidR="00B91C45" w:rsidRPr="00B91C45" w:rsidRDefault="00B91C45" w:rsidP="00B91C45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91C45" w:rsidRPr="00B91C45" w:rsidTr="00A45C29">
        <w:trPr>
          <w:trHeight w:val="922"/>
        </w:trPr>
        <w:tc>
          <w:tcPr>
            <w:tcW w:w="4644" w:type="dxa"/>
          </w:tcPr>
          <w:p w:rsidR="00C37E45" w:rsidRPr="00C37E45" w:rsidRDefault="00C37E45" w:rsidP="001D24B5">
            <w:pPr>
              <w:ind w:firstLine="0"/>
              <w:rPr>
                <w:rFonts w:ascii="Times New Roman" w:hAnsi="Times New Roman" w:cs="Times New Roman"/>
              </w:rPr>
            </w:pPr>
            <w:r w:rsidRPr="00C37E45">
              <w:rPr>
                <w:rFonts w:ascii="Times New Roman" w:hAnsi="Times New Roman" w:cs="Times New Roman"/>
              </w:rPr>
              <w:t>О внесении изменения в административный регламент администрации Батыревского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  <w:t xml:space="preserve"> от 07.03.2023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E45">
              <w:rPr>
                <w:rFonts w:ascii="Times New Roman" w:hAnsi="Times New Roman" w:cs="Times New Roman"/>
              </w:rPr>
              <w:t>172 «Предоставление жилых помещений малоимущим гражданам по договорам социального найма»</w:t>
            </w:r>
          </w:p>
          <w:p w:rsidR="00B91C45" w:rsidRPr="00241893" w:rsidRDefault="00B91C45" w:rsidP="001D2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47C" w:rsidRDefault="0012047C" w:rsidP="00C37E45">
      <w:pPr>
        <w:ind w:firstLine="0"/>
        <w:rPr>
          <w:rFonts w:ascii="Times New Roman" w:hAnsi="Times New Roman" w:cs="Times New Roman"/>
        </w:rPr>
      </w:pPr>
    </w:p>
    <w:p w:rsidR="00C37E45" w:rsidRDefault="00C37E45" w:rsidP="001D24B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C37E45">
          <w:rPr>
            <w:rFonts w:ascii="Times New Roman" w:hAnsi="Times New Roman" w:cs="Times New Roman"/>
          </w:rPr>
          <w:t>Федеральным законом</w:t>
        </w:r>
      </w:hyperlink>
      <w:r w:rsidRPr="00C37E45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C37E45">
          <w:rPr>
            <w:rFonts w:ascii="Times New Roman" w:hAnsi="Times New Roman" w:cs="Times New Roman"/>
          </w:rPr>
          <w:t>Федеральным законом</w:t>
        </w:r>
      </w:hyperlink>
      <w:r w:rsidRPr="00C37E45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услуг", </w:t>
      </w:r>
      <w:hyperlink r:id="rId8" w:history="1">
        <w:r w:rsidRPr="00C37E45">
          <w:rPr>
            <w:rFonts w:ascii="Times New Roman" w:hAnsi="Times New Roman" w:cs="Times New Roman"/>
          </w:rPr>
          <w:t>Законом</w:t>
        </w:r>
      </w:hyperlink>
      <w:r w:rsidRPr="00C37E45">
        <w:rPr>
          <w:rFonts w:ascii="Times New Roman" w:hAnsi="Times New Roman" w:cs="Times New Roman"/>
        </w:rPr>
        <w:t xml:space="preserve"> Чувашской Республики от 18.10.2004 N 19 "Об организации местного самоуправления в Чувашской Республике", </w:t>
      </w:r>
      <w:hyperlink r:id="rId9" w:history="1">
        <w:r w:rsidRPr="00C37E45">
          <w:rPr>
            <w:rFonts w:ascii="Times New Roman" w:hAnsi="Times New Roman" w:cs="Times New Roman"/>
          </w:rPr>
          <w:t>постановлением</w:t>
        </w:r>
      </w:hyperlink>
      <w:r w:rsidRPr="00C37E45">
        <w:rPr>
          <w:rFonts w:ascii="Times New Roman" w:hAnsi="Times New Roman" w:cs="Times New Roman"/>
        </w:rPr>
        <w:t xml:space="preserve"> администрации Батыревского муниципального округа Чувашской Республики от 06.02.2023 N 68 "Об утверждении Порядка разработки и утверждения административных регламентов предоставления муниципальных услуг в Батыревском муниципальном округе Чувашской Республики", с протестом прокуратуры Батыревского района Чува</w:t>
      </w:r>
      <w:r>
        <w:rPr>
          <w:rFonts w:ascii="Times New Roman" w:hAnsi="Times New Roman" w:cs="Times New Roman"/>
        </w:rPr>
        <w:t xml:space="preserve">шской Республики от 03.05.2024 </w:t>
      </w:r>
      <w:r>
        <w:rPr>
          <w:rFonts w:ascii="Times New Roman" w:hAnsi="Times New Roman" w:cs="Times New Roman"/>
          <w:lang w:val="en-US"/>
        </w:rPr>
        <w:t>N</w:t>
      </w:r>
      <w:r w:rsidRPr="00C37E45">
        <w:rPr>
          <w:rFonts w:ascii="Times New Roman" w:hAnsi="Times New Roman" w:cs="Times New Roman"/>
        </w:rPr>
        <w:t xml:space="preserve"> 03-01-2024/Прдп53-24-20970004 на постановле</w:t>
      </w:r>
      <w:r>
        <w:rPr>
          <w:rFonts w:ascii="Times New Roman" w:hAnsi="Times New Roman" w:cs="Times New Roman"/>
        </w:rPr>
        <w:t xml:space="preserve">ние от 07.03.2023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</w:t>
      </w:r>
      <w:r w:rsidRPr="00C37E45">
        <w:rPr>
          <w:rFonts w:ascii="Times New Roman" w:hAnsi="Times New Roman" w:cs="Times New Roman"/>
        </w:rPr>
        <w:t xml:space="preserve">172 «Об утверждении административного регламента по предоставлению муниципальной услуги «Предоставление жилых помещений малоимущим гражданам по договорам социального найма» администрация Батыревского муниципального округа постановляет: </w:t>
      </w:r>
    </w:p>
    <w:p w:rsidR="00C37E45" w:rsidRPr="00C37E45" w:rsidRDefault="00C37E45" w:rsidP="001D24B5">
      <w:pPr>
        <w:rPr>
          <w:rFonts w:ascii="Times New Roman" w:hAnsi="Times New Roman" w:cs="Times New Roman"/>
        </w:rPr>
      </w:pPr>
    </w:p>
    <w:p w:rsidR="00C37E45" w:rsidRPr="00C37E45" w:rsidRDefault="00C37E45" w:rsidP="001D24B5">
      <w:pPr>
        <w:pStyle w:val="ad"/>
        <w:numPr>
          <w:ilvl w:val="0"/>
          <w:numId w:val="8"/>
        </w:numPr>
        <w:ind w:lef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E45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Батыревского муниципального округа Чувашской Республики от 07.03.2023 </w:t>
      </w:r>
      <w:r w:rsidRPr="00C37E4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7E45">
        <w:rPr>
          <w:rFonts w:ascii="Times New Roman" w:hAnsi="Times New Roman" w:cs="Times New Roman"/>
          <w:sz w:val="24"/>
          <w:szCs w:val="24"/>
        </w:rPr>
        <w:t xml:space="preserve"> 172 «Об утверждении административного регламента администрации Батыревского муниципального округа Чувашской Республики по предоставлению муниципальной услуги «Предоставление жилых помещений малоимущим гражданам по договорам социального найма» изменение, изложив пункт 2.6 в следующей редакции:</w:t>
      </w:r>
    </w:p>
    <w:p w:rsidR="00C37E45" w:rsidRPr="00C37E45" w:rsidRDefault="00C37E45" w:rsidP="00C37E45">
      <w:pPr>
        <w:pStyle w:val="1"/>
        <w:rPr>
          <w:rFonts w:ascii="Times New Roman" w:hAnsi="Times New Roman" w:cs="Times New Roman"/>
          <w:color w:val="auto"/>
        </w:rPr>
      </w:pPr>
      <w:r w:rsidRPr="00C37E45">
        <w:rPr>
          <w:rFonts w:ascii="Times New Roman" w:hAnsi="Times New Roman" w:cs="Times New Roman"/>
          <w:b w:val="0"/>
        </w:rPr>
        <w:t>«</w:t>
      </w:r>
      <w:r w:rsidRPr="00C37E45">
        <w:rPr>
          <w:rFonts w:ascii="Times New Roman" w:hAnsi="Times New Roman" w:cs="Times New Roman"/>
        </w:rPr>
        <w:t xml:space="preserve">2.6. </w:t>
      </w:r>
      <w:bookmarkStart w:id="1" w:name="sub_26"/>
      <w:r w:rsidRPr="00C37E45">
        <w:rPr>
          <w:rFonts w:ascii="Times New Roman" w:hAnsi="Times New Roman" w:cs="Times New Roman"/>
          <w:color w:val="auto"/>
        </w:rPr>
        <w:t>Исчерпывающий перечень документов, необходимых для предоставления муниципальной услуги</w:t>
      </w:r>
      <w:bookmarkEnd w:id="1"/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</w:rPr>
        <w:t xml:space="preserve">Основанием для получения муниципальной услуги является представление заявителями заявления о предоставлении жилых помещений малоимущим гражданам по </w:t>
      </w:r>
      <w:r w:rsidRPr="00C37E45">
        <w:rPr>
          <w:rFonts w:ascii="Times New Roman" w:hAnsi="Times New Roman" w:cs="Times New Roman"/>
        </w:rPr>
        <w:lastRenderedPageBreak/>
        <w:t xml:space="preserve">договорам социального найма по форме согласно </w:t>
      </w:r>
      <w:hyperlink w:anchor="sub_1000" w:history="1">
        <w:r w:rsidRPr="00C37E45">
          <w:rPr>
            <w:rStyle w:val="a4"/>
            <w:rFonts w:ascii="Times New Roman" w:hAnsi="Times New Roman"/>
            <w:color w:val="auto"/>
          </w:rPr>
          <w:t>приложению N 1</w:t>
        </w:r>
      </w:hyperlink>
      <w:r w:rsidRPr="00C37E45">
        <w:rPr>
          <w:rFonts w:ascii="Times New Roman" w:hAnsi="Times New Roman" w:cs="Times New Roman"/>
        </w:rPr>
        <w:t xml:space="preserve"> к Административному регламенту (далее - Заявление) посредством Единого портала государственных и муниципальных услуг, в МФЦ либо в Отдел.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1) копии документов, удостоверяющих личность гражданина и всех членов его семьи;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</w:rPr>
        <w:t xml:space="preserve">2) </w:t>
      </w:r>
      <w:r w:rsidRPr="00C37E45">
        <w:rPr>
          <w:rFonts w:ascii="Times New Roman" w:hAnsi="Times New Roman" w:cs="Times New Roman"/>
          <w:color w:val="22272F"/>
          <w:shd w:val="clear" w:color="auto" w:fill="FFFFFF"/>
        </w:rPr>
        <w:t>копию ордера и (или) договора найма (социального найма) жилого помещения;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3)  копию документа, подтверждающего временное отсутствие члена семьи (при наличии данного факта);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3.1) копии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3.2) копию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 данного факта);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3.3) 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4) копию финансового лицевого счета с места жительства (для заявителей, у которых жилые помещения расположены в многоквартирных домах);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5) копии документов, подтверждающих право собственности заявителя и (или) членов его семьи на объекты недвижимого имущества, в случае если права на объекты недвижимого имущества не зарегистрированы в Едином государственном реестре недвижимости (при наличии объектов недвижимого имущества);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6) копии документов, подтверждающих право собственности заявителя и (или) членов его семьи на имущество, указанное в </w:t>
      </w:r>
      <w:hyperlink r:id="rId10" w:anchor="/document/17600949/entry/803" w:history="1">
        <w:r w:rsidRPr="00C37E45">
          <w:rPr>
            <w:rStyle w:val="ae"/>
            <w:rFonts w:ascii="Times New Roman" w:hAnsi="Times New Roman"/>
            <w:color w:val="000000" w:themeColor="text1"/>
            <w:u w:val="none"/>
            <w:shd w:val="clear" w:color="auto" w:fill="FFFFFF"/>
          </w:rPr>
          <w:t>абзаце третьем статьи 8</w:t>
        </w:r>
      </w:hyperlink>
      <w:r w:rsidRPr="00C37E45">
        <w:rPr>
          <w:rFonts w:ascii="Times New Roman" w:hAnsi="Times New Roman" w:cs="Times New Roman"/>
          <w:color w:val="22272F"/>
          <w:shd w:val="clear" w:color="auto" w:fill="FFFFFF"/>
        </w:rPr>
        <w:t xml:space="preserve"> Закона </w:t>
      </w:r>
      <w:r w:rsidRPr="00C37E45">
        <w:rPr>
          <w:rFonts w:ascii="Times New Roman" w:hAnsi="Times New Roman" w:cs="Times New Roman"/>
        </w:rPr>
        <w:t>Чувашской Республики от 17.10.2005 N 42 "О регулировании жилищных отношений»:</w:t>
      </w:r>
    </w:p>
    <w:p w:rsidR="00C37E45" w:rsidRPr="00C37E45" w:rsidRDefault="00C37E45" w:rsidP="00C37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37E45">
        <w:rPr>
          <w:color w:val="22272F"/>
        </w:rPr>
        <w:t>- здания, сооружения, жилые и нежилые помещения;</w:t>
      </w:r>
    </w:p>
    <w:p w:rsidR="00C37E45" w:rsidRPr="00C37E45" w:rsidRDefault="00C37E45" w:rsidP="00C37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37E45">
        <w:rPr>
          <w:color w:val="22272F"/>
        </w:rPr>
        <w:t>- автомобили, мотоциклы, моторные лодки, автобусы, катера и иные транспортные – средства, зарегистрированные в порядке, установленном законодательством Российской Федерации;</w:t>
      </w:r>
    </w:p>
    <w:p w:rsidR="00C37E45" w:rsidRPr="00C37E45" w:rsidRDefault="00C37E45" w:rsidP="00C37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37E45">
        <w:rPr>
          <w:color w:val="22272F"/>
        </w:rPr>
        <w:t>- суммы, находящиеся во вкладах в банках и других кредитных организациях (при наличии таких вкладов);</w:t>
      </w:r>
    </w:p>
    <w:p w:rsidR="00C37E45" w:rsidRPr="00C37E45" w:rsidRDefault="00C37E45" w:rsidP="00C37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37E45">
        <w:rPr>
          <w:color w:val="22272F"/>
        </w:rPr>
        <w:t>- ценные бумаги в их стоимостном выражении (при наличии ценных бумаг);</w:t>
      </w:r>
    </w:p>
    <w:p w:rsidR="00C37E45" w:rsidRPr="00C37E45" w:rsidRDefault="00C37E45" w:rsidP="00C37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37E45">
        <w:rPr>
          <w:color w:val="22272F"/>
        </w:rPr>
        <w:t>- земельные участки.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</w:rPr>
        <w:t>Специалист уполномоченного структурного подразделения в порядке межведомственного информационного взаимодействия запрашивает следующие документы: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bookmarkStart w:id="2" w:name="sub_261"/>
      <w:r w:rsidRPr="00C37E45">
        <w:rPr>
          <w:rFonts w:ascii="Times New Roman" w:hAnsi="Times New Roman" w:cs="Times New Roman"/>
        </w:rPr>
        <w:t xml:space="preserve">1) сведения из Единого государственного реестра прав на недвижимое имущество и сделок с ним о правах на объекты недвижимого имущества, принадлежащие заявителю и членам его семьи, </w:t>
      </w:r>
      <w:r w:rsidRPr="00C37E45">
        <w:rPr>
          <w:rFonts w:ascii="Times New Roman" w:hAnsi="Times New Roman" w:cs="Times New Roman"/>
          <w:color w:val="22272F"/>
          <w:shd w:val="clear" w:color="auto" w:fill="FFFFFF"/>
        </w:rPr>
        <w:t>которые принимаются на учет в качестве нуждающихся в жилых помещениях, и о кадастровой стоимости таких объектов недвижимости</w:t>
      </w:r>
      <w:r w:rsidRPr="00C37E45">
        <w:rPr>
          <w:rFonts w:ascii="Times New Roman" w:hAnsi="Times New Roman" w:cs="Times New Roman"/>
        </w:rPr>
        <w:t>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</w:rPr>
        <w:t xml:space="preserve">1.1) </w:t>
      </w:r>
      <w:r w:rsidRPr="00C37E45">
        <w:rPr>
          <w:rFonts w:ascii="Times New Roman" w:hAnsi="Times New Roman" w:cs="Times New Roman"/>
          <w:color w:val="22272F"/>
          <w:shd w:val="clear" w:color="auto" w:fill="FFFFFF"/>
        </w:rPr>
        <w:t>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(при наличии);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1.2) сведения из Единого государственного реестра записей актов гражданского состояния о государственной регистрации заключения (расторжения) брака (при наличии);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2) выписку из похозяйственной книги, содержащую сведения о лицах, проживающих совместно с заявителем (при наличии);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bookmarkStart w:id="3" w:name="sub_262"/>
      <w:bookmarkEnd w:id="2"/>
      <w:r w:rsidRPr="00C37E45">
        <w:rPr>
          <w:rFonts w:ascii="Times New Roman" w:hAnsi="Times New Roman" w:cs="Times New Roman"/>
        </w:rPr>
        <w:t>3) документы, подтверждающие доходы заявителя и всех членов его семьи (налоговые декларации в соответствии с применяемым режимом налогообложения за налоговые и отчетные периоды, которые приходятся на расчетный период, с отметкой налогового органа о принятии - для индивидуальных предпринимателей);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</w:rPr>
        <w:lastRenderedPageBreak/>
        <w:t xml:space="preserve">4) </w:t>
      </w:r>
      <w:r w:rsidRPr="00C37E45">
        <w:rPr>
          <w:rFonts w:ascii="Times New Roman" w:hAnsi="Times New Roman" w:cs="Times New Roman"/>
          <w:color w:val="22272F"/>
          <w:shd w:val="clear" w:color="auto" w:fill="FFFFFF"/>
        </w:rPr>
        <w:t>сведения от территориальных органов Фонда пенсионного и социального страхования Российской Федерации о размере пенсии, компенсационных выплат и дополнительном ежемесячном материальном обеспечении (при наличии);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5) сведения от органов социальной защиты населения о размере денежных выплат (социальных пособий, субсидий и других выплат) (при наличии);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6) сведения от органов службы занятости о размере пособия по безработице и иных выплат (при наличии);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7) страховой номер индивидуального лицевого счета в системе индивидуального (персонифицированного) учета гражданина и членов его семьи.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Заявители вправе представить сведения и документы, указанные в настоящей части, по собственной инициативе</w:t>
      </w:r>
    </w:p>
    <w:bookmarkEnd w:id="3"/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</w:rPr>
        <w:t>Услуга предоставляется гражданам, состоящим на учете в качестве лиц, нуждающихся в жилых помещениях, которым было направлено (вручено) уведомление о необходимости подачи документов для предоставления жилого помещения по договору социального найма.</w:t>
      </w:r>
    </w:p>
    <w:p w:rsidR="00C37E45" w:rsidRPr="00C37E45" w:rsidRDefault="00C37E45" w:rsidP="00C37E45">
      <w:pPr>
        <w:ind w:firstLine="709"/>
        <w:rPr>
          <w:rFonts w:ascii="Times New Roman" w:hAnsi="Times New Roman" w:cs="Times New Roman"/>
        </w:rPr>
      </w:pPr>
      <w:r w:rsidRPr="00C37E45">
        <w:rPr>
          <w:rFonts w:ascii="Times New Roman" w:hAnsi="Times New Roman" w:cs="Times New Roman"/>
        </w:rPr>
        <w:t>От имени заявителя документы могут быть представлены уполномоченным лицом при наличии надлежаще оформленных полномочий.</w:t>
      </w:r>
    </w:p>
    <w:p w:rsidR="00C37E45" w:rsidRPr="00C37E45" w:rsidRDefault="00C37E45" w:rsidP="001D24B5">
      <w:pPr>
        <w:rPr>
          <w:rFonts w:ascii="Times New Roman" w:hAnsi="Times New Roman" w:cs="Times New Roman"/>
          <w:color w:val="22272F"/>
          <w:shd w:val="clear" w:color="auto" w:fill="FFFFFF"/>
        </w:rPr>
      </w:pPr>
      <w:r w:rsidRPr="00C37E45">
        <w:rPr>
          <w:rFonts w:ascii="Times New Roman" w:hAnsi="Times New Roman" w:cs="Times New Roman"/>
          <w:color w:val="22272F"/>
          <w:shd w:val="clear" w:color="auto" w:fill="FFFFFF"/>
        </w:rPr>
        <w:t>В заявлении о принятии на учет также указываются сведения о лицах, проживающих совместно с заявителем, и их родственных связях с заявителем.»</w:t>
      </w:r>
    </w:p>
    <w:p w:rsidR="00C37E45" w:rsidRPr="00C37E45" w:rsidRDefault="00C37E45" w:rsidP="001D24B5">
      <w:pPr>
        <w:pStyle w:val="ad"/>
        <w:numPr>
          <w:ilvl w:val="0"/>
          <w:numId w:val="8"/>
        </w:numPr>
        <w:spacing w:after="0"/>
        <w:ind w:lef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E45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главы-начальника отдела жилищно-коммунального хозяйства и ресурсного обеспечения администрации Батыревского муниципального округа.</w:t>
      </w:r>
    </w:p>
    <w:p w:rsidR="00C37E45" w:rsidRPr="00C37E45" w:rsidRDefault="00C37E45" w:rsidP="001D24B5">
      <w:pPr>
        <w:pStyle w:val="ad"/>
        <w:numPr>
          <w:ilvl w:val="0"/>
          <w:numId w:val="8"/>
        </w:numPr>
        <w:spacing w:after="0"/>
        <w:ind w:lef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E4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7E45" w:rsidRPr="00C37E45" w:rsidRDefault="00C37E45" w:rsidP="00C37E45">
      <w:pPr>
        <w:pStyle w:val="ad"/>
        <w:spacing w:after="0"/>
        <w:ind w:left="419"/>
        <w:jc w:val="both"/>
        <w:rPr>
          <w:rFonts w:ascii="Times New Roman" w:hAnsi="Times New Roman" w:cs="Times New Roman"/>
          <w:sz w:val="24"/>
          <w:szCs w:val="24"/>
        </w:rPr>
      </w:pPr>
    </w:p>
    <w:p w:rsidR="00C37E45" w:rsidRPr="00C37E45" w:rsidRDefault="00C37E45" w:rsidP="00C37E45">
      <w:pPr>
        <w:pStyle w:val="ad"/>
        <w:spacing w:after="0"/>
        <w:ind w:left="419"/>
        <w:jc w:val="both"/>
        <w:rPr>
          <w:rFonts w:ascii="Times New Roman" w:hAnsi="Times New Roman" w:cs="Times New Roman"/>
          <w:sz w:val="24"/>
          <w:szCs w:val="24"/>
        </w:rPr>
      </w:pPr>
    </w:p>
    <w:p w:rsidR="006B4EA2" w:rsidRDefault="00D82C4A" w:rsidP="006B4EA2">
      <w:pPr>
        <w:ind w:firstLine="0"/>
        <w:rPr>
          <w:rFonts w:ascii="Times New Roman" w:hAnsi="Times New Roman" w:cs="Times New Roman"/>
        </w:rPr>
      </w:pPr>
      <w:r w:rsidRPr="006B4EA2">
        <w:rPr>
          <w:rFonts w:ascii="Times New Roman" w:hAnsi="Times New Roman" w:cs="Times New Roman"/>
        </w:rPr>
        <w:t>Глава</w:t>
      </w:r>
      <w:r w:rsidR="006B4EA2">
        <w:rPr>
          <w:rFonts w:ascii="Times New Roman" w:hAnsi="Times New Roman" w:cs="Times New Roman"/>
        </w:rPr>
        <w:t xml:space="preserve"> Батыревского</w:t>
      </w:r>
    </w:p>
    <w:p w:rsidR="00D82C4A" w:rsidRPr="006B4EA2" w:rsidRDefault="006B4EA2" w:rsidP="006B4EA2">
      <w:pPr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округа                        </w:t>
      </w:r>
      <w:r w:rsidR="00D82C4A" w:rsidRPr="006B4EA2">
        <w:rPr>
          <w:rFonts w:ascii="Times New Roman" w:hAnsi="Times New Roman" w:cs="Times New Roman"/>
        </w:rPr>
        <w:t xml:space="preserve">           </w:t>
      </w:r>
      <w:r w:rsidRPr="006B4EA2">
        <w:rPr>
          <w:rFonts w:ascii="Times New Roman" w:hAnsi="Times New Roman" w:cs="Times New Roman"/>
        </w:rPr>
        <w:t xml:space="preserve">      </w:t>
      </w:r>
      <w:r w:rsidR="00D82C4A" w:rsidRPr="006B4EA2">
        <w:rPr>
          <w:rFonts w:ascii="Times New Roman" w:hAnsi="Times New Roman" w:cs="Times New Roman"/>
        </w:rPr>
        <w:t xml:space="preserve">   Р.В. Селиванов</w:t>
      </w:r>
    </w:p>
    <w:sectPr w:rsidR="00D82C4A" w:rsidRPr="006B4EA2" w:rsidSect="00241893">
      <w:pgSz w:w="11900" w:h="16800"/>
      <w:pgMar w:top="993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21E1"/>
    <w:multiLevelType w:val="multilevel"/>
    <w:tmpl w:val="B95441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6892939"/>
    <w:multiLevelType w:val="hybridMultilevel"/>
    <w:tmpl w:val="ED60FCE4"/>
    <w:lvl w:ilvl="0" w:tplc="8168FD3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EB4A35"/>
    <w:multiLevelType w:val="hybridMultilevel"/>
    <w:tmpl w:val="0D7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002A90"/>
    <w:multiLevelType w:val="multilevel"/>
    <w:tmpl w:val="2062ACC4"/>
    <w:lvl w:ilvl="0">
      <w:start w:val="13"/>
      <w:numFmt w:val="decimal"/>
      <w:lvlText w:val="%1"/>
      <w:lvlJc w:val="left"/>
      <w:pPr>
        <w:ind w:left="1080" w:hanging="1080"/>
      </w:pPr>
      <w:rPr>
        <w:rFonts w:cs="Times New Roman" w:hint="default"/>
        <w:color w:val="000000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cs="Times New Roman" w:hint="default"/>
        <w:color w:val="000000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">
    <w:nsid w:val="3F491354"/>
    <w:multiLevelType w:val="hybridMultilevel"/>
    <w:tmpl w:val="4520418E"/>
    <w:lvl w:ilvl="0" w:tplc="65E203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94A78"/>
    <w:multiLevelType w:val="hybridMultilevel"/>
    <w:tmpl w:val="DE6C8AE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383570"/>
    <w:multiLevelType w:val="hybridMultilevel"/>
    <w:tmpl w:val="58344A66"/>
    <w:lvl w:ilvl="0" w:tplc="CEA62B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31147"/>
    <w:rsid w:val="00072308"/>
    <w:rsid w:val="00104428"/>
    <w:rsid w:val="0012047C"/>
    <w:rsid w:val="00167DC5"/>
    <w:rsid w:val="001D24B5"/>
    <w:rsid w:val="001D6799"/>
    <w:rsid w:val="00206144"/>
    <w:rsid w:val="00237809"/>
    <w:rsid w:val="00241893"/>
    <w:rsid w:val="00266BB7"/>
    <w:rsid w:val="002B12E2"/>
    <w:rsid w:val="004B07F6"/>
    <w:rsid w:val="005023A4"/>
    <w:rsid w:val="00643985"/>
    <w:rsid w:val="006B15CF"/>
    <w:rsid w:val="006B4EA2"/>
    <w:rsid w:val="007A00F2"/>
    <w:rsid w:val="007F0064"/>
    <w:rsid w:val="00867582"/>
    <w:rsid w:val="008E0CEE"/>
    <w:rsid w:val="009C46D4"/>
    <w:rsid w:val="00A45C29"/>
    <w:rsid w:val="00A65518"/>
    <w:rsid w:val="00B658FC"/>
    <w:rsid w:val="00B91C45"/>
    <w:rsid w:val="00B968D5"/>
    <w:rsid w:val="00BF382D"/>
    <w:rsid w:val="00C06646"/>
    <w:rsid w:val="00C37E45"/>
    <w:rsid w:val="00C61C5E"/>
    <w:rsid w:val="00C8555B"/>
    <w:rsid w:val="00CA71BC"/>
    <w:rsid w:val="00D14680"/>
    <w:rsid w:val="00D82C4A"/>
    <w:rsid w:val="00DA7025"/>
    <w:rsid w:val="00DC3B55"/>
    <w:rsid w:val="00E23C79"/>
    <w:rsid w:val="00F16CDC"/>
    <w:rsid w:val="00F3291A"/>
    <w:rsid w:val="00F9203A"/>
    <w:rsid w:val="00F954F5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85EE71-00D1-42A4-8B82-ED5A016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table" w:styleId="a9">
    <w:name w:val="Table Grid"/>
    <w:basedOn w:val="a1"/>
    <w:uiPriority w:val="39"/>
    <w:rsid w:val="00B91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1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61C5E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2378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tmlcode">
    <w:name w:val="htmlcode"/>
    <w:rsid w:val="00B968D5"/>
  </w:style>
  <w:style w:type="paragraph" w:styleId="ad">
    <w:name w:val="List Paragraph"/>
    <w:basedOn w:val="a"/>
    <w:uiPriority w:val="34"/>
    <w:qFormat/>
    <w:rsid w:val="00C37E45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C37E4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37E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No Spacing"/>
    <w:uiPriority w:val="1"/>
    <w:qFormat/>
    <w:rsid w:val="006B4E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398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43793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Сектор правовой и кадровой работы</cp:lastModifiedBy>
  <cp:revision>2</cp:revision>
  <cp:lastPrinted>2024-06-05T09:59:00Z</cp:lastPrinted>
  <dcterms:created xsi:type="dcterms:W3CDTF">2024-07-01T08:23:00Z</dcterms:created>
  <dcterms:modified xsi:type="dcterms:W3CDTF">2024-07-01T08:23:00Z</dcterms:modified>
</cp:coreProperties>
</file>