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36" w:rsidRDefault="00173D36" w:rsidP="00B25394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B25394" w:rsidRDefault="00B25394" w:rsidP="00B25394">
      <w:pPr>
        <w:ind w:firstLine="0"/>
        <w:rPr>
          <w:rFonts w:ascii="Times New Roman" w:hAnsi="Times New Roman" w:cs="Times New Roman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Pr="00632C3A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5394" w:rsidRPr="00632C3A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73D36" w:rsidRPr="00632C3A" w:rsidRDefault="00173D36" w:rsidP="00FC7E8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C7E88" w:rsidRPr="00632C3A" w:rsidRDefault="00FC7E88" w:rsidP="00835D73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32C3A">
        <w:rPr>
          <w:rFonts w:ascii="Times New Roman" w:hAnsi="Times New Roman" w:cs="Times New Roman"/>
          <w:b/>
          <w:sz w:val="42"/>
          <w:szCs w:val="42"/>
        </w:rPr>
        <w:t>Годовой отчет</w:t>
      </w:r>
    </w:p>
    <w:p w:rsidR="00FC7E88" w:rsidRPr="00632C3A" w:rsidRDefault="00FC7E88" w:rsidP="00835D73">
      <w:pPr>
        <w:ind w:firstLine="0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632C3A">
        <w:rPr>
          <w:rFonts w:ascii="Times New Roman" w:hAnsi="Times New Roman" w:cs="Times New Roman"/>
          <w:b/>
          <w:sz w:val="30"/>
          <w:szCs w:val="30"/>
        </w:rPr>
        <w:t xml:space="preserve">о ходе реализации 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муниципальной программы </w:t>
      </w:r>
      <w:r w:rsidR="00835D73" w:rsidRPr="00632C3A">
        <w:rPr>
          <w:rFonts w:ascii="Times New Roman" w:hAnsi="Times New Roman" w:cs="Times New Roman"/>
          <w:b/>
          <w:spacing w:val="-2"/>
          <w:sz w:val="30"/>
          <w:szCs w:val="30"/>
        </w:rPr>
        <w:t>Ибресинского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="006A43DB" w:rsidRPr="00632C3A">
        <w:rPr>
          <w:rFonts w:ascii="Times New Roman" w:hAnsi="Times New Roman" w:cs="Times New Roman"/>
          <w:b/>
          <w:spacing w:val="-2"/>
          <w:sz w:val="30"/>
          <w:szCs w:val="30"/>
        </w:rPr>
        <w:t>муниципального округа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Чувашской Республики</w:t>
      </w:r>
    </w:p>
    <w:p w:rsidR="00FC7E88" w:rsidRPr="00632C3A" w:rsidRDefault="00FC7E88" w:rsidP="00835D73">
      <w:pPr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>«</w:t>
      </w:r>
      <w:r w:rsidR="007B1063" w:rsidRPr="00632C3A">
        <w:rPr>
          <w:rFonts w:ascii="Times New Roman" w:hAnsi="Times New Roman" w:cs="Times New Roman"/>
          <w:b/>
          <w:spacing w:val="-2"/>
          <w:sz w:val="30"/>
          <w:szCs w:val="30"/>
        </w:rPr>
        <w:t>Развитие культуры и туризма»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</w:p>
    <w:p w:rsidR="00FC7E88" w:rsidRPr="00632C3A" w:rsidRDefault="002F0BDE" w:rsidP="00835D73">
      <w:pPr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</w:rPr>
        <w:t>за 2024</w:t>
      </w:r>
      <w:r w:rsidR="00AA24DA"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="00FC7E88" w:rsidRPr="00632C3A">
        <w:rPr>
          <w:rFonts w:ascii="Times New Roman" w:hAnsi="Times New Roman" w:cs="Times New Roman"/>
          <w:b/>
          <w:spacing w:val="-2"/>
          <w:sz w:val="30"/>
          <w:szCs w:val="30"/>
        </w:rPr>
        <w:t>год</w:t>
      </w:r>
    </w:p>
    <w:p w:rsidR="00FC7E88" w:rsidRPr="00632C3A" w:rsidRDefault="00FC7E88" w:rsidP="00835D7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7E88" w:rsidRPr="00632C3A" w:rsidRDefault="00FC7E88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7E88" w:rsidRPr="00632C3A" w:rsidRDefault="00FC7E88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3FFA" w:rsidRPr="00632C3A" w:rsidRDefault="00943FFA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3FFA" w:rsidRPr="00632C3A" w:rsidRDefault="00943FFA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D9125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6A43DB" w:rsidRPr="007A40A3" w:rsidRDefault="00FC7E88" w:rsidP="006A43DB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7B1063" w:rsidRPr="007A40A3">
        <w:rPr>
          <w:rFonts w:ascii="Times New Roman" w:hAnsi="Times New Roman" w:cs="Times New Roman"/>
          <w:sz w:val="26"/>
          <w:szCs w:val="26"/>
        </w:rPr>
        <w:t>социального развития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 а</w:t>
      </w:r>
      <w:r w:rsidRPr="007A40A3">
        <w:rPr>
          <w:rFonts w:ascii="Times New Roman" w:hAnsi="Times New Roman" w:cs="Times New Roman"/>
          <w:sz w:val="26"/>
          <w:szCs w:val="26"/>
        </w:rPr>
        <w:t>дминистрации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E88" w:rsidRPr="007A40A3" w:rsidRDefault="00835D73" w:rsidP="006A43DB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Ибресинского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FC7E88" w:rsidRPr="007A40A3" w:rsidRDefault="00FC7E88" w:rsidP="00D9125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B1063" w:rsidRPr="007A40A3" w:rsidRDefault="006A43DB" w:rsidP="007B1063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7B1063" w:rsidRPr="007A40A3">
        <w:rPr>
          <w:rFonts w:ascii="Times New Roman" w:hAnsi="Times New Roman" w:cs="Times New Roman"/>
          <w:sz w:val="26"/>
          <w:szCs w:val="26"/>
        </w:rPr>
        <w:t>социального</w:t>
      </w:r>
    </w:p>
    <w:p w:rsidR="007B1063" w:rsidRPr="007A40A3" w:rsidRDefault="007B1063" w:rsidP="007B1063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 развития  Ибресинского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7B1063" w:rsidRPr="007A40A3" w:rsidRDefault="006A43DB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Ильина Мария Зиновьевна</w:t>
      </w:r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8(8</w:t>
      </w:r>
      <w:r w:rsidR="00835D73" w:rsidRPr="007A40A3">
        <w:rPr>
          <w:rFonts w:ascii="Times New Roman" w:hAnsi="Times New Roman" w:cs="Times New Roman"/>
          <w:sz w:val="26"/>
          <w:szCs w:val="26"/>
        </w:rPr>
        <w:t>3538</w:t>
      </w:r>
      <w:r w:rsidRPr="007A40A3">
        <w:rPr>
          <w:rFonts w:ascii="Times New Roman" w:hAnsi="Times New Roman" w:cs="Times New Roman"/>
          <w:sz w:val="26"/>
          <w:szCs w:val="26"/>
        </w:rPr>
        <w:t>) 2-</w:t>
      </w:r>
      <w:r w:rsidR="007B1063" w:rsidRPr="007A40A3">
        <w:rPr>
          <w:rFonts w:ascii="Times New Roman" w:hAnsi="Times New Roman" w:cs="Times New Roman"/>
          <w:sz w:val="26"/>
          <w:szCs w:val="26"/>
        </w:rPr>
        <w:t>15</w:t>
      </w:r>
      <w:r w:rsidR="00835D73" w:rsidRPr="007A40A3">
        <w:rPr>
          <w:rFonts w:ascii="Times New Roman" w:hAnsi="Times New Roman" w:cs="Times New Roman"/>
          <w:sz w:val="26"/>
          <w:szCs w:val="26"/>
        </w:rPr>
        <w:t>-7</w:t>
      </w:r>
      <w:r w:rsidR="007B1063" w:rsidRPr="007A40A3">
        <w:rPr>
          <w:rFonts w:ascii="Times New Roman" w:hAnsi="Times New Roman" w:cs="Times New Roman"/>
          <w:sz w:val="26"/>
          <w:szCs w:val="26"/>
        </w:rPr>
        <w:t>7</w:t>
      </w:r>
      <w:r w:rsidR="00835D73" w:rsidRPr="007A40A3">
        <w:rPr>
          <w:rFonts w:ascii="Times New Roman" w:hAnsi="Times New Roman" w:cs="Times New Roman"/>
          <w:sz w:val="26"/>
          <w:szCs w:val="26"/>
        </w:rPr>
        <w:t>,</w:t>
      </w:r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эл. почта:</w:t>
      </w:r>
      <w:proofErr w:type="spellStart"/>
      <w:r w:rsidR="00493EBB" w:rsidRPr="007A40A3">
        <w:rPr>
          <w:rFonts w:ascii="Times New Roman" w:hAnsi="Times New Roman" w:cs="Times New Roman"/>
          <w:sz w:val="26"/>
          <w:szCs w:val="26"/>
          <w:lang w:val="en-US"/>
        </w:rPr>
        <w:t>ibr</w:t>
      </w:r>
      <w:r w:rsidR="007B1063" w:rsidRPr="007A40A3">
        <w:rPr>
          <w:rFonts w:ascii="Times New Roman" w:hAnsi="Times New Roman" w:cs="Times New Roman"/>
          <w:sz w:val="26"/>
          <w:szCs w:val="26"/>
          <w:lang w:val="en-US"/>
        </w:rPr>
        <w:t>cult</w:t>
      </w:r>
      <w:proofErr w:type="spellEnd"/>
      <w:r w:rsidR="00835D73" w:rsidRPr="007A40A3">
        <w:rPr>
          <w:rFonts w:ascii="Times New Roman" w:hAnsi="Times New Roman" w:cs="Times New Roman"/>
          <w:sz w:val="26"/>
          <w:szCs w:val="26"/>
        </w:rPr>
        <w:t>@</w:t>
      </w:r>
      <w:r w:rsidR="00493EBB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Pr="007A40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A40A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6A43DB" w:rsidRPr="007A40A3" w:rsidRDefault="00AA24DA" w:rsidP="006A43DB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На</w:t>
      </w:r>
      <w:r w:rsidR="005D52CC" w:rsidRPr="007A40A3">
        <w:rPr>
          <w:rFonts w:ascii="Times New Roman" w:hAnsi="Times New Roman" w:cs="Times New Roman"/>
          <w:sz w:val="26"/>
          <w:szCs w:val="26"/>
        </w:rPr>
        <w:t>чальник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7B1063" w:rsidRPr="007A40A3" w:rsidRDefault="007B1063" w:rsidP="007B1063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социального развития</w:t>
      </w:r>
    </w:p>
    <w:p w:rsidR="006A43DB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35D73" w:rsidRPr="007A40A3">
        <w:rPr>
          <w:rFonts w:ascii="Times New Roman" w:hAnsi="Times New Roman" w:cs="Times New Roman"/>
          <w:sz w:val="26"/>
          <w:szCs w:val="26"/>
        </w:rPr>
        <w:t>Ибрес</w:t>
      </w:r>
      <w:r w:rsidRPr="007A40A3">
        <w:rPr>
          <w:rFonts w:ascii="Times New Roman" w:hAnsi="Times New Roman" w:cs="Times New Roman"/>
          <w:sz w:val="26"/>
          <w:szCs w:val="26"/>
        </w:rPr>
        <w:t>инского</w:t>
      </w:r>
    </w:p>
    <w:p w:rsidR="00FC7E88" w:rsidRPr="007A40A3" w:rsidRDefault="006A43DB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  <w:sectPr w:rsidR="00FC7E88" w:rsidRPr="007A40A3" w:rsidSect="00B25394">
          <w:pgSz w:w="11905" w:h="16837"/>
          <w:pgMar w:top="567" w:right="567" w:bottom="799" w:left="1134" w:header="720" w:footer="720" w:gutter="0"/>
          <w:cols w:space="720"/>
          <w:noEndnote/>
        </w:sectPr>
      </w:pPr>
      <w:r w:rsidRPr="007A40A3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  </w:t>
      </w:r>
      <w:r w:rsidRPr="007A40A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  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632C3A" w:rsidRPr="007A40A3">
        <w:rPr>
          <w:rFonts w:ascii="Times New Roman" w:hAnsi="Times New Roman" w:cs="Times New Roman"/>
          <w:sz w:val="26"/>
          <w:szCs w:val="26"/>
        </w:rPr>
        <w:t xml:space="preserve">  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 </w:t>
      </w:r>
      <w:r w:rsidRPr="007A40A3">
        <w:rPr>
          <w:rFonts w:ascii="Times New Roman" w:hAnsi="Times New Roman" w:cs="Times New Roman"/>
          <w:sz w:val="26"/>
          <w:szCs w:val="26"/>
        </w:rPr>
        <w:t>М.З. Ильина</w:t>
      </w:r>
    </w:p>
    <w:p w:rsidR="007B1063" w:rsidRPr="00244F89" w:rsidRDefault="00D91259" w:rsidP="007B1063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lastRenderedPageBreak/>
        <w:t xml:space="preserve">Годовой отчет о ходе реализации муниципальной программы </w:t>
      </w:r>
      <w:r w:rsidR="00835D73" w:rsidRPr="00244F89">
        <w:rPr>
          <w:rFonts w:ascii="Times New Roman" w:hAnsi="Times New Roman" w:cs="Times New Roman"/>
          <w:sz w:val="26"/>
          <w:szCs w:val="26"/>
        </w:rPr>
        <w:t>Ибрес</w:t>
      </w:r>
      <w:r w:rsidR="004273CB" w:rsidRPr="00244F89">
        <w:rPr>
          <w:rFonts w:ascii="Times New Roman" w:hAnsi="Times New Roman" w:cs="Times New Roman"/>
          <w:sz w:val="26"/>
          <w:szCs w:val="26"/>
        </w:rPr>
        <w:t xml:space="preserve">инского </w:t>
      </w:r>
      <w:r w:rsidR="006A43DB" w:rsidRPr="00244F89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Pr="00244F89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7B1063" w:rsidRPr="00244F89">
        <w:rPr>
          <w:rFonts w:ascii="Times New Roman" w:hAnsi="Times New Roman" w:cs="Times New Roman"/>
          <w:spacing w:val="-2"/>
          <w:sz w:val="26"/>
          <w:szCs w:val="26"/>
        </w:rPr>
        <w:t xml:space="preserve">«Развитие культуры и туризма»  </w:t>
      </w:r>
      <w:r w:rsidRPr="00244F89">
        <w:rPr>
          <w:rFonts w:ascii="Times New Roman" w:hAnsi="Times New Roman" w:cs="Times New Roman"/>
          <w:sz w:val="26"/>
          <w:szCs w:val="26"/>
        </w:rPr>
        <w:t>(далее – мун</w:t>
      </w:r>
      <w:r w:rsidR="00217E05" w:rsidRPr="00244F89">
        <w:rPr>
          <w:rFonts w:ascii="Times New Roman" w:hAnsi="Times New Roman" w:cs="Times New Roman"/>
          <w:sz w:val="26"/>
          <w:szCs w:val="26"/>
        </w:rPr>
        <w:t>иципальная программа) в 2024</w:t>
      </w:r>
      <w:r w:rsidR="00160715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Pr="00244F89">
        <w:rPr>
          <w:rFonts w:ascii="Times New Roman" w:hAnsi="Times New Roman" w:cs="Times New Roman"/>
          <w:sz w:val="26"/>
          <w:szCs w:val="26"/>
        </w:rPr>
        <w:t xml:space="preserve">году включает в себя информацию о реализации </w:t>
      </w:r>
      <w:r w:rsidR="00C7259D" w:rsidRPr="00244F89">
        <w:rPr>
          <w:rFonts w:ascii="Times New Roman" w:hAnsi="Times New Roman" w:cs="Times New Roman"/>
          <w:sz w:val="26"/>
          <w:szCs w:val="26"/>
        </w:rPr>
        <w:t>дву</w:t>
      </w:r>
      <w:r w:rsidR="007B1063" w:rsidRPr="00244F89">
        <w:rPr>
          <w:rFonts w:ascii="Times New Roman" w:hAnsi="Times New Roman" w:cs="Times New Roman"/>
          <w:sz w:val="26"/>
          <w:szCs w:val="26"/>
        </w:rPr>
        <w:t>х</w:t>
      </w:r>
      <w:r w:rsidR="00835D73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Pr="00244F89">
        <w:rPr>
          <w:rFonts w:ascii="Times New Roman" w:hAnsi="Times New Roman" w:cs="Times New Roman"/>
          <w:sz w:val="26"/>
          <w:szCs w:val="26"/>
        </w:rPr>
        <w:t>подпрограмм муниципальной программы, ответственным исполнителем которых в 20</w:t>
      </w:r>
      <w:r w:rsidR="00217E05" w:rsidRPr="00244F89">
        <w:rPr>
          <w:rFonts w:ascii="Times New Roman" w:hAnsi="Times New Roman" w:cs="Times New Roman"/>
          <w:sz w:val="26"/>
          <w:szCs w:val="26"/>
        </w:rPr>
        <w:t>24</w:t>
      </w:r>
      <w:r w:rsidR="00160715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="007B1063" w:rsidRPr="00244F89">
        <w:rPr>
          <w:rFonts w:ascii="Times New Roman" w:hAnsi="Times New Roman" w:cs="Times New Roman"/>
          <w:sz w:val="26"/>
          <w:szCs w:val="26"/>
        </w:rPr>
        <w:t xml:space="preserve">году являлся отдел социального развития  администрации Ибресинского </w:t>
      </w:r>
      <w:r w:rsidR="006A43DB" w:rsidRPr="00244F89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="007B1063" w:rsidRPr="00244F89">
        <w:rPr>
          <w:rFonts w:ascii="Times New Roman" w:hAnsi="Times New Roman" w:cs="Times New Roman"/>
          <w:sz w:val="26"/>
          <w:szCs w:val="26"/>
        </w:rPr>
        <w:t>.</w:t>
      </w:r>
    </w:p>
    <w:p w:rsidR="00AE0D93" w:rsidRPr="00244F89" w:rsidRDefault="00D91259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</w:t>
      </w:r>
      <w:r w:rsidR="004F3A4F" w:rsidRPr="00244F89">
        <w:rPr>
          <w:rFonts w:ascii="Times New Roman" w:hAnsi="Times New Roman" w:cs="Times New Roman"/>
          <w:sz w:val="26"/>
          <w:szCs w:val="26"/>
        </w:rPr>
        <w:t>Ибрес</w:t>
      </w:r>
      <w:r w:rsidRPr="00244F89">
        <w:rPr>
          <w:rFonts w:ascii="Times New Roman" w:hAnsi="Times New Roman" w:cs="Times New Roman"/>
          <w:sz w:val="26"/>
          <w:szCs w:val="26"/>
        </w:rPr>
        <w:t xml:space="preserve">инского </w:t>
      </w:r>
      <w:r w:rsidR="006A43DB" w:rsidRPr="00244F89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Pr="00244F89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7B1063" w:rsidRPr="00244F89">
        <w:rPr>
          <w:rFonts w:ascii="Times New Roman" w:hAnsi="Times New Roman" w:cs="Times New Roman"/>
          <w:spacing w:val="-2"/>
          <w:sz w:val="26"/>
          <w:szCs w:val="26"/>
        </w:rPr>
        <w:t xml:space="preserve">«Развитие культуры и туризма»  </w:t>
      </w:r>
      <w:r w:rsidR="007B1063" w:rsidRPr="00244F89">
        <w:rPr>
          <w:rFonts w:ascii="Times New Roman" w:hAnsi="Times New Roman" w:cs="Times New Roman"/>
          <w:sz w:val="26"/>
          <w:szCs w:val="26"/>
        </w:rPr>
        <w:t xml:space="preserve">была направлена </w:t>
      </w:r>
      <w:proofErr w:type="gramStart"/>
      <w:r w:rsidR="007B1063" w:rsidRPr="00244F8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9E5B83" w:rsidRPr="00244F89">
        <w:rPr>
          <w:rFonts w:ascii="Times New Roman" w:hAnsi="Times New Roman" w:cs="Times New Roman"/>
          <w:sz w:val="26"/>
          <w:szCs w:val="26"/>
        </w:rPr>
        <w:t>:</w:t>
      </w:r>
    </w:p>
    <w:p w:rsidR="00876769" w:rsidRPr="00244F89" w:rsidRDefault="008561D1" w:rsidP="008767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 xml:space="preserve"> развитие культурной деятельности на территории </w:t>
      </w:r>
      <w:r w:rsidR="006A43DB" w:rsidRPr="00244F89">
        <w:rPr>
          <w:rFonts w:ascii="Times New Roman" w:hAnsi="Times New Roman" w:cs="Times New Roman"/>
          <w:sz w:val="26"/>
          <w:szCs w:val="26"/>
        </w:rPr>
        <w:t>округа</w:t>
      </w:r>
      <w:r w:rsidRPr="00244F89">
        <w:rPr>
          <w:rFonts w:ascii="Times New Roman" w:hAnsi="Times New Roman" w:cs="Times New Roman"/>
          <w:sz w:val="26"/>
          <w:szCs w:val="26"/>
        </w:rPr>
        <w:t>, удовлетворение культурных потребностей населения, работах и услугах в области культуры, в различных формах и видах</w:t>
      </w:r>
      <w:r w:rsidR="00AE0D93" w:rsidRPr="00244F89">
        <w:rPr>
          <w:rFonts w:ascii="Times New Roman" w:hAnsi="Times New Roman" w:cs="Times New Roman"/>
          <w:sz w:val="26"/>
          <w:szCs w:val="26"/>
        </w:rPr>
        <w:t xml:space="preserve">; </w:t>
      </w:r>
      <w:r w:rsidR="00876769" w:rsidRPr="00244F8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0D93" w:rsidRPr="00244F89" w:rsidRDefault="00AE0D93" w:rsidP="008767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использование культурного и туристского потенциалов территорий, обладающих этнокультурным многообразием и спецификой;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гастрольн</w:t>
      </w:r>
      <w:r w:rsidR="009E5B83" w:rsidRPr="00244F89">
        <w:rPr>
          <w:rFonts w:ascii="Times New Roman" w:hAnsi="Times New Roman" w:cs="Times New Roman"/>
          <w:sz w:val="26"/>
          <w:szCs w:val="26"/>
        </w:rPr>
        <w:t>ую</w:t>
      </w:r>
      <w:r w:rsidRPr="00244F89">
        <w:rPr>
          <w:rFonts w:ascii="Times New Roman" w:hAnsi="Times New Roman" w:cs="Times New Roman"/>
          <w:sz w:val="26"/>
          <w:szCs w:val="26"/>
        </w:rPr>
        <w:t xml:space="preserve"> деятельность, направленная на выравнивание возможностей доступа жителей </w:t>
      </w:r>
      <w:r w:rsidR="00876769" w:rsidRPr="00244F89">
        <w:rPr>
          <w:rFonts w:ascii="Times New Roman" w:hAnsi="Times New Roman" w:cs="Times New Roman"/>
          <w:sz w:val="26"/>
          <w:szCs w:val="26"/>
        </w:rPr>
        <w:t xml:space="preserve">Ибресинского </w:t>
      </w:r>
      <w:r w:rsidR="006A43DB" w:rsidRPr="00244F89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="00876769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Pr="00244F89">
        <w:rPr>
          <w:rFonts w:ascii="Times New Roman" w:hAnsi="Times New Roman" w:cs="Times New Roman"/>
          <w:sz w:val="26"/>
          <w:szCs w:val="26"/>
        </w:rPr>
        <w:t>Чувашской Республики к культурным благам;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F89">
        <w:rPr>
          <w:rFonts w:ascii="Times New Roman" w:hAnsi="Times New Roman" w:cs="Times New Roman"/>
          <w:sz w:val="26"/>
          <w:szCs w:val="26"/>
        </w:rPr>
        <w:t>участие в предоставленных в соответствии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основе;</w:t>
      </w:r>
      <w:proofErr w:type="gramEnd"/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поддержк</w:t>
      </w:r>
      <w:r w:rsidR="009E5B83" w:rsidRPr="00244F89">
        <w:rPr>
          <w:rFonts w:ascii="Times New Roman" w:hAnsi="Times New Roman" w:cs="Times New Roman"/>
          <w:sz w:val="26"/>
          <w:szCs w:val="26"/>
        </w:rPr>
        <w:t>у</w:t>
      </w:r>
      <w:r w:rsidRPr="00244F89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некоммерческих организаций в сфере культуры;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создание условий и возможностей для всестороннего развития, творческой самореализации, непрерывности образования;</w:t>
      </w:r>
    </w:p>
    <w:p w:rsidR="00AE0D93" w:rsidRPr="00244F89" w:rsidRDefault="009E5B8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поддержку</w:t>
      </w:r>
      <w:r w:rsidR="00AE0D93" w:rsidRPr="00244F89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дополнительного образования детей (детских школ искусств по видам искусств);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принятие мер законодательного и стимулирующего характера для привлечения частного капитала в культуру, в том числе в 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обеспечение постоянного мониторинга состояния объектов культурного наследия;</w:t>
      </w:r>
    </w:p>
    <w:p w:rsidR="00AE0D93" w:rsidRPr="00244F89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популяризаци</w:t>
      </w:r>
      <w:r w:rsidR="009E5B83" w:rsidRPr="00244F89">
        <w:rPr>
          <w:rFonts w:ascii="Times New Roman" w:hAnsi="Times New Roman" w:cs="Times New Roman"/>
          <w:sz w:val="26"/>
          <w:szCs w:val="26"/>
        </w:rPr>
        <w:t>ю</w:t>
      </w:r>
      <w:r w:rsidRPr="00244F89">
        <w:rPr>
          <w:rFonts w:ascii="Times New Roman" w:hAnsi="Times New Roman" w:cs="Times New Roman"/>
          <w:sz w:val="26"/>
          <w:szCs w:val="26"/>
        </w:rPr>
        <w:t xml:space="preserve"> культурного наследия России, в том числе среди молодежи;</w:t>
      </w:r>
    </w:p>
    <w:p w:rsidR="00AE0D93" w:rsidRPr="00244F89" w:rsidRDefault="00AE0D93" w:rsidP="008767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</w:t>
      </w:r>
      <w:r w:rsidR="00876769" w:rsidRPr="00244F89">
        <w:rPr>
          <w:rFonts w:ascii="Times New Roman" w:hAnsi="Times New Roman" w:cs="Times New Roman"/>
          <w:sz w:val="26"/>
          <w:szCs w:val="26"/>
        </w:rPr>
        <w:t>месел</w:t>
      </w:r>
      <w:r w:rsidRPr="00244F89">
        <w:rPr>
          <w:rFonts w:ascii="Times New Roman" w:hAnsi="Times New Roman" w:cs="Times New Roman"/>
          <w:sz w:val="26"/>
          <w:szCs w:val="26"/>
        </w:rPr>
        <w:t>»</w:t>
      </w:r>
      <w:r w:rsidR="00876769" w:rsidRPr="00244F89">
        <w:rPr>
          <w:rFonts w:ascii="Times New Roman" w:hAnsi="Times New Roman" w:cs="Times New Roman"/>
          <w:sz w:val="26"/>
          <w:szCs w:val="26"/>
        </w:rPr>
        <w:t>.</w:t>
      </w:r>
    </w:p>
    <w:p w:rsidR="00217E05" w:rsidRPr="00244F89" w:rsidRDefault="00217E05" w:rsidP="00217E05">
      <w:pPr>
        <w:spacing w:before="100" w:beforeAutospacing="1" w:after="100" w:afterAutospacing="1"/>
        <w:ind w:firstLine="300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Указом Президента РФ Владимир Путин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</w:r>
    </w:p>
    <w:p w:rsidR="00217E05" w:rsidRPr="00244F89" w:rsidRDefault="00217E05" w:rsidP="00217E05">
      <w:pPr>
        <w:spacing w:before="100" w:beforeAutospacing="1" w:after="100" w:afterAutospacing="1"/>
        <w:ind w:firstLine="300"/>
        <w:rPr>
          <w:rFonts w:ascii="Times New Roman" w:hAnsi="Times New Roman" w:cs="Times New Roman"/>
          <w:b/>
          <w:bCs/>
          <w:sz w:val="26"/>
          <w:szCs w:val="26"/>
        </w:rPr>
      </w:pPr>
    </w:p>
    <w:p w:rsidR="00217E05" w:rsidRPr="00244F89" w:rsidRDefault="00217E05" w:rsidP="00217E05">
      <w:pPr>
        <w:spacing w:before="100" w:beforeAutospacing="1" w:after="100" w:afterAutospacing="1"/>
        <w:ind w:firstLine="300"/>
        <w:rPr>
          <w:rFonts w:ascii="Times New Roman" w:hAnsi="Times New Roman" w:cs="Times New Roman"/>
          <w:b/>
          <w:bCs/>
          <w:sz w:val="26"/>
          <w:szCs w:val="26"/>
        </w:rPr>
      </w:pPr>
    </w:p>
    <w:p w:rsidR="00D91259" w:rsidRPr="00244F89" w:rsidRDefault="00D91259" w:rsidP="00217E05">
      <w:pPr>
        <w:spacing w:before="100" w:beforeAutospacing="1" w:after="100" w:afterAutospacing="1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b/>
          <w:bCs/>
          <w:sz w:val="26"/>
          <w:szCs w:val="26"/>
        </w:rPr>
        <w:lastRenderedPageBreak/>
        <w:t>I.</w:t>
      </w:r>
      <w:r w:rsidRPr="00244F89">
        <w:rPr>
          <w:rFonts w:ascii="Times New Roman" w:hAnsi="Times New Roman" w:cs="Times New Roman"/>
          <w:sz w:val="26"/>
          <w:szCs w:val="26"/>
        </w:rPr>
        <w:t> </w:t>
      </w:r>
      <w:r w:rsidRPr="00244F89">
        <w:rPr>
          <w:rFonts w:ascii="Times New Roman" w:hAnsi="Times New Roman" w:cs="Times New Roman"/>
          <w:b/>
          <w:bCs/>
          <w:sz w:val="26"/>
          <w:szCs w:val="26"/>
        </w:rPr>
        <w:t>Конкретные результаты реализации муниципальной программы</w:t>
      </w:r>
    </w:p>
    <w:p w:rsidR="004F6D78" w:rsidRPr="00244F89" w:rsidRDefault="00EB07F7" w:rsidP="00632C3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Д</w:t>
      </w:r>
      <w:r w:rsidR="00D91259" w:rsidRPr="00244F89">
        <w:rPr>
          <w:rFonts w:ascii="Times New Roman" w:hAnsi="Times New Roman" w:cs="Times New Roman"/>
          <w:sz w:val="26"/>
          <w:szCs w:val="26"/>
        </w:rPr>
        <w:t>остигнуты следующие показатели (индикаторы) реализации муниципальной программы</w:t>
      </w:r>
      <w:r w:rsidR="004F6D78" w:rsidRPr="00244F89">
        <w:rPr>
          <w:rFonts w:ascii="Times New Roman" w:hAnsi="Times New Roman" w:cs="Times New Roman"/>
          <w:sz w:val="26"/>
          <w:szCs w:val="26"/>
        </w:rPr>
        <w:t>:</w:t>
      </w:r>
    </w:p>
    <w:p w:rsidR="00217E05" w:rsidRPr="00244F89" w:rsidRDefault="00217E05" w:rsidP="00217E05">
      <w:pPr>
        <w:ind w:firstLine="709"/>
        <w:rPr>
          <w:rFonts w:ascii="Times New Roman" w:hAnsi="Times New Roman"/>
          <w:b/>
          <w:sz w:val="26"/>
          <w:szCs w:val="26"/>
        </w:rPr>
      </w:pPr>
      <w:r w:rsidRPr="00244F89">
        <w:rPr>
          <w:rFonts w:ascii="Times New Roman" w:hAnsi="Times New Roman"/>
          <w:sz w:val="26"/>
          <w:szCs w:val="26"/>
        </w:rPr>
        <w:t xml:space="preserve">- абсолютные показатели основных работ/услуг, выполненных библиотеками ЦБС </w:t>
      </w:r>
      <w:proofErr w:type="spellStart"/>
      <w:r w:rsidRPr="00244F89">
        <w:rPr>
          <w:rFonts w:ascii="Times New Roman" w:hAnsi="Times New Roman"/>
          <w:sz w:val="26"/>
          <w:szCs w:val="26"/>
        </w:rPr>
        <w:t>Ибресинского</w:t>
      </w:r>
      <w:proofErr w:type="spellEnd"/>
      <w:r w:rsidRPr="00244F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4F89">
        <w:rPr>
          <w:rFonts w:ascii="Times New Roman" w:hAnsi="Times New Roman"/>
          <w:sz w:val="26"/>
          <w:szCs w:val="26"/>
        </w:rPr>
        <w:t>Ибресинского</w:t>
      </w:r>
      <w:proofErr w:type="spellEnd"/>
      <w:r w:rsidRPr="00244F89">
        <w:rPr>
          <w:rFonts w:ascii="Times New Roman" w:hAnsi="Times New Roman"/>
          <w:sz w:val="26"/>
          <w:szCs w:val="26"/>
        </w:rPr>
        <w:t xml:space="preserve"> муниципального округа: п</w:t>
      </w:r>
      <w:r w:rsidRPr="00244F89">
        <w:rPr>
          <w:rFonts w:ascii="Times New Roman" w:hAnsi="Times New Roman"/>
          <w:b/>
          <w:sz w:val="26"/>
          <w:szCs w:val="26"/>
        </w:rPr>
        <w:t xml:space="preserve">о сравнению с 2023 г. возросло количество посещений на 8,6% и составило 403068; </w:t>
      </w:r>
      <w:proofErr w:type="spellStart"/>
      <w:r w:rsidRPr="00244F89">
        <w:rPr>
          <w:rFonts w:ascii="Times New Roman" w:hAnsi="Times New Roman"/>
          <w:b/>
          <w:sz w:val="26"/>
          <w:szCs w:val="26"/>
        </w:rPr>
        <w:t>документовыдача</w:t>
      </w:r>
      <w:proofErr w:type="spellEnd"/>
      <w:r w:rsidRPr="00244F89">
        <w:rPr>
          <w:rFonts w:ascii="Times New Roman" w:hAnsi="Times New Roman"/>
          <w:b/>
          <w:sz w:val="26"/>
          <w:szCs w:val="26"/>
        </w:rPr>
        <w:t xml:space="preserve"> повысилась на 4,1% и составила 454714 ед. </w:t>
      </w:r>
    </w:p>
    <w:p w:rsidR="00217E05" w:rsidRPr="00244F89" w:rsidRDefault="00217E05" w:rsidP="00217E05">
      <w:pPr>
        <w:ind w:firstLine="30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44F89">
        <w:rPr>
          <w:rFonts w:ascii="Times New Roman" w:eastAsia="Calibri" w:hAnsi="Times New Roman" w:cs="Times New Roman"/>
          <w:color w:val="000000"/>
          <w:sz w:val="26"/>
          <w:szCs w:val="26"/>
        </w:rPr>
        <w:t>- число проведенных мероприятий клубов и домов культуры в 2024 году, всего - _5733 (5700)-0,9%_ ед., (в том числе на платной основе – 1739 (1700) -0,9% ед.);</w:t>
      </w:r>
    </w:p>
    <w:p w:rsidR="009E3F67" w:rsidRPr="00244F89" w:rsidRDefault="00217E05" w:rsidP="00217E05">
      <w:pPr>
        <w:ind w:firstLine="300"/>
        <w:rPr>
          <w:rFonts w:ascii="Times New Roman" w:hAnsi="Times New Roman" w:cs="Times New Roman"/>
          <w:sz w:val="26"/>
          <w:szCs w:val="26"/>
        </w:rPr>
      </w:pPr>
      <w:proofErr w:type="gramStart"/>
      <w:r w:rsidRPr="00244F89">
        <w:rPr>
          <w:rFonts w:ascii="Times New Roman" w:eastAsia="Calibri" w:hAnsi="Times New Roman" w:cs="Times New Roman"/>
          <w:color w:val="000000"/>
          <w:sz w:val="26"/>
          <w:szCs w:val="26"/>
        </w:rPr>
        <w:t>- число посещений мероприятий 2024, всего – 242838 (207136) -8,5%_ ед., (в том числе на платной основе - 38890 (38784) -0,9%.</w:t>
      </w:r>
      <w:proofErr w:type="gramEnd"/>
    </w:p>
    <w:p w:rsidR="00D91259" w:rsidRPr="00244F89" w:rsidRDefault="00D91259" w:rsidP="00022455">
      <w:pPr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4F89">
        <w:rPr>
          <w:rFonts w:ascii="Times New Roman" w:hAnsi="Times New Roman" w:cs="Times New Roman"/>
          <w:b/>
          <w:bCs/>
          <w:sz w:val="26"/>
          <w:szCs w:val="26"/>
        </w:rPr>
        <w:t xml:space="preserve"> II. Результаты реализации муниципальной программы </w:t>
      </w:r>
      <w:r w:rsidR="000E3C39" w:rsidRPr="00244F89">
        <w:rPr>
          <w:rFonts w:ascii="Times New Roman" w:hAnsi="Times New Roman" w:cs="Times New Roman"/>
          <w:b/>
          <w:bCs/>
          <w:sz w:val="26"/>
          <w:szCs w:val="26"/>
        </w:rPr>
        <w:t>Ибрес</w:t>
      </w:r>
      <w:r w:rsidRPr="00244F89">
        <w:rPr>
          <w:rFonts w:ascii="Times New Roman" w:hAnsi="Times New Roman" w:cs="Times New Roman"/>
          <w:b/>
          <w:bCs/>
          <w:sz w:val="26"/>
          <w:szCs w:val="26"/>
        </w:rPr>
        <w:t xml:space="preserve">инского </w:t>
      </w:r>
      <w:r w:rsidR="004F6D78" w:rsidRPr="00244F89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  <w:r w:rsidRPr="00244F89">
        <w:rPr>
          <w:rFonts w:ascii="Times New Roman" w:hAnsi="Times New Roman" w:cs="Times New Roman"/>
          <w:b/>
          <w:bCs/>
          <w:sz w:val="26"/>
          <w:szCs w:val="26"/>
        </w:rPr>
        <w:t xml:space="preserve"> Чувашской Республики </w:t>
      </w:r>
      <w:r w:rsidR="00022455" w:rsidRPr="00244F89">
        <w:rPr>
          <w:rFonts w:ascii="Times New Roman" w:hAnsi="Times New Roman" w:cs="Times New Roman"/>
          <w:b/>
          <w:spacing w:val="-2"/>
          <w:sz w:val="26"/>
          <w:szCs w:val="26"/>
        </w:rPr>
        <w:t xml:space="preserve">«Развитие культуры и туризма» </w:t>
      </w:r>
      <w:r w:rsidRPr="00244F89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217E05" w:rsidRPr="00244F89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244F89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27ABE" w:rsidRPr="00244F89" w:rsidRDefault="00C27ABE" w:rsidP="00244F89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Для реализации Муниципальной программы  в 20</w:t>
      </w:r>
      <w:r w:rsidR="00217E05" w:rsidRPr="00244F89">
        <w:rPr>
          <w:rFonts w:ascii="Times New Roman" w:hAnsi="Times New Roman" w:cs="Times New Roman"/>
          <w:sz w:val="26"/>
          <w:szCs w:val="26"/>
        </w:rPr>
        <w:t>24</w:t>
      </w:r>
      <w:r w:rsidRPr="00244F89">
        <w:rPr>
          <w:rFonts w:ascii="Times New Roman" w:hAnsi="Times New Roman" w:cs="Times New Roman"/>
          <w:sz w:val="26"/>
          <w:szCs w:val="26"/>
        </w:rPr>
        <w:t xml:space="preserve"> году   предусмотрено </w:t>
      </w:r>
      <w:r w:rsidR="00827CBD" w:rsidRPr="00244F89">
        <w:rPr>
          <w:rFonts w:ascii="Times New Roman" w:hAnsi="Times New Roman" w:cs="Times New Roman"/>
          <w:sz w:val="26"/>
          <w:szCs w:val="26"/>
        </w:rPr>
        <w:t xml:space="preserve">- </w:t>
      </w:r>
      <w:r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="00244F89">
        <w:rPr>
          <w:rFonts w:ascii="Times New Roman" w:hAnsi="Times New Roman" w:cs="Times New Roman"/>
          <w:sz w:val="26"/>
          <w:szCs w:val="26"/>
        </w:rPr>
        <w:t>35 449,7</w:t>
      </w:r>
      <w:r w:rsidR="00827CBD" w:rsidRPr="00244F89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Pr="00244F89">
        <w:rPr>
          <w:rFonts w:ascii="Times New Roman" w:hAnsi="Times New Roman" w:cs="Times New Roman"/>
          <w:sz w:val="26"/>
          <w:szCs w:val="26"/>
        </w:rPr>
        <w:t>исполнено –</w:t>
      </w:r>
      <w:r w:rsidR="00A32634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="00244F89">
        <w:rPr>
          <w:rFonts w:ascii="Times New Roman" w:hAnsi="Times New Roman" w:cs="Times New Roman"/>
          <w:sz w:val="26"/>
          <w:szCs w:val="26"/>
        </w:rPr>
        <w:t>34 412,8</w:t>
      </w:r>
      <w:r w:rsidR="00B57CB4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Pr="00244F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тыс. руб., что составляет  </w:t>
      </w:r>
      <w:r w:rsidR="00EC09C1" w:rsidRPr="00244F89">
        <w:rPr>
          <w:rFonts w:ascii="Times New Roman" w:hAnsi="Times New Roman" w:cs="Times New Roman"/>
          <w:bCs/>
          <w:color w:val="000000"/>
          <w:sz w:val="26"/>
          <w:szCs w:val="26"/>
        </w:rPr>
        <w:t>97</w:t>
      </w:r>
      <w:r w:rsidRPr="00244F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% 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076"/>
        <w:gridCol w:w="1262"/>
        <w:gridCol w:w="1595"/>
        <w:gridCol w:w="2233"/>
        <w:gridCol w:w="1417"/>
        <w:gridCol w:w="1766"/>
      </w:tblGrid>
      <w:tr w:rsidR="00C27ABE" w:rsidRPr="00244F89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ABE" w:rsidRPr="00244F89" w:rsidRDefault="00C27ABE" w:rsidP="00724C5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Разд.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244F89" w:rsidRDefault="00C27ABE" w:rsidP="00C27A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Ц.ст.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Уточненная роспись/план</w:t>
            </w:r>
            <w:r w:rsidR="00632C3A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244F89" w:rsidRDefault="00C27ABE" w:rsidP="00632C3A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Касс</w:t>
            </w:r>
            <w:r w:rsidR="00632C3A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овый р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асход</w:t>
            </w:r>
            <w:r w:rsidR="00632C3A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</w:t>
            </w:r>
            <w:r w:rsidR="00724C5E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ие </w:t>
            </w:r>
          </w:p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%</w:t>
            </w:r>
          </w:p>
        </w:tc>
      </w:tr>
      <w:tr w:rsidR="00C27ABE" w:rsidRPr="00244F89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ABE" w:rsidRPr="00244F89" w:rsidRDefault="00632C3A" w:rsidP="00EC09C1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C27ABE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униципальная программа Ибресинского </w:t>
            </w:r>
            <w:r w:rsidR="00EC09C1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муниципального округа </w:t>
            </w:r>
            <w:r w:rsidR="00C27ABE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Чувашской Республики "Развитие культуры и туризма"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 w:rsidR="00A32634"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244F89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Ц400000000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244F89" w:rsidRDefault="00F35812" w:rsidP="00632C3A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35 449,7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244F89" w:rsidRDefault="00F35812" w:rsidP="00F35812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34 412,8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C27ABE" w:rsidRPr="00244F89" w:rsidRDefault="00EC09C1" w:rsidP="00632C3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97</w:t>
            </w:r>
            <w:r w:rsidR="005168A9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%</w:t>
            </w:r>
          </w:p>
        </w:tc>
      </w:tr>
    </w:tbl>
    <w:p w:rsidR="00C27ABE" w:rsidRPr="00244F89" w:rsidRDefault="00C27ABE" w:rsidP="00022455">
      <w:pPr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1259" w:rsidRPr="00244F89" w:rsidRDefault="00D91259" w:rsidP="0009344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В сост</w:t>
      </w:r>
      <w:r w:rsidR="00AA6AEF" w:rsidRPr="00244F89">
        <w:rPr>
          <w:rFonts w:ascii="Times New Roman" w:hAnsi="Times New Roman" w:cs="Times New Roman"/>
          <w:sz w:val="26"/>
          <w:szCs w:val="26"/>
        </w:rPr>
        <w:t>а</w:t>
      </w:r>
      <w:r w:rsidR="00EC09C1" w:rsidRPr="00244F89">
        <w:rPr>
          <w:rFonts w:ascii="Times New Roman" w:hAnsi="Times New Roman" w:cs="Times New Roman"/>
          <w:sz w:val="26"/>
          <w:szCs w:val="26"/>
        </w:rPr>
        <w:t>в муниципальной программы в 2024</w:t>
      </w:r>
      <w:r w:rsidRPr="00244F8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E4F8F" w:rsidRPr="00244F89">
        <w:rPr>
          <w:rFonts w:ascii="Times New Roman" w:hAnsi="Times New Roman" w:cs="Times New Roman"/>
          <w:sz w:val="26"/>
          <w:szCs w:val="26"/>
        </w:rPr>
        <w:t>вошли</w:t>
      </w:r>
      <w:r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="002C007E" w:rsidRPr="00244F89">
        <w:rPr>
          <w:rFonts w:ascii="Times New Roman" w:hAnsi="Times New Roman" w:cs="Times New Roman"/>
          <w:sz w:val="26"/>
          <w:szCs w:val="26"/>
        </w:rPr>
        <w:t>2</w:t>
      </w:r>
      <w:r w:rsidR="000E3C39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Pr="00244F89">
        <w:rPr>
          <w:rFonts w:ascii="Times New Roman" w:hAnsi="Times New Roman" w:cs="Times New Roman"/>
          <w:sz w:val="26"/>
          <w:szCs w:val="26"/>
        </w:rPr>
        <w:t>подпрограмм</w:t>
      </w:r>
      <w:r w:rsidR="00DD25B6" w:rsidRPr="00244F89">
        <w:rPr>
          <w:rFonts w:ascii="Times New Roman" w:hAnsi="Times New Roman" w:cs="Times New Roman"/>
          <w:sz w:val="26"/>
          <w:szCs w:val="26"/>
        </w:rPr>
        <w:t>ы</w:t>
      </w:r>
      <w:r w:rsidRPr="00244F89">
        <w:rPr>
          <w:rFonts w:ascii="Times New Roman" w:hAnsi="Times New Roman" w:cs="Times New Roman"/>
          <w:sz w:val="26"/>
          <w:szCs w:val="26"/>
        </w:rPr>
        <w:t xml:space="preserve"> муниципальной программы:</w:t>
      </w:r>
    </w:p>
    <w:p w:rsidR="00022455" w:rsidRPr="00244F89" w:rsidRDefault="00D91259" w:rsidP="00A32634">
      <w:pPr>
        <w:pStyle w:val="afa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244F89">
        <w:rPr>
          <w:rFonts w:ascii="Times New Roman" w:hAnsi="Times New Roman"/>
          <w:b/>
          <w:bCs/>
          <w:sz w:val="26"/>
          <w:szCs w:val="26"/>
        </w:rPr>
        <w:t xml:space="preserve">Подпрограмма </w:t>
      </w:r>
      <w:r w:rsidR="00022455" w:rsidRPr="00244F89">
        <w:rPr>
          <w:rFonts w:ascii="Times New Roman" w:hAnsi="Times New Roman"/>
          <w:b/>
          <w:sz w:val="26"/>
          <w:szCs w:val="26"/>
        </w:rPr>
        <w:t xml:space="preserve"> «Развитие культуры в Ибресинском </w:t>
      </w:r>
      <w:r w:rsidR="00A32634" w:rsidRPr="00244F89">
        <w:rPr>
          <w:rFonts w:ascii="Times New Roman" w:hAnsi="Times New Roman"/>
          <w:b/>
          <w:sz w:val="26"/>
          <w:szCs w:val="26"/>
        </w:rPr>
        <w:t>муниципальном округе</w:t>
      </w:r>
      <w:r w:rsidR="00022455" w:rsidRPr="00244F89">
        <w:rPr>
          <w:rFonts w:ascii="Times New Roman" w:hAnsi="Times New Roman"/>
          <w:b/>
          <w:sz w:val="26"/>
          <w:szCs w:val="26"/>
        </w:rPr>
        <w:t xml:space="preserve"> Чувашской Республики»</w:t>
      </w:r>
      <w:r w:rsidR="00022455" w:rsidRPr="00244F89">
        <w:rPr>
          <w:rFonts w:ascii="Times New Roman" w:hAnsi="Times New Roman"/>
          <w:sz w:val="26"/>
          <w:szCs w:val="26"/>
        </w:rPr>
        <w:t>.</w:t>
      </w:r>
    </w:p>
    <w:p w:rsidR="00022455" w:rsidRPr="00244F89" w:rsidRDefault="00D91259" w:rsidP="00022455">
      <w:pPr>
        <w:pStyle w:val="ConsPlusCell"/>
        <w:ind w:firstLine="720"/>
        <w:jc w:val="both"/>
        <w:rPr>
          <w:rFonts w:ascii="Times New Roman" w:hAnsi="Times New Roman" w:cs="Times New Roman"/>
        </w:rPr>
      </w:pPr>
      <w:proofErr w:type="gramStart"/>
      <w:r w:rsidRPr="00244F89">
        <w:rPr>
          <w:rFonts w:ascii="Times New Roman" w:hAnsi="Times New Roman" w:cs="Times New Roman"/>
        </w:rPr>
        <w:t xml:space="preserve">В отчетном году реализованы мероприятия, направленные на достижение основной цели программы - </w:t>
      </w:r>
      <w:r w:rsidR="00022455" w:rsidRPr="00244F89">
        <w:rPr>
          <w:rFonts w:ascii="Times New Roman" w:hAnsi="Times New Roman" w:cs="Times New Roman"/>
        </w:rPr>
        <w:t>на обеспечение сохранности, эффективное использование объектов культурного наследия,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</w:t>
      </w:r>
      <w:r w:rsidR="00682462" w:rsidRPr="00244F89">
        <w:rPr>
          <w:rFonts w:ascii="Times New Roman" w:hAnsi="Times New Roman" w:cs="Times New Roman"/>
        </w:rPr>
        <w:t>структуру, на укрепление материально- технической базы учреждений культуры, для удовлетворения населения качеством предоставления муниципальных услуг</w:t>
      </w:r>
      <w:proofErr w:type="gramEnd"/>
      <w:r w:rsidR="00682462" w:rsidRPr="00244F89">
        <w:rPr>
          <w:rFonts w:ascii="Times New Roman" w:hAnsi="Times New Roman" w:cs="Times New Roman"/>
        </w:rPr>
        <w:t xml:space="preserve"> в сфере культуры, сохранение нематериального культурного наследия и трансляцию лучших образцов народной культуры, мониторинг ситуации и основных тенденций культурно-досуговой сферы; </w:t>
      </w:r>
      <w:proofErr w:type="gramStart"/>
      <w:r w:rsidR="00682462" w:rsidRPr="00244F89">
        <w:rPr>
          <w:rFonts w:ascii="Times New Roman" w:hAnsi="Times New Roman" w:cs="Times New Roman"/>
        </w:rPr>
        <w:t xml:space="preserve">внедрение современных технологий в целях повышения качества оказания культурных услуг, на выявление талантов, на возможность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</w:t>
      </w:r>
      <w:r w:rsidR="00682462" w:rsidRPr="00244F89">
        <w:rPr>
          <w:rFonts w:ascii="Times New Roman" w:hAnsi="Times New Roman" w:cs="Times New Roman"/>
        </w:rPr>
        <w:lastRenderedPageBreak/>
        <w:t xml:space="preserve">сообщества, удовлетворение доступа к культурным ценностям и информационным ресурсам, сохранение культурного и исторического наследия. </w:t>
      </w:r>
      <w:proofErr w:type="gramEnd"/>
    </w:p>
    <w:p w:rsidR="00026039" w:rsidRPr="00244F89" w:rsidRDefault="00026039" w:rsidP="00026039">
      <w:pPr>
        <w:spacing w:before="100" w:beforeAutospacing="1" w:after="100" w:afterAutospacing="1"/>
        <w:ind w:firstLine="851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b/>
          <w:sz w:val="26"/>
          <w:szCs w:val="26"/>
        </w:rPr>
        <w:t>1.</w:t>
      </w:r>
      <w:r w:rsidR="00EC7A19" w:rsidRPr="00244F89">
        <w:rPr>
          <w:rFonts w:ascii="Times New Roman" w:hAnsi="Times New Roman" w:cs="Times New Roman"/>
          <w:b/>
          <w:sz w:val="26"/>
          <w:szCs w:val="26"/>
        </w:rPr>
        <w:t>1</w:t>
      </w:r>
      <w:r w:rsidRPr="00244F89">
        <w:rPr>
          <w:rFonts w:ascii="Times New Roman" w:hAnsi="Times New Roman" w:cs="Times New Roman"/>
          <w:b/>
          <w:sz w:val="26"/>
          <w:szCs w:val="26"/>
        </w:rPr>
        <w:t>.Подпрограмма «Туризм»</w:t>
      </w:r>
      <w:r w:rsidRPr="00244F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039" w:rsidRPr="00244F89" w:rsidRDefault="00026039" w:rsidP="00026039">
      <w:pPr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 xml:space="preserve">Заметно развивается сфера туризма в Ибресинском </w:t>
      </w:r>
      <w:r w:rsidR="00A32634" w:rsidRPr="00244F89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244F89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A32634" w:rsidRPr="00244F89">
        <w:rPr>
          <w:rFonts w:ascii="Times New Roman" w:hAnsi="Times New Roman" w:cs="Times New Roman"/>
          <w:sz w:val="26"/>
          <w:szCs w:val="26"/>
        </w:rPr>
        <w:t>округа</w:t>
      </w:r>
      <w:r w:rsidRPr="00244F89">
        <w:rPr>
          <w:rFonts w:ascii="Times New Roman" w:hAnsi="Times New Roman" w:cs="Times New Roman"/>
          <w:sz w:val="26"/>
          <w:szCs w:val="26"/>
        </w:rPr>
        <w:t xml:space="preserve"> в большей степени сконцентрированы направления культурно-познавательного и паломнического туризма. </w:t>
      </w:r>
    </w:p>
    <w:p w:rsidR="00026039" w:rsidRPr="00244F89" w:rsidRDefault="00026039" w:rsidP="00026039">
      <w:pPr>
        <w:rPr>
          <w:rFonts w:ascii="Times New Roman" w:hAnsi="Times New Roman" w:cs="Times New Roman"/>
          <w:sz w:val="26"/>
          <w:szCs w:val="26"/>
          <w:highlight w:val="yellow"/>
        </w:rPr>
      </w:pPr>
      <w:r w:rsidRPr="00244F89">
        <w:rPr>
          <w:rFonts w:ascii="Times New Roman" w:hAnsi="Times New Roman" w:cs="Times New Roman"/>
          <w:sz w:val="26"/>
          <w:szCs w:val="26"/>
        </w:rPr>
        <w:t xml:space="preserve">Для любителей сельского туризма  в </w:t>
      </w:r>
      <w:r w:rsidR="00A32634" w:rsidRPr="00244F89">
        <w:rPr>
          <w:rFonts w:ascii="Times New Roman" w:hAnsi="Times New Roman" w:cs="Times New Roman"/>
          <w:sz w:val="26"/>
          <w:szCs w:val="26"/>
        </w:rPr>
        <w:t>округе</w:t>
      </w:r>
      <w:r w:rsidRPr="00244F89">
        <w:rPr>
          <w:rFonts w:ascii="Times New Roman" w:hAnsi="Times New Roman" w:cs="Times New Roman"/>
          <w:sz w:val="26"/>
          <w:szCs w:val="26"/>
        </w:rPr>
        <w:t xml:space="preserve"> принимают на сегодня гостей  </w:t>
      </w:r>
      <w:r w:rsidR="00B57CB4" w:rsidRPr="00244F89">
        <w:rPr>
          <w:rFonts w:ascii="Times New Roman" w:hAnsi="Times New Roman" w:cs="Times New Roman"/>
          <w:sz w:val="26"/>
          <w:szCs w:val="26"/>
        </w:rPr>
        <w:t>5</w:t>
      </w:r>
      <w:r w:rsidRPr="00244F89">
        <w:rPr>
          <w:rFonts w:ascii="Times New Roman" w:hAnsi="Times New Roman" w:cs="Times New Roman"/>
          <w:sz w:val="26"/>
          <w:szCs w:val="26"/>
        </w:rPr>
        <w:t xml:space="preserve"> сельских гостевых дома. В рекреационном и экологическом направлении функционируют туристские базы </w:t>
      </w:r>
      <w:r w:rsidRPr="00244F89">
        <w:rPr>
          <w:rFonts w:ascii="Times New Roman" w:hAnsi="Times New Roman" w:cs="Times New Roman"/>
          <w:color w:val="000000"/>
          <w:sz w:val="26"/>
          <w:szCs w:val="26"/>
        </w:rPr>
        <w:t xml:space="preserve">(«Уютный дворик», «Родные просторы»). </w:t>
      </w:r>
      <w:r w:rsidR="00A32634" w:rsidRPr="00244F89">
        <w:rPr>
          <w:rFonts w:ascii="Times New Roman" w:hAnsi="Times New Roman" w:cs="Times New Roman"/>
          <w:sz w:val="26"/>
          <w:szCs w:val="26"/>
        </w:rPr>
        <w:t xml:space="preserve">Всего за истекший год </w:t>
      </w:r>
      <w:r w:rsidRPr="00244F89">
        <w:rPr>
          <w:rFonts w:ascii="Times New Roman" w:hAnsi="Times New Roman" w:cs="Times New Roman"/>
          <w:sz w:val="26"/>
          <w:szCs w:val="26"/>
        </w:rPr>
        <w:t xml:space="preserve">было обслужено </w:t>
      </w:r>
      <w:proofErr w:type="gramStart"/>
      <w:r w:rsidRPr="00244F89">
        <w:rPr>
          <w:rFonts w:ascii="Times New Roman" w:hAnsi="Times New Roman" w:cs="Times New Roman"/>
          <w:sz w:val="26"/>
          <w:szCs w:val="26"/>
        </w:rPr>
        <w:t>более  тысячи</w:t>
      </w:r>
      <w:proofErr w:type="gramEnd"/>
      <w:r w:rsidRPr="00244F89">
        <w:rPr>
          <w:rFonts w:ascii="Times New Roman" w:hAnsi="Times New Roman" w:cs="Times New Roman"/>
          <w:sz w:val="26"/>
          <w:szCs w:val="26"/>
        </w:rPr>
        <w:t> сельских туристов.</w:t>
      </w:r>
    </w:p>
    <w:p w:rsidR="00026039" w:rsidRPr="00244F89" w:rsidRDefault="00026039" w:rsidP="00026039">
      <w:pPr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 xml:space="preserve">Большой интерес среди любителей культурно-познавательного туризма вызывает «Ибресинский этнографический музейный комплекс», в котором хранятся более 4 тыс. экспонатов культуры низовых чувашей. </w:t>
      </w:r>
    </w:p>
    <w:p w:rsidR="00026039" w:rsidRPr="00244F89" w:rsidRDefault="00026039" w:rsidP="00026039">
      <w:pPr>
        <w:ind w:firstLine="300"/>
        <w:rPr>
          <w:rFonts w:ascii="Times New Roman" w:hAnsi="Times New Roman" w:cs="Times New Roman"/>
          <w:color w:val="000000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 xml:space="preserve">В </w:t>
      </w:r>
      <w:r w:rsidR="00A32634" w:rsidRPr="00244F89">
        <w:rPr>
          <w:rFonts w:ascii="Times New Roman" w:hAnsi="Times New Roman" w:cs="Times New Roman"/>
          <w:sz w:val="26"/>
          <w:szCs w:val="26"/>
        </w:rPr>
        <w:t>округе</w:t>
      </w:r>
      <w:r w:rsidRPr="00244F89">
        <w:rPr>
          <w:rFonts w:ascii="Times New Roman" w:hAnsi="Times New Roman" w:cs="Times New Roman"/>
          <w:sz w:val="26"/>
          <w:szCs w:val="26"/>
        </w:rPr>
        <w:t xml:space="preserve"> развивается событийный туризм. </w:t>
      </w:r>
      <w:r w:rsidRPr="00244F89">
        <w:rPr>
          <w:rFonts w:ascii="Times New Roman" w:hAnsi="Times New Roman" w:cs="Times New Roman"/>
          <w:color w:val="000000"/>
          <w:sz w:val="26"/>
          <w:szCs w:val="26"/>
        </w:rPr>
        <w:t>В целях сохранения и развития народных традиций и обычаев туристам предлагаем принять участие в таких национальных праздниках, как «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</w:rPr>
        <w:t>Акатуй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</w:rPr>
        <w:t>», фестиваль фольклорных коллективов «Песни древних народов» («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</w:rPr>
        <w:t>Елекхи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</w:rPr>
        <w:t>халахсен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</w:rPr>
        <w:t>юррисем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</w:rPr>
        <w:t>»), ежегодные конкурсы мастеров декоративно-прикладного искусства, состязание силачей «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</w:rPr>
        <w:t>Улап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</w:rPr>
        <w:t>ваййисем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026039" w:rsidRPr="00244F89" w:rsidRDefault="00026039" w:rsidP="00026039">
      <w:pPr>
        <w:pStyle w:val="ab"/>
        <w:rPr>
          <w:rFonts w:ascii="Times New Roman" w:hAnsi="Times New Roman"/>
          <w:sz w:val="26"/>
          <w:szCs w:val="26"/>
        </w:rPr>
      </w:pPr>
      <w:r w:rsidRPr="00244F89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244F89">
        <w:rPr>
          <w:rFonts w:ascii="Times New Roman" w:hAnsi="Times New Roman"/>
          <w:sz w:val="26"/>
          <w:szCs w:val="26"/>
        </w:rPr>
        <w:t>Ибресинскому</w:t>
      </w:r>
      <w:proofErr w:type="spellEnd"/>
      <w:r w:rsidRPr="00244F89">
        <w:rPr>
          <w:rFonts w:ascii="Times New Roman" w:hAnsi="Times New Roman"/>
          <w:sz w:val="26"/>
          <w:szCs w:val="26"/>
        </w:rPr>
        <w:t xml:space="preserve"> району разработаны  туристические маршруты:</w:t>
      </w:r>
    </w:p>
    <w:p w:rsidR="00026039" w:rsidRPr="00244F89" w:rsidRDefault="00026039" w:rsidP="00026039">
      <w:pPr>
        <w:pStyle w:val="ab"/>
        <w:rPr>
          <w:rFonts w:ascii="Times New Roman" w:hAnsi="Times New Roman"/>
          <w:sz w:val="26"/>
          <w:szCs w:val="26"/>
          <w:u w:val="single"/>
        </w:rPr>
      </w:pPr>
      <w:r w:rsidRPr="00244F89">
        <w:rPr>
          <w:rFonts w:ascii="Times New Roman" w:hAnsi="Times New Roman"/>
          <w:sz w:val="26"/>
          <w:szCs w:val="26"/>
        </w:rPr>
        <w:t xml:space="preserve">-  </w:t>
      </w:r>
      <w:r w:rsidRPr="00244F89">
        <w:rPr>
          <w:rFonts w:ascii="Times New Roman" w:hAnsi="Times New Roman"/>
          <w:i/>
          <w:sz w:val="26"/>
          <w:szCs w:val="26"/>
          <w:u w:val="single"/>
        </w:rPr>
        <w:t>«Культурно-познавательный»</w:t>
      </w:r>
      <w:r w:rsidR="006B4375" w:rsidRPr="00244F89">
        <w:rPr>
          <w:rFonts w:ascii="Times New Roman" w:hAnsi="Times New Roman"/>
          <w:sz w:val="26"/>
          <w:szCs w:val="26"/>
          <w:u w:val="single"/>
        </w:rPr>
        <w:t>:</w:t>
      </w:r>
    </w:p>
    <w:p w:rsidR="006B4375" w:rsidRPr="00244F89" w:rsidRDefault="006B4375" w:rsidP="006B4375">
      <w:pPr>
        <w:tabs>
          <w:tab w:val="left" w:pos="147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«</w:t>
      </w:r>
      <w:r w:rsidRPr="00244F8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Живая экология» - </w:t>
      </w:r>
      <w:r w:rsidRPr="00244F89">
        <w:rPr>
          <w:rFonts w:ascii="Times New Roman" w:hAnsi="Times New Roman" w:cs="Times New Roman"/>
          <w:sz w:val="26"/>
          <w:szCs w:val="26"/>
        </w:rPr>
        <w:t xml:space="preserve">Предоставляется возможность ознакомиться с жизнью и бытом чуваш </w:t>
      </w:r>
      <w:proofErr w:type="spellStart"/>
      <w:r w:rsidRPr="00244F89">
        <w:rPr>
          <w:rFonts w:ascii="Times New Roman" w:hAnsi="Times New Roman" w:cs="Times New Roman"/>
          <w:sz w:val="26"/>
          <w:szCs w:val="26"/>
        </w:rPr>
        <w:t>ибресинского</w:t>
      </w:r>
      <w:proofErr w:type="spellEnd"/>
      <w:r w:rsidRPr="00244F89">
        <w:rPr>
          <w:rFonts w:ascii="Times New Roman" w:hAnsi="Times New Roman" w:cs="Times New Roman"/>
          <w:sz w:val="26"/>
          <w:szCs w:val="26"/>
        </w:rPr>
        <w:t xml:space="preserve"> края, принять участие в мастер-классах по изготовлению обрядовых кукол, чувашской национальной кухни, чувашской традиционной вышивки; </w:t>
      </w:r>
    </w:p>
    <w:p w:rsidR="006B4375" w:rsidRPr="00244F89" w:rsidRDefault="006B4375" w:rsidP="006B4375">
      <w:pPr>
        <w:tabs>
          <w:tab w:val="left" w:pos="147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«Знатные люди земли 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Ибресинской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» (</w:t>
      </w:r>
      <w:proofErr w:type="gramStart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образовательный</w:t>
      </w:r>
      <w:proofErr w:type="gramEnd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) - </w:t>
      </w:r>
      <w:r w:rsidRPr="00244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Посещение музеев: просветителя мордовского народа М.Е.  </w:t>
      </w:r>
      <w:proofErr w:type="spellStart"/>
      <w:r w:rsidRPr="00244F89">
        <w:rPr>
          <w:rFonts w:ascii="Times New Roman" w:hAnsi="Times New Roman" w:cs="Times New Roman"/>
          <w:sz w:val="26"/>
          <w:szCs w:val="26"/>
          <w:shd w:val="clear" w:color="auto" w:fill="FFFFFF"/>
        </w:rPr>
        <w:t>Евсевьева</w:t>
      </w:r>
      <w:proofErr w:type="spellEnd"/>
      <w:r w:rsidRPr="00244F89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244F8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244F89">
        <w:rPr>
          <w:rFonts w:ascii="Times New Roman" w:hAnsi="Times New Roman" w:cs="Times New Roman"/>
          <w:sz w:val="26"/>
          <w:szCs w:val="26"/>
        </w:rPr>
        <w:t xml:space="preserve">музея героя Российской Федерации Л. С. Константинова,  литературного музея С. В. </w:t>
      </w:r>
      <w:proofErr w:type="spellStart"/>
      <w:r w:rsidRPr="00244F89">
        <w:rPr>
          <w:rFonts w:ascii="Times New Roman" w:hAnsi="Times New Roman" w:cs="Times New Roman"/>
          <w:sz w:val="26"/>
          <w:szCs w:val="26"/>
        </w:rPr>
        <w:t>Эльгера</w:t>
      </w:r>
      <w:proofErr w:type="spellEnd"/>
      <w:r w:rsidRPr="00244F8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B4375" w:rsidRPr="00244F89" w:rsidRDefault="006B4375" w:rsidP="006B4375">
      <w:pPr>
        <w:tabs>
          <w:tab w:val="left" w:pos="147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Пеший образовательно-краеведческий маршрут «П</w:t>
      </w:r>
      <w:r w:rsidR="00526123" w:rsidRPr="00244F89">
        <w:rPr>
          <w:rFonts w:ascii="Times New Roman" w:hAnsi="Times New Roman" w:cs="Times New Roman"/>
          <w:sz w:val="26"/>
          <w:szCs w:val="26"/>
        </w:rPr>
        <w:t>амять о нём застыла в камне» - м</w:t>
      </w:r>
      <w:r w:rsidRPr="00244F89">
        <w:rPr>
          <w:rFonts w:ascii="Times New Roman" w:hAnsi="Times New Roman" w:cs="Times New Roman"/>
          <w:sz w:val="26"/>
          <w:szCs w:val="26"/>
        </w:rPr>
        <w:t>аршрут п</w:t>
      </w:r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 местам пребывания в п. 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Ибреси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</w:t>
      </w:r>
      <w:proofErr w:type="spellStart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Ибресинскому</w:t>
      </w:r>
      <w:proofErr w:type="spellEnd"/>
      <w:r w:rsidRPr="00244F8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району</w:t>
      </w:r>
      <w:r w:rsidRPr="00244F89">
        <w:rPr>
          <w:rFonts w:ascii="Times New Roman" w:hAnsi="Times New Roman" w:cs="Times New Roman"/>
          <w:sz w:val="26"/>
          <w:szCs w:val="26"/>
        </w:rPr>
        <w:t xml:space="preserve"> Героя Советского Союза Алексея Петровича Маресьева,  о его жизни и подвиге. </w:t>
      </w:r>
    </w:p>
    <w:p w:rsidR="006B4375" w:rsidRPr="00244F89" w:rsidRDefault="006B4375" w:rsidP="00DB4CF2">
      <w:pPr>
        <w:ind w:firstLine="567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44F89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244F89">
        <w:rPr>
          <w:rFonts w:ascii="Times New Roman" w:hAnsi="Times New Roman" w:cs="Times New Roman"/>
          <w:i/>
          <w:sz w:val="26"/>
          <w:szCs w:val="26"/>
          <w:u w:val="single"/>
        </w:rPr>
        <w:t>Паломнический</w:t>
      </w:r>
      <w:proofErr w:type="gramEnd"/>
      <w:r w:rsidRPr="00244F8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44F89">
        <w:rPr>
          <w:rFonts w:ascii="Times New Roman" w:hAnsi="Times New Roman" w:cs="Times New Roman"/>
          <w:i/>
          <w:sz w:val="26"/>
          <w:szCs w:val="26"/>
        </w:rPr>
        <w:t>«</w:t>
      </w:r>
      <w:r w:rsidRPr="00244F89">
        <w:rPr>
          <w:rFonts w:ascii="Times New Roman" w:hAnsi="Times New Roman" w:cs="Times New Roman"/>
          <w:sz w:val="26"/>
          <w:szCs w:val="26"/>
        </w:rPr>
        <w:t xml:space="preserve">По Святыням </w:t>
      </w:r>
      <w:proofErr w:type="spellStart"/>
      <w:r w:rsidRPr="00244F89">
        <w:rPr>
          <w:rFonts w:ascii="Times New Roman" w:hAnsi="Times New Roman" w:cs="Times New Roman"/>
          <w:sz w:val="26"/>
          <w:szCs w:val="26"/>
        </w:rPr>
        <w:t>Ибресинской</w:t>
      </w:r>
      <w:proofErr w:type="spellEnd"/>
      <w:r w:rsidRPr="00244F89">
        <w:rPr>
          <w:rFonts w:ascii="Times New Roman" w:hAnsi="Times New Roman" w:cs="Times New Roman"/>
          <w:sz w:val="26"/>
          <w:szCs w:val="26"/>
        </w:rPr>
        <w:t xml:space="preserve"> земли». Предлагаются посещение </w:t>
      </w:r>
      <w:r w:rsidR="00854275" w:rsidRPr="00244F89">
        <w:rPr>
          <w:rFonts w:ascii="Times New Roman" w:hAnsi="Times New Roman" w:cs="Times New Roman"/>
          <w:sz w:val="26"/>
          <w:szCs w:val="26"/>
        </w:rPr>
        <w:t xml:space="preserve">святого источника (д. </w:t>
      </w:r>
      <w:proofErr w:type="spellStart"/>
      <w:r w:rsidR="00854275" w:rsidRPr="00244F89">
        <w:rPr>
          <w:rFonts w:ascii="Times New Roman" w:hAnsi="Times New Roman" w:cs="Times New Roman"/>
          <w:sz w:val="26"/>
          <w:szCs w:val="26"/>
        </w:rPr>
        <w:t>Сюрбеевка</w:t>
      </w:r>
      <w:proofErr w:type="spellEnd"/>
      <w:r w:rsidR="00854275" w:rsidRPr="00244F89">
        <w:rPr>
          <w:rFonts w:ascii="Times New Roman" w:hAnsi="Times New Roman" w:cs="Times New Roman"/>
          <w:sz w:val="26"/>
          <w:szCs w:val="26"/>
        </w:rPr>
        <w:t xml:space="preserve">), </w:t>
      </w:r>
      <w:r w:rsidRPr="00244F89">
        <w:rPr>
          <w:rFonts w:ascii="Times New Roman" w:hAnsi="Times New Roman" w:cs="Times New Roman"/>
          <w:sz w:val="26"/>
          <w:szCs w:val="26"/>
        </w:rPr>
        <w:t>женского монастыря, приход</w:t>
      </w:r>
      <w:r w:rsidR="00854275" w:rsidRPr="00244F89">
        <w:rPr>
          <w:rFonts w:ascii="Times New Roman" w:hAnsi="Times New Roman" w:cs="Times New Roman"/>
          <w:sz w:val="26"/>
          <w:szCs w:val="26"/>
        </w:rPr>
        <w:t>ов</w:t>
      </w:r>
      <w:r w:rsidRPr="00244F89">
        <w:rPr>
          <w:rFonts w:ascii="Times New Roman" w:hAnsi="Times New Roman" w:cs="Times New Roman"/>
          <w:sz w:val="26"/>
          <w:szCs w:val="26"/>
        </w:rPr>
        <w:t xml:space="preserve"> православных храмов,</w:t>
      </w:r>
      <w:r w:rsidR="00854275" w:rsidRPr="00244F89">
        <w:rPr>
          <w:rFonts w:ascii="Times New Roman" w:hAnsi="Times New Roman" w:cs="Times New Roman"/>
          <w:sz w:val="26"/>
          <w:szCs w:val="26"/>
        </w:rPr>
        <w:t xml:space="preserve"> часовни,</w:t>
      </w:r>
      <w:r w:rsidRPr="00244F89">
        <w:rPr>
          <w:rFonts w:ascii="Times New Roman" w:hAnsi="Times New Roman" w:cs="Times New Roman"/>
          <w:sz w:val="26"/>
          <w:szCs w:val="26"/>
        </w:rPr>
        <w:t xml:space="preserve"> мусульманского прихода №12(мечеть)  п. Буинск  (мечеть) Ибресинского района. Знакомство с историей  их возникновения</w:t>
      </w:r>
      <w:proofErr w:type="gramStart"/>
      <w:r w:rsidRPr="00244F8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26123" w:rsidRPr="00244F89" w:rsidRDefault="00026039" w:rsidP="00A32634">
      <w:pPr>
        <w:pStyle w:val="ab"/>
        <w:spacing w:line="276" w:lineRule="auto"/>
        <w:ind w:firstLine="567"/>
        <w:jc w:val="both"/>
        <w:rPr>
          <w:rFonts w:ascii="Times New Roman" w:hAnsi="Times New Roman"/>
          <w:color w:val="FFFFFF"/>
          <w:sz w:val="26"/>
          <w:szCs w:val="26"/>
          <w:shd w:val="clear" w:color="auto" w:fill="FFFFFF"/>
        </w:rPr>
      </w:pPr>
      <w:r w:rsidRPr="00244F89">
        <w:rPr>
          <w:rFonts w:ascii="Times New Roman" w:hAnsi="Times New Roman"/>
          <w:sz w:val="26"/>
          <w:szCs w:val="26"/>
        </w:rPr>
        <w:t xml:space="preserve">- </w:t>
      </w:r>
      <w:r w:rsidRPr="00244F89">
        <w:rPr>
          <w:rFonts w:ascii="Times New Roman" w:hAnsi="Times New Roman"/>
          <w:i/>
          <w:sz w:val="26"/>
          <w:szCs w:val="26"/>
          <w:u w:val="single"/>
        </w:rPr>
        <w:t>«</w:t>
      </w:r>
      <w:r w:rsidR="00AA6AEF" w:rsidRPr="00244F89">
        <w:rPr>
          <w:rFonts w:ascii="Times New Roman" w:hAnsi="Times New Roman"/>
          <w:i/>
          <w:sz w:val="26"/>
          <w:szCs w:val="26"/>
          <w:u w:val="single"/>
        </w:rPr>
        <w:t>Аграрный</w:t>
      </w:r>
      <w:r w:rsidRPr="00244F89">
        <w:rPr>
          <w:rFonts w:ascii="Times New Roman" w:hAnsi="Times New Roman"/>
          <w:i/>
          <w:sz w:val="26"/>
          <w:szCs w:val="26"/>
          <w:u w:val="single"/>
        </w:rPr>
        <w:t>»</w:t>
      </w:r>
      <w:r w:rsidR="008C1F59" w:rsidRPr="00244F89">
        <w:rPr>
          <w:rFonts w:ascii="Times New Roman" w:hAnsi="Times New Roman"/>
          <w:i/>
          <w:sz w:val="26"/>
          <w:szCs w:val="26"/>
          <w:u w:val="single"/>
        </w:rPr>
        <w:t xml:space="preserve"> (сельский)</w:t>
      </w:r>
      <w:r w:rsidR="00854275" w:rsidRPr="00244F89">
        <w:rPr>
          <w:rFonts w:ascii="Times New Roman" w:hAnsi="Times New Roman"/>
          <w:i/>
          <w:sz w:val="26"/>
          <w:szCs w:val="26"/>
          <w:u w:val="single"/>
        </w:rPr>
        <w:t>.</w:t>
      </w:r>
      <w:r w:rsidRPr="00244F89">
        <w:rPr>
          <w:rFonts w:ascii="Times New Roman" w:hAnsi="Times New Roman"/>
          <w:sz w:val="26"/>
          <w:szCs w:val="26"/>
        </w:rPr>
        <w:t xml:space="preserve"> </w:t>
      </w:r>
      <w:r w:rsidR="00854275" w:rsidRPr="00244F89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Данный маршрут предусматривает  посещение базы отдыха «</w:t>
      </w:r>
      <w:r w:rsidR="008C1F59" w:rsidRPr="00244F89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Семейная ферма</w:t>
      </w:r>
      <w:r w:rsidR="00854275" w:rsidRPr="00244F89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», </w:t>
      </w:r>
      <w:r w:rsidR="008C1F59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 отдыхом в деревенской глуши, вдали от городской суеты и шума. Туристам предлагается чередование непростого крестьянского труда и безмятежного отдыха на природе, возможность соприкосновения с бытом, культурой, фольклором и традициями чуваш, которые еще сохраняются в деревнях.  </w:t>
      </w:r>
      <w:proofErr w:type="spellStart"/>
      <w:r w:rsidR="008C1F59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Агротурист</w:t>
      </w:r>
      <w:proofErr w:type="spellEnd"/>
      <w:r w:rsidR="008C1F59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54275" w:rsidRPr="00244F89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8C1F59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сможет почувствовать полное единение с природой и отвлечься от городских забот и навязчивых идей</w:t>
      </w:r>
      <w:r w:rsidR="002B6F66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получая</w:t>
      </w:r>
      <w:r w:rsidR="008C1F59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комфортабельный отдых в  хороших </w:t>
      </w:r>
      <w:proofErr w:type="spellStart"/>
      <w:r w:rsidR="008C1F59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условиях</w:t>
      </w:r>
      <w:proofErr w:type="gramStart"/>
      <w:r w:rsidR="00526123" w:rsidRPr="00244F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2B6F66" w:rsidRPr="00244F89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>р</w:t>
      </w:r>
      <w:proofErr w:type="gramEnd"/>
      <w:r w:rsidR="002B6F66" w:rsidRPr="00244F89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>окя</w:t>
      </w:r>
      <w:proofErr w:type="spellEnd"/>
      <w:r w:rsidR="002B6F66" w:rsidRPr="00244F89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 xml:space="preserve"> купания. Баня оборудована парно</w:t>
      </w:r>
      <w:r w:rsidR="00A32634" w:rsidRPr="00244F89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 xml:space="preserve">й, душевой </w:t>
      </w:r>
    </w:p>
    <w:p w:rsidR="00B27C2C" w:rsidRPr="00244F89" w:rsidRDefault="007E5D02" w:rsidP="000145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F89">
        <w:rPr>
          <w:rFonts w:ascii="Times New Roman" w:hAnsi="Times New Roman" w:cs="Times New Roman"/>
          <w:b/>
          <w:sz w:val="26"/>
          <w:szCs w:val="26"/>
        </w:rPr>
        <w:t>2.</w:t>
      </w:r>
      <w:r w:rsidR="00A32634" w:rsidRPr="00244F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C2C" w:rsidRPr="00244F89">
        <w:rPr>
          <w:rFonts w:ascii="Times New Roman" w:hAnsi="Times New Roman" w:cs="Times New Roman"/>
          <w:b/>
          <w:sz w:val="26"/>
          <w:szCs w:val="26"/>
        </w:rPr>
        <w:t>Исполнение основных мероприятий по подпрограмме «Развитие культуры</w:t>
      </w:r>
      <w:r w:rsidR="0001452D" w:rsidRPr="00244F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323" w:rsidRPr="00244F89">
        <w:rPr>
          <w:rFonts w:ascii="Times New Roman" w:hAnsi="Times New Roman" w:cs="Times New Roman"/>
          <w:b/>
          <w:sz w:val="26"/>
          <w:szCs w:val="26"/>
        </w:rPr>
        <w:t xml:space="preserve">в Ибресинском </w:t>
      </w:r>
      <w:r w:rsidR="00A32634" w:rsidRPr="00244F89">
        <w:rPr>
          <w:rFonts w:ascii="Times New Roman" w:hAnsi="Times New Roman" w:cs="Times New Roman"/>
          <w:b/>
          <w:sz w:val="26"/>
          <w:szCs w:val="26"/>
        </w:rPr>
        <w:t>муниципальном округе</w:t>
      </w:r>
      <w:r w:rsidR="00387323" w:rsidRPr="00244F89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="00B27C2C" w:rsidRPr="00244F89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B27C2C" w:rsidRPr="00244F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27C2C" w:rsidRPr="00244F89">
        <w:rPr>
          <w:rFonts w:ascii="Times New Roman" w:hAnsi="Times New Roman" w:cs="Times New Roman"/>
          <w:b/>
          <w:sz w:val="26"/>
          <w:szCs w:val="26"/>
        </w:rPr>
        <w:t>в 20</w:t>
      </w:r>
      <w:r w:rsidR="00EC09C1" w:rsidRPr="00244F89">
        <w:rPr>
          <w:rFonts w:ascii="Times New Roman" w:hAnsi="Times New Roman" w:cs="Times New Roman"/>
          <w:b/>
          <w:sz w:val="26"/>
          <w:szCs w:val="26"/>
        </w:rPr>
        <w:t xml:space="preserve">24 </w:t>
      </w:r>
      <w:r w:rsidR="00B27C2C" w:rsidRPr="00244F89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8B5B4F" w:rsidRPr="00244F89" w:rsidRDefault="00EE0480" w:rsidP="008B5B4F">
      <w:pPr>
        <w:pStyle w:val="ab"/>
        <w:ind w:left="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44F89">
        <w:rPr>
          <w:rFonts w:ascii="Times New Roman" w:hAnsi="Times New Roman"/>
          <w:sz w:val="26"/>
          <w:szCs w:val="26"/>
          <w:lang w:eastAsia="ru-RU"/>
        </w:rPr>
        <w:t xml:space="preserve">Общее число сотрудников </w:t>
      </w:r>
      <w:r w:rsidR="008B5B4F" w:rsidRPr="00244F89">
        <w:rPr>
          <w:rFonts w:ascii="Times New Roman" w:hAnsi="Times New Roman"/>
          <w:sz w:val="26"/>
          <w:szCs w:val="26"/>
          <w:lang w:eastAsia="ru-RU"/>
        </w:rPr>
        <w:t>учреждений культуры (культурно -</w:t>
      </w:r>
      <w:r w:rsidR="00244F89" w:rsidRPr="00244F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B5B4F" w:rsidRPr="00244F89">
        <w:rPr>
          <w:rFonts w:ascii="Times New Roman" w:hAnsi="Times New Roman"/>
          <w:sz w:val="26"/>
          <w:szCs w:val="26"/>
          <w:lang w:eastAsia="ru-RU"/>
        </w:rPr>
        <w:t>досуговые учреждения, му</w:t>
      </w:r>
      <w:r w:rsidRPr="00244F89">
        <w:rPr>
          <w:rFonts w:ascii="Times New Roman" w:hAnsi="Times New Roman"/>
          <w:sz w:val="26"/>
          <w:szCs w:val="26"/>
          <w:lang w:eastAsia="ru-RU"/>
        </w:rPr>
        <w:t xml:space="preserve">зеи и библиотеки) составляет – 88 </w:t>
      </w:r>
      <w:r w:rsidR="008B5B4F" w:rsidRPr="00244F89">
        <w:rPr>
          <w:rFonts w:ascii="Times New Roman" w:hAnsi="Times New Roman"/>
          <w:sz w:val="26"/>
          <w:szCs w:val="26"/>
          <w:lang w:eastAsia="ru-RU"/>
        </w:rPr>
        <w:t xml:space="preserve">человек. </w:t>
      </w:r>
    </w:p>
    <w:p w:rsidR="008B5B4F" w:rsidRPr="00244F89" w:rsidRDefault="00EE0480" w:rsidP="008B5B4F">
      <w:pPr>
        <w:pStyle w:val="ab"/>
        <w:ind w:left="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44F89">
        <w:rPr>
          <w:rFonts w:ascii="Times New Roman" w:hAnsi="Times New Roman"/>
          <w:sz w:val="26"/>
          <w:szCs w:val="26"/>
          <w:lang w:eastAsia="ru-RU"/>
        </w:rPr>
        <w:t>Средняя заработная плата за 202</w:t>
      </w:r>
      <w:r w:rsidR="00EC09C1" w:rsidRPr="00244F89">
        <w:rPr>
          <w:rFonts w:ascii="Times New Roman" w:hAnsi="Times New Roman"/>
          <w:sz w:val="26"/>
          <w:szCs w:val="26"/>
          <w:lang w:eastAsia="ru-RU"/>
        </w:rPr>
        <w:t>4</w:t>
      </w:r>
      <w:r w:rsidR="008B5B4F" w:rsidRPr="00244F89">
        <w:rPr>
          <w:rFonts w:ascii="Times New Roman" w:hAnsi="Times New Roman"/>
          <w:sz w:val="26"/>
          <w:szCs w:val="26"/>
          <w:lang w:eastAsia="ru-RU"/>
        </w:rPr>
        <w:t xml:space="preserve"> год составила </w:t>
      </w:r>
      <w:r w:rsidR="00EC09C1" w:rsidRPr="00244F89">
        <w:rPr>
          <w:sz w:val="26"/>
          <w:szCs w:val="26"/>
        </w:rPr>
        <w:t xml:space="preserve">35 651,50 </w:t>
      </w:r>
      <w:r w:rsidRPr="00244F89">
        <w:rPr>
          <w:rFonts w:ascii="Times New Roman" w:hAnsi="Times New Roman"/>
          <w:sz w:val="26"/>
          <w:szCs w:val="26"/>
          <w:lang w:eastAsia="ru-RU"/>
        </w:rPr>
        <w:t>руб</w:t>
      </w:r>
      <w:r w:rsidR="00EC09C1" w:rsidRPr="00244F89">
        <w:rPr>
          <w:rFonts w:ascii="Times New Roman" w:hAnsi="Times New Roman"/>
          <w:sz w:val="26"/>
          <w:szCs w:val="26"/>
          <w:lang w:eastAsia="ru-RU"/>
        </w:rPr>
        <w:t>.</w:t>
      </w:r>
    </w:p>
    <w:p w:rsidR="00B27C2C" w:rsidRPr="00244F89" w:rsidRDefault="00B27C2C" w:rsidP="00CA388E">
      <w:pPr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1134"/>
        <w:gridCol w:w="141"/>
        <w:gridCol w:w="1276"/>
        <w:gridCol w:w="142"/>
        <w:gridCol w:w="1843"/>
        <w:gridCol w:w="283"/>
        <w:gridCol w:w="1701"/>
        <w:gridCol w:w="284"/>
        <w:gridCol w:w="141"/>
      </w:tblGrid>
      <w:tr w:rsidR="004971C4" w:rsidRPr="00244F89" w:rsidTr="007A40A3">
        <w:trPr>
          <w:gridAfter w:val="2"/>
          <w:wAfter w:w="425" w:type="dxa"/>
          <w:trHeight w:val="5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1C4" w:rsidRPr="00244F89" w:rsidRDefault="004971C4" w:rsidP="002E5C6C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244F89" w:rsidRDefault="004971C4" w:rsidP="00EE0480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244F89" w:rsidRDefault="004971C4" w:rsidP="00EC7612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r w:rsidR="00632C3A"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971C4" w:rsidRPr="00244F89" w:rsidRDefault="00312170" w:rsidP="00312170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Кассовый </w:t>
            </w:r>
            <w:r w:rsidR="004971C4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расход</w:t>
            </w:r>
            <w:r w:rsidR="00632C3A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4971C4" w:rsidRPr="00244F89" w:rsidRDefault="004971C4" w:rsidP="00211D19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Исполнение в %</w:t>
            </w:r>
          </w:p>
        </w:tc>
      </w:tr>
      <w:tr w:rsidR="004971C4" w:rsidRPr="00244F89" w:rsidTr="007A40A3">
        <w:trPr>
          <w:gridAfter w:val="2"/>
          <w:wAfter w:w="425" w:type="dxa"/>
          <w:trHeight w:val="5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1C4" w:rsidRPr="00244F89" w:rsidRDefault="004971C4" w:rsidP="00632C3A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Подпрограмма "Развитие культуры в Ибресинском муниципальном округе Чувашской Республики" муниципальной программы Ибресинского муниципального округа Чувашской Республики "Развитие культуры и туризма"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244F89" w:rsidRDefault="00312170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  <w:p w:rsidR="004971C4" w:rsidRPr="00244F89" w:rsidRDefault="004971C4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971C4" w:rsidRPr="00244F89" w:rsidRDefault="004971C4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244F89" w:rsidRDefault="00F35812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35 449,7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4971C4" w:rsidRPr="00244F89" w:rsidRDefault="00F35812" w:rsidP="00632C3A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34 412,8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4971C4" w:rsidRPr="00244F89" w:rsidRDefault="00EC09C1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97</w:t>
            </w:r>
          </w:p>
        </w:tc>
      </w:tr>
      <w:tr w:rsidR="004971C4" w:rsidRPr="00244F89" w:rsidTr="007A40A3">
        <w:trPr>
          <w:gridAfter w:val="2"/>
          <w:wAfter w:w="425" w:type="dxa"/>
          <w:trHeight w:val="5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1C4" w:rsidRPr="00244F89" w:rsidRDefault="004971C4" w:rsidP="00B2046C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Мероприятие 1.</w:t>
            </w:r>
          </w:p>
          <w:p w:rsidR="004971C4" w:rsidRPr="00244F89" w:rsidRDefault="004971C4" w:rsidP="00632C3A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Сохранение и развитие народного творчества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244F89" w:rsidRDefault="004971C4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244F89" w:rsidRDefault="00F35812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21 188,63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4971C4" w:rsidRPr="00244F89" w:rsidRDefault="00F35812" w:rsidP="00632C3A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20 478,4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4971C4" w:rsidRPr="00244F89" w:rsidRDefault="00F35812" w:rsidP="00632C3A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B2046C" w:rsidRPr="00244F89" w:rsidTr="007A40A3">
        <w:trPr>
          <w:trHeight w:val="333"/>
        </w:trPr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2046C" w:rsidRPr="00244F89" w:rsidRDefault="00B2046C" w:rsidP="004B5242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046C" w:rsidRPr="00244F89" w:rsidRDefault="00244F89" w:rsidP="008D501E">
            <w:pPr>
              <w:tabs>
                <w:tab w:val="left" w:pos="-108"/>
              </w:tabs>
              <w:ind w:left="34" w:right="82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году в КДУ функционировали клубные формирования различной жанровой направленности в количестве - 208_, в которых насчитывается __3825_ участников. Из них для детей и подростков до 14 лет - _78__ ед., (_1162__ чел.), для молодежи - _74__ ед., (1358чел.). </w:t>
            </w:r>
            <w:r w:rsidR="00B2046C" w:rsidRPr="00244F89">
              <w:rPr>
                <w:rFonts w:ascii="Times New Roman" w:hAnsi="Times New Roman" w:cs="Times New Roman"/>
                <w:sz w:val="26"/>
                <w:szCs w:val="26"/>
              </w:rPr>
              <w:t>На удовлетворение духовных запросов населения, создание</w:t>
            </w:r>
            <w:r w:rsidR="00B2046C" w:rsidRPr="00244F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2046C" w:rsidRPr="00244F89">
              <w:rPr>
                <w:rFonts w:ascii="Times New Roman" w:hAnsi="Times New Roman" w:cs="Times New Roman"/>
                <w:sz w:val="26"/>
                <w:szCs w:val="26"/>
              </w:rPr>
              <w:t>условий для занятий художественным творчеством, выявление и поддержку одарённых детей и талантливой молодёжи, сохранение культурного наследия в</w:t>
            </w:r>
            <w:r w:rsidR="00DF21D8"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округе </w:t>
            </w:r>
            <w:r w:rsidR="00B2046C"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действует </w:t>
            </w:r>
            <w:r w:rsidR="00DF21D8" w:rsidRPr="00244F8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  <w:r w:rsidR="00B2046C"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кружков и клубных формирований с количеством участников </w:t>
            </w:r>
            <w:r w:rsidR="00DF21D8"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3825 </w:t>
            </w:r>
            <w:r w:rsidR="00B2046C"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человек. 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работы: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Количество культурно – досуговых  мероприятий, ед.- 5733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Число посетителей, чел.- 242838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Из них для детей до 14 лет –  1861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Число посетителей, чел.- 86399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Для молодежи от 14 до 35 лет - 3401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Число посетителей –134093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Из них на платной основе, ед. –  1739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Число посетителей, чел.- 38890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Из них для детей до 14 лет – 562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Число посетителей, чел – 13199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Для молодежи от 14 до 35лет  - 1047</w:t>
            </w:r>
          </w:p>
          <w:p w:rsidR="00B2046C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Число посетителей – 23055.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    За 2024 год в учреждениях культуры Ибресинского муниципального округа по программе «Пушкинская карта» было проведено 1474  мероприятий на сумму 208487 руб. 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     Для использования «Пушкинской карты» необходимо оплачивать билеты на культурные мероприятия исключительно этой картой. Единожды в год государство перечисляет на карту деньги, которые молодежь может тратить исключительно на культурные мероприятия. Таким образом, «Пушкинская карта» способствует развитию интереса к культуре, а также обеспечивает доступ молодежи к различным формам искусства.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     Работа пушкинской картой позволяет юношам и девушкам нашего округа в возрасте от 14 до 22 лет посещать музеи, театры, кинотеатры, концерты, фестивали, творческие вечера, в том числе и мероприятия  ЦРК. Примером послужили Театральный Олимп 2024, конкурс игра «Сельская женщина - слава тебе и честь», «</w:t>
            </w:r>
            <w:proofErr w:type="spellStart"/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Чаваш</w:t>
            </w:r>
            <w:proofErr w:type="spellEnd"/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пики -2024», фестиваль конкурс «Танцевальный Олимп 2024» и многие др.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     Работая пушкинской картой, ребята нашего округа имели возможность в округе на сцене ЦРК познакомиться творчеством коллективов республики: Симфонической 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капеллой, чувашским драмтеатром, русским драмтеатром, коллективами</w:t>
            </w:r>
          </w:p>
          <w:p w:rsidR="00244F89" w:rsidRPr="00244F89" w:rsidRDefault="00244F89" w:rsidP="00244F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46C" w:rsidRPr="00244F89" w:rsidRDefault="00B2046C" w:rsidP="00244F89">
            <w:pPr>
              <w:pStyle w:val="afa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/>
                <w:b/>
                <w:sz w:val="26"/>
                <w:szCs w:val="26"/>
              </w:rPr>
              <w:t xml:space="preserve">Исполнение  мероприятий   </w:t>
            </w:r>
            <w:r w:rsidRPr="00244F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Развитие библиотечного дела"</w:t>
            </w:r>
            <w:r w:rsidRPr="00244F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4F89" w:rsidRPr="00244F89">
              <w:rPr>
                <w:rFonts w:ascii="Times New Roman" w:hAnsi="Times New Roman"/>
                <w:b/>
                <w:sz w:val="26"/>
                <w:szCs w:val="26"/>
              </w:rPr>
              <w:t>в 2024</w:t>
            </w:r>
            <w:r w:rsidR="00CA388E" w:rsidRPr="00244F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/>
                <w:b/>
                <w:sz w:val="26"/>
                <w:szCs w:val="26"/>
              </w:rPr>
              <w:t>году</w:t>
            </w:r>
            <w:r w:rsidRPr="00244F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"</w:t>
            </w:r>
          </w:p>
          <w:p w:rsidR="00B2046C" w:rsidRPr="00244F89" w:rsidRDefault="00B2046C" w:rsidP="00FB6FD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2170" w:rsidRPr="00244F89" w:rsidTr="007A40A3">
        <w:trPr>
          <w:gridAfter w:val="1"/>
          <w:wAfter w:w="141" w:type="dxa"/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70" w:rsidRPr="00244F89" w:rsidRDefault="00312170" w:rsidP="002E5C6C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244F89" w:rsidRDefault="00312170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244F89" w:rsidRDefault="00312170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r w:rsidR="00B5035F"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12170" w:rsidRPr="00244F89" w:rsidRDefault="00312170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Касс. </w:t>
            </w:r>
            <w:r w:rsidR="00B5035F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асход</w:t>
            </w:r>
            <w:r w:rsidR="00B5035F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312170" w:rsidRPr="00244F89" w:rsidRDefault="00B5035F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</w:t>
            </w:r>
            <w:r w:rsidR="00312170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в %</w:t>
            </w:r>
          </w:p>
        </w:tc>
      </w:tr>
      <w:tr w:rsidR="00312170" w:rsidRPr="00244F89" w:rsidTr="007A40A3">
        <w:trPr>
          <w:gridAfter w:val="1"/>
          <w:wAfter w:w="141" w:type="dxa"/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70" w:rsidRPr="00244F89" w:rsidRDefault="00312170" w:rsidP="00EC7612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Мероприятие 2. "Развитие библиотечного дела", в т.ч.: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244F89" w:rsidRDefault="00312170" w:rsidP="00B5035F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244F89" w:rsidRDefault="00F35812" w:rsidP="00B5035F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6 470,6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12170" w:rsidRPr="00244F89" w:rsidRDefault="00F35812" w:rsidP="00B5035F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6 470,6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312170" w:rsidRPr="00244F89" w:rsidRDefault="00F35812" w:rsidP="00B5035F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  <w:r w:rsidR="00312170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312170" w:rsidRPr="00244F89" w:rsidTr="007A40A3">
        <w:trPr>
          <w:gridAfter w:val="1"/>
          <w:wAfter w:w="141" w:type="dxa"/>
          <w:trHeight w:val="5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170" w:rsidRPr="00244F89" w:rsidRDefault="00312170" w:rsidP="00EC7612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Мероприятие 2.1.  </w:t>
            </w:r>
          </w:p>
          <w:p w:rsidR="00312170" w:rsidRPr="00244F89" w:rsidRDefault="00312170" w:rsidP="00EC7612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Укрепление МТБ муниципальных библиотек          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244F89" w:rsidRDefault="00312170" w:rsidP="00B5035F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244F89" w:rsidRDefault="00F35812" w:rsidP="00B5035F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576,1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312170" w:rsidRPr="00244F89" w:rsidRDefault="00F35812" w:rsidP="00B5035F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576,1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312170" w:rsidRPr="00244F89" w:rsidRDefault="00312170" w:rsidP="00B5035F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D3429D" w:rsidRPr="00244F89" w:rsidTr="007A40A3">
        <w:trPr>
          <w:trHeight w:val="570"/>
        </w:trPr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44F89" w:rsidRPr="00244F89" w:rsidRDefault="00244F89" w:rsidP="00244F89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Модельный стандарт деятельности на 1000 ед. населения составляет 250 изданий. В 2024 году в ЦБС он был перевыполнен: составил </w:t>
            </w: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>286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изданий. На комплектование было направлено 2312505,41 рубль. На эту сумму было приобретено </w:t>
            </w: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>6726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изданий. Из федерального бюджета – 158778,94 руб., закуплено 319 изданий. Из республиканского бюджета – 958720,58 руб. (2724 экз.). Из местного бюджета – 762935,33 руб. (3003 экз.), в том числе - периодические издания – 428371,50 рублей (2024 экз.). Большую роль в пополнении фондов сыграли дары и пожертвования на сумму 332070,56 руб. (468 экз.).</w:t>
            </w:r>
          </w:p>
          <w:p w:rsidR="00244F89" w:rsidRPr="00244F89" w:rsidRDefault="00244F89" w:rsidP="00244F89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>Динамика показателей, отражающих объём основных работ/услуг.</w:t>
            </w:r>
          </w:p>
          <w:p w:rsidR="00244F89" w:rsidRPr="00244F89" w:rsidRDefault="00244F89" w:rsidP="00244F89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Абсолютные показатели основных работ/услуг, выполненных библиотеками ЦБС </w:t>
            </w:r>
            <w:proofErr w:type="spellStart"/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Ибресинского</w:t>
            </w:r>
            <w:proofErr w:type="spellEnd"/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Ибресинского</w:t>
            </w:r>
            <w:proofErr w:type="spellEnd"/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округа: п</w:t>
            </w: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сравнению с 2023 г. возросло количество посещений на 8,6% и составило 403068; </w:t>
            </w:r>
            <w:proofErr w:type="spellStart"/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документовыдача</w:t>
            </w:r>
            <w:proofErr w:type="spellEnd"/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повысилась на 4,1% и составила 454714 ед. </w:t>
            </w:r>
          </w:p>
          <w:p w:rsidR="00244F89" w:rsidRPr="00244F89" w:rsidRDefault="00244F89" w:rsidP="00244F89">
            <w:pPr>
              <w:pStyle w:val="31"/>
              <w:spacing w:after="0"/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ЦБС Ибресинского муниципального округа</w:t>
            </w: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вела активную</w:t>
            </w: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работу по реализации Указа Президента РФ «О проведении Года семьи в Российской Федерации» и Указа Главы Чувашской Республики «Об объявлении в Чувашской Республике 2024 года Годом экологической культуры и природопользования»</w:t>
            </w:r>
            <w:r w:rsidRPr="00244F89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.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Большое внимание уделялось проведению мероприятий в модельной Центральной библиотеке, для их проведения использовались инновационные практики работы ведущих библиотек России и Чувашской Республики. При этом активно использовалась программа «Пушкинская карта», с помощью которой были заработаны внебюджетные средства на сумму </w:t>
            </w: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>80150,00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2024 году. </w:t>
            </w:r>
            <w:r w:rsidRPr="00244F89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поступления от приносящей доход деятельности составили 245150,00 рублей.</w:t>
            </w: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429D" w:rsidRPr="00244F89" w:rsidRDefault="00D3429D" w:rsidP="004C24C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3429D" w:rsidRPr="00244F89" w:rsidTr="007A40A3">
        <w:trPr>
          <w:trHeight w:val="570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D3429D" w:rsidRPr="00244F89" w:rsidRDefault="00D3429D" w:rsidP="00B25394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29D" w:rsidRPr="00244F89" w:rsidRDefault="00D3429D" w:rsidP="007A40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Исполнение   мероприятий подпрограмм муниципальной программы:  Мероприятие 5, Мероприятие</w:t>
            </w:r>
            <w:r w:rsidR="007A40A3"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6, Мероприятие</w:t>
            </w:r>
            <w:r w:rsidR="007A40A3"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7; 7.1, Мероприятие</w:t>
            </w:r>
            <w:r w:rsidR="00244F89"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8, Мероприятие</w:t>
            </w:r>
            <w:r w:rsidR="00244F89"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 Мероприятие</w:t>
            </w:r>
            <w:r w:rsidR="00244F89"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 Мероприятие</w:t>
            </w:r>
            <w:r w:rsidR="00244F89"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  в 202</w:t>
            </w:r>
            <w:r w:rsidR="00F35812"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244F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D3429D" w:rsidRPr="00244F89" w:rsidTr="007A40A3">
        <w:trPr>
          <w:trHeight w:val="136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D3429D" w:rsidRPr="00244F89" w:rsidRDefault="00D3429D" w:rsidP="00211D19">
            <w:pPr>
              <w:ind w:firstLine="0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12170" w:rsidRPr="00244F89" w:rsidTr="007A40A3">
        <w:trPr>
          <w:trHeight w:val="8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7A40A3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244F89" w:rsidRDefault="007A40A3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Кассовый</w:t>
            </w:r>
            <w:r w:rsidR="00312170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 w:rsidR="00312170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асход</w:t>
            </w:r>
            <w:r w:rsidR="00266FA2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266FA2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руб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Исполнение в %</w:t>
            </w:r>
          </w:p>
        </w:tc>
      </w:tr>
      <w:tr w:rsidR="00312170" w:rsidRPr="00244F89" w:rsidTr="007A40A3">
        <w:trPr>
          <w:trHeight w:val="8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244F89" w:rsidRDefault="00312170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Мероприятие 5. </w:t>
            </w:r>
            <w:r w:rsidR="007A40A3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«Проведение  международных, 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всероссийских, межрегиональных, республиканских мероприятий в сфере 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культуры и искусства, архивного дела»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7A40A3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12170" w:rsidRPr="00244F89" w:rsidTr="007A40A3">
        <w:trPr>
          <w:trHeight w:val="8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244F89" w:rsidRDefault="00312170" w:rsidP="007A40A3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Мероприятие 6.</w:t>
            </w:r>
          </w:p>
          <w:p w:rsidR="00312170" w:rsidRPr="00244F89" w:rsidRDefault="00312170" w:rsidP="007A40A3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F35812" w:rsidP="007A40A3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1 246,3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244F89" w:rsidRDefault="00F35812" w:rsidP="007A40A3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sz w:val="26"/>
                <w:szCs w:val="26"/>
              </w:rPr>
              <w:t>920,1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F35812" w:rsidP="007A40A3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312170" w:rsidRPr="00244F89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244F89" w:rsidRDefault="007A40A3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Мероприятие </w:t>
            </w:r>
            <w:r w:rsidR="00312170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7. Развитие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244F89" w:rsidRDefault="00312170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312170" w:rsidRPr="00244F89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244F89" w:rsidRDefault="00312170" w:rsidP="001A7620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Мероприятие 7.1. </w:t>
            </w:r>
          </w:p>
          <w:p w:rsidR="00312170" w:rsidRPr="00244F89" w:rsidRDefault="00312170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Обеспечение развития и укрепление МТБ домов культуры в населенных пунктах с числом жителей до 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F3581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244F89" w:rsidRDefault="00F3581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F3581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12170" w:rsidRPr="00244F89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170" w:rsidRPr="00244F89" w:rsidRDefault="00312170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Мероприятие</w:t>
            </w:r>
            <w:r w:rsidR="007A40A3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7.2. </w:t>
            </w:r>
            <w:proofErr w:type="spellStart"/>
            <w:r w:rsidR="007A40A3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="007A40A3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расходных обязатель</w:t>
            </w:r>
            <w:proofErr w:type="gramStart"/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ств св</w:t>
            </w:r>
            <w:proofErr w:type="gramEnd"/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язанных с повышением заработной платы по Указу президента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170" w:rsidRPr="00244F89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170" w:rsidRPr="00244F89" w:rsidRDefault="00F3581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5 957,1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312170" w:rsidRPr="00244F89" w:rsidRDefault="00F3581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5 957,1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266FA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312170" w:rsidRPr="00244F89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244F89" w:rsidRDefault="00312170" w:rsidP="00266FA2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8. </w:t>
            </w:r>
            <w:r w:rsidR="00266FA2"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F3581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244F89" w:rsidRDefault="00F3581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381,5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F35812" w:rsidP="00F35812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266FA2" w:rsidRPr="00244F89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A2" w:rsidRPr="00244F89" w:rsidRDefault="00F35812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9</w:t>
            </w:r>
            <w:r w:rsidR="00266FA2"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Реализация мероприятий регионального проекта «Творческие люди»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244F89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244F89" w:rsidRDefault="00F3581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85</w:t>
            </w:r>
            <w:r w:rsidR="00266FA2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266FA2" w:rsidRPr="00244F89" w:rsidRDefault="00F3581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85</w:t>
            </w:r>
            <w:r w:rsidR="00266FA2"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66FA2" w:rsidRPr="00244F89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266FA2" w:rsidRPr="00244F89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A2" w:rsidRPr="00244F89" w:rsidRDefault="00F35812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10</w:t>
            </w:r>
            <w:r w:rsidR="00266FA2"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Проведение мероприятий, связанных с празднованием годовщины Побе</w:t>
            </w: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244F89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244F89" w:rsidRDefault="00F35812" w:rsidP="00F35812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266FA2" w:rsidRPr="00244F89" w:rsidRDefault="00F3581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120,1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66FA2" w:rsidRPr="00244F89" w:rsidRDefault="00F3581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sz w:val="26"/>
                <w:szCs w:val="26"/>
              </w:rPr>
              <w:t>99</w:t>
            </w:r>
          </w:p>
        </w:tc>
      </w:tr>
      <w:tr w:rsidR="00312170" w:rsidRPr="00244F89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244F89" w:rsidRDefault="00F35812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11</w:t>
            </w:r>
            <w:r w:rsidR="00312170"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12170" w:rsidRPr="00244F89" w:rsidRDefault="00312170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«Укрепление материально- технической базы  муниципальных учреждений культурно-досугового типа»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244F89" w:rsidRDefault="00F3581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244F89" w:rsidRDefault="00F3581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244F89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F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</w:tr>
    </w:tbl>
    <w:p w:rsidR="007A40A3" w:rsidRPr="00244F89" w:rsidRDefault="007A40A3" w:rsidP="0057717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7717D" w:rsidRPr="00244F89" w:rsidRDefault="0057717D" w:rsidP="0057717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44F89">
        <w:rPr>
          <w:rFonts w:ascii="Times New Roman" w:hAnsi="Times New Roman" w:cs="Times New Roman"/>
          <w:b/>
          <w:sz w:val="26"/>
          <w:szCs w:val="26"/>
        </w:rPr>
        <w:t>И</w:t>
      </w:r>
      <w:r w:rsidR="007A40A3" w:rsidRPr="00244F89">
        <w:rPr>
          <w:rFonts w:ascii="Times New Roman" w:hAnsi="Times New Roman" w:cs="Times New Roman"/>
          <w:b/>
          <w:sz w:val="26"/>
          <w:szCs w:val="26"/>
        </w:rPr>
        <w:t>сполне</w:t>
      </w:r>
      <w:r w:rsidR="00244F89" w:rsidRPr="00244F89">
        <w:rPr>
          <w:rFonts w:ascii="Times New Roman" w:hAnsi="Times New Roman" w:cs="Times New Roman"/>
          <w:b/>
          <w:sz w:val="26"/>
          <w:szCs w:val="26"/>
        </w:rPr>
        <w:t>ние подпрограммы «Туризм» в 2024</w:t>
      </w:r>
      <w:r w:rsidRPr="00244F89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:rsidR="0057717D" w:rsidRPr="00244F89" w:rsidRDefault="0057717D" w:rsidP="009F464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 xml:space="preserve">По подпрограмме «Туризм» в бюджете  Ибресинского </w:t>
      </w:r>
      <w:r w:rsidR="00F35812" w:rsidRPr="00244F89">
        <w:rPr>
          <w:rFonts w:ascii="Times New Roman" w:hAnsi="Times New Roman" w:cs="Times New Roman"/>
          <w:sz w:val="26"/>
          <w:szCs w:val="26"/>
        </w:rPr>
        <w:t>муниципального округа на 2024</w:t>
      </w:r>
      <w:r w:rsidRPr="00244F89">
        <w:rPr>
          <w:rFonts w:ascii="Times New Roman" w:hAnsi="Times New Roman" w:cs="Times New Roman"/>
          <w:sz w:val="26"/>
          <w:szCs w:val="26"/>
        </w:rPr>
        <w:t xml:space="preserve"> год  финансирование </w:t>
      </w:r>
      <w:r w:rsidR="001C68F0" w:rsidRPr="00244F89">
        <w:rPr>
          <w:rFonts w:ascii="Times New Roman" w:hAnsi="Times New Roman" w:cs="Times New Roman"/>
          <w:sz w:val="26"/>
          <w:szCs w:val="26"/>
        </w:rPr>
        <w:t xml:space="preserve"> так же </w:t>
      </w:r>
      <w:r w:rsidRPr="00244F89">
        <w:rPr>
          <w:rFonts w:ascii="Times New Roman" w:hAnsi="Times New Roman" w:cs="Times New Roman"/>
          <w:sz w:val="26"/>
          <w:szCs w:val="26"/>
        </w:rPr>
        <w:t>не было заложено.</w:t>
      </w:r>
    </w:p>
    <w:p w:rsidR="00B27C2C" w:rsidRPr="00244F89" w:rsidRDefault="00B27C2C" w:rsidP="00B25394">
      <w:pPr>
        <w:rPr>
          <w:rFonts w:ascii="Times New Roman" w:hAnsi="Times New Roman" w:cs="Times New Roman"/>
          <w:sz w:val="26"/>
          <w:szCs w:val="26"/>
        </w:rPr>
      </w:pPr>
      <w:r w:rsidRPr="00244F89">
        <w:rPr>
          <w:rFonts w:ascii="Times New Roman" w:hAnsi="Times New Roman" w:cs="Times New Roman"/>
          <w:sz w:val="26"/>
          <w:szCs w:val="26"/>
        </w:rPr>
        <w:t>Программные цели и целевые индикаторы, предусмотренные  в 20</w:t>
      </w:r>
      <w:r w:rsidR="00F35812" w:rsidRPr="00244F89">
        <w:rPr>
          <w:rFonts w:ascii="Times New Roman" w:hAnsi="Times New Roman" w:cs="Times New Roman"/>
          <w:sz w:val="26"/>
          <w:szCs w:val="26"/>
        </w:rPr>
        <w:t>24</w:t>
      </w:r>
      <w:r w:rsidR="00D97926" w:rsidRPr="00244F89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1C68F0" w:rsidRPr="00244F89">
        <w:rPr>
          <w:rFonts w:ascii="Times New Roman" w:hAnsi="Times New Roman" w:cs="Times New Roman"/>
          <w:sz w:val="26"/>
          <w:szCs w:val="26"/>
        </w:rPr>
        <w:t>в</w:t>
      </w:r>
      <w:r w:rsidR="00906152" w:rsidRPr="00244F89">
        <w:rPr>
          <w:rFonts w:ascii="Times New Roman" w:hAnsi="Times New Roman" w:cs="Times New Roman"/>
          <w:sz w:val="26"/>
          <w:szCs w:val="26"/>
        </w:rPr>
        <w:t xml:space="preserve"> </w:t>
      </w:r>
      <w:r w:rsidR="001C68F0" w:rsidRPr="00244F89">
        <w:rPr>
          <w:rFonts w:ascii="Times New Roman" w:hAnsi="Times New Roman" w:cs="Times New Roman"/>
          <w:sz w:val="26"/>
          <w:szCs w:val="26"/>
        </w:rPr>
        <w:t xml:space="preserve">целом считаются </w:t>
      </w:r>
      <w:r w:rsidR="00D97926" w:rsidRPr="00244F89">
        <w:rPr>
          <w:rFonts w:ascii="Times New Roman" w:hAnsi="Times New Roman" w:cs="Times New Roman"/>
          <w:sz w:val="26"/>
          <w:szCs w:val="26"/>
        </w:rPr>
        <w:t>достигнуты.</w:t>
      </w:r>
    </w:p>
    <w:p w:rsidR="00B25394" w:rsidRPr="00244F89" w:rsidRDefault="00B25394" w:rsidP="00B25394">
      <w:pPr>
        <w:rPr>
          <w:rFonts w:ascii="Times New Roman" w:hAnsi="Times New Roman" w:cs="Times New Roman"/>
          <w:sz w:val="26"/>
          <w:szCs w:val="26"/>
        </w:rPr>
      </w:pPr>
    </w:p>
    <w:p w:rsidR="00B25394" w:rsidRPr="00244F89" w:rsidRDefault="00B25394" w:rsidP="009F464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5394" w:rsidRPr="00244F89" w:rsidRDefault="00B25394" w:rsidP="00EC7A1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66268" w:rsidRPr="00244F89" w:rsidRDefault="00466268" w:rsidP="007A40A3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466268" w:rsidRPr="00244F89" w:rsidSect="00943FFA">
      <w:pgSz w:w="11905" w:h="16837"/>
      <w:pgMar w:top="426" w:right="990" w:bottom="7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80" w:rsidRDefault="008E0080">
      <w:r>
        <w:separator/>
      </w:r>
    </w:p>
  </w:endnote>
  <w:endnote w:type="continuationSeparator" w:id="0">
    <w:p w:rsidR="008E0080" w:rsidRDefault="008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80" w:rsidRDefault="008E0080">
      <w:r>
        <w:separator/>
      </w:r>
    </w:p>
  </w:footnote>
  <w:footnote w:type="continuationSeparator" w:id="0">
    <w:p w:rsidR="008E0080" w:rsidRDefault="008E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4F"/>
    <w:multiLevelType w:val="hybridMultilevel"/>
    <w:tmpl w:val="31108AF4"/>
    <w:lvl w:ilvl="0" w:tplc="F88A58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47A19"/>
    <w:multiLevelType w:val="hybridMultilevel"/>
    <w:tmpl w:val="8116B962"/>
    <w:lvl w:ilvl="0" w:tplc="E4FC1316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CB1D0D"/>
    <w:multiLevelType w:val="hybridMultilevel"/>
    <w:tmpl w:val="F85C7900"/>
    <w:lvl w:ilvl="0" w:tplc="4FB2F6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0607"/>
    <w:rsid w:val="0000169C"/>
    <w:rsid w:val="00002FFA"/>
    <w:rsid w:val="0001452D"/>
    <w:rsid w:val="000164DB"/>
    <w:rsid w:val="00021EB6"/>
    <w:rsid w:val="00022455"/>
    <w:rsid w:val="0002439B"/>
    <w:rsid w:val="00024882"/>
    <w:rsid w:val="00026039"/>
    <w:rsid w:val="00031C31"/>
    <w:rsid w:val="000420AC"/>
    <w:rsid w:val="00045F1D"/>
    <w:rsid w:val="00063E52"/>
    <w:rsid w:val="0006612C"/>
    <w:rsid w:val="00066932"/>
    <w:rsid w:val="0006704C"/>
    <w:rsid w:val="00077989"/>
    <w:rsid w:val="00091CB1"/>
    <w:rsid w:val="0009344E"/>
    <w:rsid w:val="000943E7"/>
    <w:rsid w:val="000A16A3"/>
    <w:rsid w:val="000A3B9E"/>
    <w:rsid w:val="000B4EE3"/>
    <w:rsid w:val="000B5382"/>
    <w:rsid w:val="000B7627"/>
    <w:rsid w:val="000B777F"/>
    <w:rsid w:val="000C14AE"/>
    <w:rsid w:val="000D5C9D"/>
    <w:rsid w:val="000D71A6"/>
    <w:rsid w:val="000D7F2F"/>
    <w:rsid w:val="000E3C39"/>
    <w:rsid w:val="000E4F8F"/>
    <w:rsid w:val="000E7A81"/>
    <w:rsid w:val="000E7D1B"/>
    <w:rsid w:val="000F0FBE"/>
    <w:rsid w:val="000F6109"/>
    <w:rsid w:val="001007B9"/>
    <w:rsid w:val="00105F53"/>
    <w:rsid w:val="00116088"/>
    <w:rsid w:val="00121611"/>
    <w:rsid w:val="00135252"/>
    <w:rsid w:val="00135CBD"/>
    <w:rsid w:val="00136036"/>
    <w:rsid w:val="0014234B"/>
    <w:rsid w:val="0015179C"/>
    <w:rsid w:val="00160715"/>
    <w:rsid w:val="0017224D"/>
    <w:rsid w:val="001724B3"/>
    <w:rsid w:val="00173D36"/>
    <w:rsid w:val="00176FCB"/>
    <w:rsid w:val="00184E84"/>
    <w:rsid w:val="0018720E"/>
    <w:rsid w:val="001A2F4E"/>
    <w:rsid w:val="001A7620"/>
    <w:rsid w:val="001C1BA1"/>
    <w:rsid w:val="001C68F0"/>
    <w:rsid w:val="001D6D51"/>
    <w:rsid w:val="001D78FE"/>
    <w:rsid w:val="001F1158"/>
    <w:rsid w:val="001F7F83"/>
    <w:rsid w:val="00205CBC"/>
    <w:rsid w:val="00211D19"/>
    <w:rsid w:val="00217262"/>
    <w:rsid w:val="00217E05"/>
    <w:rsid w:val="002217A4"/>
    <w:rsid w:val="0022314C"/>
    <w:rsid w:val="0022314D"/>
    <w:rsid w:val="00224B66"/>
    <w:rsid w:val="00225414"/>
    <w:rsid w:val="00235780"/>
    <w:rsid w:val="00244F89"/>
    <w:rsid w:val="00266FA2"/>
    <w:rsid w:val="00273151"/>
    <w:rsid w:val="00275A64"/>
    <w:rsid w:val="002A0D64"/>
    <w:rsid w:val="002A3A76"/>
    <w:rsid w:val="002A763E"/>
    <w:rsid w:val="002B665B"/>
    <w:rsid w:val="002B6F66"/>
    <w:rsid w:val="002B7A69"/>
    <w:rsid w:val="002C007E"/>
    <w:rsid w:val="002E53C4"/>
    <w:rsid w:val="002E5C6C"/>
    <w:rsid w:val="002F0BDE"/>
    <w:rsid w:val="00312170"/>
    <w:rsid w:val="003148C1"/>
    <w:rsid w:val="003217B9"/>
    <w:rsid w:val="00340E7E"/>
    <w:rsid w:val="00341604"/>
    <w:rsid w:val="00352DB3"/>
    <w:rsid w:val="00352E9F"/>
    <w:rsid w:val="003618A1"/>
    <w:rsid w:val="003665E8"/>
    <w:rsid w:val="00374280"/>
    <w:rsid w:val="00381BC9"/>
    <w:rsid w:val="00383154"/>
    <w:rsid w:val="003872BA"/>
    <w:rsid w:val="00387323"/>
    <w:rsid w:val="00397B1F"/>
    <w:rsid w:val="003E2012"/>
    <w:rsid w:val="003E3689"/>
    <w:rsid w:val="003E4167"/>
    <w:rsid w:val="003F07A9"/>
    <w:rsid w:val="003F6EFE"/>
    <w:rsid w:val="00402CF7"/>
    <w:rsid w:val="00402F83"/>
    <w:rsid w:val="00410FFA"/>
    <w:rsid w:val="004157F2"/>
    <w:rsid w:val="004201F5"/>
    <w:rsid w:val="00421A32"/>
    <w:rsid w:val="004273CB"/>
    <w:rsid w:val="004309FD"/>
    <w:rsid w:val="004314A5"/>
    <w:rsid w:val="00460CF0"/>
    <w:rsid w:val="004640A4"/>
    <w:rsid w:val="00466268"/>
    <w:rsid w:val="00466797"/>
    <w:rsid w:val="00487965"/>
    <w:rsid w:val="00493EBB"/>
    <w:rsid w:val="004947F0"/>
    <w:rsid w:val="004971C4"/>
    <w:rsid w:val="004A0DEB"/>
    <w:rsid w:val="004A1A1D"/>
    <w:rsid w:val="004B5242"/>
    <w:rsid w:val="004B7964"/>
    <w:rsid w:val="004C24C0"/>
    <w:rsid w:val="004C5AEF"/>
    <w:rsid w:val="004C6F1E"/>
    <w:rsid w:val="004C7374"/>
    <w:rsid w:val="004D0731"/>
    <w:rsid w:val="004D4B14"/>
    <w:rsid w:val="004F3A4F"/>
    <w:rsid w:val="004F6D78"/>
    <w:rsid w:val="004F7721"/>
    <w:rsid w:val="005105F6"/>
    <w:rsid w:val="005168A9"/>
    <w:rsid w:val="00526123"/>
    <w:rsid w:val="005371BB"/>
    <w:rsid w:val="00537737"/>
    <w:rsid w:val="00545F1E"/>
    <w:rsid w:val="00551795"/>
    <w:rsid w:val="0055311C"/>
    <w:rsid w:val="00553543"/>
    <w:rsid w:val="005660EA"/>
    <w:rsid w:val="00574A83"/>
    <w:rsid w:val="0057717D"/>
    <w:rsid w:val="00586C34"/>
    <w:rsid w:val="00587933"/>
    <w:rsid w:val="005971EE"/>
    <w:rsid w:val="005A1C3A"/>
    <w:rsid w:val="005A4889"/>
    <w:rsid w:val="005C48DF"/>
    <w:rsid w:val="005D52CC"/>
    <w:rsid w:val="00601EF8"/>
    <w:rsid w:val="0060683C"/>
    <w:rsid w:val="00617F1B"/>
    <w:rsid w:val="00624105"/>
    <w:rsid w:val="00630381"/>
    <w:rsid w:val="00632C3A"/>
    <w:rsid w:val="006411CE"/>
    <w:rsid w:val="00641374"/>
    <w:rsid w:val="00651F36"/>
    <w:rsid w:val="006525F5"/>
    <w:rsid w:val="006565D8"/>
    <w:rsid w:val="00663158"/>
    <w:rsid w:val="00671CBF"/>
    <w:rsid w:val="0067778E"/>
    <w:rsid w:val="006811B6"/>
    <w:rsid w:val="00682462"/>
    <w:rsid w:val="006841F5"/>
    <w:rsid w:val="006A1332"/>
    <w:rsid w:val="006A3A78"/>
    <w:rsid w:val="006A43DB"/>
    <w:rsid w:val="006B4375"/>
    <w:rsid w:val="006B6C37"/>
    <w:rsid w:val="006C200A"/>
    <w:rsid w:val="006C57D0"/>
    <w:rsid w:val="006D4D51"/>
    <w:rsid w:val="006D600A"/>
    <w:rsid w:val="006E6682"/>
    <w:rsid w:val="006F13F4"/>
    <w:rsid w:val="00703F98"/>
    <w:rsid w:val="00705060"/>
    <w:rsid w:val="007050D7"/>
    <w:rsid w:val="00706442"/>
    <w:rsid w:val="00710CCA"/>
    <w:rsid w:val="00724C5E"/>
    <w:rsid w:val="0073248F"/>
    <w:rsid w:val="007353E0"/>
    <w:rsid w:val="007441E1"/>
    <w:rsid w:val="00744A8C"/>
    <w:rsid w:val="00747EB8"/>
    <w:rsid w:val="007510AF"/>
    <w:rsid w:val="007748B2"/>
    <w:rsid w:val="00776A63"/>
    <w:rsid w:val="007772DA"/>
    <w:rsid w:val="007814B6"/>
    <w:rsid w:val="00792F89"/>
    <w:rsid w:val="007A25BA"/>
    <w:rsid w:val="007A2EC2"/>
    <w:rsid w:val="007A40A3"/>
    <w:rsid w:val="007A68EF"/>
    <w:rsid w:val="007B1063"/>
    <w:rsid w:val="007B16CC"/>
    <w:rsid w:val="007B5168"/>
    <w:rsid w:val="007C7A2C"/>
    <w:rsid w:val="007D12FD"/>
    <w:rsid w:val="007D674C"/>
    <w:rsid w:val="007E31E7"/>
    <w:rsid w:val="007E5D02"/>
    <w:rsid w:val="007E5F55"/>
    <w:rsid w:val="00803995"/>
    <w:rsid w:val="00824713"/>
    <w:rsid w:val="008249C4"/>
    <w:rsid w:val="00826854"/>
    <w:rsid w:val="00827CBD"/>
    <w:rsid w:val="00832346"/>
    <w:rsid w:val="00835D73"/>
    <w:rsid w:val="00843DB0"/>
    <w:rsid w:val="00845583"/>
    <w:rsid w:val="00850A9F"/>
    <w:rsid w:val="00854275"/>
    <w:rsid w:val="008561D1"/>
    <w:rsid w:val="00876769"/>
    <w:rsid w:val="00877173"/>
    <w:rsid w:val="008800A4"/>
    <w:rsid w:val="00890CA9"/>
    <w:rsid w:val="00892F49"/>
    <w:rsid w:val="008A4218"/>
    <w:rsid w:val="008A5EE9"/>
    <w:rsid w:val="008B3846"/>
    <w:rsid w:val="008B38B2"/>
    <w:rsid w:val="008B5B4F"/>
    <w:rsid w:val="008C1F59"/>
    <w:rsid w:val="008D11E8"/>
    <w:rsid w:val="008D501E"/>
    <w:rsid w:val="008E0080"/>
    <w:rsid w:val="008E3351"/>
    <w:rsid w:val="008F2DF2"/>
    <w:rsid w:val="008F64DC"/>
    <w:rsid w:val="0090340F"/>
    <w:rsid w:val="00906152"/>
    <w:rsid w:val="00907C37"/>
    <w:rsid w:val="00930C3C"/>
    <w:rsid w:val="00943FFA"/>
    <w:rsid w:val="009449CE"/>
    <w:rsid w:val="00950644"/>
    <w:rsid w:val="009536C7"/>
    <w:rsid w:val="00955B73"/>
    <w:rsid w:val="0096451A"/>
    <w:rsid w:val="00966B3A"/>
    <w:rsid w:val="009737CD"/>
    <w:rsid w:val="0097537E"/>
    <w:rsid w:val="00981DD8"/>
    <w:rsid w:val="00983EC5"/>
    <w:rsid w:val="00984768"/>
    <w:rsid w:val="009A7055"/>
    <w:rsid w:val="009A789E"/>
    <w:rsid w:val="009B2F79"/>
    <w:rsid w:val="009D1194"/>
    <w:rsid w:val="009D4A98"/>
    <w:rsid w:val="009E3F67"/>
    <w:rsid w:val="009E5B83"/>
    <w:rsid w:val="009E70C8"/>
    <w:rsid w:val="009F464D"/>
    <w:rsid w:val="009F4719"/>
    <w:rsid w:val="00A233ED"/>
    <w:rsid w:val="00A27299"/>
    <w:rsid w:val="00A31E06"/>
    <w:rsid w:val="00A32634"/>
    <w:rsid w:val="00A557F5"/>
    <w:rsid w:val="00A62D97"/>
    <w:rsid w:val="00A64D2D"/>
    <w:rsid w:val="00AA24DA"/>
    <w:rsid w:val="00AA6AEF"/>
    <w:rsid w:val="00AB15DC"/>
    <w:rsid w:val="00AB5B7C"/>
    <w:rsid w:val="00AB614D"/>
    <w:rsid w:val="00AE0D93"/>
    <w:rsid w:val="00AE24AC"/>
    <w:rsid w:val="00AF3191"/>
    <w:rsid w:val="00B02318"/>
    <w:rsid w:val="00B02D4A"/>
    <w:rsid w:val="00B0607D"/>
    <w:rsid w:val="00B07A28"/>
    <w:rsid w:val="00B1138A"/>
    <w:rsid w:val="00B12073"/>
    <w:rsid w:val="00B12C26"/>
    <w:rsid w:val="00B13205"/>
    <w:rsid w:val="00B16D22"/>
    <w:rsid w:val="00B177A9"/>
    <w:rsid w:val="00B2046C"/>
    <w:rsid w:val="00B22BC2"/>
    <w:rsid w:val="00B25394"/>
    <w:rsid w:val="00B253A2"/>
    <w:rsid w:val="00B27A59"/>
    <w:rsid w:val="00B27C2C"/>
    <w:rsid w:val="00B3165B"/>
    <w:rsid w:val="00B32D76"/>
    <w:rsid w:val="00B40A21"/>
    <w:rsid w:val="00B5035F"/>
    <w:rsid w:val="00B578FC"/>
    <w:rsid w:val="00B57CB4"/>
    <w:rsid w:val="00B743B5"/>
    <w:rsid w:val="00B74F2E"/>
    <w:rsid w:val="00B86706"/>
    <w:rsid w:val="00B91E0E"/>
    <w:rsid w:val="00B92462"/>
    <w:rsid w:val="00B956B1"/>
    <w:rsid w:val="00BA658B"/>
    <w:rsid w:val="00BB1AC5"/>
    <w:rsid w:val="00BB66A0"/>
    <w:rsid w:val="00BD6AD5"/>
    <w:rsid w:val="00BE148B"/>
    <w:rsid w:val="00BF1FF9"/>
    <w:rsid w:val="00BF392D"/>
    <w:rsid w:val="00BF6C5D"/>
    <w:rsid w:val="00C16CA3"/>
    <w:rsid w:val="00C16F22"/>
    <w:rsid w:val="00C27ABE"/>
    <w:rsid w:val="00C3561C"/>
    <w:rsid w:val="00C37157"/>
    <w:rsid w:val="00C40C42"/>
    <w:rsid w:val="00C44936"/>
    <w:rsid w:val="00C50F96"/>
    <w:rsid w:val="00C5109F"/>
    <w:rsid w:val="00C51BEC"/>
    <w:rsid w:val="00C5416B"/>
    <w:rsid w:val="00C61E88"/>
    <w:rsid w:val="00C643AB"/>
    <w:rsid w:val="00C7259D"/>
    <w:rsid w:val="00C72BCE"/>
    <w:rsid w:val="00C747F4"/>
    <w:rsid w:val="00C82E35"/>
    <w:rsid w:val="00C8364D"/>
    <w:rsid w:val="00CA067C"/>
    <w:rsid w:val="00CA388E"/>
    <w:rsid w:val="00CA6C5A"/>
    <w:rsid w:val="00CB5ED1"/>
    <w:rsid w:val="00CB709D"/>
    <w:rsid w:val="00CC4B8F"/>
    <w:rsid w:val="00CD21CC"/>
    <w:rsid w:val="00CE0D38"/>
    <w:rsid w:val="00CE3748"/>
    <w:rsid w:val="00CF4F51"/>
    <w:rsid w:val="00D20A73"/>
    <w:rsid w:val="00D20BE1"/>
    <w:rsid w:val="00D21B93"/>
    <w:rsid w:val="00D23C7B"/>
    <w:rsid w:val="00D26B6E"/>
    <w:rsid w:val="00D32F1D"/>
    <w:rsid w:val="00D3429D"/>
    <w:rsid w:val="00D47516"/>
    <w:rsid w:val="00D52961"/>
    <w:rsid w:val="00D85AFD"/>
    <w:rsid w:val="00D86136"/>
    <w:rsid w:val="00D91259"/>
    <w:rsid w:val="00D96655"/>
    <w:rsid w:val="00D97926"/>
    <w:rsid w:val="00DA7173"/>
    <w:rsid w:val="00DB0593"/>
    <w:rsid w:val="00DB23B7"/>
    <w:rsid w:val="00DB4CF2"/>
    <w:rsid w:val="00DC6923"/>
    <w:rsid w:val="00DD25B6"/>
    <w:rsid w:val="00DD490D"/>
    <w:rsid w:val="00DE4156"/>
    <w:rsid w:val="00DE692C"/>
    <w:rsid w:val="00DE6F6D"/>
    <w:rsid w:val="00DF21D8"/>
    <w:rsid w:val="00DF2ECE"/>
    <w:rsid w:val="00E00EE6"/>
    <w:rsid w:val="00E0481E"/>
    <w:rsid w:val="00E1271E"/>
    <w:rsid w:val="00E17DC9"/>
    <w:rsid w:val="00E23DC9"/>
    <w:rsid w:val="00E24928"/>
    <w:rsid w:val="00E27F4C"/>
    <w:rsid w:val="00E35AAC"/>
    <w:rsid w:val="00E43C85"/>
    <w:rsid w:val="00E45C94"/>
    <w:rsid w:val="00E4769E"/>
    <w:rsid w:val="00E47F97"/>
    <w:rsid w:val="00E50894"/>
    <w:rsid w:val="00E554FB"/>
    <w:rsid w:val="00E731F2"/>
    <w:rsid w:val="00E7663C"/>
    <w:rsid w:val="00E76B09"/>
    <w:rsid w:val="00E7761C"/>
    <w:rsid w:val="00E85406"/>
    <w:rsid w:val="00E938DE"/>
    <w:rsid w:val="00E951DE"/>
    <w:rsid w:val="00E9541F"/>
    <w:rsid w:val="00EA09A2"/>
    <w:rsid w:val="00EA13EF"/>
    <w:rsid w:val="00EA2E8E"/>
    <w:rsid w:val="00EA3FDD"/>
    <w:rsid w:val="00EA709B"/>
    <w:rsid w:val="00EB07F7"/>
    <w:rsid w:val="00EB5614"/>
    <w:rsid w:val="00EC09C1"/>
    <w:rsid w:val="00EC7612"/>
    <w:rsid w:val="00EC7A19"/>
    <w:rsid w:val="00ED172C"/>
    <w:rsid w:val="00EE0480"/>
    <w:rsid w:val="00EE1307"/>
    <w:rsid w:val="00EE4EC7"/>
    <w:rsid w:val="00EF3247"/>
    <w:rsid w:val="00EF4FCC"/>
    <w:rsid w:val="00F14DB8"/>
    <w:rsid w:val="00F210FE"/>
    <w:rsid w:val="00F218D0"/>
    <w:rsid w:val="00F2193B"/>
    <w:rsid w:val="00F35812"/>
    <w:rsid w:val="00F41858"/>
    <w:rsid w:val="00F64111"/>
    <w:rsid w:val="00F72D08"/>
    <w:rsid w:val="00F72F2F"/>
    <w:rsid w:val="00F86B3A"/>
    <w:rsid w:val="00F923A7"/>
    <w:rsid w:val="00F93006"/>
    <w:rsid w:val="00F93DE1"/>
    <w:rsid w:val="00FB6FDE"/>
    <w:rsid w:val="00FC201C"/>
    <w:rsid w:val="00FC6FC9"/>
    <w:rsid w:val="00FC7E88"/>
    <w:rsid w:val="00FD49A0"/>
    <w:rsid w:val="00FE0969"/>
    <w:rsid w:val="00FF0F4D"/>
    <w:rsid w:val="00FF2179"/>
    <w:rsid w:val="00FF6967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99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99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2F58-0C39-47CD-AE3D-2BAD4E8E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garantf1://12081731.11000/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Владимир Анатольевич Константинов</cp:lastModifiedBy>
  <cp:revision>2</cp:revision>
  <cp:lastPrinted>2024-03-14T11:17:00Z</cp:lastPrinted>
  <dcterms:created xsi:type="dcterms:W3CDTF">2025-02-27T10:36:00Z</dcterms:created>
  <dcterms:modified xsi:type="dcterms:W3CDTF">2025-02-27T10:36:00Z</dcterms:modified>
</cp:coreProperties>
</file>