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D5B" w:rsidRPr="00E23D5B" w:rsidRDefault="00E23D5B" w:rsidP="00E23D5B">
      <w:pPr>
        <w:widowControl w:val="0"/>
        <w:autoSpaceDE w:val="0"/>
        <w:autoSpaceDN w:val="0"/>
        <w:adjustRightInd w:val="0"/>
        <w:spacing w:after="0" w:line="240" w:lineRule="auto"/>
        <w:ind w:firstLine="720"/>
        <w:jc w:val="center"/>
        <w:rPr>
          <w:rFonts w:ascii="Arial" w:eastAsia="Times New Roman" w:hAnsi="Arial" w:cs="Arial"/>
          <w:sz w:val="24"/>
          <w:szCs w:val="24"/>
        </w:rPr>
      </w:pPr>
      <w:r w:rsidRPr="00E23D5B">
        <w:rPr>
          <w:rFonts w:ascii="Arial" w:eastAsia="Times New Roman" w:hAnsi="Arial" w:cs="Arial"/>
          <w:bCs/>
          <w:sz w:val="24"/>
          <w:szCs w:val="24"/>
        </w:rPr>
        <w:t>СПРАВКА</w:t>
      </w:r>
    </w:p>
    <w:p w:rsidR="00E23D5B" w:rsidRPr="00E23D5B" w:rsidRDefault="00E23D5B" w:rsidP="00E23D5B">
      <w:pPr>
        <w:widowControl w:val="0"/>
        <w:autoSpaceDE w:val="0"/>
        <w:autoSpaceDN w:val="0"/>
        <w:adjustRightInd w:val="0"/>
        <w:spacing w:after="0" w:line="240" w:lineRule="auto"/>
        <w:ind w:firstLine="720"/>
        <w:jc w:val="center"/>
        <w:rPr>
          <w:rFonts w:ascii="Arial" w:eastAsia="Times New Roman" w:hAnsi="Arial" w:cs="Arial"/>
          <w:sz w:val="24"/>
          <w:szCs w:val="24"/>
        </w:rPr>
      </w:pPr>
    </w:p>
    <w:p w:rsidR="00E23D5B" w:rsidRPr="00E23D5B" w:rsidRDefault="00E23D5B" w:rsidP="00E23D5B">
      <w:pPr>
        <w:widowControl w:val="0"/>
        <w:autoSpaceDE w:val="0"/>
        <w:autoSpaceDN w:val="0"/>
        <w:adjustRightInd w:val="0"/>
        <w:spacing w:after="0" w:line="240" w:lineRule="auto"/>
        <w:ind w:firstLine="720"/>
        <w:jc w:val="center"/>
        <w:rPr>
          <w:rFonts w:ascii="Arial" w:eastAsia="Times New Roman" w:hAnsi="Arial" w:cs="Arial"/>
          <w:sz w:val="24"/>
          <w:szCs w:val="24"/>
        </w:rPr>
      </w:pPr>
      <w:r w:rsidRPr="00E23D5B">
        <w:rPr>
          <w:rFonts w:ascii="Arial" w:eastAsia="Times New Roman" w:hAnsi="Arial" w:cs="Arial"/>
          <w:bCs/>
          <w:sz w:val="24"/>
          <w:szCs w:val="24"/>
        </w:rPr>
        <w:t>об источнике и дате официального опубликования (обнародования) муниципального нормативного правового акта решения Собрания депутатов  Вурнарского муниципального округа Чувашской Республики от 13.09.2023 № 18/3 «О внедрении института наставничества в администрации Вурнарского муниципального округа Чувашской Республики»</w:t>
      </w:r>
    </w:p>
    <w:p w:rsidR="00E23D5B" w:rsidRPr="00E23D5B" w:rsidRDefault="00E23D5B" w:rsidP="00E23D5B">
      <w:pPr>
        <w:widowControl w:val="0"/>
        <w:autoSpaceDE w:val="0"/>
        <w:autoSpaceDN w:val="0"/>
        <w:adjustRightInd w:val="0"/>
        <w:spacing w:after="0" w:line="240" w:lineRule="auto"/>
        <w:ind w:firstLine="720"/>
        <w:jc w:val="center"/>
        <w:rPr>
          <w:rFonts w:ascii="Arial" w:eastAsia="Times New Roman" w:hAnsi="Arial" w:cs="Arial"/>
          <w:bCs/>
          <w:sz w:val="24"/>
          <w:szCs w:val="24"/>
        </w:rPr>
      </w:pPr>
    </w:p>
    <w:p w:rsidR="00E23D5B" w:rsidRPr="00E23D5B" w:rsidRDefault="00E23D5B" w:rsidP="00E23D5B">
      <w:pPr>
        <w:widowControl w:val="0"/>
        <w:autoSpaceDE w:val="0"/>
        <w:autoSpaceDN w:val="0"/>
        <w:adjustRightInd w:val="0"/>
        <w:spacing w:after="0" w:line="240" w:lineRule="auto"/>
        <w:ind w:firstLine="720"/>
        <w:jc w:val="center"/>
        <w:rPr>
          <w:rFonts w:ascii="Arial" w:eastAsia="Times New Roman" w:hAnsi="Arial" w:cs="Arial"/>
          <w:bCs/>
          <w:sz w:val="24"/>
          <w:szCs w:val="24"/>
        </w:rPr>
      </w:pPr>
    </w:p>
    <w:tbl>
      <w:tblPr>
        <w:tblW w:w="5000" w:type="pct"/>
        <w:tblCellSpacing w:w="0" w:type="dxa"/>
        <w:tblInd w:w="105" w:type="dxa"/>
        <w:tblCellMar>
          <w:top w:w="105" w:type="dxa"/>
          <w:left w:w="105" w:type="dxa"/>
          <w:bottom w:w="105" w:type="dxa"/>
          <w:right w:w="105" w:type="dxa"/>
        </w:tblCellMar>
        <w:tblLook w:val="04A0" w:firstRow="1" w:lastRow="0" w:firstColumn="1" w:lastColumn="0" w:noHBand="0" w:noVBand="1"/>
      </w:tblPr>
      <w:tblGrid>
        <w:gridCol w:w="4687"/>
        <w:gridCol w:w="4878"/>
      </w:tblGrid>
      <w:tr w:rsidR="00E23D5B" w:rsidRPr="00E23D5B" w:rsidTr="00E23D5B">
        <w:trPr>
          <w:tblCellSpacing w:w="0" w:type="dxa"/>
        </w:trPr>
        <w:tc>
          <w:tcPr>
            <w:tcW w:w="2450" w:type="pct"/>
            <w:hideMark/>
          </w:tcPr>
          <w:p w:rsidR="00E23D5B" w:rsidRPr="00E23D5B" w:rsidRDefault="00E23D5B" w:rsidP="00E23D5B">
            <w:pPr>
              <w:widowControl w:val="0"/>
              <w:shd w:val="clear" w:color="auto" w:fill="FFFFFF"/>
              <w:tabs>
                <w:tab w:val="left" w:pos="720"/>
                <w:tab w:val="left" w:pos="7335"/>
              </w:tabs>
              <w:autoSpaceDE w:val="0"/>
              <w:autoSpaceDN w:val="0"/>
              <w:adjustRightInd w:val="0"/>
              <w:spacing w:line="264" w:lineRule="auto"/>
              <w:ind w:firstLine="37"/>
              <w:jc w:val="both"/>
              <w:rPr>
                <w:rFonts w:ascii="Arial" w:eastAsia="Times New Roman" w:hAnsi="Arial" w:cs="Arial"/>
                <w:bCs/>
                <w:color w:val="000000"/>
                <w:kern w:val="2"/>
                <w:sz w:val="24"/>
                <w:szCs w:val="24"/>
                <w:lang w:eastAsia="en-US" w:bidi="hi-IN"/>
              </w:rPr>
            </w:pPr>
            <w:r w:rsidRPr="00E23D5B">
              <w:rPr>
                <w:rFonts w:ascii="Arial" w:eastAsia="Times New Roman" w:hAnsi="Arial" w:cs="Arial"/>
                <w:bCs/>
                <w:sz w:val="24"/>
                <w:szCs w:val="24"/>
                <w:lang w:eastAsia="en-US"/>
              </w:rPr>
              <w:t>Наименование источника официального опубликования (обнародования) муниципального нормативного правового акта</w:t>
            </w:r>
          </w:p>
        </w:tc>
        <w:tc>
          <w:tcPr>
            <w:tcW w:w="2550" w:type="pct"/>
            <w:hideMark/>
          </w:tcPr>
          <w:p w:rsidR="00E23D5B" w:rsidRPr="00E23D5B" w:rsidRDefault="00E23D5B" w:rsidP="00E23D5B">
            <w:pPr>
              <w:widowControl w:val="0"/>
              <w:shd w:val="clear" w:color="auto" w:fill="FFFFFF"/>
              <w:tabs>
                <w:tab w:val="left" w:pos="720"/>
                <w:tab w:val="left" w:pos="7335"/>
              </w:tabs>
              <w:autoSpaceDE w:val="0"/>
              <w:autoSpaceDN w:val="0"/>
              <w:adjustRightInd w:val="0"/>
              <w:spacing w:line="264" w:lineRule="auto"/>
              <w:jc w:val="both"/>
              <w:rPr>
                <w:rFonts w:ascii="Arial" w:eastAsia="Times New Roman" w:hAnsi="Arial" w:cs="Arial"/>
                <w:bCs/>
                <w:color w:val="000000"/>
                <w:kern w:val="2"/>
                <w:sz w:val="24"/>
                <w:szCs w:val="24"/>
                <w:lang w:val="en-US" w:eastAsia="en-US" w:bidi="hi-IN"/>
              </w:rPr>
            </w:pPr>
            <w:r w:rsidRPr="00E23D5B">
              <w:rPr>
                <w:rFonts w:ascii="Arial" w:eastAsia="Times New Roman" w:hAnsi="Arial" w:cs="Arial"/>
                <w:bCs/>
                <w:sz w:val="24"/>
                <w:szCs w:val="24"/>
                <w:lang w:eastAsia="en-US"/>
              </w:rPr>
              <w:t xml:space="preserve">Вестник </w:t>
            </w:r>
            <w:proofErr w:type="spellStart"/>
            <w:r w:rsidRPr="00E23D5B">
              <w:rPr>
                <w:rFonts w:ascii="Arial" w:eastAsia="Times New Roman" w:hAnsi="Arial" w:cs="Arial"/>
                <w:bCs/>
                <w:sz w:val="24"/>
                <w:szCs w:val="24"/>
                <w:lang w:eastAsia="en-US"/>
              </w:rPr>
              <w:t>Вурнарс</w:t>
            </w:r>
            <w:r w:rsidRPr="00E23D5B">
              <w:rPr>
                <w:rFonts w:ascii="Arial" w:eastAsia="Times New Roman" w:hAnsi="Arial" w:cs="Arial"/>
                <w:bCs/>
                <w:sz w:val="24"/>
                <w:szCs w:val="24"/>
                <w:lang w:val="en-US" w:eastAsia="en-US"/>
              </w:rPr>
              <w:t>кого</w:t>
            </w:r>
            <w:proofErr w:type="spellEnd"/>
            <w:r w:rsidRPr="00E23D5B">
              <w:rPr>
                <w:rFonts w:ascii="Arial" w:eastAsia="Times New Roman" w:hAnsi="Arial" w:cs="Arial"/>
                <w:bCs/>
                <w:sz w:val="24"/>
                <w:szCs w:val="24"/>
                <w:lang w:val="en-US" w:eastAsia="en-US"/>
              </w:rPr>
              <w:t xml:space="preserve"> </w:t>
            </w:r>
            <w:proofErr w:type="spellStart"/>
            <w:r w:rsidRPr="00E23D5B">
              <w:rPr>
                <w:rFonts w:ascii="Arial" w:eastAsia="Times New Roman" w:hAnsi="Arial" w:cs="Arial"/>
                <w:bCs/>
                <w:sz w:val="24"/>
                <w:szCs w:val="24"/>
                <w:lang w:val="en-US" w:eastAsia="en-US"/>
              </w:rPr>
              <w:t>муниципального</w:t>
            </w:r>
            <w:proofErr w:type="spellEnd"/>
            <w:r w:rsidRPr="00E23D5B">
              <w:rPr>
                <w:rFonts w:ascii="Arial" w:eastAsia="Times New Roman" w:hAnsi="Arial" w:cs="Arial"/>
                <w:bCs/>
                <w:sz w:val="24"/>
                <w:szCs w:val="24"/>
                <w:lang w:val="en-US" w:eastAsia="en-US"/>
              </w:rPr>
              <w:t xml:space="preserve"> </w:t>
            </w:r>
            <w:proofErr w:type="spellStart"/>
            <w:r w:rsidRPr="00E23D5B">
              <w:rPr>
                <w:rFonts w:ascii="Arial" w:eastAsia="Times New Roman" w:hAnsi="Arial" w:cs="Arial"/>
                <w:bCs/>
                <w:sz w:val="24"/>
                <w:szCs w:val="24"/>
                <w:lang w:val="en-US" w:eastAsia="en-US"/>
              </w:rPr>
              <w:t>округа</w:t>
            </w:r>
            <w:proofErr w:type="spellEnd"/>
          </w:p>
        </w:tc>
      </w:tr>
      <w:tr w:rsidR="00E23D5B" w:rsidRPr="00E23D5B" w:rsidTr="00E23D5B">
        <w:trPr>
          <w:tblCellSpacing w:w="0" w:type="dxa"/>
        </w:trPr>
        <w:tc>
          <w:tcPr>
            <w:tcW w:w="2450" w:type="pct"/>
            <w:hideMark/>
          </w:tcPr>
          <w:p w:rsidR="00E23D5B" w:rsidRPr="00E23D5B" w:rsidRDefault="00E23D5B" w:rsidP="00E23D5B">
            <w:pPr>
              <w:widowControl w:val="0"/>
              <w:shd w:val="clear" w:color="auto" w:fill="FFFFFF"/>
              <w:tabs>
                <w:tab w:val="left" w:pos="720"/>
                <w:tab w:val="left" w:pos="7335"/>
              </w:tabs>
              <w:autoSpaceDE w:val="0"/>
              <w:autoSpaceDN w:val="0"/>
              <w:adjustRightInd w:val="0"/>
              <w:spacing w:line="264" w:lineRule="auto"/>
              <w:ind w:firstLine="37"/>
              <w:jc w:val="both"/>
              <w:rPr>
                <w:rFonts w:ascii="Arial" w:eastAsia="Times New Roman" w:hAnsi="Arial" w:cs="Arial"/>
                <w:bCs/>
                <w:color w:val="000000"/>
                <w:kern w:val="2"/>
                <w:sz w:val="24"/>
                <w:szCs w:val="24"/>
                <w:lang w:val="en-US" w:eastAsia="en-US" w:bidi="hi-IN"/>
              </w:rPr>
            </w:pPr>
            <w:proofErr w:type="spellStart"/>
            <w:r w:rsidRPr="00E23D5B">
              <w:rPr>
                <w:rFonts w:ascii="Arial" w:eastAsia="Times New Roman" w:hAnsi="Arial" w:cs="Arial"/>
                <w:bCs/>
                <w:sz w:val="24"/>
                <w:szCs w:val="24"/>
                <w:lang w:val="en-US" w:eastAsia="en-US"/>
              </w:rPr>
              <w:t>Дата</w:t>
            </w:r>
            <w:proofErr w:type="spellEnd"/>
            <w:r w:rsidRPr="00E23D5B">
              <w:rPr>
                <w:rFonts w:ascii="Arial" w:eastAsia="Times New Roman" w:hAnsi="Arial" w:cs="Arial"/>
                <w:bCs/>
                <w:sz w:val="24"/>
                <w:szCs w:val="24"/>
                <w:lang w:val="en-US" w:eastAsia="en-US"/>
              </w:rPr>
              <w:t xml:space="preserve"> </w:t>
            </w:r>
            <w:proofErr w:type="spellStart"/>
            <w:r w:rsidRPr="00E23D5B">
              <w:rPr>
                <w:rFonts w:ascii="Arial" w:eastAsia="Times New Roman" w:hAnsi="Arial" w:cs="Arial"/>
                <w:bCs/>
                <w:sz w:val="24"/>
                <w:szCs w:val="24"/>
                <w:lang w:val="en-US" w:eastAsia="en-US"/>
              </w:rPr>
              <w:t>опубликования</w:t>
            </w:r>
            <w:proofErr w:type="spellEnd"/>
            <w:r w:rsidRPr="00E23D5B">
              <w:rPr>
                <w:rFonts w:ascii="Arial" w:eastAsia="Times New Roman" w:hAnsi="Arial" w:cs="Arial"/>
                <w:bCs/>
                <w:sz w:val="24"/>
                <w:szCs w:val="24"/>
                <w:lang w:val="en-US" w:eastAsia="en-US"/>
              </w:rPr>
              <w:t xml:space="preserve"> (</w:t>
            </w:r>
            <w:proofErr w:type="spellStart"/>
            <w:r w:rsidRPr="00E23D5B">
              <w:rPr>
                <w:rFonts w:ascii="Arial" w:eastAsia="Times New Roman" w:hAnsi="Arial" w:cs="Arial"/>
                <w:bCs/>
                <w:sz w:val="24"/>
                <w:szCs w:val="24"/>
                <w:lang w:val="en-US" w:eastAsia="en-US"/>
              </w:rPr>
              <w:t>обнародования</w:t>
            </w:r>
            <w:proofErr w:type="spellEnd"/>
            <w:r w:rsidRPr="00E23D5B">
              <w:rPr>
                <w:rFonts w:ascii="Arial" w:eastAsia="Times New Roman" w:hAnsi="Arial" w:cs="Arial"/>
                <w:bCs/>
                <w:sz w:val="24"/>
                <w:szCs w:val="24"/>
                <w:lang w:val="en-US" w:eastAsia="en-US"/>
              </w:rPr>
              <w:t>)</w:t>
            </w:r>
          </w:p>
        </w:tc>
        <w:tc>
          <w:tcPr>
            <w:tcW w:w="2550" w:type="pct"/>
            <w:hideMark/>
          </w:tcPr>
          <w:p w:rsidR="00E23D5B" w:rsidRPr="00E23D5B" w:rsidRDefault="00E23D5B" w:rsidP="00E23D5B">
            <w:pPr>
              <w:widowControl w:val="0"/>
              <w:shd w:val="clear" w:color="auto" w:fill="FFFFFF"/>
              <w:tabs>
                <w:tab w:val="left" w:pos="720"/>
                <w:tab w:val="left" w:pos="7335"/>
              </w:tabs>
              <w:autoSpaceDE w:val="0"/>
              <w:autoSpaceDN w:val="0"/>
              <w:adjustRightInd w:val="0"/>
              <w:spacing w:line="264" w:lineRule="auto"/>
              <w:ind w:firstLine="720"/>
              <w:jc w:val="both"/>
              <w:rPr>
                <w:rFonts w:ascii="Arial" w:eastAsia="Times New Roman" w:hAnsi="Arial" w:cs="Arial"/>
                <w:bCs/>
                <w:color w:val="000000"/>
                <w:kern w:val="2"/>
                <w:sz w:val="24"/>
                <w:szCs w:val="24"/>
                <w:lang w:eastAsia="en-US" w:bidi="hi-IN"/>
              </w:rPr>
            </w:pPr>
            <w:r>
              <w:rPr>
                <w:rFonts w:ascii="Arial" w:eastAsia="Times New Roman" w:hAnsi="Arial" w:cs="Arial"/>
                <w:bCs/>
                <w:sz w:val="24"/>
                <w:szCs w:val="24"/>
                <w:lang w:eastAsia="en-US"/>
              </w:rPr>
              <w:t>29</w:t>
            </w:r>
            <w:r w:rsidRPr="00E23D5B">
              <w:rPr>
                <w:rFonts w:ascii="Arial" w:eastAsia="Times New Roman" w:hAnsi="Arial" w:cs="Arial"/>
                <w:bCs/>
                <w:sz w:val="24"/>
                <w:szCs w:val="24"/>
                <w:lang w:eastAsia="en-US"/>
              </w:rPr>
              <w:t>.09.2023</w:t>
            </w:r>
          </w:p>
        </w:tc>
      </w:tr>
      <w:tr w:rsidR="00E23D5B" w:rsidRPr="00E23D5B" w:rsidTr="00E23D5B">
        <w:trPr>
          <w:tblCellSpacing w:w="0" w:type="dxa"/>
        </w:trPr>
        <w:tc>
          <w:tcPr>
            <w:tcW w:w="2450" w:type="pct"/>
            <w:hideMark/>
          </w:tcPr>
          <w:p w:rsidR="00E23D5B" w:rsidRPr="00E23D5B" w:rsidRDefault="00E23D5B" w:rsidP="00E23D5B">
            <w:pPr>
              <w:widowControl w:val="0"/>
              <w:shd w:val="clear" w:color="auto" w:fill="FFFFFF"/>
              <w:tabs>
                <w:tab w:val="left" w:pos="720"/>
                <w:tab w:val="left" w:pos="7335"/>
              </w:tabs>
              <w:autoSpaceDE w:val="0"/>
              <w:autoSpaceDN w:val="0"/>
              <w:adjustRightInd w:val="0"/>
              <w:spacing w:line="264" w:lineRule="auto"/>
              <w:ind w:firstLine="37"/>
              <w:jc w:val="both"/>
              <w:rPr>
                <w:rFonts w:ascii="Arial" w:eastAsia="Times New Roman" w:hAnsi="Arial" w:cs="Arial"/>
                <w:bCs/>
                <w:color w:val="000000"/>
                <w:kern w:val="2"/>
                <w:sz w:val="24"/>
                <w:szCs w:val="24"/>
                <w:lang w:eastAsia="en-US" w:bidi="hi-IN"/>
              </w:rPr>
            </w:pPr>
            <w:r w:rsidRPr="00E23D5B">
              <w:rPr>
                <w:rFonts w:ascii="Arial" w:eastAsia="Times New Roman" w:hAnsi="Arial" w:cs="Arial"/>
                <w:bCs/>
                <w:sz w:val="24"/>
                <w:szCs w:val="24"/>
                <w:lang w:eastAsia="en-US"/>
              </w:rPr>
              <w:t>Номер выпуска</w:t>
            </w:r>
          </w:p>
        </w:tc>
        <w:tc>
          <w:tcPr>
            <w:tcW w:w="2550" w:type="pct"/>
            <w:hideMark/>
          </w:tcPr>
          <w:p w:rsidR="00E23D5B" w:rsidRPr="00E23D5B" w:rsidRDefault="00E23D5B" w:rsidP="00E23D5B">
            <w:pPr>
              <w:widowControl w:val="0"/>
              <w:shd w:val="clear" w:color="auto" w:fill="FFFFFF"/>
              <w:tabs>
                <w:tab w:val="left" w:pos="720"/>
                <w:tab w:val="left" w:pos="7335"/>
              </w:tabs>
              <w:autoSpaceDE w:val="0"/>
              <w:autoSpaceDN w:val="0"/>
              <w:adjustRightInd w:val="0"/>
              <w:spacing w:line="264" w:lineRule="auto"/>
              <w:ind w:firstLine="720"/>
              <w:jc w:val="both"/>
              <w:rPr>
                <w:rFonts w:ascii="Arial" w:eastAsia="Times New Roman" w:hAnsi="Arial" w:cs="Arial"/>
                <w:bCs/>
                <w:color w:val="000000"/>
                <w:kern w:val="2"/>
                <w:sz w:val="24"/>
                <w:szCs w:val="24"/>
                <w:lang w:eastAsia="en-US" w:bidi="hi-IN"/>
              </w:rPr>
            </w:pPr>
            <w:r>
              <w:rPr>
                <w:rFonts w:ascii="Arial" w:eastAsia="Times New Roman" w:hAnsi="Arial" w:cs="Arial"/>
                <w:bCs/>
                <w:sz w:val="24"/>
                <w:szCs w:val="24"/>
                <w:lang w:eastAsia="en-US"/>
              </w:rPr>
              <w:t>36</w:t>
            </w:r>
          </w:p>
        </w:tc>
      </w:tr>
      <w:tr w:rsidR="00E23D5B" w:rsidRPr="00E23D5B" w:rsidTr="00E23D5B">
        <w:trPr>
          <w:tblCellSpacing w:w="0" w:type="dxa"/>
        </w:trPr>
        <w:tc>
          <w:tcPr>
            <w:tcW w:w="2450" w:type="pct"/>
            <w:hideMark/>
          </w:tcPr>
          <w:p w:rsidR="00E23D5B" w:rsidRPr="00E23D5B" w:rsidRDefault="00E23D5B" w:rsidP="00E23D5B">
            <w:pPr>
              <w:widowControl w:val="0"/>
              <w:shd w:val="clear" w:color="auto" w:fill="FFFFFF"/>
              <w:tabs>
                <w:tab w:val="left" w:pos="720"/>
                <w:tab w:val="left" w:pos="7335"/>
              </w:tabs>
              <w:autoSpaceDE w:val="0"/>
              <w:autoSpaceDN w:val="0"/>
              <w:adjustRightInd w:val="0"/>
              <w:spacing w:line="264" w:lineRule="auto"/>
              <w:ind w:firstLine="37"/>
              <w:jc w:val="both"/>
              <w:rPr>
                <w:rFonts w:ascii="Arial" w:eastAsia="Times New Roman" w:hAnsi="Arial" w:cs="Arial"/>
                <w:bCs/>
                <w:color w:val="000000"/>
                <w:kern w:val="2"/>
                <w:sz w:val="24"/>
                <w:szCs w:val="24"/>
                <w:lang w:eastAsia="en-US" w:bidi="hi-IN"/>
              </w:rPr>
            </w:pPr>
            <w:r w:rsidRPr="00E23D5B">
              <w:rPr>
                <w:rFonts w:ascii="Arial" w:eastAsia="Times New Roman" w:hAnsi="Arial" w:cs="Arial"/>
                <w:bCs/>
                <w:sz w:val="24"/>
                <w:szCs w:val="24"/>
                <w:lang w:eastAsia="en-US"/>
              </w:rPr>
              <w:t>Номер статьи (при отсутствии номера статьи номер страницы, с которой начинается текст муниципального правового акта)</w:t>
            </w:r>
          </w:p>
        </w:tc>
        <w:tc>
          <w:tcPr>
            <w:tcW w:w="2550" w:type="pct"/>
          </w:tcPr>
          <w:p w:rsidR="00E23D5B" w:rsidRPr="00E23D5B" w:rsidRDefault="00E23D5B" w:rsidP="00E23D5B">
            <w:pPr>
              <w:widowControl w:val="0"/>
              <w:autoSpaceDE w:val="0"/>
              <w:autoSpaceDN w:val="0"/>
              <w:adjustRightInd w:val="0"/>
              <w:spacing w:after="0" w:line="264" w:lineRule="auto"/>
              <w:ind w:firstLine="720"/>
              <w:jc w:val="both"/>
              <w:rPr>
                <w:rFonts w:ascii="Arial" w:eastAsia="Times New Roman" w:hAnsi="Arial" w:cs="Arial"/>
                <w:bCs/>
                <w:color w:val="FF0000"/>
                <w:kern w:val="2"/>
                <w:sz w:val="24"/>
                <w:szCs w:val="24"/>
                <w:lang w:eastAsia="en-US" w:bidi="hi-IN"/>
              </w:rPr>
            </w:pPr>
          </w:p>
          <w:p w:rsidR="00E23D5B" w:rsidRPr="00E23D5B" w:rsidRDefault="00E23D5B" w:rsidP="00E23D5B">
            <w:pPr>
              <w:widowControl w:val="0"/>
              <w:shd w:val="clear" w:color="auto" w:fill="FFFFFF"/>
              <w:tabs>
                <w:tab w:val="left" w:pos="720"/>
                <w:tab w:val="left" w:pos="7335"/>
              </w:tabs>
              <w:autoSpaceDE w:val="0"/>
              <w:autoSpaceDN w:val="0"/>
              <w:adjustRightInd w:val="0"/>
              <w:spacing w:line="264" w:lineRule="auto"/>
              <w:ind w:firstLine="720"/>
              <w:jc w:val="both"/>
              <w:rPr>
                <w:rFonts w:ascii="Arial" w:eastAsia="Times New Roman" w:hAnsi="Arial" w:cs="Arial"/>
                <w:bCs/>
                <w:color w:val="FF0000"/>
                <w:kern w:val="2"/>
                <w:sz w:val="24"/>
                <w:szCs w:val="24"/>
                <w:lang w:eastAsia="en-US" w:bidi="hi-IN"/>
              </w:rPr>
            </w:pPr>
            <w:r>
              <w:rPr>
                <w:rFonts w:ascii="Arial" w:eastAsia="Times New Roman" w:hAnsi="Arial" w:cs="Arial"/>
                <w:bCs/>
                <w:color w:val="FF0000"/>
                <w:kern w:val="2"/>
                <w:sz w:val="24"/>
                <w:szCs w:val="24"/>
                <w:lang w:eastAsia="en-US" w:bidi="hi-IN"/>
              </w:rPr>
              <w:t>1</w:t>
            </w:r>
          </w:p>
        </w:tc>
      </w:tr>
    </w:tbl>
    <w:p w:rsidR="00E23D5B" w:rsidRPr="00E23D5B" w:rsidRDefault="00E23D5B" w:rsidP="00E23D5B">
      <w:pPr>
        <w:widowControl w:val="0"/>
        <w:autoSpaceDE w:val="0"/>
        <w:autoSpaceDN w:val="0"/>
        <w:adjustRightInd w:val="0"/>
        <w:spacing w:after="0" w:line="240" w:lineRule="auto"/>
        <w:ind w:right="-1"/>
        <w:jc w:val="both"/>
        <w:rPr>
          <w:rFonts w:ascii="Arial" w:eastAsia="Times New Roman" w:hAnsi="Arial" w:cs="Arial"/>
          <w:bCs/>
          <w:color w:val="000000"/>
          <w:kern w:val="2"/>
          <w:sz w:val="24"/>
          <w:szCs w:val="24"/>
          <w:lang w:eastAsia="en-US" w:bidi="hi-IN"/>
        </w:rPr>
      </w:pPr>
    </w:p>
    <w:p w:rsidR="00E23D5B" w:rsidRPr="00E23D5B" w:rsidRDefault="00E23D5B" w:rsidP="00E23D5B">
      <w:pPr>
        <w:widowControl w:val="0"/>
        <w:autoSpaceDE w:val="0"/>
        <w:autoSpaceDN w:val="0"/>
        <w:adjustRightInd w:val="0"/>
        <w:spacing w:after="0" w:line="240" w:lineRule="auto"/>
        <w:ind w:right="-1"/>
        <w:jc w:val="both"/>
        <w:rPr>
          <w:rFonts w:ascii="Arial" w:eastAsia="Times New Roman" w:hAnsi="Arial" w:cs="Arial"/>
          <w:bCs/>
          <w:color w:val="000000"/>
          <w:kern w:val="2"/>
          <w:sz w:val="24"/>
          <w:szCs w:val="24"/>
          <w:lang w:eastAsia="en-US" w:bidi="hi-IN"/>
        </w:rPr>
      </w:pPr>
    </w:p>
    <w:p w:rsidR="00E23D5B" w:rsidRPr="00E23D5B" w:rsidRDefault="00E23D5B" w:rsidP="00E23D5B">
      <w:pPr>
        <w:widowControl w:val="0"/>
        <w:autoSpaceDE w:val="0"/>
        <w:autoSpaceDN w:val="0"/>
        <w:adjustRightInd w:val="0"/>
        <w:spacing w:after="0" w:line="240" w:lineRule="auto"/>
        <w:ind w:right="-1"/>
        <w:jc w:val="both"/>
        <w:rPr>
          <w:rFonts w:ascii="Arial" w:eastAsia="Times New Roman" w:hAnsi="Arial" w:cs="Arial"/>
          <w:bCs/>
          <w:color w:val="000000"/>
          <w:kern w:val="2"/>
          <w:sz w:val="24"/>
          <w:szCs w:val="24"/>
          <w:lang w:eastAsia="en-US" w:bidi="hi-IN"/>
        </w:rPr>
      </w:pPr>
    </w:p>
    <w:p w:rsidR="00E23D5B" w:rsidRPr="00E23D5B" w:rsidRDefault="00E23D5B" w:rsidP="00E23D5B">
      <w:pPr>
        <w:widowControl w:val="0"/>
        <w:autoSpaceDE w:val="0"/>
        <w:autoSpaceDN w:val="0"/>
        <w:adjustRightInd w:val="0"/>
        <w:spacing w:after="0" w:line="240" w:lineRule="auto"/>
        <w:ind w:right="-1"/>
        <w:jc w:val="both"/>
        <w:rPr>
          <w:rFonts w:ascii="Arial" w:eastAsia="Times New Roman" w:hAnsi="Arial" w:cs="Arial"/>
          <w:bCs/>
          <w:color w:val="000000"/>
          <w:sz w:val="24"/>
          <w:szCs w:val="24"/>
        </w:rPr>
      </w:pPr>
      <w:r w:rsidRPr="00E23D5B">
        <w:rPr>
          <w:rFonts w:ascii="Arial" w:eastAsia="Times New Roman" w:hAnsi="Arial" w:cs="Arial"/>
          <w:bCs/>
          <w:sz w:val="24"/>
          <w:szCs w:val="24"/>
        </w:rPr>
        <w:t xml:space="preserve">Глава муниципального округа                                        </w:t>
      </w:r>
      <w:proofErr w:type="spellStart"/>
      <w:r w:rsidRPr="00E23D5B">
        <w:rPr>
          <w:rFonts w:ascii="Arial" w:eastAsia="Times New Roman" w:hAnsi="Arial" w:cs="Arial"/>
          <w:bCs/>
          <w:sz w:val="24"/>
          <w:szCs w:val="24"/>
        </w:rPr>
        <w:t>А.В.Тихонов</w:t>
      </w:r>
      <w:proofErr w:type="spellEnd"/>
      <w:r w:rsidRPr="00E23D5B">
        <w:rPr>
          <w:rFonts w:ascii="Arial" w:eastAsia="Times New Roman" w:hAnsi="Arial" w:cs="Arial"/>
          <w:bCs/>
          <w:sz w:val="24"/>
          <w:szCs w:val="24"/>
        </w:rPr>
        <w:t xml:space="preserve"> </w:t>
      </w:r>
    </w:p>
    <w:p w:rsidR="00E23D5B" w:rsidRPr="00E23D5B" w:rsidRDefault="00E23D5B" w:rsidP="00E23D5B">
      <w:pPr>
        <w:widowControl w:val="0"/>
        <w:autoSpaceDE w:val="0"/>
        <w:autoSpaceDN w:val="0"/>
        <w:adjustRightInd w:val="0"/>
        <w:spacing w:after="0" w:line="240" w:lineRule="auto"/>
        <w:ind w:right="-1" w:firstLine="720"/>
        <w:jc w:val="both"/>
        <w:rPr>
          <w:rFonts w:ascii="Arial" w:eastAsia="Times New Roman" w:hAnsi="Arial" w:cs="Arial"/>
          <w:bCs/>
          <w:sz w:val="24"/>
          <w:szCs w:val="24"/>
        </w:rPr>
      </w:pPr>
      <w:r w:rsidRPr="00E23D5B">
        <w:rPr>
          <w:rFonts w:ascii="Arial" w:eastAsia="Times New Roman" w:hAnsi="Arial" w:cs="Arial"/>
          <w:bCs/>
          <w:sz w:val="24"/>
          <w:szCs w:val="24"/>
        </w:rPr>
        <w:t xml:space="preserve"> </w:t>
      </w:r>
    </w:p>
    <w:p w:rsidR="00E23D5B" w:rsidRPr="00E23D5B" w:rsidRDefault="00E23D5B" w:rsidP="00E23D5B">
      <w:pPr>
        <w:widowControl w:val="0"/>
        <w:autoSpaceDE w:val="0"/>
        <w:autoSpaceDN w:val="0"/>
        <w:adjustRightInd w:val="0"/>
        <w:spacing w:after="0" w:line="240" w:lineRule="auto"/>
        <w:ind w:right="-1" w:firstLine="720"/>
        <w:jc w:val="both"/>
        <w:rPr>
          <w:rFonts w:ascii="Arial" w:eastAsia="Times New Roman" w:hAnsi="Arial" w:cs="Arial"/>
          <w:bCs/>
          <w:sz w:val="24"/>
          <w:szCs w:val="24"/>
        </w:rPr>
      </w:pPr>
    </w:p>
    <w:p w:rsidR="00E23D5B" w:rsidRPr="00E23D5B" w:rsidRDefault="00E23D5B" w:rsidP="00E23D5B">
      <w:pPr>
        <w:widowControl w:val="0"/>
        <w:autoSpaceDE w:val="0"/>
        <w:autoSpaceDN w:val="0"/>
        <w:adjustRightInd w:val="0"/>
        <w:spacing w:after="0" w:line="240" w:lineRule="auto"/>
        <w:ind w:right="-1" w:firstLine="720"/>
        <w:jc w:val="both"/>
        <w:rPr>
          <w:rFonts w:ascii="Arial" w:eastAsia="Times New Roman" w:hAnsi="Arial" w:cs="Arial"/>
          <w:bCs/>
          <w:sz w:val="24"/>
          <w:szCs w:val="24"/>
        </w:rPr>
      </w:pPr>
      <w:r w:rsidRPr="00E23D5B">
        <w:rPr>
          <w:rFonts w:ascii="Arial" w:eastAsia="Times New Roman" w:hAnsi="Arial" w:cs="Arial"/>
          <w:bCs/>
          <w:sz w:val="24"/>
          <w:szCs w:val="24"/>
        </w:rPr>
        <w:t>30.09.2023 г.</w:t>
      </w:r>
    </w:p>
    <w:p w:rsidR="00E23D5B" w:rsidRPr="00E23D5B" w:rsidRDefault="00E23D5B" w:rsidP="00E23D5B">
      <w:pPr>
        <w:widowControl w:val="0"/>
        <w:autoSpaceDE w:val="0"/>
        <w:autoSpaceDN w:val="0"/>
        <w:adjustRightInd w:val="0"/>
        <w:spacing w:after="0" w:line="240" w:lineRule="auto"/>
        <w:ind w:right="-1"/>
        <w:jc w:val="both"/>
        <w:rPr>
          <w:rFonts w:ascii="Arial" w:eastAsia="Times New Roman" w:hAnsi="Arial" w:cs="Arial"/>
          <w:bCs/>
          <w:sz w:val="24"/>
          <w:szCs w:val="24"/>
        </w:rPr>
      </w:pPr>
    </w:p>
    <w:p w:rsidR="00E23D5B" w:rsidRPr="00E23D5B" w:rsidRDefault="00E23D5B" w:rsidP="00E23D5B">
      <w:pPr>
        <w:widowControl w:val="0"/>
        <w:autoSpaceDE w:val="0"/>
        <w:autoSpaceDN w:val="0"/>
        <w:adjustRightInd w:val="0"/>
        <w:spacing w:after="0" w:line="240" w:lineRule="auto"/>
        <w:ind w:right="-1"/>
        <w:jc w:val="both"/>
        <w:rPr>
          <w:rFonts w:ascii="Arial" w:eastAsia="Times New Roman" w:hAnsi="Arial" w:cs="Arial"/>
          <w:bCs/>
          <w:sz w:val="24"/>
          <w:szCs w:val="24"/>
        </w:rPr>
      </w:pPr>
    </w:p>
    <w:p w:rsidR="00E23D5B" w:rsidRDefault="00E23D5B" w:rsidP="005C223B">
      <w:pPr>
        <w:jc w:val="center"/>
        <w:rPr>
          <w:rFonts w:ascii="Times New Roman" w:hAnsi="Times New Roman" w:cs="Times New Roman"/>
          <w:b/>
          <w:sz w:val="24"/>
          <w:szCs w:val="24"/>
        </w:rPr>
      </w:pPr>
    </w:p>
    <w:p w:rsidR="00E23D5B" w:rsidRDefault="00E23D5B" w:rsidP="005C223B">
      <w:pPr>
        <w:jc w:val="center"/>
        <w:rPr>
          <w:rFonts w:ascii="Times New Roman" w:hAnsi="Times New Roman" w:cs="Times New Roman"/>
          <w:b/>
          <w:sz w:val="24"/>
          <w:szCs w:val="24"/>
        </w:rPr>
      </w:pPr>
    </w:p>
    <w:p w:rsidR="00E23D5B" w:rsidRDefault="00E23D5B" w:rsidP="005C223B">
      <w:pPr>
        <w:jc w:val="center"/>
        <w:rPr>
          <w:rFonts w:ascii="Times New Roman" w:hAnsi="Times New Roman" w:cs="Times New Roman"/>
          <w:b/>
          <w:sz w:val="24"/>
          <w:szCs w:val="24"/>
        </w:rPr>
      </w:pPr>
    </w:p>
    <w:p w:rsidR="00E23D5B" w:rsidRDefault="00E23D5B" w:rsidP="005C223B">
      <w:pPr>
        <w:jc w:val="center"/>
        <w:rPr>
          <w:rFonts w:ascii="Times New Roman" w:hAnsi="Times New Roman" w:cs="Times New Roman"/>
          <w:b/>
          <w:sz w:val="24"/>
          <w:szCs w:val="24"/>
        </w:rPr>
      </w:pPr>
    </w:p>
    <w:p w:rsidR="00E23D5B" w:rsidRDefault="00E23D5B" w:rsidP="005C223B">
      <w:pPr>
        <w:jc w:val="center"/>
        <w:rPr>
          <w:rFonts w:ascii="Times New Roman" w:hAnsi="Times New Roman" w:cs="Times New Roman"/>
          <w:b/>
          <w:sz w:val="24"/>
          <w:szCs w:val="24"/>
        </w:rPr>
      </w:pPr>
    </w:p>
    <w:p w:rsidR="00E23D5B" w:rsidRDefault="00E23D5B" w:rsidP="005C223B">
      <w:pPr>
        <w:jc w:val="center"/>
        <w:rPr>
          <w:rFonts w:ascii="Times New Roman" w:hAnsi="Times New Roman" w:cs="Times New Roman"/>
          <w:b/>
          <w:sz w:val="24"/>
          <w:szCs w:val="24"/>
        </w:rPr>
      </w:pPr>
    </w:p>
    <w:p w:rsidR="00E23D5B" w:rsidRDefault="00E23D5B" w:rsidP="005C223B">
      <w:pPr>
        <w:jc w:val="center"/>
        <w:rPr>
          <w:rFonts w:ascii="Times New Roman" w:hAnsi="Times New Roman" w:cs="Times New Roman"/>
          <w:b/>
          <w:sz w:val="24"/>
          <w:szCs w:val="24"/>
        </w:rPr>
      </w:pPr>
    </w:p>
    <w:p w:rsidR="00E23D5B" w:rsidRDefault="00E23D5B" w:rsidP="005C223B">
      <w:pPr>
        <w:jc w:val="center"/>
        <w:rPr>
          <w:rFonts w:ascii="Times New Roman" w:hAnsi="Times New Roman" w:cs="Times New Roman"/>
          <w:b/>
          <w:sz w:val="24"/>
          <w:szCs w:val="24"/>
        </w:rPr>
      </w:pPr>
    </w:p>
    <w:p w:rsidR="00E23D5B" w:rsidRDefault="00E23D5B" w:rsidP="005C223B">
      <w:pPr>
        <w:jc w:val="center"/>
        <w:rPr>
          <w:rFonts w:ascii="Times New Roman" w:hAnsi="Times New Roman" w:cs="Times New Roman"/>
          <w:b/>
          <w:sz w:val="24"/>
          <w:szCs w:val="24"/>
        </w:rPr>
      </w:pPr>
    </w:p>
    <w:p w:rsidR="00E23D5B" w:rsidRDefault="00E23D5B" w:rsidP="005C223B">
      <w:pPr>
        <w:jc w:val="center"/>
        <w:rPr>
          <w:rFonts w:ascii="Times New Roman" w:hAnsi="Times New Roman" w:cs="Times New Roman"/>
          <w:b/>
          <w:sz w:val="24"/>
          <w:szCs w:val="24"/>
        </w:rPr>
      </w:pPr>
    </w:p>
    <w:p w:rsidR="005C223B" w:rsidRPr="00E23D5B" w:rsidRDefault="005C223B" w:rsidP="005C223B">
      <w:pPr>
        <w:jc w:val="center"/>
        <w:rPr>
          <w:rFonts w:ascii="Arial" w:hAnsi="Arial" w:cs="Arial"/>
          <w:b/>
          <w:sz w:val="24"/>
          <w:szCs w:val="24"/>
        </w:rPr>
      </w:pPr>
      <w:r w:rsidRPr="00E23D5B">
        <w:rPr>
          <w:rFonts w:ascii="Arial" w:hAnsi="Arial" w:cs="Arial"/>
          <w:b/>
          <w:sz w:val="24"/>
          <w:szCs w:val="24"/>
        </w:rPr>
        <w:t xml:space="preserve">Собрание депутатов </w:t>
      </w:r>
      <w:r w:rsidR="0021368A" w:rsidRPr="00E23D5B">
        <w:rPr>
          <w:rFonts w:ascii="Arial" w:hAnsi="Arial" w:cs="Arial"/>
          <w:b/>
          <w:sz w:val="24"/>
          <w:szCs w:val="24"/>
        </w:rPr>
        <w:t>Вурнарского</w:t>
      </w:r>
      <w:r w:rsidRPr="00E23D5B">
        <w:rPr>
          <w:rFonts w:ascii="Arial" w:hAnsi="Arial" w:cs="Arial"/>
          <w:b/>
          <w:sz w:val="24"/>
          <w:szCs w:val="24"/>
        </w:rPr>
        <w:t xml:space="preserve"> муниципального округа Чувашской Республики первого созыва</w:t>
      </w:r>
    </w:p>
    <w:p w:rsidR="005C223B" w:rsidRPr="00E23D5B" w:rsidRDefault="00F83C80" w:rsidP="005C223B">
      <w:pPr>
        <w:jc w:val="center"/>
        <w:rPr>
          <w:rFonts w:ascii="Arial" w:hAnsi="Arial" w:cs="Arial"/>
          <w:sz w:val="24"/>
          <w:szCs w:val="24"/>
        </w:rPr>
      </w:pPr>
      <w:r w:rsidRPr="00E23D5B">
        <w:rPr>
          <w:rFonts w:ascii="Arial" w:hAnsi="Arial" w:cs="Arial"/>
          <w:sz w:val="24"/>
          <w:szCs w:val="24"/>
        </w:rPr>
        <w:t>18</w:t>
      </w:r>
      <w:r w:rsidR="005C223B" w:rsidRPr="00E23D5B">
        <w:rPr>
          <w:rFonts w:ascii="Arial" w:hAnsi="Arial" w:cs="Arial"/>
          <w:sz w:val="24"/>
          <w:szCs w:val="24"/>
        </w:rPr>
        <w:t>-е заседание</w:t>
      </w:r>
    </w:p>
    <w:p w:rsidR="005C223B" w:rsidRPr="00E23D5B" w:rsidRDefault="00854FB5" w:rsidP="005C223B">
      <w:pPr>
        <w:jc w:val="center"/>
        <w:rPr>
          <w:rFonts w:ascii="Arial" w:hAnsi="Arial" w:cs="Arial"/>
          <w:b/>
          <w:sz w:val="24"/>
          <w:szCs w:val="24"/>
        </w:rPr>
      </w:pPr>
      <w:r w:rsidRPr="00E23D5B">
        <w:rPr>
          <w:rFonts w:ascii="Arial" w:hAnsi="Arial" w:cs="Arial"/>
          <w:b/>
          <w:sz w:val="24"/>
          <w:szCs w:val="24"/>
        </w:rPr>
        <w:t>РЕШЕНИЕ №</w:t>
      </w:r>
      <w:r w:rsidR="00F83C80" w:rsidRPr="00E23D5B">
        <w:rPr>
          <w:rFonts w:ascii="Arial" w:hAnsi="Arial" w:cs="Arial"/>
          <w:b/>
          <w:sz w:val="24"/>
          <w:szCs w:val="24"/>
        </w:rPr>
        <w:t>18/</w:t>
      </w:r>
      <w:r w:rsidR="00990DE8" w:rsidRPr="00E23D5B">
        <w:rPr>
          <w:rFonts w:ascii="Arial" w:hAnsi="Arial" w:cs="Arial"/>
          <w:b/>
          <w:sz w:val="24"/>
          <w:szCs w:val="24"/>
        </w:rPr>
        <w:t>4</w:t>
      </w:r>
    </w:p>
    <w:p w:rsidR="005C223B" w:rsidRPr="00E23D5B" w:rsidRDefault="0015612F" w:rsidP="005C223B">
      <w:pPr>
        <w:jc w:val="both"/>
        <w:rPr>
          <w:rFonts w:ascii="Arial" w:hAnsi="Arial" w:cs="Arial"/>
          <w:sz w:val="24"/>
          <w:szCs w:val="24"/>
        </w:rPr>
      </w:pPr>
      <w:r w:rsidRPr="00E23D5B">
        <w:rPr>
          <w:rFonts w:ascii="Arial" w:hAnsi="Arial" w:cs="Arial"/>
          <w:sz w:val="24"/>
          <w:szCs w:val="24"/>
        </w:rPr>
        <w:t>13</w:t>
      </w:r>
      <w:r w:rsidR="00C1003D" w:rsidRPr="00E23D5B">
        <w:rPr>
          <w:rFonts w:ascii="Arial" w:hAnsi="Arial" w:cs="Arial"/>
          <w:sz w:val="24"/>
          <w:szCs w:val="24"/>
        </w:rPr>
        <w:t xml:space="preserve"> </w:t>
      </w:r>
      <w:r w:rsidRPr="00E23D5B">
        <w:rPr>
          <w:rFonts w:ascii="Arial" w:hAnsi="Arial" w:cs="Arial"/>
          <w:sz w:val="24"/>
          <w:szCs w:val="24"/>
        </w:rPr>
        <w:t>сентября</w:t>
      </w:r>
      <w:r w:rsidR="005C223B" w:rsidRPr="00E23D5B">
        <w:rPr>
          <w:rFonts w:ascii="Arial" w:hAnsi="Arial" w:cs="Arial"/>
          <w:sz w:val="24"/>
          <w:szCs w:val="24"/>
        </w:rPr>
        <w:t xml:space="preserve"> 2023г.</w:t>
      </w:r>
      <w:r w:rsidR="005C223B" w:rsidRPr="00E23D5B">
        <w:rPr>
          <w:rFonts w:ascii="Arial" w:hAnsi="Arial" w:cs="Arial"/>
          <w:sz w:val="24"/>
          <w:szCs w:val="24"/>
        </w:rPr>
        <w:tab/>
      </w:r>
      <w:r w:rsidR="005C223B" w:rsidRPr="00E23D5B">
        <w:rPr>
          <w:rFonts w:ascii="Arial" w:hAnsi="Arial" w:cs="Arial"/>
          <w:sz w:val="24"/>
          <w:szCs w:val="24"/>
        </w:rPr>
        <w:tab/>
      </w:r>
      <w:r w:rsidR="005C223B" w:rsidRPr="00E23D5B">
        <w:rPr>
          <w:rFonts w:ascii="Arial" w:hAnsi="Arial" w:cs="Arial"/>
          <w:sz w:val="24"/>
          <w:szCs w:val="24"/>
        </w:rPr>
        <w:tab/>
      </w:r>
      <w:r w:rsidR="005C223B" w:rsidRPr="00E23D5B">
        <w:rPr>
          <w:rFonts w:ascii="Arial" w:hAnsi="Arial" w:cs="Arial"/>
          <w:sz w:val="24"/>
          <w:szCs w:val="24"/>
        </w:rPr>
        <w:tab/>
      </w:r>
      <w:r w:rsidR="005C223B" w:rsidRPr="00E23D5B">
        <w:rPr>
          <w:rFonts w:ascii="Arial" w:hAnsi="Arial" w:cs="Arial"/>
          <w:sz w:val="24"/>
          <w:szCs w:val="24"/>
        </w:rPr>
        <w:tab/>
      </w:r>
      <w:r w:rsidR="005C223B" w:rsidRPr="00E23D5B">
        <w:rPr>
          <w:rFonts w:ascii="Arial" w:hAnsi="Arial" w:cs="Arial"/>
          <w:sz w:val="24"/>
          <w:szCs w:val="24"/>
        </w:rPr>
        <w:tab/>
      </w:r>
      <w:r w:rsidR="005C223B" w:rsidRPr="00E23D5B">
        <w:rPr>
          <w:rFonts w:ascii="Arial" w:hAnsi="Arial" w:cs="Arial"/>
          <w:sz w:val="24"/>
          <w:szCs w:val="24"/>
        </w:rPr>
        <w:tab/>
      </w:r>
      <w:r w:rsidR="005C223B" w:rsidRPr="00E23D5B">
        <w:rPr>
          <w:rFonts w:ascii="Arial" w:hAnsi="Arial" w:cs="Arial"/>
          <w:sz w:val="24"/>
          <w:szCs w:val="24"/>
        </w:rPr>
        <w:tab/>
        <w:t xml:space="preserve">   </w:t>
      </w:r>
      <w:r w:rsidRPr="00E23D5B">
        <w:rPr>
          <w:rFonts w:ascii="Arial" w:hAnsi="Arial" w:cs="Arial"/>
          <w:sz w:val="24"/>
          <w:szCs w:val="24"/>
        </w:rPr>
        <w:t xml:space="preserve">         </w:t>
      </w:r>
      <w:r w:rsidR="005C223B" w:rsidRPr="00E23D5B">
        <w:rPr>
          <w:rFonts w:ascii="Arial" w:hAnsi="Arial" w:cs="Arial"/>
          <w:sz w:val="24"/>
          <w:szCs w:val="24"/>
        </w:rPr>
        <w:t xml:space="preserve">   п. Вурнары </w:t>
      </w:r>
    </w:p>
    <w:p w:rsidR="005C223B" w:rsidRPr="00E23D5B" w:rsidRDefault="00964A16" w:rsidP="00465805">
      <w:pPr>
        <w:spacing w:after="0"/>
        <w:jc w:val="both"/>
        <w:rPr>
          <w:rFonts w:ascii="Arial" w:hAnsi="Arial" w:cs="Arial"/>
          <w:sz w:val="24"/>
          <w:szCs w:val="24"/>
        </w:rPr>
      </w:pPr>
      <w:r w:rsidRPr="00E23D5B">
        <w:rPr>
          <w:rFonts w:ascii="Arial" w:hAnsi="Arial" w:cs="Arial"/>
          <w:noProof/>
          <w:sz w:val="24"/>
          <w:szCs w:val="24"/>
        </w:rPr>
        <mc:AlternateContent>
          <mc:Choice Requires="wps">
            <w:drawing>
              <wp:anchor distT="0" distB="0" distL="114300" distR="114300" simplePos="0" relativeHeight="251658240" behindDoc="0" locked="0" layoutInCell="1" allowOverlap="1" wp14:anchorId="66EDC826" wp14:editId="4B2450F1">
                <wp:simplePos x="0" y="0"/>
                <wp:positionH relativeFrom="column">
                  <wp:posOffset>-251460</wp:posOffset>
                </wp:positionH>
                <wp:positionV relativeFrom="paragraph">
                  <wp:posOffset>53339</wp:posOffset>
                </wp:positionV>
                <wp:extent cx="2800350" cy="16859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685925"/>
                        </a:xfrm>
                        <a:prstGeom prst="rect">
                          <a:avLst/>
                        </a:prstGeom>
                        <a:solidFill>
                          <a:srgbClr val="FFFFFF"/>
                        </a:solidFill>
                        <a:ln w="9525">
                          <a:solidFill>
                            <a:schemeClr val="bg1">
                              <a:lumMod val="100000"/>
                              <a:lumOff val="0"/>
                            </a:schemeClr>
                          </a:solidFill>
                          <a:miter lim="800000"/>
                          <a:headEnd/>
                          <a:tailEnd/>
                        </a:ln>
                      </wps:spPr>
                      <wps:txbx>
                        <w:txbxContent>
                          <w:p w:rsidR="00C1003D" w:rsidRPr="00C1003D" w:rsidRDefault="00465805" w:rsidP="00C1003D">
                            <w:pPr>
                              <w:spacing w:before="240" w:line="240" w:lineRule="auto"/>
                              <w:ind w:left="-142"/>
                              <w:jc w:val="both"/>
                              <w:rPr>
                                <w:rFonts w:ascii="Times New Roman" w:hAnsi="Times New Roman" w:cs="Times New Roman"/>
                                <w:b/>
                                <w:bCs/>
                                <w:sz w:val="24"/>
                              </w:rPr>
                            </w:pPr>
                            <w:r w:rsidRPr="00854FB5">
                              <w:rPr>
                                <w:rFonts w:ascii="Times New Roman" w:hAnsi="Times New Roman" w:cs="Times New Roman"/>
                                <w:b/>
                                <w:sz w:val="24"/>
                              </w:rPr>
                              <w:t xml:space="preserve">Об утверждении </w:t>
                            </w:r>
                            <w:r w:rsidR="00C1003D" w:rsidRPr="00C1003D">
                              <w:rPr>
                                <w:rFonts w:ascii="Times New Roman" w:hAnsi="Times New Roman" w:cs="Times New Roman"/>
                                <w:b/>
                                <w:bCs/>
                                <w:sz w:val="24"/>
                              </w:rPr>
                              <w:t>Порядк</w:t>
                            </w:r>
                            <w:r w:rsidR="00C1003D">
                              <w:rPr>
                                <w:rFonts w:ascii="Times New Roman" w:hAnsi="Times New Roman" w:cs="Times New Roman"/>
                                <w:b/>
                                <w:bCs/>
                                <w:sz w:val="24"/>
                              </w:rPr>
                              <w:t>а</w:t>
                            </w:r>
                            <w:r w:rsidR="00C1003D" w:rsidRPr="00C1003D">
                              <w:rPr>
                                <w:rFonts w:ascii="Times New Roman" w:hAnsi="Times New Roman" w:cs="Times New Roman"/>
                                <w:b/>
                                <w:bCs/>
                                <w:sz w:val="24"/>
                              </w:rPr>
                              <w:br/>
                              <w:t>выплаты денежного вознаграждения гражданам за добровольную сдачу незаконно хранящегося оружия, боеприпасов и взрывчатых материалов</w:t>
                            </w:r>
                            <w:r w:rsidR="00C1003D">
                              <w:rPr>
                                <w:rFonts w:ascii="Times New Roman" w:hAnsi="Times New Roman" w:cs="Times New Roman"/>
                                <w:b/>
                                <w:bCs/>
                                <w:sz w:val="24"/>
                              </w:rPr>
                              <w:t xml:space="preserve"> на территории Вурнарского муниципального округа Чувашской Республики </w:t>
                            </w:r>
                          </w:p>
                          <w:p w:rsidR="00C1003D" w:rsidRDefault="00C1003D" w:rsidP="00465805">
                            <w:pPr>
                              <w:spacing w:before="240" w:after="0" w:line="240" w:lineRule="auto"/>
                              <w:ind w:left="-142"/>
                              <w:jc w:val="both"/>
                              <w:rPr>
                                <w:rFonts w:ascii="Times New Roman" w:hAnsi="Times New Roman" w:cs="Times New Roman"/>
                                <w:b/>
                                <w:sz w:val="24"/>
                              </w:rPr>
                            </w:pPr>
                          </w:p>
                          <w:p w:rsidR="00465805" w:rsidRPr="00854FB5" w:rsidRDefault="00465805" w:rsidP="00465805">
                            <w:pPr>
                              <w:spacing w:before="240" w:after="0" w:line="240" w:lineRule="auto"/>
                              <w:ind w:left="-142"/>
                              <w:jc w:val="both"/>
                              <w:rPr>
                                <w:rFonts w:ascii="Times New Roman" w:hAnsi="Times New Roman" w:cs="Times New Roman"/>
                                <w:b/>
                                <w:sz w:val="24"/>
                              </w:rPr>
                            </w:pPr>
                            <w:r w:rsidRPr="00854FB5">
                              <w:rPr>
                                <w:rFonts w:ascii="Times New Roman" w:hAnsi="Times New Roman" w:cs="Times New Roman"/>
                                <w:b/>
                                <w:sz w:val="24"/>
                              </w:rPr>
                              <w:t>Республики.</w:t>
                            </w:r>
                          </w:p>
                          <w:p w:rsidR="00465805" w:rsidRDefault="00465805" w:rsidP="00465805">
                            <w:pPr>
                              <w:spacing w:before="240"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9.8pt;margin-top:4.2pt;width:220.5pt;height:13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R/QQIAAH8EAAAOAAAAZHJzL2Uyb0RvYy54bWysVNtu2zAMfR+wfxD0vtjOki4x4hRFugwD&#10;uq1Ytw+QZdkWptsoJU729aXkNE3Xt2F+EESJOjw8JL26PmhF9gK8tKaixSSnRBhuG2m6iv78sX23&#10;oMQHZhqmrBEVPQpPr9dv36wGV4qp7a1qBBAEMb4cXEX7EFyZZZ73QjM/sU4YvGwtaBbQhC5rgA2I&#10;rlU2zfOrbLDQOLBceI+nt+MlXSf8thU8fGtbLwJRFUVuIa2Q1jqu2XrFyg6Y6yU/0WD/wEIzaTDo&#10;GeqWBUZ2IF9BacnBetuGCbc6s20ruUg5YDZF/lc2Dz1zIuWC4nh3lsn/P1j+dX8PRDZYO0oM01ii&#10;7ygaM50SZBrlGZwv0evB3UNM0Ls7y395YuymRy9xA2CHXrAGSRXRP3vxIBoen5J6+GIbRGe7YJNS&#10;hxZ0BEQNyCEV5HguiDgEwvFwusjz93OsG8e74moxX07nKQYrn5478OGTsJrETUUBySd4tr/zIdJh&#10;5ZNLom+VbLZSqWRAV28UkD3D7tim74TuL92UIUNFl3OM/RoiNqo4g9RdkXzUTmO6I3CRxy8CsxLP&#10;sR/H83SE9FKvR4hE9kVkLQNOh5K6oqjEGSXK/dE0CTEwqcY9Qilz0j9KPpYuHOoDOsY61LY5YiXA&#10;jlOAU4ub3sIfSgacgIr63zsGghL12WA1l8VsFkcmGbP5hykacHlTX94wwxGqooGScbsJ45jtHMiu&#10;x0ijMsbeYAe0MtXmmdWJN3Z5UuE0kXGMLu3k9fzfWD8CAAD//wMAUEsDBBQABgAIAAAAIQAj2c+S&#10;3gAAAAkBAAAPAAAAZHJzL2Rvd25yZXYueG1sTI9LT8MwEITvSPwHa5G4tU4f9JHGqVAR6oULAe7b&#10;eJtEjdeR7bTJv8ec6G1WM5r5NtsPphVXcr6xrGA2TUAQl1Y3XCn4/nqfbED4gKyxtUwKRvKwzx8f&#10;Mky1vfEnXYtQiVjCPkUFdQhdKqUvazLop7Yjjt7ZOoMhnq6S2uEtlptWzpNkJQ02HBdq7OhQU3kp&#10;eqPgQw/HQ/kyXIo3XLsf148Bj6NSz0/D6w5EoCH8h+EPP6JDHplOtmftRatgstiuYlTBZgki+stk&#10;FsVJwXy92ILMM3n/Qf4LAAD//wMAUEsBAi0AFAAGAAgAAAAhALaDOJL+AAAA4QEAABMAAAAAAAAA&#10;AAAAAAAAAAAAAFtDb250ZW50X1R5cGVzXS54bWxQSwECLQAUAAYACAAAACEAOP0h/9YAAACUAQAA&#10;CwAAAAAAAAAAAAAAAAAvAQAAX3JlbHMvLnJlbHNQSwECLQAUAAYACAAAACEAY+Jkf0ECAAB/BAAA&#10;DgAAAAAAAAAAAAAAAAAuAgAAZHJzL2Uyb0RvYy54bWxQSwECLQAUAAYACAAAACEAI9nPkt4AAAAJ&#10;AQAADwAAAAAAAAAAAAAAAACbBAAAZHJzL2Rvd25yZXYueG1sUEsFBgAAAAAEAAQA8wAAAKYFAAAA&#10;AA==&#10;" strokecolor="white [3212]">
                <v:textbox>
                  <w:txbxContent>
                    <w:p w:rsidR="00C1003D" w:rsidRPr="00C1003D" w:rsidRDefault="00465805" w:rsidP="00C1003D">
                      <w:pPr>
                        <w:spacing w:before="240" w:line="240" w:lineRule="auto"/>
                        <w:ind w:left="-142"/>
                        <w:jc w:val="both"/>
                        <w:rPr>
                          <w:rFonts w:ascii="Times New Roman" w:hAnsi="Times New Roman" w:cs="Times New Roman"/>
                          <w:b/>
                          <w:bCs/>
                          <w:sz w:val="24"/>
                        </w:rPr>
                      </w:pPr>
                      <w:r w:rsidRPr="00854FB5">
                        <w:rPr>
                          <w:rFonts w:ascii="Times New Roman" w:hAnsi="Times New Roman" w:cs="Times New Roman"/>
                          <w:b/>
                          <w:sz w:val="24"/>
                        </w:rPr>
                        <w:t xml:space="preserve">Об утверждении </w:t>
                      </w:r>
                      <w:r w:rsidR="00C1003D" w:rsidRPr="00C1003D">
                        <w:rPr>
                          <w:rFonts w:ascii="Times New Roman" w:hAnsi="Times New Roman" w:cs="Times New Roman"/>
                          <w:b/>
                          <w:bCs/>
                          <w:sz w:val="24"/>
                        </w:rPr>
                        <w:t>Порядк</w:t>
                      </w:r>
                      <w:r w:rsidR="00C1003D">
                        <w:rPr>
                          <w:rFonts w:ascii="Times New Roman" w:hAnsi="Times New Roman" w:cs="Times New Roman"/>
                          <w:b/>
                          <w:bCs/>
                          <w:sz w:val="24"/>
                        </w:rPr>
                        <w:t>а</w:t>
                      </w:r>
                      <w:r w:rsidR="00C1003D" w:rsidRPr="00C1003D">
                        <w:rPr>
                          <w:rFonts w:ascii="Times New Roman" w:hAnsi="Times New Roman" w:cs="Times New Roman"/>
                          <w:b/>
                          <w:bCs/>
                          <w:sz w:val="24"/>
                        </w:rPr>
                        <w:br/>
                        <w:t>выплаты денежного вознаграждения гражданам за добровольную сдачу незаконно хранящегося оружия, боеприпасов и взрывчатых материалов</w:t>
                      </w:r>
                      <w:r w:rsidR="00C1003D">
                        <w:rPr>
                          <w:rFonts w:ascii="Times New Roman" w:hAnsi="Times New Roman" w:cs="Times New Roman"/>
                          <w:b/>
                          <w:bCs/>
                          <w:sz w:val="24"/>
                        </w:rPr>
                        <w:t xml:space="preserve"> на территории Вурнарского муниципального округа Чувашской Республики </w:t>
                      </w:r>
                    </w:p>
                    <w:p w:rsidR="00C1003D" w:rsidRDefault="00C1003D" w:rsidP="00465805">
                      <w:pPr>
                        <w:spacing w:before="240" w:after="0" w:line="240" w:lineRule="auto"/>
                        <w:ind w:left="-142"/>
                        <w:jc w:val="both"/>
                        <w:rPr>
                          <w:rFonts w:ascii="Times New Roman" w:hAnsi="Times New Roman" w:cs="Times New Roman"/>
                          <w:b/>
                          <w:sz w:val="24"/>
                        </w:rPr>
                      </w:pPr>
                    </w:p>
                    <w:p w:rsidR="00465805" w:rsidRPr="00854FB5" w:rsidRDefault="00465805" w:rsidP="00465805">
                      <w:pPr>
                        <w:spacing w:before="240" w:after="0" w:line="240" w:lineRule="auto"/>
                        <w:ind w:left="-142"/>
                        <w:jc w:val="both"/>
                        <w:rPr>
                          <w:rFonts w:ascii="Times New Roman" w:hAnsi="Times New Roman" w:cs="Times New Roman"/>
                          <w:b/>
                          <w:sz w:val="24"/>
                        </w:rPr>
                      </w:pPr>
                      <w:r w:rsidRPr="00854FB5">
                        <w:rPr>
                          <w:rFonts w:ascii="Times New Roman" w:hAnsi="Times New Roman" w:cs="Times New Roman"/>
                          <w:b/>
                          <w:sz w:val="24"/>
                        </w:rPr>
                        <w:t>Республики.</w:t>
                      </w:r>
                    </w:p>
                    <w:p w:rsidR="00465805" w:rsidRDefault="00465805" w:rsidP="00465805">
                      <w:pPr>
                        <w:spacing w:before="240" w:after="0"/>
                      </w:pPr>
                    </w:p>
                  </w:txbxContent>
                </v:textbox>
              </v:rect>
            </w:pict>
          </mc:Fallback>
        </mc:AlternateContent>
      </w:r>
    </w:p>
    <w:p w:rsidR="00465805" w:rsidRPr="00E23D5B" w:rsidRDefault="00465805" w:rsidP="00465805">
      <w:pPr>
        <w:spacing w:after="0"/>
        <w:jc w:val="both"/>
        <w:rPr>
          <w:rFonts w:ascii="Arial" w:hAnsi="Arial" w:cs="Arial"/>
          <w:sz w:val="24"/>
          <w:szCs w:val="24"/>
        </w:rPr>
      </w:pPr>
    </w:p>
    <w:p w:rsidR="00465805" w:rsidRPr="00E23D5B" w:rsidRDefault="00465805" w:rsidP="00465805">
      <w:pPr>
        <w:spacing w:after="0"/>
        <w:jc w:val="both"/>
        <w:rPr>
          <w:rFonts w:ascii="Arial" w:hAnsi="Arial" w:cs="Arial"/>
          <w:sz w:val="24"/>
          <w:szCs w:val="24"/>
        </w:rPr>
      </w:pPr>
    </w:p>
    <w:p w:rsidR="00465805" w:rsidRPr="00E23D5B" w:rsidRDefault="00465805" w:rsidP="00465805">
      <w:pPr>
        <w:spacing w:after="0"/>
        <w:jc w:val="both"/>
        <w:rPr>
          <w:rFonts w:ascii="Arial" w:hAnsi="Arial" w:cs="Arial"/>
          <w:sz w:val="24"/>
          <w:szCs w:val="24"/>
        </w:rPr>
      </w:pPr>
    </w:p>
    <w:p w:rsidR="00465805" w:rsidRPr="00E23D5B" w:rsidRDefault="00465805" w:rsidP="00465805">
      <w:pPr>
        <w:spacing w:after="0"/>
        <w:jc w:val="both"/>
        <w:rPr>
          <w:rFonts w:ascii="Arial" w:hAnsi="Arial" w:cs="Arial"/>
          <w:sz w:val="24"/>
          <w:szCs w:val="24"/>
        </w:rPr>
      </w:pPr>
    </w:p>
    <w:p w:rsidR="00465805" w:rsidRPr="00E23D5B" w:rsidRDefault="00465805" w:rsidP="00465805">
      <w:pPr>
        <w:spacing w:after="0"/>
        <w:jc w:val="both"/>
        <w:rPr>
          <w:rFonts w:ascii="Arial" w:hAnsi="Arial" w:cs="Arial"/>
          <w:sz w:val="24"/>
          <w:szCs w:val="24"/>
        </w:rPr>
      </w:pPr>
    </w:p>
    <w:p w:rsidR="00465805" w:rsidRPr="00E23D5B" w:rsidRDefault="00465805" w:rsidP="00465805">
      <w:pPr>
        <w:spacing w:after="0"/>
        <w:jc w:val="both"/>
        <w:rPr>
          <w:rFonts w:ascii="Arial" w:hAnsi="Arial" w:cs="Arial"/>
          <w:sz w:val="24"/>
          <w:szCs w:val="24"/>
        </w:rPr>
      </w:pPr>
    </w:p>
    <w:p w:rsidR="00C1003D" w:rsidRPr="00E23D5B" w:rsidRDefault="00C1003D" w:rsidP="00610DB5">
      <w:pPr>
        <w:spacing w:after="0" w:line="240" w:lineRule="auto"/>
        <w:ind w:left="-426" w:firstLine="1134"/>
        <w:jc w:val="both"/>
        <w:rPr>
          <w:rFonts w:ascii="Arial" w:hAnsi="Arial" w:cs="Arial"/>
          <w:sz w:val="24"/>
        </w:rPr>
      </w:pPr>
    </w:p>
    <w:p w:rsidR="00C1003D" w:rsidRPr="00E23D5B" w:rsidRDefault="00C1003D" w:rsidP="00610DB5">
      <w:pPr>
        <w:spacing w:after="0" w:line="240" w:lineRule="auto"/>
        <w:ind w:left="-426" w:firstLine="1134"/>
        <w:jc w:val="both"/>
        <w:rPr>
          <w:rFonts w:ascii="Arial" w:hAnsi="Arial" w:cs="Arial"/>
          <w:sz w:val="24"/>
        </w:rPr>
      </w:pPr>
    </w:p>
    <w:p w:rsidR="00C1003D" w:rsidRPr="00E23D5B" w:rsidRDefault="00C1003D" w:rsidP="00610DB5">
      <w:pPr>
        <w:spacing w:after="0" w:line="240" w:lineRule="auto"/>
        <w:ind w:left="-426" w:firstLine="1134"/>
        <w:jc w:val="both"/>
        <w:rPr>
          <w:rFonts w:ascii="Arial" w:hAnsi="Arial" w:cs="Arial"/>
          <w:sz w:val="24"/>
        </w:rPr>
      </w:pPr>
    </w:p>
    <w:p w:rsidR="00610DB5" w:rsidRPr="00E23D5B" w:rsidRDefault="00465805" w:rsidP="00610DB5">
      <w:pPr>
        <w:spacing w:after="0" w:line="240" w:lineRule="auto"/>
        <w:ind w:left="-426" w:firstLine="1134"/>
        <w:jc w:val="both"/>
        <w:rPr>
          <w:rFonts w:ascii="Arial" w:hAnsi="Arial" w:cs="Arial"/>
          <w:b/>
          <w:sz w:val="24"/>
        </w:rPr>
      </w:pPr>
      <w:r w:rsidRPr="00E23D5B">
        <w:rPr>
          <w:rFonts w:ascii="Arial" w:hAnsi="Arial" w:cs="Arial"/>
          <w:sz w:val="24"/>
        </w:rPr>
        <w:t xml:space="preserve">На основании Федерального закона от 6 октября 2003 года № 131-ФЗ «Об общих принципах организации местного самоуправления в Российской Федерации», Закона Чувашской Республики от 18 октября 2004 года № 19 «Об организации местного самоуправления в Чувашской Республике», Устава </w:t>
      </w:r>
      <w:r w:rsidR="0021368A" w:rsidRPr="00E23D5B">
        <w:rPr>
          <w:rFonts w:ascii="Arial" w:hAnsi="Arial" w:cs="Arial"/>
          <w:sz w:val="24"/>
        </w:rPr>
        <w:t>Вурнарского</w:t>
      </w:r>
      <w:r w:rsidRPr="00E23D5B">
        <w:rPr>
          <w:rFonts w:ascii="Arial" w:hAnsi="Arial" w:cs="Arial"/>
          <w:sz w:val="24"/>
        </w:rPr>
        <w:t xml:space="preserve"> муниципального округа Чувашской Республики </w:t>
      </w:r>
      <w:r w:rsidRPr="00E23D5B">
        <w:rPr>
          <w:rFonts w:ascii="Arial" w:hAnsi="Arial" w:cs="Arial"/>
          <w:b/>
          <w:sz w:val="24"/>
        </w:rPr>
        <w:t xml:space="preserve">Собрание депутатов </w:t>
      </w:r>
      <w:r w:rsidR="0021368A" w:rsidRPr="00E23D5B">
        <w:rPr>
          <w:rFonts w:ascii="Arial" w:hAnsi="Arial" w:cs="Arial"/>
          <w:b/>
          <w:sz w:val="24"/>
        </w:rPr>
        <w:t>Вурнарского</w:t>
      </w:r>
      <w:r w:rsidR="00610DB5" w:rsidRPr="00E23D5B">
        <w:rPr>
          <w:rFonts w:ascii="Arial" w:hAnsi="Arial" w:cs="Arial"/>
          <w:b/>
          <w:sz w:val="24"/>
        </w:rPr>
        <w:t xml:space="preserve"> муниципального округа решило:</w:t>
      </w:r>
    </w:p>
    <w:p w:rsidR="00610DB5" w:rsidRPr="00E23D5B" w:rsidRDefault="00C1003D" w:rsidP="00C1003D">
      <w:pPr>
        <w:pStyle w:val="a3"/>
        <w:numPr>
          <w:ilvl w:val="0"/>
          <w:numId w:val="2"/>
        </w:numPr>
        <w:spacing w:after="0" w:line="240" w:lineRule="auto"/>
        <w:ind w:left="-426" w:hanging="1067"/>
        <w:jc w:val="both"/>
        <w:rPr>
          <w:rFonts w:ascii="Arial" w:hAnsi="Arial" w:cs="Arial"/>
          <w:sz w:val="24"/>
        </w:rPr>
      </w:pPr>
      <w:r w:rsidRPr="00E23D5B">
        <w:rPr>
          <w:rFonts w:ascii="Arial" w:hAnsi="Arial" w:cs="Arial"/>
          <w:sz w:val="24"/>
        </w:rPr>
        <w:t xml:space="preserve">                   1. </w:t>
      </w:r>
      <w:r w:rsidR="00610DB5" w:rsidRPr="00E23D5B">
        <w:rPr>
          <w:rFonts w:ascii="Arial" w:hAnsi="Arial" w:cs="Arial"/>
          <w:sz w:val="24"/>
        </w:rPr>
        <w:t>Утвердить прилагаем</w:t>
      </w:r>
      <w:r w:rsidRPr="00E23D5B">
        <w:rPr>
          <w:rFonts w:ascii="Arial" w:hAnsi="Arial" w:cs="Arial"/>
          <w:sz w:val="24"/>
        </w:rPr>
        <w:t>ый</w:t>
      </w:r>
      <w:r w:rsidR="00610DB5" w:rsidRPr="00E23D5B">
        <w:rPr>
          <w:rFonts w:ascii="Arial" w:hAnsi="Arial" w:cs="Arial"/>
          <w:sz w:val="24"/>
        </w:rPr>
        <w:t xml:space="preserve">  </w:t>
      </w:r>
      <w:r w:rsidRPr="00E23D5B">
        <w:rPr>
          <w:rFonts w:ascii="Arial" w:hAnsi="Arial" w:cs="Arial"/>
          <w:sz w:val="24"/>
        </w:rPr>
        <w:t xml:space="preserve">Порядок выплаты денежного вознаграждения гражданам за добровольную сдачу незаконно хранящегося оружия, боеприпасов и взрывчатых материалов на территории Вурнарского </w:t>
      </w:r>
      <w:r w:rsidRPr="00E23D5B">
        <w:rPr>
          <w:rFonts w:ascii="Arial" w:hAnsi="Arial" w:cs="Arial"/>
          <w:bCs/>
          <w:sz w:val="24"/>
        </w:rPr>
        <w:t>муниципального округа Чувашской Республики.</w:t>
      </w:r>
    </w:p>
    <w:p w:rsidR="00C1003D" w:rsidRPr="00E23D5B" w:rsidRDefault="00C1003D" w:rsidP="00C1003D">
      <w:pPr>
        <w:spacing w:after="0" w:line="240" w:lineRule="auto"/>
        <w:ind w:left="-426" w:hanging="1079"/>
        <w:jc w:val="both"/>
        <w:rPr>
          <w:rFonts w:ascii="Arial" w:hAnsi="Arial" w:cs="Arial"/>
          <w:sz w:val="24"/>
        </w:rPr>
      </w:pPr>
      <w:r w:rsidRPr="00E23D5B">
        <w:rPr>
          <w:rFonts w:ascii="Arial" w:hAnsi="Arial" w:cs="Arial"/>
          <w:bCs/>
          <w:sz w:val="24"/>
        </w:rPr>
        <w:t xml:space="preserve">                                     2. Утвердить размеры выплат денежного вознаграждения за добровольную сдачу незаконно хранящегося оружия, боеприпасов и взрывчатых материалов на территории Вурнарского муниципального округа Чувашской Республики.</w:t>
      </w:r>
    </w:p>
    <w:p w:rsidR="0021368A" w:rsidRPr="00E23D5B" w:rsidRDefault="00C1003D" w:rsidP="00C1003D">
      <w:pPr>
        <w:spacing w:after="0" w:line="240" w:lineRule="auto"/>
        <w:ind w:left="1416" w:hanging="849"/>
        <w:jc w:val="both"/>
        <w:rPr>
          <w:rFonts w:ascii="Arial" w:hAnsi="Arial" w:cs="Arial"/>
          <w:sz w:val="28"/>
          <w:szCs w:val="24"/>
        </w:rPr>
      </w:pPr>
      <w:r w:rsidRPr="00E23D5B">
        <w:rPr>
          <w:rFonts w:ascii="Arial" w:hAnsi="Arial" w:cs="Arial"/>
          <w:sz w:val="24"/>
        </w:rPr>
        <w:t xml:space="preserve">  3. </w:t>
      </w:r>
      <w:r w:rsidR="00610DB5" w:rsidRPr="00E23D5B">
        <w:rPr>
          <w:rFonts w:ascii="Arial" w:hAnsi="Arial" w:cs="Arial"/>
          <w:sz w:val="24"/>
        </w:rPr>
        <w:t>Настоящее решение вступает в силу после его официального опубликования</w:t>
      </w:r>
      <w:r w:rsidR="0021368A" w:rsidRPr="00E23D5B">
        <w:rPr>
          <w:rFonts w:ascii="Arial" w:hAnsi="Arial" w:cs="Arial"/>
          <w:sz w:val="24"/>
        </w:rPr>
        <w:t>.</w:t>
      </w:r>
    </w:p>
    <w:p w:rsidR="0021368A" w:rsidRPr="00E23D5B" w:rsidRDefault="00610DB5" w:rsidP="0021368A">
      <w:pPr>
        <w:spacing w:after="0" w:line="240" w:lineRule="auto"/>
        <w:jc w:val="both"/>
        <w:rPr>
          <w:rFonts w:ascii="Arial" w:hAnsi="Arial" w:cs="Arial"/>
          <w:sz w:val="28"/>
          <w:szCs w:val="24"/>
        </w:rPr>
      </w:pPr>
      <w:r w:rsidRPr="00E23D5B">
        <w:rPr>
          <w:rFonts w:ascii="Arial" w:hAnsi="Arial" w:cs="Arial"/>
          <w:sz w:val="24"/>
        </w:rPr>
        <w:t xml:space="preserve"> </w:t>
      </w:r>
    </w:p>
    <w:p w:rsidR="00610DB5" w:rsidRPr="00E23D5B" w:rsidRDefault="00610DB5" w:rsidP="00610DB5">
      <w:pPr>
        <w:spacing w:after="0"/>
        <w:ind w:left="-426"/>
        <w:jc w:val="both"/>
        <w:rPr>
          <w:rFonts w:ascii="Arial" w:hAnsi="Arial" w:cs="Arial"/>
          <w:sz w:val="28"/>
          <w:szCs w:val="24"/>
        </w:rPr>
      </w:pPr>
    </w:p>
    <w:p w:rsidR="0071358F" w:rsidRPr="00E23D5B" w:rsidRDefault="0071358F" w:rsidP="0071358F">
      <w:pPr>
        <w:spacing w:after="0"/>
        <w:ind w:left="-426"/>
        <w:jc w:val="both"/>
        <w:rPr>
          <w:rFonts w:ascii="Arial" w:hAnsi="Arial" w:cs="Arial"/>
          <w:sz w:val="24"/>
          <w:szCs w:val="24"/>
        </w:rPr>
      </w:pPr>
      <w:r w:rsidRPr="00E23D5B">
        <w:rPr>
          <w:rFonts w:ascii="Arial" w:hAnsi="Arial" w:cs="Arial"/>
          <w:sz w:val="24"/>
          <w:szCs w:val="24"/>
        </w:rPr>
        <w:t xml:space="preserve">Председатель Собрания депутатов </w:t>
      </w:r>
      <w:r w:rsidR="0021368A" w:rsidRPr="00E23D5B">
        <w:rPr>
          <w:rFonts w:ascii="Arial" w:hAnsi="Arial" w:cs="Arial"/>
          <w:sz w:val="24"/>
          <w:szCs w:val="24"/>
        </w:rPr>
        <w:t>Вурнарского</w:t>
      </w:r>
    </w:p>
    <w:p w:rsidR="00610DB5" w:rsidRPr="00E23D5B" w:rsidRDefault="0071358F" w:rsidP="0071358F">
      <w:pPr>
        <w:spacing w:after="0"/>
        <w:ind w:left="-426"/>
        <w:jc w:val="both"/>
        <w:rPr>
          <w:rFonts w:ascii="Arial" w:hAnsi="Arial" w:cs="Arial"/>
          <w:sz w:val="24"/>
          <w:szCs w:val="24"/>
        </w:rPr>
      </w:pPr>
      <w:r w:rsidRPr="00E23D5B">
        <w:rPr>
          <w:rFonts w:ascii="Arial" w:hAnsi="Arial" w:cs="Arial"/>
          <w:sz w:val="24"/>
          <w:szCs w:val="24"/>
        </w:rPr>
        <w:t xml:space="preserve">муниципального округа Чувашской Республики                             </w:t>
      </w:r>
      <w:r w:rsidR="00E23D5B">
        <w:rPr>
          <w:rFonts w:ascii="Arial" w:hAnsi="Arial" w:cs="Arial"/>
          <w:sz w:val="24"/>
          <w:szCs w:val="24"/>
        </w:rPr>
        <w:t xml:space="preserve">             </w:t>
      </w:r>
      <w:proofErr w:type="spellStart"/>
      <w:r w:rsidRPr="00E23D5B">
        <w:rPr>
          <w:rFonts w:ascii="Arial" w:hAnsi="Arial" w:cs="Arial"/>
          <w:sz w:val="24"/>
          <w:szCs w:val="24"/>
        </w:rPr>
        <w:t>А.Р.Петров</w:t>
      </w:r>
      <w:proofErr w:type="spellEnd"/>
    </w:p>
    <w:p w:rsidR="0071358F" w:rsidRPr="00E23D5B" w:rsidRDefault="0071358F" w:rsidP="0071358F">
      <w:pPr>
        <w:spacing w:after="0"/>
        <w:ind w:left="-426"/>
        <w:jc w:val="both"/>
        <w:rPr>
          <w:rFonts w:ascii="Arial" w:hAnsi="Arial" w:cs="Arial"/>
          <w:sz w:val="24"/>
          <w:szCs w:val="24"/>
        </w:rPr>
      </w:pPr>
    </w:p>
    <w:p w:rsidR="0071358F" w:rsidRPr="00E23D5B" w:rsidRDefault="0071358F" w:rsidP="0071358F">
      <w:pPr>
        <w:spacing w:after="0"/>
        <w:ind w:left="-426"/>
        <w:jc w:val="both"/>
        <w:rPr>
          <w:rFonts w:ascii="Arial" w:hAnsi="Arial" w:cs="Arial"/>
          <w:sz w:val="24"/>
          <w:szCs w:val="24"/>
        </w:rPr>
      </w:pPr>
      <w:r w:rsidRPr="00E23D5B">
        <w:rPr>
          <w:rFonts w:ascii="Arial" w:hAnsi="Arial" w:cs="Arial"/>
          <w:sz w:val="24"/>
          <w:szCs w:val="24"/>
        </w:rPr>
        <w:t xml:space="preserve">Глава </w:t>
      </w:r>
      <w:r w:rsidR="0021368A" w:rsidRPr="00E23D5B">
        <w:rPr>
          <w:rFonts w:ascii="Arial" w:hAnsi="Arial" w:cs="Arial"/>
          <w:sz w:val="24"/>
          <w:szCs w:val="24"/>
        </w:rPr>
        <w:t>Вурнарского</w:t>
      </w:r>
      <w:r w:rsidRPr="00E23D5B">
        <w:rPr>
          <w:rFonts w:ascii="Arial" w:hAnsi="Arial" w:cs="Arial"/>
          <w:sz w:val="24"/>
          <w:szCs w:val="24"/>
        </w:rPr>
        <w:t xml:space="preserve"> муниципального округа </w:t>
      </w:r>
    </w:p>
    <w:p w:rsidR="0071358F" w:rsidRPr="00E23D5B" w:rsidRDefault="0071358F" w:rsidP="0071358F">
      <w:pPr>
        <w:spacing w:after="0"/>
        <w:ind w:left="-426"/>
        <w:jc w:val="both"/>
        <w:rPr>
          <w:rFonts w:ascii="Arial" w:hAnsi="Arial" w:cs="Arial"/>
          <w:sz w:val="24"/>
          <w:szCs w:val="24"/>
        </w:rPr>
      </w:pPr>
      <w:r w:rsidRPr="00E23D5B">
        <w:rPr>
          <w:rFonts w:ascii="Arial" w:hAnsi="Arial" w:cs="Arial"/>
          <w:sz w:val="24"/>
          <w:szCs w:val="24"/>
        </w:rPr>
        <w:t xml:space="preserve">Чувашской Республики                                                                    </w:t>
      </w:r>
      <w:r w:rsidR="00E23D5B">
        <w:rPr>
          <w:rFonts w:ascii="Arial" w:hAnsi="Arial" w:cs="Arial"/>
          <w:sz w:val="24"/>
          <w:szCs w:val="24"/>
        </w:rPr>
        <w:t xml:space="preserve">             </w:t>
      </w:r>
      <w:bookmarkStart w:id="0" w:name="_GoBack"/>
      <w:bookmarkEnd w:id="0"/>
      <w:proofErr w:type="spellStart"/>
      <w:r w:rsidRPr="00E23D5B">
        <w:rPr>
          <w:rFonts w:ascii="Arial" w:hAnsi="Arial" w:cs="Arial"/>
          <w:sz w:val="24"/>
          <w:szCs w:val="24"/>
        </w:rPr>
        <w:t>А.В.Тихонов</w:t>
      </w:r>
      <w:proofErr w:type="spellEnd"/>
    </w:p>
    <w:p w:rsidR="0021368A" w:rsidRPr="00E23D5B" w:rsidRDefault="0021368A" w:rsidP="0071358F">
      <w:pPr>
        <w:spacing w:after="0"/>
        <w:ind w:left="-426"/>
        <w:jc w:val="both"/>
        <w:rPr>
          <w:rFonts w:ascii="Arial" w:hAnsi="Arial" w:cs="Arial"/>
          <w:sz w:val="24"/>
          <w:szCs w:val="24"/>
        </w:rPr>
      </w:pPr>
    </w:p>
    <w:p w:rsidR="0021368A" w:rsidRPr="00E23D5B" w:rsidRDefault="0021368A" w:rsidP="0071358F">
      <w:pPr>
        <w:spacing w:after="0"/>
        <w:ind w:left="-426"/>
        <w:jc w:val="both"/>
        <w:rPr>
          <w:rFonts w:ascii="Arial" w:hAnsi="Arial" w:cs="Arial"/>
          <w:sz w:val="24"/>
          <w:szCs w:val="24"/>
        </w:rPr>
      </w:pPr>
    </w:p>
    <w:p w:rsidR="0021368A" w:rsidRPr="00E23D5B" w:rsidRDefault="0021368A" w:rsidP="0071358F">
      <w:pPr>
        <w:spacing w:after="0"/>
        <w:ind w:left="-426"/>
        <w:jc w:val="both"/>
        <w:rPr>
          <w:rFonts w:ascii="Arial" w:hAnsi="Arial" w:cs="Arial"/>
          <w:sz w:val="24"/>
          <w:szCs w:val="24"/>
        </w:rPr>
      </w:pPr>
    </w:p>
    <w:p w:rsidR="0021368A" w:rsidRPr="00E23D5B" w:rsidRDefault="0021368A" w:rsidP="0071358F">
      <w:pPr>
        <w:spacing w:after="0"/>
        <w:ind w:left="-426"/>
        <w:jc w:val="both"/>
        <w:rPr>
          <w:rFonts w:ascii="Arial" w:hAnsi="Arial" w:cs="Arial"/>
          <w:sz w:val="24"/>
          <w:szCs w:val="24"/>
        </w:rPr>
      </w:pPr>
    </w:p>
    <w:p w:rsidR="0021368A" w:rsidRPr="00E23D5B" w:rsidRDefault="0021368A" w:rsidP="0071358F">
      <w:pPr>
        <w:spacing w:after="0"/>
        <w:ind w:left="-426"/>
        <w:jc w:val="both"/>
        <w:rPr>
          <w:rFonts w:ascii="Arial" w:hAnsi="Arial" w:cs="Arial"/>
          <w:sz w:val="24"/>
          <w:szCs w:val="24"/>
        </w:rPr>
      </w:pPr>
    </w:p>
    <w:p w:rsidR="0021368A" w:rsidRPr="00E23D5B" w:rsidRDefault="0021368A" w:rsidP="0071358F">
      <w:pPr>
        <w:spacing w:after="0"/>
        <w:ind w:left="-426"/>
        <w:jc w:val="both"/>
        <w:rPr>
          <w:rFonts w:ascii="Arial" w:hAnsi="Arial" w:cs="Arial"/>
          <w:sz w:val="24"/>
          <w:szCs w:val="24"/>
        </w:rPr>
      </w:pPr>
    </w:p>
    <w:p w:rsidR="0021368A" w:rsidRPr="00E23D5B" w:rsidRDefault="0021368A" w:rsidP="0071358F">
      <w:pPr>
        <w:spacing w:after="0"/>
        <w:ind w:left="-426"/>
        <w:jc w:val="both"/>
        <w:rPr>
          <w:rFonts w:ascii="Arial" w:hAnsi="Arial" w:cs="Arial"/>
          <w:sz w:val="24"/>
          <w:szCs w:val="24"/>
        </w:rPr>
      </w:pPr>
    </w:p>
    <w:p w:rsidR="0021368A" w:rsidRPr="00E23D5B" w:rsidRDefault="0021368A" w:rsidP="0071358F">
      <w:pPr>
        <w:spacing w:after="0"/>
        <w:ind w:left="-426"/>
        <w:jc w:val="both"/>
        <w:rPr>
          <w:rFonts w:ascii="Arial" w:hAnsi="Arial" w:cs="Arial"/>
          <w:sz w:val="24"/>
          <w:szCs w:val="24"/>
        </w:rPr>
      </w:pPr>
    </w:p>
    <w:p w:rsidR="0021368A" w:rsidRPr="00E23D5B" w:rsidRDefault="0021368A" w:rsidP="0071358F">
      <w:pPr>
        <w:spacing w:after="0"/>
        <w:ind w:left="-426"/>
        <w:jc w:val="both"/>
        <w:rPr>
          <w:rFonts w:ascii="Arial" w:hAnsi="Arial" w:cs="Arial"/>
          <w:sz w:val="24"/>
          <w:szCs w:val="24"/>
        </w:rPr>
      </w:pPr>
    </w:p>
    <w:p w:rsidR="0021368A" w:rsidRPr="00E23D5B" w:rsidRDefault="0021368A" w:rsidP="0021368A">
      <w:pPr>
        <w:jc w:val="right"/>
        <w:rPr>
          <w:rStyle w:val="a4"/>
          <w:rFonts w:ascii="Arial" w:hAnsi="Arial" w:cs="Arial"/>
          <w:b w:val="0"/>
          <w:bCs/>
        </w:rPr>
      </w:pPr>
      <w:r w:rsidRPr="00E23D5B">
        <w:rPr>
          <w:rStyle w:val="a4"/>
          <w:rFonts w:ascii="Arial" w:hAnsi="Arial" w:cs="Arial"/>
          <w:b w:val="0"/>
          <w:bCs/>
        </w:rPr>
        <w:t>Приложение №1</w:t>
      </w:r>
      <w:r w:rsidRPr="00E23D5B">
        <w:rPr>
          <w:rStyle w:val="a4"/>
          <w:rFonts w:ascii="Arial" w:hAnsi="Arial" w:cs="Arial"/>
          <w:b w:val="0"/>
          <w:bCs/>
        </w:rPr>
        <w:br/>
        <w:t xml:space="preserve">к </w:t>
      </w:r>
      <w:hyperlink w:anchor="sub_0" w:history="1">
        <w:r w:rsidRPr="00E23D5B">
          <w:rPr>
            <w:rStyle w:val="a5"/>
            <w:rFonts w:ascii="Arial" w:hAnsi="Arial" w:cs="Arial"/>
            <w:color w:val="auto"/>
          </w:rPr>
          <w:t>решению</w:t>
        </w:r>
      </w:hyperlink>
      <w:r w:rsidRPr="00E23D5B">
        <w:rPr>
          <w:rStyle w:val="a4"/>
          <w:rFonts w:ascii="Arial" w:hAnsi="Arial" w:cs="Arial"/>
          <w:bCs/>
        </w:rPr>
        <w:t xml:space="preserve"> </w:t>
      </w:r>
      <w:r w:rsidRPr="00E23D5B">
        <w:rPr>
          <w:rStyle w:val="a4"/>
          <w:rFonts w:ascii="Arial" w:hAnsi="Arial" w:cs="Arial"/>
          <w:b w:val="0"/>
          <w:bCs/>
        </w:rPr>
        <w:t>Собрания депутатов</w:t>
      </w:r>
      <w:r w:rsidRPr="00E23D5B">
        <w:rPr>
          <w:rStyle w:val="a4"/>
          <w:rFonts w:ascii="Arial" w:hAnsi="Arial" w:cs="Arial"/>
          <w:b w:val="0"/>
          <w:bCs/>
        </w:rPr>
        <w:br/>
        <w:t>Вурнарского муниципального округа</w:t>
      </w:r>
      <w:r w:rsidRPr="00E23D5B">
        <w:rPr>
          <w:rStyle w:val="a4"/>
          <w:rFonts w:ascii="Arial" w:hAnsi="Arial" w:cs="Arial"/>
          <w:b w:val="0"/>
          <w:bCs/>
        </w:rPr>
        <w:br/>
        <w:t xml:space="preserve">от </w:t>
      </w:r>
      <w:r w:rsidR="00C1003D" w:rsidRPr="00E23D5B">
        <w:rPr>
          <w:rStyle w:val="a4"/>
          <w:rFonts w:ascii="Arial" w:hAnsi="Arial" w:cs="Arial"/>
          <w:b w:val="0"/>
          <w:bCs/>
        </w:rPr>
        <w:t>13</w:t>
      </w:r>
      <w:r w:rsidRPr="00E23D5B">
        <w:rPr>
          <w:rStyle w:val="a4"/>
          <w:rFonts w:ascii="Arial" w:hAnsi="Arial" w:cs="Arial"/>
          <w:b w:val="0"/>
          <w:bCs/>
        </w:rPr>
        <w:t>.0</w:t>
      </w:r>
      <w:r w:rsidR="00C1003D" w:rsidRPr="00E23D5B">
        <w:rPr>
          <w:rStyle w:val="a4"/>
          <w:rFonts w:ascii="Arial" w:hAnsi="Arial" w:cs="Arial"/>
          <w:b w:val="0"/>
          <w:bCs/>
        </w:rPr>
        <w:t>9</w:t>
      </w:r>
      <w:r w:rsidRPr="00E23D5B">
        <w:rPr>
          <w:rStyle w:val="a4"/>
          <w:rFonts w:ascii="Arial" w:hAnsi="Arial" w:cs="Arial"/>
          <w:b w:val="0"/>
          <w:bCs/>
        </w:rPr>
        <w:t xml:space="preserve">.2023 № </w:t>
      </w:r>
      <w:r w:rsidR="00F83C80" w:rsidRPr="00E23D5B">
        <w:rPr>
          <w:rStyle w:val="a4"/>
          <w:rFonts w:ascii="Arial" w:hAnsi="Arial" w:cs="Arial"/>
          <w:b w:val="0"/>
          <w:bCs/>
        </w:rPr>
        <w:t xml:space="preserve">18/  </w:t>
      </w:r>
      <w:r w:rsidR="00990DE8" w:rsidRPr="00E23D5B">
        <w:rPr>
          <w:rStyle w:val="a4"/>
          <w:rFonts w:ascii="Arial" w:hAnsi="Arial" w:cs="Arial"/>
          <w:b w:val="0"/>
          <w:bCs/>
        </w:rPr>
        <w:t>4</w:t>
      </w:r>
    </w:p>
    <w:p w:rsidR="00211145" w:rsidRPr="00E23D5B" w:rsidRDefault="00211145" w:rsidP="0021368A">
      <w:pPr>
        <w:jc w:val="right"/>
        <w:rPr>
          <w:rStyle w:val="a4"/>
          <w:rFonts w:ascii="Arial" w:hAnsi="Arial" w:cs="Arial"/>
          <w:bCs/>
        </w:rPr>
      </w:pPr>
    </w:p>
    <w:p w:rsidR="00211145" w:rsidRPr="00E23D5B" w:rsidRDefault="00211145" w:rsidP="00211145">
      <w:pPr>
        <w:keepNext/>
        <w:spacing w:after="0" w:line="240" w:lineRule="auto"/>
        <w:jc w:val="center"/>
        <w:outlineLvl w:val="0"/>
        <w:rPr>
          <w:rFonts w:ascii="Arial" w:eastAsia="Times New Roman" w:hAnsi="Arial" w:cs="Arial"/>
          <w:b/>
          <w:bCs/>
          <w:sz w:val="24"/>
          <w:szCs w:val="24"/>
        </w:rPr>
      </w:pPr>
      <w:r w:rsidRPr="00E23D5B">
        <w:rPr>
          <w:rFonts w:ascii="Arial" w:eastAsia="Times New Roman" w:hAnsi="Arial" w:cs="Arial"/>
          <w:b/>
          <w:bCs/>
          <w:sz w:val="24"/>
          <w:szCs w:val="24"/>
        </w:rPr>
        <w:t>Порядок</w:t>
      </w:r>
      <w:r w:rsidRPr="00E23D5B">
        <w:rPr>
          <w:rFonts w:ascii="Arial" w:eastAsia="Times New Roman" w:hAnsi="Arial" w:cs="Arial"/>
          <w:b/>
          <w:bCs/>
          <w:sz w:val="24"/>
          <w:szCs w:val="24"/>
        </w:rPr>
        <w:br/>
        <w:t>выплаты денежного вознаграждения гражданам за добровольную сдачу незаконно хранящегося оружия, боеприпасов и взрывчатых материалов на территории Вурнарского муниципального округа Чувашской Республики</w:t>
      </w:r>
    </w:p>
    <w:p w:rsidR="00211145" w:rsidRPr="00E23D5B" w:rsidRDefault="00211145" w:rsidP="00211145">
      <w:pPr>
        <w:spacing w:after="0" w:line="240" w:lineRule="auto"/>
        <w:ind w:firstLine="567"/>
        <w:jc w:val="both"/>
        <w:rPr>
          <w:rFonts w:ascii="Arial" w:eastAsia="Times New Roman" w:hAnsi="Arial" w:cs="Arial"/>
          <w:sz w:val="24"/>
          <w:szCs w:val="24"/>
        </w:rPr>
      </w:pPr>
    </w:p>
    <w:p w:rsidR="00211145" w:rsidRPr="00E23D5B" w:rsidRDefault="00211145" w:rsidP="00211145">
      <w:pPr>
        <w:spacing w:after="0" w:line="240" w:lineRule="auto"/>
        <w:ind w:firstLine="567"/>
        <w:jc w:val="both"/>
        <w:rPr>
          <w:rFonts w:ascii="Arial" w:eastAsia="Times New Roman" w:hAnsi="Arial" w:cs="Arial"/>
          <w:sz w:val="24"/>
          <w:szCs w:val="24"/>
        </w:rPr>
      </w:pPr>
      <w:bookmarkStart w:id="1" w:name="sub_101"/>
      <w:r w:rsidRPr="00E23D5B">
        <w:rPr>
          <w:rFonts w:ascii="Arial" w:eastAsia="Times New Roman" w:hAnsi="Arial" w:cs="Arial"/>
          <w:sz w:val="24"/>
          <w:szCs w:val="24"/>
        </w:rPr>
        <w:t xml:space="preserve">1. </w:t>
      </w:r>
      <w:proofErr w:type="gramStart"/>
      <w:r w:rsidRPr="00E23D5B">
        <w:rPr>
          <w:rFonts w:ascii="Arial" w:eastAsia="Times New Roman" w:hAnsi="Arial" w:cs="Arial"/>
          <w:sz w:val="24"/>
          <w:szCs w:val="24"/>
        </w:rPr>
        <w:t>Настоящий Порядок выплаты денежного вознаграждения гражданам за добровольную сдачу незаконно хранящегося оружия, боеприпасов и взрывчатых материалов на территории Вурнарского муниципального округа Чувашской Республики (далее - Порядок) определяет процедуру выплат денежного вознаграждения гражданам за добровольную сдачу незаконно хранящегося оружия, боеприпасов и взрывчатых материалов в целях реализации муниципальной программы Вурнарского муниципального округа Чувашской Республики "Повышение безопасности жизнедеятельности населения и территорий Вурнарского муниципального округа</w:t>
      </w:r>
      <w:proofErr w:type="gramEnd"/>
      <w:r w:rsidRPr="00E23D5B">
        <w:rPr>
          <w:rFonts w:ascii="Arial" w:eastAsia="Times New Roman" w:hAnsi="Arial" w:cs="Arial"/>
          <w:sz w:val="24"/>
          <w:szCs w:val="24"/>
        </w:rPr>
        <w:t xml:space="preserve"> Чувашской Республики". Денежное вознаграждение выплачивается гражданам, добровольно сдавшим в межмуниципальный отдел МВД России "Вурнарский" незаконно хранящееся оружие, боеприпасы и взрывчатые материалы.</w:t>
      </w:r>
    </w:p>
    <w:p w:rsidR="00211145" w:rsidRPr="00E23D5B" w:rsidRDefault="00211145" w:rsidP="00211145">
      <w:pPr>
        <w:spacing w:after="0" w:line="240" w:lineRule="auto"/>
        <w:ind w:firstLine="567"/>
        <w:jc w:val="both"/>
        <w:rPr>
          <w:rFonts w:ascii="Arial" w:eastAsia="Times New Roman" w:hAnsi="Arial" w:cs="Arial"/>
          <w:sz w:val="24"/>
          <w:szCs w:val="24"/>
        </w:rPr>
      </w:pPr>
      <w:bookmarkStart w:id="2" w:name="sub_102"/>
      <w:bookmarkEnd w:id="1"/>
      <w:r w:rsidRPr="00E23D5B">
        <w:rPr>
          <w:rFonts w:ascii="Arial" w:eastAsia="Times New Roman" w:hAnsi="Arial" w:cs="Arial"/>
          <w:sz w:val="24"/>
          <w:szCs w:val="24"/>
        </w:rPr>
        <w:t>2. Размер денежного вознаграждения гражданам за добровольную сдачу незаконно хранящегося оружия, боеприпасов и взрывчатых материалов утверждается постановлением администрации Вурнарского муниципального округа Чувашской Республики на основании документов представленных межмуниципальным отделом МВД России "Вурнарский".</w:t>
      </w:r>
    </w:p>
    <w:p w:rsidR="00211145" w:rsidRPr="00E23D5B" w:rsidRDefault="00211145" w:rsidP="00211145">
      <w:pPr>
        <w:spacing w:after="0" w:line="240" w:lineRule="auto"/>
        <w:ind w:firstLine="567"/>
        <w:jc w:val="both"/>
        <w:rPr>
          <w:rFonts w:ascii="Arial" w:eastAsia="Times New Roman" w:hAnsi="Arial" w:cs="Arial"/>
          <w:sz w:val="24"/>
          <w:szCs w:val="24"/>
        </w:rPr>
      </w:pPr>
      <w:bookmarkStart w:id="3" w:name="sub_103"/>
      <w:bookmarkEnd w:id="2"/>
      <w:r w:rsidRPr="00E23D5B">
        <w:rPr>
          <w:rFonts w:ascii="Arial" w:eastAsia="Times New Roman" w:hAnsi="Arial" w:cs="Arial"/>
          <w:sz w:val="24"/>
          <w:szCs w:val="24"/>
        </w:rPr>
        <w:t>3. Для получения гражданином денежного вознаграждения межмуниципальный отдел МВД России "Вурнарский" в 10-дневный срок с момента сдачи оружия, направляет в администрацию Вурнарского муниципального округа следующие документы:</w:t>
      </w:r>
    </w:p>
    <w:p w:rsidR="00211145" w:rsidRPr="00E23D5B" w:rsidRDefault="00211145" w:rsidP="00211145">
      <w:pPr>
        <w:spacing w:after="0" w:line="240" w:lineRule="auto"/>
        <w:ind w:firstLine="567"/>
        <w:jc w:val="both"/>
        <w:rPr>
          <w:rFonts w:ascii="Arial" w:eastAsia="Times New Roman" w:hAnsi="Arial" w:cs="Arial"/>
          <w:sz w:val="24"/>
          <w:szCs w:val="24"/>
        </w:rPr>
      </w:pPr>
      <w:bookmarkStart w:id="4" w:name="sub_1031"/>
      <w:bookmarkEnd w:id="3"/>
      <w:r w:rsidRPr="00E23D5B">
        <w:rPr>
          <w:rFonts w:ascii="Arial" w:eastAsia="Times New Roman" w:hAnsi="Arial" w:cs="Arial"/>
          <w:sz w:val="24"/>
          <w:szCs w:val="24"/>
        </w:rPr>
        <w:t>3.1. Письменное заявление гражданина о выплате денежного вознаграждения за добровольную сдачу незаконно хранящегося оружия, боеприпасов и взрывчатых материалов (оригинал).</w:t>
      </w:r>
    </w:p>
    <w:p w:rsidR="00211145" w:rsidRPr="00E23D5B" w:rsidRDefault="00211145" w:rsidP="00211145">
      <w:pPr>
        <w:spacing w:after="0" w:line="240" w:lineRule="auto"/>
        <w:ind w:firstLine="567"/>
        <w:jc w:val="both"/>
        <w:rPr>
          <w:rFonts w:ascii="Arial" w:eastAsia="Times New Roman" w:hAnsi="Arial" w:cs="Arial"/>
          <w:sz w:val="24"/>
          <w:szCs w:val="24"/>
        </w:rPr>
      </w:pPr>
      <w:bookmarkStart w:id="5" w:name="sub_1032"/>
      <w:bookmarkEnd w:id="4"/>
      <w:r w:rsidRPr="00E23D5B">
        <w:rPr>
          <w:rFonts w:ascii="Arial" w:eastAsia="Times New Roman" w:hAnsi="Arial" w:cs="Arial"/>
          <w:sz w:val="24"/>
          <w:szCs w:val="24"/>
        </w:rPr>
        <w:t xml:space="preserve">3.2. </w:t>
      </w:r>
      <w:proofErr w:type="gramStart"/>
      <w:r w:rsidRPr="00E23D5B">
        <w:rPr>
          <w:rFonts w:ascii="Arial" w:eastAsia="Times New Roman" w:hAnsi="Arial" w:cs="Arial"/>
          <w:sz w:val="24"/>
          <w:szCs w:val="24"/>
        </w:rPr>
        <w:t>Идентификационные данные гражданина (фамилия, имя, отчество, дата рождения, реквизиты документа, удостоверяющего личность, адрес места жительства (регистрации) или места пребывания (с приложением копии документа), контактные телефоны, банковские реквизиты лицевых счетов, индивидуальные номера налогоплательщика), свидетельство СНИЛС.</w:t>
      </w:r>
      <w:proofErr w:type="gramEnd"/>
    </w:p>
    <w:p w:rsidR="00211145" w:rsidRPr="00E23D5B" w:rsidRDefault="00211145" w:rsidP="00211145">
      <w:pPr>
        <w:spacing w:after="0" w:line="240" w:lineRule="auto"/>
        <w:ind w:firstLine="567"/>
        <w:jc w:val="both"/>
        <w:rPr>
          <w:rFonts w:ascii="Arial" w:eastAsia="Times New Roman" w:hAnsi="Arial" w:cs="Arial"/>
          <w:sz w:val="24"/>
          <w:szCs w:val="24"/>
        </w:rPr>
      </w:pPr>
      <w:bookmarkStart w:id="6" w:name="sub_104"/>
      <w:bookmarkEnd w:id="5"/>
      <w:r w:rsidRPr="00E23D5B">
        <w:rPr>
          <w:rFonts w:ascii="Arial" w:eastAsia="Times New Roman" w:hAnsi="Arial" w:cs="Arial"/>
          <w:sz w:val="24"/>
          <w:szCs w:val="24"/>
        </w:rPr>
        <w:t xml:space="preserve">4. </w:t>
      </w:r>
      <w:proofErr w:type="gramStart"/>
      <w:r w:rsidRPr="00E23D5B">
        <w:rPr>
          <w:rFonts w:ascii="Arial" w:eastAsia="Times New Roman" w:hAnsi="Arial" w:cs="Arial"/>
          <w:sz w:val="24"/>
          <w:szCs w:val="24"/>
        </w:rPr>
        <w:t>Финансовое обеспечение расходов, связанных с выплатой денежного вознаграждения гражданину, осуществляется за счет и в пределах средств, предусмотренных в бюджете Вурнарского муниципального округа Чувашской Республики на соответствующий финансовый год на реализацию мероприятий муниципальной программы Вурнарского муниципального округа Чувашской Республики "Повышение безопасности жизнедеятельности населения и территорий Вурнарского муниципального округа Чувашской Республики", на основании заявки бюджетополучателя.</w:t>
      </w:r>
      <w:proofErr w:type="gramEnd"/>
    </w:p>
    <w:p w:rsidR="00211145" w:rsidRPr="00E23D5B" w:rsidRDefault="00211145" w:rsidP="00211145">
      <w:pPr>
        <w:spacing w:after="0" w:line="240" w:lineRule="auto"/>
        <w:ind w:firstLine="567"/>
        <w:jc w:val="both"/>
        <w:rPr>
          <w:rFonts w:ascii="Arial" w:eastAsia="Times New Roman" w:hAnsi="Arial" w:cs="Arial"/>
          <w:sz w:val="24"/>
          <w:szCs w:val="24"/>
        </w:rPr>
      </w:pPr>
      <w:bookmarkStart w:id="7" w:name="sub_105"/>
      <w:bookmarkEnd w:id="6"/>
      <w:r w:rsidRPr="00E23D5B">
        <w:rPr>
          <w:rFonts w:ascii="Arial" w:eastAsia="Times New Roman" w:hAnsi="Arial" w:cs="Arial"/>
          <w:sz w:val="24"/>
          <w:szCs w:val="24"/>
        </w:rPr>
        <w:lastRenderedPageBreak/>
        <w:t xml:space="preserve">5. </w:t>
      </w:r>
      <w:proofErr w:type="gramStart"/>
      <w:r w:rsidRPr="00E23D5B">
        <w:rPr>
          <w:rFonts w:ascii="Arial" w:eastAsia="Times New Roman" w:hAnsi="Arial" w:cs="Arial"/>
          <w:sz w:val="24"/>
          <w:szCs w:val="24"/>
        </w:rPr>
        <w:t xml:space="preserve">Денежное вознаграждение гражданину за добровольную сдачу незаконно хранящегося оружия, боеприпасов и взрывчатых материалов выплачивается администрацией Вурнарского муниципального округа Чувашской Республики путем перечисления денежных средств на указанный им в заявлении лицевой счет, открытый в кредитных организациях, не позднее 10 рабочих дней со дня поступления документов, в соответствии с </w:t>
      </w:r>
      <w:hyperlink w:anchor="sub_103" w:history="1">
        <w:r w:rsidRPr="00E23D5B">
          <w:rPr>
            <w:rFonts w:ascii="Arial" w:eastAsia="Times New Roman" w:hAnsi="Arial" w:cs="Arial"/>
            <w:color w:val="106BBE"/>
            <w:sz w:val="24"/>
            <w:szCs w:val="24"/>
          </w:rPr>
          <w:t>п. 3</w:t>
        </w:r>
      </w:hyperlink>
      <w:r w:rsidRPr="00E23D5B">
        <w:rPr>
          <w:rFonts w:ascii="Arial" w:eastAsia="Times New Roman" w:hAnsi="Arial" w:cs="Arial"/>
          <w:sz w:val="24"/>
          <w:szCs w:val="24"/>
        </w:rPr>
        <w:t>, являющихся основанием для осуществления выплаты.</w:t>
      </w:r>
      <w:proofErr w:type="gramEnd"/>
    </w:p>
    <w:bookmarkEnd w:id="7"/>
    <w:p w:rsidR="00211145" w:rsidRPr="00E23D5B" w:rsidRDefault="00211145" w:rsidP="00211145">
      <w:pPr>
        <w:spacing w:after="0" w:line="240" w:lineRule="auto"/>
        <w:ind w:firstLine="567"/>
        <w:jc w:val="both"/>
        <w:rPr>
          <w:rFonts w:ascii="Arial" w:eastAsia="Times New Roman" w:hAnsi="Arial" w:cs="Arial"/>
          <w:sz w:val="24"/>
          <w:szCs w:val="24"/>
        </w:rPr>
      </w:pPr>
    </w:p>
    <w:p w:rsidR="00211145" w:rsidRPr="00E23D5B" w:rsidRDefault="00211145" w:rsidP="00211145">
      <w:pPr>
        <w:jc w:val="right"/>
        <w:rPr>
          <w:rStyle w:val="a4"/>
          <w:rFonts w:ascii="Arial" w:hAnsi="Arial" w:cs="Arial"/>
          <w:b w:val="0"/>
          <w:bCs/>
        </w:rPr>
      </w:pPr>
      <w:r w:rsidRPr="00E23D5B">
        <w:rPr>
          <w:rStyle w:val="a4"/>
          <w:rFonts w:ascii="Arial" w:hAnsi="Arial" w:cs="Arial"/>
          <w:b w:val="0"/>
          <w:bCs/>
        </w:rPr>
        <w:t>Приложение № 2</w:t>
      </w:r>
      <w:r w:rsidRPr="00E23D5B">
        <w:rPr>
          <w:rStyle w:val="a4"/>
          <w:rFonts w:ascii="Arial" w:hAnsi="Arial" w:cs="Arial"/>
          <w:b w:val="0"/>
          <w:bCs/>
        </w:rPr>
        <w:br/>
        <w:t xml:space="preserve">к </w:t>
      </w:r>
      <w:hyperlink w:anchor="sub_0" w:history="1">
        <w:r w:rsidRPr="00E23D5B">
          <w:rPr>
            <w:rStyle w:val="a5"/>
            <w:rFonts w:ascii="Arial" w:hAnsi="Arial" w:cs="Arial"/>
            <w:color w:val="auto"/>
          </w:rPr>
          <w:t>решению</w:t>
        </w:r>
      </w:hyperlink>
      <w:r w:rsidRPr="00E23D5B">
        <w:rPr>
          <w:rStyle w:val="a4"/>
          <w:rFonts w:ascii="Arial" w:hAnsi="Arial" w:cs="Arial"/>
          <w:b w:val="0"/>
          <w:bCs/>
        </w:rPr>
        <w:t xml:space="preserve"> Собрания депутатов</w:t>
      </w:r>
      <w:r w:rsidRPr="00E23D5B">
        <w:rPr>
          <w:rStyle w:val="a4"/>
          <w:rFonts w:ascii="Arial" w:hAnsi="Arial" w:cs="Arial"/>
          <w:b w:val="0"/>
          <w:bCs/>
        </w:rPr>
        <w:br/>
        <w:t>Вурнарского муниципального округа</w:t>
      </w:r>
      <w:r w:rsidRPr="00E23D5B">
        <w:rPr>
          <w:rStyle w:val="a4"/>
          <w:rFonts w:ascii="Arial" w:hAnsi="Arial" w:cs="Arial"/>
          <w:b w:val="0"/>
          <w:bCs/>
        </w:rPr>
        <w:br/>
        <w:t>от 13.09.2023 № 17/4</w:t>
      </w:r>
    </w:p>
    <w:p w:rsidR="00211145" w:rsidRPr="00E23D5B" w:rsidRDefault="00211145" w:rsidP="00211145">
      <w:pPr>
        <w:spacing w:after="0" w:line="240" w:lineRule="auto"/>
        <w:ind w:firstLine="567"/>
        <w:jc w:val="both"/>
        <w:rPr>
          <w:rFonts w:ascii="Arial" w:eastAsia="Times New Roman" w:hAnsi="Arial" w:cs="Arial"/>
          <w:sz w:val="24"/>
          <w:szCs w:val="24"/>
        </w:rPr>
      </w:pPr>
    </w:p>
    <w:p w:rsidR="00211145" w:rsidRPr="00E23D5B" w:rsidRDefault="00211145" w:rsidP="00211145">
      <w:pPr>
        <w:keepNext/>
        <w:spacing w:after="0" w:line="240" w:lineRule="auto"/>
        <w:jc w:val="center"/>
        <w:outlineLvl w:val="0"/>
        <w:rPr>
          <w:rFonts w:ascii="Arial" w:eastAsia="Times New Roman" w:hAnsi="Arial" w:cs="Arial"/>
          <w:b/>
          <w:bCs/>
          <w:sz w:val="24"/>
          <w:szCs w:val="24"/>
        </w:rPr>
      </w:pPr>
      <w:r w:rsidRPr="00E23D5B">
        <w:rPr>
          <w:rFonts w:ascii="Arial" w:eastAsia="Times New Roman" w:hAnsi="Arial" w:cs="Arial"/>
          <w:b/>
          <w:bCs/>
          <w:sz w:val="24"/>
          <w:szCs w:val="24"/>
        </w:rPr>
        <w:t>Размер</w:t>
      </w:r>
      <w:r w:rsidRPr="00E23D5B">
        <w:rPr>
          <w:rFonts w:ascii="Arial" w:eastAsia="Times New Roman" w:hAnsi="Arial" w:cs="Arial"/>
          <w:b/>
          <w:bCs/>
          <w:sz w:val="24"/>
          <w:szCs w:val="24"/>
        </w:rPr>
        <w:br/>
        <w:t>выплат денежного вознаграждения за добровольную сдачу незаконно хранящегося оружия, боеприпасов и взрывчатых материалов на территории Вурнарского муниципального округа Чувашской Республики</w:t>
      </w:r>
    </w:p>
    <w:p w:rsidR="00211145" w:rsidRPr="00E23D5B" w:rsidRDefault="00211145" w:rsidP="00211145">
      <w:pPr>
        <w:spacing w:after="0" w:line="240" w:lineRule="auto"/>
        <w:ind w:firstLine="567"/>
        <w:jc w:val="both"/>
        <w:rPr>
          <w:rFonts w:ascii="Arial" w:eastAsia="Times New Roman" w:hAnsi="Arial" w:cs="Arial"/>
          <w:sz w:val="24"/>
          <w:szCs w:val="24"/>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681"/>
        <w:gridCol w:w="1417"/>
        <w:gridCol w:w="1418"/>
      </w:tblGrid>
      <w:tr w:rsidR="00211145" w:rsidRPr="00E23D5B" w:rsidTr="00E120FA">
        <w:tc>
          <w:tcPr>
            <w:tcW w:w="840" w:type="dxa"/>
            <w:tcBorders>
              <w:top w:val="single" w:sz="4" w:space="0" w:color="auto"/>
              <w:bottom w:val="single" w:sz="4" w:space="0" w:color="auto"/>
              <w:right w:val="single" w:sz="4" w:space="0" w:color="auto"/>
            </w:tcBorders>
          </w:tcPr>
          <w:p w:rsidR="00211145" w:rsidRPr="00E23D5B" w:rsidRDefault="00211145" w:rsidP="00211145">
            <w:pPr>
              <w:widowControl w:val="0"/>
              <w:autoSpaceDE w:val="0"/>
              <w:autoSpaceDN w:val="0"/>
              <w:adjustRightInd w:val="0"/>
              <w:spacing w:after="0" w:line="240" w:lineRule="auto"/>
              <w:jc w:val="center"/>
              <w:rPr>
                <w:rFonts w:ascii="Arial" w:eastAsia="Times New Roman" w:hAnsi="Arial" w:cs="Arial"/>
                <w:sz w:val="24"/>
                <w:szCs w:val="24"/>
              </w:rPr>
            </w:pPr>
            <w:r w:rsidRPr="00E23D5B">
              <w:rPr>
                <w:rFonts w:ascii="Arial" w:eastAsia="Times New Roman" w:hAnsi="Arial" w:cs="Arial"/>
                <w:sz w:val="24"/>
                <w:szCs w:val="24"/>
              </w:rPr>
              <w:t>№</w:t>
            </w:r>
            <w:proofErr w:type="gramStart"/>
            <w:r w:rsidRPr="00E23D5B">
              <w:rPr>
                <w:rFonts w:ascii="Arial" w:eastAsia="Times New Roman" w:hAnsi="Arial" w:cs="Arial"/>
                <w:sz w:val="24"/>
                <w:szCs w:val="24"/>
              </w:rPr>
              <w:t>п</w:t>
            </w:r>
            <w:proofErr w:type="gramEnd"/>
            <w:r w:rsidRPr="00E23D5B">
              <w:rPr>
                <w:rFonts w:ascii="Arial" w:eastAsia="Times New Roman" w:hAnsi="Arial" w:cs="Arial"/>
                <w:sz w:val="24"/>
                <w:szCs w:val="24"/>
              </w:rPr>
              <w:t>/п</w:t>
            </w:r>
          </w:p>
        </w:tc>
        <w:tc>
          <w:tcPr>
            <w:tcW w:w="5681" w:type="dxa"/>
            <w:tcBorders>
              <w:top w:val="single" w:sz="4" w:space="0" w:color="auto"/>
              <w:left w:val="single" w:sz="4" w:space="0" w:color="auto"/>
              <w:bottom w:val="single" w:sz="4" w:space="0" w:color="auto"/>
              <w:right w:val="single" w:sz="4" w:space="0" w:color="auto"/>
            </w:tcBorders>
          </w:tcPr>
          <w:p w:rsidR="00211145" w:rsidRPr="00E23D5B" w:rsidRDefault="00211145" w:rsidP="00211145">
            <w:pPr>
              <w:widowControl w:val="0"/>
              <w:autoSpaceDE w:val="0"/>
              <w:autoSpaceDN w:val="0"/>
              <w:adjustRightInd w:val="0"/>
              <w:spacing w:after="0" w:line="240" w:lineRule="auto"/>
              <w:jc w:val="center"/>
              <w:rPr>
                <w:rFonts w:ascii="Arial" w:eastAsia="Times New Roman" w:hAnsi="Arial" w:cs="Arial"/>
                <w:sz w:val="24"/>
                <w:szCs w:val="24"/>
              </w:rPr>
            </w:pPr>
            <w:r w:rsidRPr="00E23D5B">
              <w:rPr>
                <w:rFonts w:ascii="Arial" w:eastAsia="Times New Roman" w:hAnsi="Arial" w:cs="Arial"/>
                <w:sz w:val="24"/>
                <w:szCs w:val="24"/>
              </w:rPr>
              <w:t>Предмет вооружения</w:t>
            </w:r>
          </w:p>
        </w:tc>
        <w:tc>
          <w:tcPr>
            <w:tcW w:w="1417" w:type="dxa"/>
            <w:tcBorders>
              <w:top w:val="single" w:sz="4" w:space="0" w:color="auto"/>
              <w:left w:val="single" w:sz="4" w:space="0" w:color="auto"/>
              <w:bottom w:val="single" w:sz="4" w:space="0" w:color="auto"/>
              <w:right w:val="single" w:sz="4" w:space="0" w:color="auto"/>
            </w:tcBorders>
          </w:tcPr>
          <w:p w:rsidR="00211145" w:rsidRPr="00E23D5B" w:rsidRDefault="00211145" w:rsidP="00211145">
            <w:pPr>
              <w:widowControl w:val="0"/>
              <w:autoSpaceDE w:val="0"/>
              <w:autoSpaceDN w:val="0"/>
              <w:adjustRightInd w:val="0"/>
              <w:spacing w:after="0" w:line="240" w:lineRule="auto"/>
              <w:jc w:val="center"/>
              <w:rPr>
                <w:rFonts w:ascii="Arial" w:eastAsia="Times New Roman" w:hAnsi="Arial" w:cs="Arial"/>
                <w:sz w:val="24"/>
                <w:szCs w:val="24"/>
              </w:rPr>
            </w:pPr>
            <w:r w:rsidRPr="00E23D5B">
              <w:rPr>
                <w:rFonts w:ascii="Arial" w:eastAsia="Times New Roman" w:hAnsi="Arial" w:cs="Arial"/>
                <w:sz w:val="24"/>
                <w:szCs w:val="24"/>
              </w:rPr>
              <w:t>Количество</w:t>
            </w:r>
          </w:p>
        </w:tc>
        <w:tc>
          <w:tcPr>
            <w:tcW w:w="1418" w:type="dxa"/>
            <w:tcBorders>
              <w:top w:val="single" w:sz="4" w:space="0" w:color="auto"/>
              <w:left w:val="single" w:sz="4" w:space="0" w:color="auto"/>
              <w:bottom w:val="single" w:sz="4" w:space="0" w:color="auto"/>
            </w:tcBorders>
          </w:tcPr>
          <w:p w:rsidR="00211145" w:rsidRPr="00E23D5B" w:rsidRDefault="00211145" w:rsidP="00211145">
            <w:pPr>
              <w:widowControl w:val="0"/>
              <w:autoSpaceDE w:val="0"/>
              <w:autoSpaceDN w:val="0"/>
              <w:adjustRightInd w:val="0"/>
              <w:spacing w:after="0" w:line="240" w:lineRule="auto"/>
              <w:jc w:val="center"/>
              <w:rPr>
                <w:rFonts w:ascii="Arial" w:eastAsia="Times New Roman" w:hAnsi="Arial" w:cs="Arial"/>
                <w:sz w:val="24"/>
                <w:szCs w:val="24"/>
              </w:rPr>
            </w:pPr>
            <w:r w:rsidRPr="00E23D5B">
              <w:rPr>
                <w:rFonts w:ascii="Arial" w:eastAsia="Times New Roman" w:hAnsi="Arial" w:cs="Arial"/>
                <w:sz w:val="24"/>
                <w:szCs w:val="24"/>
              </w:rPr>
              <w:t>Сумма,</w:t>
            </w:r>
          </w:p>
          <w:p w:rsidR="00211145" w:rsidRPr="00E23D5B" w:rsidRDefault="00211145" w:rsidP="00211145">
            <w:pPr>
              <w:widowControl w:val="0"/>
              <w:autoSpaceDE w:val="0"/>
              <w:autoSpaceDN w:val="0"/>
              <w:adjustRightInd w:val="0"/>
              <w:spacing w:after="0" w:line="240" w:lineRule="auto"/>
              <w:jc w:val="center"/>
              <w:rPr>
                <w:rFonts w:ascii="Arial" w:eastAsia="Times New Roman" w:hAnsi="Arial" w:cs="Arial"/>
                <w:sz w:val="24"/>
                <w:szCs w:val="24"/>
              </w:rPr>
            </w:pPr>
            <w:r w:rsidRPr="00E23D5B">
              <w:rPr>
                <w:rFonts w:ascii="Arial" w:eastAsia="Times New Roman" w:hAnsi="Arial" w:cs="Arial"/>
                <w:sz w:val="24"/>
                <w:szCs w:val="24"/>
              </w:rPr>
              <w:t>в рублях</w:t>
            </w:r>
          </w:p>
        </w:tc>
      </w:tr>
      <w:tr w:rsidR="00211145" w:rsidRPr="00E23D5B" w:rsidTr="00E120FA">
        <w:tc>
          <w:tcPr>
            <w:tcW w:w="840" w:type="dxa"/>
            <w:tcBorders>
              <w:top w:val="single" w:sz="4" w:space="0" w:color="auto"/>
              <w:bottom w:val="single" w:sz="4" w:space="0" w:color="auto"/>
              <w:right w:val="single" w:sz="4" w:space="0" w:color="auto"/>
            </w:tcBorders>
          </w:tcPr>
          <w:p w:rsidR="00211145" w:rsidRPr="00E23D5B" w:rsidRDefault="00211145" w:rsidP="00211145">
            <w:pPr>
              <w:widowControl w:val="0"/>
              <w:autoSpaceDE w:val="0"/>
              <w:autoSpaceDN w:val="0"/>
              <w:adjustRightInd w:val="0"/>
              <w:spacing w:after="0" w:line="240" w:lineRule="auto"/>
              <w:jc w:val="center"/>
              <w:rPr>
                <w:rFonts w:ascii="Arial" w:eastAsia="Times New Roman" w:hAnsi="Arial" w:cs="Arial"/>
                <w:sz w:val="24"/>
                <w:szCs w:val="24"/>
              </w:rPr>
            </w:pPr>
            <w:r w:rsidRPr="00E23D5B">
              <w:rPr>
                <w:rFonts w:ascii="Arial" w:eastAsia="Times New Roman" w:hAnsi="Arial" w:cs="Arial"/>
                <w:sz w:val="24"/>
                <w:szCs w:val="24"/>
              </w:rPr>
              <w:t>1</w:t>
            </w:r>
          </w:p>
        </w:tc>
        <w:tc>
          <w:tcPr>
            <w:tcW w:w="5681" w:type="dxa"/>
            <w:tcBorders>
              <w:top w:val="single" w:sz="4" w:space="0" w:color="auto"/>
              <w:left w:val="single" w:sz="4" w:space="0" w:color="auto"/>
              <w:bottom w:val="single" w:sz="4" w:space="0" w:color="auto"/>
              <w:right w:val="single" w:sz="4" w:space="0" w:color="auto"/>
            </w:tcBorders>
          </w:tcPr>
          <w:p w:rsidR="00211145" w:rsidRPr="00E23D5B" w:rsidRDefault="00211145" w:rsidP="00211145">
            <w:pPr>
              <w:widowControl w:val="0"/>
              <w:autoSpaceDE w:val="0"/>
              <w:autoSpaceDN w:val="0"/>
              <w:adjustRightInd w:val="0"/>
              <w:spacing w:after="0" w:line="240" w:lineRule="auto"/>
              <w:rPr>
                <w:rFonts w:ascii="Arial" w:eastAsia="Times New Roman" w:hAnsi="Arial" w:cs="Arial"/>
                <w:sz w:val="24"/>
                <w:szCs w:val="24"/>
              </w:rPr>
            </w:pPr>
            <w:r w:rsidRPr="00E23D5B">
              <w:rPr>
                <w:rFonts w:ascii="Arial" w:eastAsia="Times New Roman" w:hAnsi="Arial" w:cs="Arial"/>
                <w:sz w:val="24"/>
                <w:szCs w:val="24"/>
              </w:rPr>
              <w:t>Охотничье огнестрельное гладкоствольное ружье</w:t>
            </w:r>
          </w:p>
        </w:tc>
        <w:tc>
          <w:tcPr>
            <w:tcW w:w="1417" w:type="dxa"/>
            <w:tcBorders>
              <w:top w:val="single" w:sz="4" w:space="0" w:color="auto"/>
              <w:left w:val="single" w:sz="4" w:space="0" w:color="auto"/>
              <w:bottom w:val="single" w:sz="4" w:space="0" w:color="auto"/>
              <w:right w:val="single" w:sz="4" w:space="0" w:color="auto"/>
            </w:tcBorders>
          </w:tcPr>
          <w:p w:rsidR="00211145" w:rsidRPr="00E23D5B" w:rsidRDefault="00211145" w:rsidP="00211145">
            <w:pPr>
              <w:widowControl w:val="0"/>
              <w:autoSpaceDE w:val="0"/>
              <w:autoSpaceDN w:val="0"/>
              <w:adjustRightInd w:val="0"/>
              <w:spacing w:after="0" w:line="240" w:lineRule="auto"/>
              <w:rPr>
                <w:rFonts w:ascii="Arial" w:eastAsia="Times New Roman" w:hAnsi="Arial" w:cs="Arial"/>
                <w:sz w:val="24"/>
                <w:szCs w:val="24"/>
              </w:rPr>
            </w:pPr>
            <w:r w:rsidRPr="00E23D5B">
              <w:rPr>
                <w:rFonts w:ascii="Arial" w:eastAsia="Times New Roman" w:hAnsi="Arial" w:cs="Arial"/>
                <w:sz w:val="24"/>
                <w:szCs w:val="24"/>
              </w:rPr>
              <w:t>1 шт.</w:t>
            </w:r>
          </w:p>
        </w:tc>
        <w:tc>
          <w:tcPr>
            <w:tcW w:w="1418" w:type="dxa"/>
            <w:tcBorders>
              <w:top w:val="single" w:sz="4" w:space="0" w:color="auto"/>
              <w:left w:val="single" w:sz="4" w:space="0" w:color="auto"/>
              <w:bottom w:val="single" w:sz="4" w:space="0" w:color="auto"/>
            </w:tcBorders>
          </w:tcPr>
          <w:p w:rsidR="00211145" w:rsidRPr="00E23D5B" w:rsidRDefault="00211145" w:rsidP="00211145">
            <w:pPr>
              <w:widowControl w:val="0"/>
              <w:autoSpaceDE w:val="0"/>
              <w:autoSpaceDN w:val="0"/>
              <w:adjustRightInd w:val="0"/>
              <w:spacing w:after="0" w:line="240" w:lineRule="auto"/>
              <w:jc w:val="center"/>
              <w:rPr>
                <w:rFonts w:ascii="Arial" w:eastAsia="Times New Roman" w:hAnsi="Arial" w:cs="Arial"/>
                <w:sz w:val="24"/>
                <w:szCs w:val="24"/>
              </w:rPr>
            </w:pPr>
            <w:r w:rsidRPr="00E23D5B">
              <w:rPr>
                <w:rFonts w:ascii="Arial" w:eastAsia="Times New Roman" w:hAnsi="Arial" w:cs="Arial"/>
                <w:sz w:val="24"/>
                <w:szCs w:val="24"/>
              </w:rPr>
              <w:t>4000-00</w:t>
            </w:r>
          </w:p>
        </w:tc>
      </w:tr>
      <w:tr w:rsidR="00211145" w:rsidRPr="00E23D5B" w:rsidTr="00E120FA">
        <w:tc>
          <w:tcPr>
            <w:tcW w:w="840" w:type="dxa"/>
            <w:tcBorders>
              <w:top w:val="single" w:sz="4" w:space="0" w:color="auto"/>
              <w:bottom w:val="single" w:sz="4" w:space="0" w:color="auto"/>
              <w:right w:val="single" w:sz="4" w:space="0" w:color="auto"/>
            </w:tcBorders>
          </w:tcPr>
          <w:p w:rsidR="00211145" w:rsidRPr="00E23D5B" w:rsidRDefault="00211145" w:rsidP="00211145">
            <w:pPr>
              <w:widowControl w:val="0"/>
              <w:autoSpaceDE w:val="0"/>
              <w:autoSpaceDN w:val="0"/>
              <w:adjustRightInd w:val="0"/>
              <w:spacing w:after="0" w:line="240" w:lineRule="auto"/>
              <w:jc w:val="center"/>
              <w:rPr>
                <w:rFonts w:ascii="Arial" w:eastAsia="Times New Roman" w:hAnsi="Arial" w:cs="Arial"/>
                <w:sz w:val="24"/>
                <w:szCs w:val="24"/>
              </w:rPr>
            </w:pPr>
            <w:r w:rsidRPr="00E23D5B">
              <w:rPr>
                <w:rFonts w:ascii="Arial" w:eastAsia="Times New Roman" w:hAnsi="Arial" w:cs="Arial"/>
                <w:sz w:val="24"/>
                <w:szCs w:val="24"/>
              </w:rPr>
              <w:t>2</w:t>
            </w:r>
          </w:p>
        </w:tc>
        <w:tc>
          <w:tcPr>
            <w:tcW w:w="5681" w:type="dxa"/>
            <w:tcBorders>
              <w:top w:val="single" w:sz="4" w:space="0" w:color="auto"/>
              <w:left w:val="single" w:sz="4" w:space="0" w:color="auto"/>
              <w:bottom w:val="single" w:sz="4" w:space="0" w:color="auto"/>
              <w:right w:val="single" w:sz="4" w:space="0" w:color="auto"/>
            </w:tcBorders>
          </w:tcPr>
          <w:p w:rsidR="00211145" w:rsidRPr="00E23D5B" w:rsidRDefault="00211145" w:rsidP="00211145">
            <w:pPr>
              <w:widowControl w:val="0"/>
              <w:autoSpaceDE w:val="0"/>
              <w:autoSpaceDN w:val="0"/>
              <w:adjustRightInd w:val="0"/>
              <w:spacing w:after="0" w:line="240" w:lineRule="auto"/>
              <w:rPr>
                <w:rFonts w:ascii="Arial" w:eastAsia="Times New Roman" w:hAnsi="Arial" w:cs="Arial"/>
                <w:sz w:val="24"/>
                <w:szCs w:val="24"/>
              </w:rPr>
            </w:pPr>
            <w:r w:rsidRPr="00E23D5B">
              <w:rPr>
                <w:rFonts w:ascii="Arial" w:eastAsia="Times New Roman" w:hAnsi="Arial" w:cs="Arial"/>
                <w:sz w:val="24"/>
                <w:szCs w:val="24"/>
              </w:rPr>
              <w:t>Охотничье огнестрельное оружие с нарезным стволом</w:t>
            </w:r>
          </w:p>
        </w:tc>
        <w:tc>
          <w:tcPr>
            <w:tcW w:w="1417" w:type="dxa"/>
            <w:tcBorders>
              <w:top w:val="single" w:sz="4" w:space="0" w:color="auto"/>
              <w:left w:val="single" w:sz="4" w:space="0" w:color="auto"/>
              <w:bottom w:val="single" w:sz="4" w:space="0" w:color="auto"/>
              <w:right w:val="single" w:sz="4" w:space="0" w:color="auto"/>
            </w:tcBorders>
          </w:tcPr>
          <w:p w:rsidR="00211145" w:rsidRPr="00E23D5B" w:rsidRDefault="00211145" w:rsidP="00211145">
            <w:pPr>
              <w:widowControl w:val="0"/>
              <w:autoSpaceDE w:val="0"/>
              <w:autoSpaceDN w:val="0"/>
              <w:adjustRightInd w:val="0"/>
              <w:spacing w:after="0" w:line="240" w:lineRule="auto"/>
              <w:rPr>
                <w:rFonts w:ascii="Arial" w:eastAsia="Times New Roman" w:hAnsi="Arial" w:cs="Arial"/>
                <w:sz w:val="24"/>
                <w:szCs w:val="24"/>
              </w:rPr>
            </w:pPr>
            <w:r w:rsidRPr="00E23D5B">
              <w:rPr>
                <w:rFonts w:ascii="Arial" w:eastAsia="Times New Roman" w:hAnsi="Arial" w:cs="Arial"/>
                <w:sz w:val="24"/>
                <w:szCs w:val="24"/>
              </w:rPr>
              <w:t>1 шт.</w:t>
            </w:r>
          </w:p>
        </w:tc>
        <w:tc>
          <w:tcPr>
            <w:tcW w:w="1418" w:type="dxa"/>
            <w:tcBorders>
              <w:top w:val="single" w:sz="4" w:space="0" w:color="auto"/>
              <w:left w:val="single" w:sz="4" w:space="0" w:color="auto"/>
              <w:bottom w:val="single" w:sz="4" w:space="0" w:color="auto"/>
            </w:tcBorders>
          </w:tcPr>
          <w:p w:rsidR="00211145" w:rsidRPr="00E23D5B" w:rsidRDefault="00211145" w:rsidP="00211145">
            <w:pPr>
              <w:widowControl w:val="0"/>
              <w:autoSpaceDE w:val="0"/>
              <w:autoSpaceDN w:val="0"/>
              <w:adjustRightInd w:val="0"/>
              <w:spacing w:after="0" w:line="240" w:lineRule="auto"/>
              <w:jc w:val="center"/>
              <w:rPr>
                <w:rFonts w:ascii="Arial" w:eastAsia="Times New Roman" w:hAnsi="Arial" w:cs="Arial"/>
                <w:sz w:val="24"/>
                <w:szCs w:val="24"/>
              </w:rPr>
            </w:pPr>
            <w:r w:rsidRPr="00E23D5B">
              <w:rPr>
                <w:rFonts w:ascii="Arial" w:eastAsia="Times New Roman" w:hAnsi="Arial" w:cs="Arial"/>
                <w:sz w:val="24"/>
                <w:szCs w:val="24"/>
              </w:rPr>
              <w:t>5000-00</w:t>
            </w:r>
          </w:p>
        </w:tc>
      </w:tr>
      <w:tr w:rsidR="00211145" w:rsidRPr="00E23D5B" w:rsidTr="00E120FA">
        <w:tc>
          <w:tcPr>
            <w:tcW w:w="840" w:type="dxa"/>
            <w:tcBorders>
              <w:top w:val="single" w:sz="4" w:space="0" w:color="auto"/>
              <w:bottom w:val="single" w:sz="4" w:space="0" w:color="auto"/>
              <w:right w:val="single" w:sz="4" w:space="0" w:color="auto"/>
            </w:tcBorders>
          </w:tcPr>
          <w:p w:rsidR="00211145" w:rsidRPr="00E23D5B" w:rsidRDefault="00211145" w:rsidP="00211145">
            <w:pPr>
              <w:widowControl w:val="0"/>
              <w:autoSpaceDE w:val="0"/>
              <w:autoSpaceDN w:val="0"/>
              <w:adjustRightInd w:val="0"/>
              <w:spacing w:after="0" w:line="240" w:lineRule="auto"/>
              <w:jc w:val="center"/>
              <w:rPr>
                <w:rFonts w:ascii="Arial" w:eastAsia="Times New Roman" w:hAnsi="Arial" w:cs="Arial"/>
                <w:sz w:val="24"/>
                <w:szCs w:val="24"/>
              </w:rPr>
            </w:pPr>
            <w:r w:rsidRPr="00E23D5B">
              <w:rPr>
                <w:rFonts w:ascii="Arial" w:eastAsia="Times New Roman" w:hAnsi="Arial" w:cs="Arial"/>
                <w:sz w:val="24"/>
                <w:szCs w:val="24"/>
              </w:rPr>
              <w:t>3</w:t>
            </w:r>
          </w:p>
        </w:tc>
        <w:tc>
          <w:tcPr>
            <w:tcW w:w="5681" w:type="dxa"/>
            <w:tcBorders>
              <w:top w:val="single" w:sz="4" w:space="0" w:color="auto"/>
              <w:left w:val="single" w:sz="4" w:space="0" w:color="auto"/>
              <w:bottom w:val="single" w:sz="4" w:space="0" w:color="auto"/>
              <w:right w:val="single" w:sz="4" w:space="0" w:color="auto"/>
            </w:tcBorders>
          </w:tcPr>
          <w:p w:rsidR="00211145" w:rsidRPr="00E23D5B" w:rsidRDefault="00211145" w:rsidP="00211145">
            <w:pPr>
              <w:widowControl w:val="0"/>
              <w:autoSpaceDE w:val="0"/>
              <w:autoSpaceDN w:val="0"/>
              <w:adjustRightInd w:val="0"/>
              <w:spacing w:after="0" w:line="240" w:lineRule="auto"/>
              <w:rPr>
                <w:rFonts w:ascii="Arial" w:eastAsia="Times New Roman" w:hAnsi="Arial" w:cs="Arial"/>
                <w:sz w:val="24"/>
                <w:szCs w:val="24"/>
              </w:rPr>
            </w:pPr>
            <w:r w:rsidRPr="00E23D5B">
              <w:rPr>
                <w:rFonts w:ascii="Arial" w:eastAsia="Times New Roman" w:hAnsi="Arial" w:cs="Arial"/>
                <w:sz w:val="24"/>
                <w:szCs w:val="24"/>
              </w:rPr>
              <w:t>Боевое огнестрельное оружие</w:t>
            </w:r>
          </w:p>
        </w:tc>
        <w:tc>
          <w:tcPr>
            <w:tcW w:w="1417" w:type="dxa"/>
            <w:tcBorders>
              <w:top w:val="single" w:sz="4" w:space="0" w:color="auto"/>
              <w:left w:val="single" w:sz="4" w:space="0" w:color="auto"/>
              <w:bottom w:val="single" w:sz="4" w:space="0" w:color="auto"/>
              <w:right w:val="single" w:sz="4" w:space="0" w:color="auto"/>
            </w:tcBorders>
          </w:tcPr>
          <w:p w:rsidR="00211145" w:rsidRPr="00E23D5B" w:rsidRDefault="00211145" w:rsidP="00211145">
            <w:pPr>
              <w:widowControl w:val="0"/>
              <w:autoSpaceDE w:val="0"/>
              <w:autoSpaceDN w:val="0"/>
              <w:adjustRightInd w:val="0"/>
              <w:spacing w:after="0" w:line="240" w:lineRule="auto"/>
              <w:rPr>
                <w:rFonts w:ascii="Arial" w:eastAsia="Times New Roman" w:hAnsi="Arial" w:cs="Arial"/>
                <w:sz w:val="24"/>
                <w:szCs w:val="24"/>
              </w:rPr>
            </w:pPr>
            <w:r w:rsidRPr="00E23D5B">
              <w:rPr>
                <w:rFonts w:ascii="Arial" w:eastAsia="Times New Roman" w:hAnsi="Arial" w:cs="Arial"/>
                <w:sz w:val="24"/>
                <w:szCs w:val="24"/>
              </w:rPr>
              <w:t>1 шт.</w:t>
            </w:r>
          </w:p>
        </w:tc>
        <w:tc>
          <w:tcPr>
            <w:tcW w:w="1418" w:type="dxa"/>
            <w:tcBorders>
              <w:top w:val="single" w:sz="4" w:space="0" w:color="auto"/>
              <w:left w:val="single" w:sz="4" w:space="0" w:color="auto"/>
              <w:bottom w:val="single" w:sz="4" w:space="0" w:color="auto"/>
            </w:tcBorders>
          </w:tcPr>
          <w:p w:rsidR="00211145" w:rsidRPr="00E23D5B" w:rsidRDefault="00211145" w:rsidP="00211145">
            <w:pPr>
              <w:widowControl w:val="0"/>
              <w:autoSpaceDE w:val="0"/>
              <w:autoSpaceDN w:val="0"/>
              <w:adjustRightInd w:val="0"/>
              <w:spacing w:after="0" w:line="240" w:lineRule="auto"/>
              <w:jc w:val="center"/>
              <w:rPr>
                <w:rFonts w:ascii="Arial" w:eastAsia="Times New Roman" w:hAnsi="Arial" w:cs="Arial"/>
                <w:sz w:val="24"/>
                <w:szCs w:val="24"/>
              </w:rPr>
            </w:pPr>
            <w:r w:rsidRPr="00E23D5B">
              <w:rPr>
                <w:rFonts w:ascii="Arial" w:eastAsia="Times New Roman" w:hAnsi="Arial" w:cs="Arial"/>
                <w:sz w:val="24"/>
                <w:szCs w:val="24"/>
              </w:rPr>
              <w:t>5000-00</w:t>
            </w:r>
          </w:p>
        </w:tc>
      </w:tr>
      <w:tr w:rsidR="00211145" w:rsidRPr="00E23D5B" w:rsidTr="00E120FA">
        <w:tc>
          <w:tcPr>
            <w:tcW w:w="840" w:type="dxa"/>
            <w:tcBorders>
              <w:top w:val="single" w:sz="4" w:space="0" w:color="auto"/>
              <w:bottom w:val="single" w:sz="4" w:space="0" w:color="auto"/>
              <w:right w:val="single" w:sz="4" w:space="0" w:color="auto"/>
            </w:tcBorders>
          </w:tcPr>
          <w:p w:rsidR="00211145" w:rsidRPr="00E23D5B" w:rsidRDefault="00211145" w:rsidP="00211145">
            <w:pPr>
              <w:widowControl w:val="0"/>
              <w:autoSpaceDE w:val="0"/>
              <w:autoSpaceDN w:val="0"/>
              <w:adjustRightInd w:val="0"/>
              <w:spacing w:after="0" w:line="240" w:lineRule="auto"/>
              <w:jc w:val="center"/>
              <w:rPr>
                <w:rFonts w:ascii="Arial" w:eastAsia="Times New Roman" w:hAnsi="Arial" w:cs="Arial"/>
                <w:sz w:val="24"/>
                <w:szCs w:val="24"/>
              </w:rPr>
            </w:pPr>
            <w:r w:rsidRPr="00E23D5B">
              <w:rPr>
                <w:rFonts w:ascii="Arial" w:eastAsia="Times New Roman" w:hAnsi="Arial" w:cs="Arial"/>
                <w:sz w:val="24"/>
                <w:szCs w:val="24"/>
              </w:rPr>
              <w:t>4</w:t>
            </w:r>
          </w:p>
        </w:tc>
        <w:tc>
          <w:tcPr>
            <w:tcW w:w="5681" w:type="dxa"/>
            <w:tcBorders>
              <w:top w:val="single" w:sz="4" w:space="0" w:color="auto"/>
              <w:left w:val="single" w:sz="4" w:space="0" w:color="auto"/>
              <w:bottom w:val="single" w:sz="4" w:space="0" w:color="auto"/>
              <w:right w:val="single" w:sz="4" w:space="0" w:color="auto"/>
            </w:tcBorders>
          </w:tcPr>
          <w:p w:rsidR="00211145" w:rsidRPr="00E23D5B" w:rsidRDefault="00211145" w:rsidP="00211145">
            <w:pPr>
              <w:widowControl w:val="0"/>
              <w:autoSpaceDE w:val="0"/>
              <w:autoSpaceDN w:val="0"/>
              <w:adjustRightInd w:val="0"/>
              <w:spacing w:after="0" w:line="240" w:lineRule="auto"/>
              <w:rPr>
                <w:rFonts w:ascii="Arial" w:eastAsia="Times New Roman" w:hAnsi="Arial" w:cs="Arial"/>
                <w:sz w:val="24"/>
                <w:szCs w:val="24"/>
              </w:rPr>
            </w:pPr>
            <w:r w:rsidRPr="00E23D5B">
              <w:rPr>
                <w:rFonts w:ascii="Arial" w:eastAsia="Times New Roman" w:hAnsi="Arial" w:cs="Arial"/>
                <w:sz w:val="24"/>
                <w:szCs w:val="24"/>
              </w:rPr>
              <w:t>Самодельное стреляющее устройство, обрез</w:t>
            </w:r>
          </w:p>
        </w:tc>
        <w:tc>
          <w:tcPr>
            <w:tcW w:w="1417" w:type="dxa"/>
            <w:tcBorders>
              <w:top w:val="single" w:sz="4" w:space="0" w:color="auto"/>
              <w:left w:val="single" w:sz="4" w:space="0" w:color="auto"/>
              <w:bottom w:val="single" w:sz="4" w:space="0" w:color="auto"/>
              <w:right w:val="single" w:sz="4" w:space="0" w:color="auto"/>
            </w:tcBorders>
          </w:tcPr>
          <w:p w:rsidR="00211145" w:rsidRPr="00E23D5B" w:rsidRDefault="00211145" w:rsidP="00211145">
            <w:pPr>
              <w:widowControl w:val="0"/>
              <w:autoSpaceDE w:val="0"/>
              <w:autoSpaceDN w:val="0"/>
              <w:adjustRightInd w:val="0"/>
              <w:spacing w:after="0" w:line="240" w:lineRule="auto"/>
              <w:rPr>
                <w:rFonts w:ascii="Arial" w:eastAsia="Times New Roman" w:hAnsi="Arial" w:cs="Arial"/>
                <w:sz w:val="24"/>
                <w:szCs w:val="24"/>
              </w:rPr>
            </w:pPr>
            <w:r w:rsidRPr="00E23D5B">
              <w:rPr>
                <w:rFonts w:ascii="Arial" w:eastAsia="Times New Roman" w:hAnsi="Arial" w:cs="Arial"/>
                <w:sz w:val="24"/>
                <w:szCs w:val="24"/>
              </w:rPr>
              <w:t>1 шт.</w:t>
            </w:r>
          </w:p>
        </w:tc>
        <w:tc>
          <w:tcPr>
            <w:tcW w:w="1418" w:type="dxa"/>
            <w:tcBorders>
              <w:top w:val="single" w:sz="4" w:space="0" w:color="auto"/>
              <w:left w:val="single" w:sz="4" w:space="0" w:color="auto"/>
              <w:bottom w:val="single" w:sz="4" w:space="0" w:color="auto"/>
            </w:tcBorders>
          </w:tcPr>
          <w:p w:rsidR="00211145" w:rsidRPr="00E23D5B" w:rsidRDefault="00211145" w:rsidP="00211145">
            <w:pPr>
              <w:widowControl w:val="0"/>
              <w:autoSpaceDE w:val="0"/>
              <w:autoSpaceDN w:val="0"/>
              <w:adjustRightInd w:val="0"/>
              <w:spacing w:after="0" w:line="240" w:lineRule="auto"/>
              <w:jc w:val="center"/>
              <w:rPr>
                <w:rFonts w:ascii="Arial" w:eastAsia="Times New Roman" w:hAnsi="Arial" w:cs="Arial"/>
                <w:sz w:val="24"/>
                <w:szCs w:val="24"/>
              </w:rPr>
            </w:pPr>
            <w:r w:rsidRPr="00E23D5B">
              <w:rPr>
                <w:rFonts w:ascii="Arial" w:eastAsia="Times New Roman" w:hAnsi="Arial" w:cs="Arial"/>
                <w:sz w:val="24"/>
                <w:szCs w:val="24"/>
              </w:rPr>
              <w:t>2000-00</w:t>
            </w:r>
          </w:p>
        </w:tc>
      </w:tr>
      <w:tr w:rsidR="00211145" w:rsidRPr="00E23D5B" w:rsidTr="00E120FA">
        <w:tc>
          <w:tcPr>
            <w:tcW w:w="840" w:type="dxa"/>
            <w:tcBorders>
              <w:top w:val="single" w:sz="4" w:space="0" w:color="auto"/>
              <w:bottom w:val="single" w:sz="4" w:space="0" w:color="auto"/>
              <w:right w:val="single" w:sz="4" w:space="0" w:color="auto"/>
            </w:tcBorders>
          </w:tcPr>
          <w:p w:rsidR="00211145" w:rsidRPr="00E23D5B" w:rsidRDefault="00211145" w:rsidP="00211145">
            <w:pPr>
              <w:widowControl w:val="0"/>
              <w:autoSpaceDE w:val="0"/>
              <w:autoSpaceDN w:val="0"/>
              <w:adjustRightInd w:val="0"/>
              <w:spacing w:after="0" w:line="240" w:lineRule="auto"/>
              <w:jc w:val="center"/>
              <w:rPr>
                <w:rFonts w:ascii="Arial" w:eastAsia="Times New Roman" w:hAnsi="Arial" w:cs="Arial"/>
                <w:sz w:val="24"/>
                <w:szCs w:val="24"/>
              </w:rPr>
            </w:pPr>
            <w:r w:rsidRPr="00E23D5B">
              <w:rPr>
                <w:rFonts w:ascii="Arial" w:eastAsia="Times New Roman" w:hAnsi="Arial" w:cs="Arial"/>
                <w:sz w:val="24"/>
                <w:szCs w:val="24"/>
              </w:rPr>
              <w:t>5</w:t>
            </w:r>
          </w:p>
        </w:tc>
        <w:tc>
          <w:tcPr>
            <w:tcW w:w="5681" w:type="dxa"/>
            <w:tcBorders>
              <w:top w:val="single" w:sz="4" w:space="0" w:color="auto"/>
              <w:left w:val="single" w:sz="4" w:space="0" w:color="auto"/>
              <w:bottom w:val="single" w:sz="4" w:space="0" w:color="auto"/>
              <w:right w:val="single" w:sz="4" w:space="0" w:color="auto"/>
            </w:tcBorders>
          </w:tcPr>
          <w:p w:rsidR="00211145" w:rsidRPr="00E23D5B" w:rsidRDefault="00211145" w:rsidP="00211145">
            <w:pPr>
              <w:widowControl w:val="0"/>
              <w:autoSpaceDE w:val="0"/>
              <w:autoSpaceDN w:val="0"/>
              <w:adjustRightInd w:val="0"/>
              <w:spacing w:after="0" w:line="240" w:lineRule="auto"/>
              <w:rPr>
                <w:rFonts w:ascii="Arial" w:eastAsia="Times New Roman" w:hAnsi="Arial" w:cs="Arial"/>
                <w:sz w:val="24"/>
                <w:szCs w:val="24"/>
              </w:rPr>
            </w:pPr>
            <w:r w:rsidRPr="00E23D5B">
              <w:rPr>
                <w:rFonts w:ascii="Arial" w:eastAsia="Times New Roman" w:hAnsi="Arial" w:cs="Arial"/>
                <w:sz w:val="24"/>
                <w:szCs w:val="24"/>
              </w:rPr>
              <w:t>Газовые пистолеты, револьверы</w:t>
            </w:r>
          </w:p>
        </w:tc>
        <w:tc>
          <w:tcPr>
            <w:tcW w:w="1417" w:type="dxa"/>
            <w:tcBorders>
              <w:top w:val="single" w:sz="4" w:space="0" w:color="auto"/>
              <w:left w:val="single" w:sz="4" w:space="0" w:color="auto"/>
              <w:bottom w:val="single" w:sz="4" w:space="0" w:color="auto"/>
              <w:right w:val="single" w:sz="4" w:space="0" w:color="auto"/>
            </w:tcBorders>
          </w:tcPr>
          <w:p w:rsidR="00211145" w:rsidRPr="00E23D5B" w:rsidRDefault="00211145" w:rsidP="00211145">
            <w:pPr>
              <w:widowControl w:val="0"/>
              <w:autoSpaceDE w:val="0"/>
              <w:autoSpaceDN w:val="0"/>
              <w:adjustRightInd w:val="0"/>
              <w:spacing w:after="0" w:line="240" w:lineRule="auto"/>
              <w:rPr>
                <w:rFonts w:ascii="Arial" w:eastAsia="Times New Roman" w:hAnsi="Arial" w:cs="Arial"/>
                <w:sz w:val="24"/>
                <w:szCs w:val="24"/>
              </w:rPr>
            </w:pPr>
            <w:r w:rsidRPr="00E23D5B">
              <w:rPr>
                <w:rFonts w:ascii="Arial" w:eastAsia="Times New Roman" w:hAnsi="Arial" w:cs="Arial"/>
                <w:sz w:val="24"/>
                <w:szCs w:val="24"/>
              </w:rPr>
              <w:t>1 шт.</w:t>
            </w:r>
          </w:p>
        </w:tc>
        <w:tc>
          <w:tcPr>
            <w:tcW w:w="1418" w:type="dxa"/>
            <w:tcBorders>
              <w:top w:val="single" w:sz="4" w:space="0" w:color="auto"/>
              <w:left w:val="single" w:sz="4" w:space="0" w:color="auto"/>
              <w:bottom w:val="single" w:sz="4" w:space="0" w:color="auto"/>
            </w:tcBorders>
          </w:tcPr>
          <w:p w:rsidR="00211145" w:rsidRPr="00E23D5B" w:rsidRDefault="00211145" w:rsidP="00211145">
            <w:pPr>
              <w:widowControl w:val="0"/>
              <w:autoSpaceDE w:val="0"/>
              <w:autoSpaceDN w:val="0"/>
              <w:adjustRightInd w:val="0"/>
              <w:spacing w:after="0" w:line="240" w:lineRule="auto"/>
              <w:jc w:val="center"/>
              <w:rPr>
                <w:rFonts w:ascii="Arial" w:eastAsia="Times New Roman" w:hAnsi="Arial" w:cs="Arial"/>
                <w:sz w:val="24"/>
                <w:szCs w:val="24"/>
              </w:rPr>
            </w:pPr>
            <w:r w:rsidRPr="00E23D5B">
              <w:rPr>
                <w:rFonts w:ascii="Arial" w:eastAsia="Times New Roman" w:hAnsi="Arial" w:cs="Arial"/>
                <w:sz w:val="24"/>
                <w:szCs w:val="24"/>
              </w:rPr>
              <w:t>1000-00</w:t>
            </w:r>
          </w:p>
        </w:tc>
      </w:tr>
      <w:tr w:rsidR="00211145" w:rsidRPr="00E23D5B" w:rsidTr="00E120FA">
        <w:tc>
          <w:tcPr>
            <w:tcW w:w="840" w:type="dxa"/>
            <w:tcBorders>
              <w:top w:val="single" w:sz="4" w:space="0" w:color="auto"/>
              <w:bottom w:val="single" w:sz="4" w:space="0" w:color="auto"/>
              <w:right w:val="single" w:sz="4" w:space="0" w:color="auto"/>
            </w:tcBorders>
          </w:tcPr>
          <w:p w:rsidR="00211145" w:rsidRPr="00E23D5B" w:rsidRDefault="00211145" w:rsidP="00211145">
            <w:pPr>
              <w:widowControl w:val="0"/>
              <w:autoSpaceDE w:val="0"/>
              <w:autoSpaceDN w:val="0"/>
              <w:adjustRightInd w:val="0"/>
              <w:spacing w:after="0" w:line="240" w:lineRule="auto"/>
              <w:jc w:val="center"/>
              <w:rPr>
                <w:rFonts w:ascii="Arial" w:eastAsia="Times New Roman" w:hAnsi="Arial" w:cs="Arial"/>
                <w:sz w:val="24"/>
                <w:szCs w:val="24"/>
              </w:rPr>
            </w:pPr>
            <w:r w:rsidRPr="00E23D5B">
              <w:rPr>
                <w:rFonts w:ascii="Arial" w:eastAsia="Times New Roman" w:hAnsi="Arial" w:cs="Arial"/>
                <w:sz w:val="24"/>
                <w:szCs w:val="24"/>
              </w:rPr>
              <w:t>6</w:t>
            </w:r>
          </w:p>
        </w:tc>
        <w:tc>
          <w:tcPr>
            <w:tcW w:w="5681" w:type="dxa"/>
            <w:tcBorders>
              <w:top w:val="single" w:sz="4" w:space="0" w:color="auto"/>
              <w:left w:val="single" w:sz="4" w:space="0" w:color="auto"/>
              <w:bottom w:val="single" w:sz="4" w:space="0" w:color="auto"/>
              <w:right w:val="single" w:sz="4" w:space="0" w:color="auto"/>
            </w:tcBorders>
          </w:tcPr>
          <w:p w:rsidR="00211145" w:rsidRPr="00E23D5B" w:rsidRDefault="00211145" w:rsidP="00211145">
            <w:pPr>
              <w:widowControl w:val="0"/>
              <w:autoSpaceDE w:val="0"/>
              <w:autoSpaceDN w:val="0"/>
              <w:adjustRightInd w:val="0"/>
              <w:spacing w:after="0" w:line="240" w:lineRule="auto"/>
              <w:rPr>
                <w:rFonts w:ascii="Arial" w:eastAsia="Times New Roman" w:hAnsi="Arial" w:cs="Arial"/>
                <w:sz w:val="24"/>
                <w:szCs w:val="24"/>
              </w:rPr>
            </w:pPr>
            <w:r w:rsidRPr="00E23D5B">
              <w:rPr>
                <w:rFonts w:ascii="Arial" w:eastAsia="Times New Roman" w:hAnsi="Arial" w:cs="Arial"/>
                <w:sz w:val="24"/>
                <w:szCs w:val="24"/>
              </w:rPr>
              <w:t>Граната, мина, снаряд</w:t>
            </w:r>
          </w:p>
        </w:tc>
        <w:tc>
          <w:tcPr>
            <w:tcW w:w="1417" w:type="dxa"/>
            <w:tcBorders>
              <w:top w:val="single" w:sz="4" w:space="0" w:color="auto"/>
              <w:left w:val="single" w:sz="4" w:space="0" w:color="auto"/>
              <w:bottom w:val="single" w:sz="4" w:space="0" w:color="auto"/>
              <w:right w:val="single" w:sz="4" w:space="0" w:color="auto"/>
            </w:tcBorders>
          </w:tcPr>
          <w:p w:rsidR="00211145" w:rsidRPr="00E23D5B" w:rsidRDefault="00211145" w:rsidP="00211145">
            <w:pPr>
              <w:widowControl w:val="0"/>
              <w:autoSpaceDE w:val="0"/>
              <w:autoSpaceDN w:val="0"/>
              <w:adjustRightInd w:val="0"/>
              <w:spacing w:after="0" w:line="240" w:lineRule="auto"/>
              <w:rPr>
                <w:rFonts w:ascii="Arial" w:eastAsia="Times New Roman" w:hAnsi="Arial" w:cs="Arial"/>
                <w:sz w:val="24"/>
                <w:szCs w:val="24"/>
              </w:rPr>
            </w:pPr>
            <w:r w:rsidRPr="00E23D5B">
              <w:rPr>
                <w:rFonts w:ascii="Arial" w:eastAsia="Times New Roman" w:hAnsi="Arial" w:cs="Arial"/>
                <w:sz w:val="24"/>
                <w:szCs w:val="24"/>
              </w:rPr>
              <w:t>1 шт.</w:t>
            </w:r>
          </w:p>
        </w:tc>
        <w:tc>
          <w:tcPr>
            <w:tcW w:w="1418" w:type="dxa"/>
            <w:tcBorders>
              <w:top w:val="single" w:sz="4" w:space="0" w:color="auto"/>
              <w:left w:val="single" w:sz="4" w:space="0" w:color="auto"/>
              <w:bottom w:val="single" w:sz="4" w:space="0" w:color="auto"/>
            </w:tcBorders>
          </w:tcPr>
          <w:p w:rsidR="00211145" w:rsidRPr="00E23D5B" w:rsidRDefault="00211145" w:rsidP="00211145">
            <w:pPr>
              <w:widowControl w:val="0"/>
              <w:autoSpaceDE w:val="0"/>
              <w:autoSpaceDN w:val="0"/>
              <w:adjustRightInd w:val="0"/>
              <w:spacing w:after="0" w:line="240" w:lineRule="auto"/>
              <w:jc w:val="center"/>
              <w:rPr>
                <w:rFonts w:ascii="Arial" w:eastAsia="Times New Roman" w:hAnsi="Arial" w:cs="Arial"/>
                <w:sz w:val="24"/>
                <w:szCs w:val="24"/>
              </w:rPr>
            </w:pPr>
            <w:r w:rsidRPr="00E23D5B">
              <w:rPr>
                <w:rFonts w:ascii="Arial" w:eastAsia="Times New Roman" w:hAnsi="Arial" w:cs="Arial"/>
                <w:sz w:val="24"/>
                <w:szCs w:val="24"/>
              </w:rPr>
              <w:t>3000-00</w:t>
            </w:r>
          </w:p>
        </w:tc>
      </w:tr>
      <w:tr w:rsidR="00211145" w:rsidRPr="00E23D5B" w:rsidTr="00E120FA">
        <w:tc>
          <w:tcPr>
            <w:tcW w:w="840" w:type="dxa"/>
            <w:tcBorders>
              <w:top w:val="single" w:sz="4" w:space="0" w:color="auto"/>
              <w:bottom w:val="single" w:sz="4" w:space="0" w:color="auto"/>
              <w:right w:val="single" w:sz="4" w:space="0" w:color="auto"/>
            </w:tcBorders>
          </w:tcPr>
          <w:p w:rsidR="00211145" w:rsidRPr="00E23D5B" w:rsidRDefault="00211145" w:rsidP="00211145">
            <w:pPr>
              <w:widowControl w:val="0"/>
              <w:autoSpaceDE w:val="0"/>
              <w:autoSpaceDN w:val="0"/>
              <w:adjustRightInd w:val="0"/>
              <w:spacing w:after="0" w:line="240" w:lineRule="auto"/>
              <w:jc w:val="center"/>
              <w:rPr>
                <w:rFonts w:ascii="Arial" w:eastAsia="Times New Roman" w:hAnsi="Arial" w:cs="Arial"/>
                <w:sz w:val="24"/>
                <w:szCs w:val="24"/>
              </w:rPr>
            </w:pPr>
            <w:r w:rsidRPr="00E23D5B">
              <w:rPr>
                <w:rFonts w:ascii="Arial" w:eastAsia="Times New Roman" w:hAnsi="Arial" w:cs="Arial"/>
                <w:sz w:val="24"/>
                <w:szCs w:val="24"/>
              </w:rPr>
              <w:t>7</w:t>
            </w:r>
          </w:p>
        </w:tc>
        <w:tc>
          <w:tcPr>
            <w:tcW w:w="5681" w:type="dxa"/>
            <w:tcBorders>
              <w:top w:val="single" w:sz="4" w:space="0" w:color="auto"/>
              <w:left w:val="single" w:sz="4" w:space="0" w:color="auto"/>
              <w:bottom w:val="single" w:sz="4" w:space="0" w:color="auto"/>
              <w:right w:val="single" w:sz="4" w:space="0" w:color="auto"/>
            </w:tcBorders>
          </w:tcPr>
          <w:p w:rsidR="00211145" w:rsidRPr="00E23D5B" w:rsidRDefault="00211145" w:rsidP="00211145">
            <w:pPr>
              <w:widowControl w:val="0"/>
              <w:autoSpaceDE w:val="0"/>
              <w:autoSpaceDN w:val="0"/>
              <w:adjustRightInd w:val="0"/>
              <w:spacing w:after="0" w:line="240" w:lineRule="auto"/>
              <w:rPr>
                <w:rFonts w:ascii="Arial" w:eastAsia="Times New Roman" w:hAnsi="Arial" w:cs="Arial"/>
                <w:sz w:val="24"/>
                <w:szCs w:val="24"/>
              </w:rPr>
            </w:pPr>
            <w:r w:rsidRPr="00E23D5B">
              <w:rPr>
                <w:rFonts w:ascii="Arial" w:eastAsia="Times New Roman" w:hAnsi="Arial" w:cs="Arial"/>
                <w:sz w:val="24"/>
                <w:szCs w:val="24"/>
              </w:rPr>
              <w:t>Взрывчатые вещества (тротил, аммонит и др.)</w:t>
            </w:r>
          </w:p>
        </w:tc>
        <w:tc>
          <w:tcPr>
            <w:tcW w:w="1417" w:type="dxa"/>
            <w:tcBorders>
              <w:top w:val="single" w:sz="4" w:space="0" w:color="auto"/>
              <w:left w:val="single" w:sz="4" w:space="0" w:color="auto"/>
              <w:bottom w:val="single" w:sz="4" w:space="0" w:color="auto"/>
              <w:right w:val="single" w:sz="4" w:space="0" w:color="auto"/>
            </w:tcBorders>
          </w:tcPr>
          <w:p w:rsidR="00211145" w:rsidRPr="00E23D5B" w:rsidRDefault="00211145" w:rsidP="00211145">
            <w:pPr>
              <w:widowControl w:val="0"/>
              <w:autoSpaceDE w:val="0"/>
              <w:autoSpaceDN w:val="0"/>
              <w:adjustRightInd w:val="0"/>
              <w:spacing w:after="0" w:line="240" w:lineRule="auto"/>
              <w:rPr>
                <w:rFonts w:ascii="Arial" w:eastAsia="Times New Roman" w:hAnsi="Arial" w:cs="Arial"/>
                <w:sz w:val="24"/>
                <w:szCs w:val="24"/>
              </w:rPr>
            </w:pPr>
            <w:r w:rsidRPr="00E23D5B">
              <w:rPr>
                <w:rFonts w:ascii="Arial" w:eastAsia="Times New Roman" w:hAnsi="Arial" w:cs="Arial"/>
                <w:sz w:val="24"/>
                <w:szCs w:val="24"/>
              </w:rPr>
              <w:t>100 гр.</w:t>
            </w:r>
          </w:p>
        </w:tc>
        <w:tc>
          <w:tcPr>
            <w:tcW w:w="1418" w:type="dxa"/>
            <w:tcBorders>
              <w:top w:val="single" w:sz="4" w:space="0" w:color="auto"/>
              <w:left w:val="single" w:sz="4" w:space="0" w:color="auto"/>
              <w:bottom w:val="single" w:sz="4" w:space="0" w:color="auto"/>
            </w:tcBorders>
          </w:tcPr>
          <w:p w:rsidR="00211145" w:rsidRPr="00E23D5B" w:rsidRDefault="00211145" w:rsidP="00211145">
            <w:pPr>
              <w:widowControl w:val="0"/>
              <w:autoSpaceDE w:val="0"/>
              <w:autoSpaceDN w:val="0"/>
              <w:adjustRightInd w:val="0"/>
              <w:spacing w:after="0" w:line="240" w:lineRule="auto"/>
              <w:jc w:val="center"/>
              <w:rPr>
                <w:rFonts w:ascii="Arial" w:eastAsia="Times New Roman" w:hAnsi="Arial" w:cs="Arial"/>
                <w:sz w:val="24"/>
                <w:szCs w:val="24"/>
              </w:rPr>
            </w:pPr>
            <w:r w:rsidRPr="00E23D5B">
              <w:rPr>
                <w:rFonts w:ascii="Arial" w:eastAsia="Times New Roman" w:hAnsi="Arial" w:cs="Arial"/>
                <w:sz w:val="24"/>
                <w:szCs w:val="24"/>
              </w:rPr>
              <w:t>500-00</w:t>
            </w:r>
          </w:p>
        </w:tc>
      </w:tr>
      <w:tr w:rsidR="00211145" w:rsidRPr="00E23D5B" w:rsidTr="00E120FA">
        <w:tc>
          <w:tcPr>
            <w:tcW w:w="840" w:type="dxa"/>
            <w:tcBorders>
              <w:top w:val="single" w:sz="4" w:space="0" w:color="auto"/>
              <w:bottom w:val="single" w:sz="4" w:space="0" w:color="auto"/>
              <w:right w:val="single" w:sz="4" w:space="0" w:color="auto"/>
            </w:tcBorders>
          </w:tcPr>
          <w:p w:rsidR="00211145" w:rsidRPr="00E23D5B" w:rsidRDefault="00211145" w:rsidP="00211145">
            <w:pPr>
              <w:widowControl w:val="0"/>
              <w:autoSpaceDE w:val="0"/>
              <w:autoSpaceDN w:val="0"/>
              <w:adjustRightInd w:val="0"/>
              <w:spacing w:after="0" w:line="240" w:lineRule="auto"/>
              <w:jc w:val="center"/>
              <w:rPr>
                <w:rFonts w:ascii="Arial" w:eastAsia="Times New Roman" w:hAnsi="Arial" w:cs="Arial"/>
                <w:sz w:val="24"/>
                <w:szCs w:val="24"/>
              </w:rPr>
            </w:pPr>
            <w:r w:rsidRPr="00E23D5B">
              <w:rPr>
                <w:rFonts w:ascii="Arial" w:eastAsia="Times New Roman" w:hAnsi="Arial" w:cs="Arial"/>
                <w:sz w:val="24"/>
                <w:szCs w:val="24"/>
              </w:rPr>
              <w:t>8</w:t>
            </w:r>
          </w:p>
        </w:tc>
        <w:tc>
          <w:tcPr>
            <w:tcW w:w="5681" w:type="dxa"/>
            <w:tcBorders>
              <w:top w:val="single" w:sz="4" w:space="0" w:color="auto"/>
              <w:left w:val="single" w:sz="4" w:space="0" w:color="auto"/>
              <w:bottom w:val="single" w:sz="4" w:space="0" w:color="auto"/>
              <w:right w:val="single" w:sz="4" w:space="0" w:color="auto"/>
            </w:tcBorders>
          </w:tcPr>
          <w:p w:rsidR="00211145" w:rsidRPr="00E23D5B" w:rsidRDefault="00211145" w:rsidP="00211145">
            <w:pPr>
              <w:widowControl w:val="0"/>
              <w:autoSpaceDE w:val="0"/>
              <w:autoSpaceDN w:val="0"/>
              <w:adjustRightInd w:val="0"/>
              <w:spacing w:after="0" w:line="240" w:lineRule="auto"/>
              <w:rPr>
                <w:rFonts w:ascii="Arial" w:eastAsia="Times New Roman" w:hAnsi="Arial" w:cs="Arial"/>
                <w:sz w:val="24"/>
                <w:szCs w:val="24"/>
              </w:rPr>
            </w:pPr>
            <w:r w:rsidRPr="00E23D5B">
              <w:rPr>
                <w:rFonts w:ascii="Arial" w:eastAsia="Times New Roman" w:hAnsi="Arial" w:cs="Arial"/>
                <w:sz w:val="24"/>
                <w:szCs w:val="24"/>
              </w:rPr>
              <w:t>Боеприпасы</w:t>
            </w:r>
          </w:p>
        </w:tc>
        <w:tc>
          <w:tcPr>
            <w:tcW w:w="1417" w:type="dxa"/>
            <w:tcBorders>
              <w:top w:val="single" w:sz="4" w:space="0" w:color="auto"/>
              <w:left w:val="single" w:sz="4" w:space="0" w:color="auto"/>
              <w:bottom w:val="single" w:sz="4" w:space="0" w:color="auto"/>
              <w:right w:val="single" w:sz="4" w:space="0" w:color="auto"/>
            </w:tcBorders>
          </w:tcPr>
          <w:p w:rsidR="00211145" w:rsidRPr="00E23D5B" w:rsidRDefault="00211145" w:rsidP="00211145">
            <w:pPr>
              <w:widowControl w:val="0"/>
              <w:autoSpaceDE w:val="0"/>
              <w:autoSpaceDN w:val="0"/>
              <w:adjustRightInd w:val="0"/>
              <w:spacing w:after="0" w:line="240" w:lineRule="auto"/>
              <w:rPr>
                <w:rFonts w:ascii="Arial" w:eastAsia="Times New Roman" w:hAnsi="Arial" w:cs="Arial"/>
                <w:sz w:val="24"/>
                <w:szCs w:val="24"/>
              </w:rPr>
            </w:pPr>
            <w:r w:rsidRPr="00E23D5B">
              <w:rPr>
                <w:rFonts w:ascii="Arial" w:eastAsia="Times New Roman" w:hAnsi="Arial" w:cs="Arial"/>
                <w:sz w:val="24"/>
                <w:szCs w:val="24"/>
              </w:rPr>
              <w:t>1 шт.</w:t>
            </w:r>
          </w:p>
        </w:tc>
        <w:tc>
          <w:tcPr>
            <w:tcW w:w="1418" w:type="dxa"/>
            <w:tcBorders>
              <w:top w:val="single" w:sz="4" w:space="0" w:color="auto"/>
              <w:left w:val="single" w:sz="4" w:space="0" w:color="auto"/>
              <w:bottom w:val="single" w:sz="4" w:space="0" w:color="auto"/>
            </w:tcBorders>
          </w:tcPr>
          <w:p w:rsidR="00211145" w:rsidRPr="00E23D5B" w:rsidRDefault="00211145" w:rsidP="00211145">
            <w:pPr>
              <w:widowControl w:val="0"/>
              <w:autoSpaceDE w:val="0"/>
              <w:autoSpaceDN w:val="0"/>
              <w:adjustRightInd w:val="0"/>
              <w:spacing w:after="0" w:line="240" w:lineRule="auto"/>
              <w:jc w:val="center"/>
              <w:rPr>
                <w:rFonts w:ascii="Arial" w:eastAsia="Times New Roman" w:hAnsi="Arial" w:cs="Arial"/>
                <w:sz w:val="24"/>
                <w:szCs w:val="24"/>
              </w:rPr>
            </w:pPr>
            <w:r w:rsidRPr="00E23D5B">
              <w:rPr>
                <w:rFonts w:ascii="Arial" w:eastAsia="Times New Roman" w:hAnsi="Arial" w:cs="Arial"/>
                <w:sz w:val="24"/>
                <w:szCs w:val="24"/>
              </w:rPr>
              <w:t>50-00</w:t>
            </w:r>
          </w:p>
        </w:tc>
      </w:tr>
      <w:tr w:rsidR="00211145" w:rsidRPr="00E23D5B" w:rsidTr="00E120FA">
        <w:tc>
          <w:tcPr>
            <w:tcW w:w="840" w:type="dxa"/>
            <w:tcBorders>
              <w:top w:val="single" w:sz="4" w:space="0" w:color="auto"/>
              <w:bottom w:val="single" w:sz="4" w:space="0" w:color="auto"/>
              <w:right w:val="single" w:sz="4" w:space="0" w:color="auto"/>
            </w:tcBorders>
          </w:tcPr>
          <w:p w:rsidR="00211145" w:rsidRPr="00E23D5B" w:rsidRDefault="00211145" w:rsidP="00211145">
            <w:pPr>
              <w:widowControl w:val="0"/>
              <w:autoSpaceDE w:val="0"/>
              <w:autoSpaceDN w:val="0"/>
              <w:adjustRightInd w:val="0"/>
              <w:spacing w:after="0" w:line="240" w:lineRule="auto"/>
              <w:jc w:val="center"/>
              <w:rPr>
                <w:rFonts w:ascii="Arial" w:eastAsia="Times New Roman" w:hAnsi="Arial" w:cs="Arial"/>
                <w:sz w:val="24"/>
                <w:szCs w:val="24"/>
              </w:rPr>
            </w:pPr>
            <w:r w:rsidRPr="00E23D5B">
              <w:rPr>
                <w:rFonts w:ascii="Arial" w:eastAsia="Times New Roman" w:hAnsi="Arial" w:cs="Arial"/>
                <w:sz w:val="24"/>
                <w:szCs w:val="24"/>
              </w:rPr>
              <w:t>9</w:t>
            </w:r>
          </w:p>
        </w:tc>
        <w:tc>
          <w:tcPr>
            <w:tcW w:w="5681" w:type="dxa"/>
            <w:tcBorders>
              <w:top w:val="single" w:sz="4" w:space="0" w:color="auto"/>
              <w:left w:val="single" w:sz="4" w:space="0" w:color="auto"/>
              <w:bottom w:val="single" w:sz="4" w:space="0" w:color="auto"/>
              <w:right w:val="single" w:sz="4" w:space="0" w:color="auto"/>
            </w:tcBorders>
          </w:tcPr>
          <w:p w:rsidR="00211145" w:rsidRPr="00E23D5B" w:rsidRDefault="00211145" w:rsidP="00211145">
            <w:pPr>
              <w:widowControl w:val="0"/>
              <w:autoSpaceDE w:val="0"/>
              <w:autoSpaceDN w:val="0"/>
              <w:adjustRightInd w:val="0"/>
              <w:spacing w:after="0" w:line="240" w:lineRule="auto"/>
              <w:rPr>
                <w:rFonts w:ascii="Arial" w:eastAsia="Times New Roman" w:hAnsi="Arial" w:cs="Arial"/>
                <w:sz w:val="24"/>
                <w:szCs w:val="24"/>
              </w:rPr>
            </w:pPr>
            <w:r w:rsidRPr="00E23D5B">
              <w:rPr>
                <w:rFonts w:ascii="Arial" w:eastAsia="Times New Roman" w:hAnsi="Arial" w:cs="Arial"/>
                <w:sz w:val="24"/>
                <w:szCs w:val="24"/>
              </w:rPr>
              <w:t>Средства взрывания (детонаторы, огнепроводный шнур и др.)</w:t>
            </w:r>
          </w:p>
        </w:tc>
        <w:tc>
          <w:tcPr>
            <w:tcW w:w="1417" w:type="dxa"/>
            <w:tcBorders>
              <w:top w:val="single" w:sz="4" w:space="0" w:color="auto"/>
              <w:left w:val="single" w:sz="4" w:space="0" w:color="auto"/>
              <w:bottom w:val="single" w:sz="4" w:space="0" w:color="auto"/>
              <w:right w:val="single" w:sz="4" w:space="0" w:color="auto"/>
            </w:tcBorders>
          </w:tcPr>
          <w:p w:rsidR="00211145" w:rsidRPr="00E23D5B" w:rsidRDefault="00211145" w:rsidP="00211145">
            <w:pPr>
              <w:widowControl w:val="0"/>
              <w:autoSpaceDE w:val="0"/>
              <w:autoSpaceDN w:val="0"/>
              <w:adjustRightInd w:val="0"/>
              <w:spacing w:after="0" w:line="240" w:lineRule="auto"/>
              <w:rPr>
                <w:rFonts w:ascii="Arial" w:eastAsia="Times New Roman" w:hAnsi="Arial" w:cs="Arial"/>
                <w:sz w:val="24"/>
                <w:szCs w:val="24"/>
              </w:rPr>
            </w:pPr>
            <w:r w:rsidRPr="00E23D5B">
              <w:rPr>
                <w:rFonts w:ascii="Arial" w:eastAsia="Times New Roman" w:hAnsi="Arial" w:cs="Arial"/>
                <w:sz w:val="24"/>
                <w:szCs w:val="24"/>
              </w:rPr>
              <w:t>1 шт./</w:t>
            </w:r>
          </w:p>
          <w:p w:rsidR="00211145" w:rsidRPr="00E23D5B" w:rsidRDefault="00211145" w:rsidP="00211145">
            <w:pPr>
              <w:widowControl w:val="0"/>
              <w:autoSpaceDE w:val="0"/>
              <w:autoSpaceDN w:val="0"/>
              <w:adjustRightInd w:val="0"/>
              <w:spacing w:after="0" w:line="240" w:lineRule="auto"/>
              <w:rPr>
                <w:rFonts w:ascii="Arial" w:eastAsia="Times New Roman" w:hAnsi="Arial" w:cs="Arial"/>
                <w:sz w:val="24"/>
                <w:szCs w:val="24"/>
              </w:rPr>
            </w:pPr>
            <w:r w:rsidRPr="00E23D5B">
              <w:rPr>
                <w:rFonts w:ascii="Arial" w:eastAsia="Times New Roman" w:hAnsi="Arial" w:cs="Arial"/>
                <w:sz w:val="24"/>
                <w:szCs w:val="24"/>
              </w:rPr>
              <w:t>1 метр</w:t>
            </w:r>
          </w:p>
        </w:tc>
        <w:tc>
          <w:tcPr>
            <w:tcW w:w="1418" w:type="dxa"/>
            <w:tcBorders>
              <w:top w:val="single" w:sz="4" w:space="0" w:color="auto"/>
              <w:left w:val="single" w:sz="4" w:space="0" w:color="auto"/>
              <w:bottom w:val="single" w:sz="4" w:space="0" w:color="auto"/>
            </w:tcBorders>
          </w:tcPr>
          <w:p w:rsidR="00211145" w:rsidRPr="00E23D5B" w:rsidRDefault="00211145" w:rsidP="00211145">
            <w:pPr>
              <w:widowControl w:val="0"/>
              <w:autoSpaceDE w:val="0"/>
              <w:autoSpaceDN w:val="0"/>
              <w:adjustRightInd w:val="0"/>
              <w:spacing w:after="0" w:line="240" w:lineRule="auto"/>
              <w:jc w:val="center"/>
              <w:rPr>
                <w:rFonts w:ascii="Arial" w:eastAsia="Times New Roman" w:hAnsi="Arial" w:cs="Arial"/>
                <w:sz w:val="24"/>
                <w:szCs w:val="24"/>
              </w:rPr>
            </w:pPr>
          </w:p>
          <w:p w:rsidR="00211145" w:rsidRPr="00E23D5B" w:rsidRDefault="00211145" w:rsidP="00211145">
            <w:pPr>
              <w:widowControl w:val="0"/>
              <w:autoSpaceDE w:val="0"/>
              <w:autoSpaceDN w:val="0"/>
              <w:adjustRightInd w:val="0"/>
              <w:spacing w:after="0" w:line="240" w:lineRule="auto"/>
              <w:jc w:val="center"/>
              <w:rPr>
                <w:rFonts w:ascii="Arial" w:eastAsia="Times New Roman" w:hAnsi="Arial" w:cs="Arial"/>
                <w:sz w:val="24"/>
                <w:szCs w:val="24"/>
              </w:rPr>
            </w:pPr>
            <w:r w:rsidRPr="00E23D5B">
              <w:rPr>
                <w:rFonts w:ascii="Arial" w:eastAsia="Times New Roman" w:hAnsi="Arial" w:cs="Arial"/>
                <w:sz w:val="24"/>
                <w:szCs w:val="24"/>
              </w:rPr>
              <w:t>800-00</w:t>
            </w:r>
          </w:p>
        </w:tc>
      </w:tr>
    </w:tbl>
    <w:p w:rsidR="00211145" w:rsidRPr="00E23D5B" w:rsidRDefault="00211145" w:rsidP="00211145">
      <w:pPr>
        <w:spacing w:after="0" w:line="240" w:lineRule="auto"/>
        <w:ind w:firstLine="567"/>
        <w:jc w:val="both"/>
        <w:rPr>
          <w:rFonts w:ascii="Arial" w:eastAsia="Times New Roman" w:hAnsi="Arial" w:cs="Arial"/>
          <w:szCs w:val="24"/>
        </w:rPr>
      </w:pPr>
    </w:p>
    <w:p w:rsidR="00211145" w:rsidRPr="00E23D5B" w:rsidRDefault="00211145" w:rsidP="00211145">
      <w:pPr>
        <w:spacing w:after="0" w:line="240" w:lineRule="auto"/>
        <w:ind w:firstLine="567"/>
        <w:jc w:val="both"/>
        <w:rPr>
          <w:rFonts w:ascii="Arial" w:eastAsia="Times New Roman" w:hAnsi="Arial" w:cs="Arial"/>
          <w:sz w:val="24"/>
          <w:szCs w:val="24"/>
        </w:rPr>
      </w:pPr>
    </w:p>
    <w:p w:rsidR="00211145" w:rsidRPr="00E23D5B" w:rsidRDefault="00211145" w:rsidP="00211145">
      <w:pPr>
        <w:jc w:val="both"/>
        <w:rPr>
          <w:rStyle w:val="a4"/>
          <w:rFonts w:ascii="Arial" w:hAnsi="Arial" w:cs="Arial"/>
          <w:bCs/>
        </w:rPr>
      </w:pPr>
    </w:p>
    <w:sectPr w:rsidR="00211145" w:rsidRPr="00E23D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24FE9"/>
    <w:multiLevelType w:val="hybridMultilevel"/>
    <w:tmpl w:val="85D23A84"/>
    <w:lvl w:ilvl="0" w:tplc="5EAA3D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436392"/>
    <w:multiLevelType w:val="hybridMultilevel"/>
    <w:tmpl w:val="B52628BA"/>
    <w:lvl w:ilvl="0" w:tplc="BE6A744A">
      <w:start w:val="1"/>
      <w:numFmt w:val="decimal"/>
      <w:lvlText w:val="%1."/>
      <w:lvlJc w:val="left"/>
      <w:pPr>
        <w:ind w:left="1776" w:hanging="360"/>
      </w:pPr>
      <w:rPr>
        <w:rFonts w:hint="default"/>
        <w:sz w:val="24"/>
        <w:szCs w:val="24"/>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23B"/>
    <w:rsid w:val="0015612F"/>
    <w:rsid w:val="001C0675"/>
    <w:rsid w:val="001D5B26"/>
    <w:rsid w:val="00211145"/>
    <w:rsid w:val="0021368A"/>
    <w:rsid w:val="0023007F"/>
    <w:rsid w:val="002D2A64"/>
    <w:rsid w:val="00335879"/>
    <w:rsid w:val="00465805"/>
    <w:rsid w:val="00495749"/>
    <w:rsid w:val="005C223B"/>
    <w:rsid w:val="00610DB5"/>
    <w:rsid w:val="0070404A"/>
    <w:rsid w:val="0071358F"/>
    <w:rsid w:val="00854FB5"/>
    <w:rsid w:val="0086593B"/>
    <w:rsid w:val="00885A6E"/>
    <w:rsid w:val="00964A16"/>
    <w:rsid w:val="00990DE8"/>
    <w:rsid w:val="009F7A9D"/>
    <w:rsid w:val="00C1003D"/>
    <w:rsid w:val="00E23D5B"/>
    <w:rsid w:val="00E70369"/>
    <w:rsid w:val="00F83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145"/>
  </w:style>
  <w:style w:type="paragraph" w:styleId="1">
    <w:name w:val="heading 1"/>
    <w:basedOn w:val="a"/>
    <w:next w:val="a"/>
    <w:link w:val="10"/>
    <w:uiPriority w:val="9"/>
    <w:qFormat/>
    <w:rsid w:val="00C100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1"/>
    <w:next w:val="11"/>
    <w:link w:val="20"/>
    <w:rsid w:val="0021368A"/>
    <w:pPr>
      <w:keepNext/>
      <w:jc w:val="both"/>
      <w:outlineLvl w:val="1"/>
    </w:pPr>
    <w:rPr>
      <w:rFonts w:ascii="Tahoma" w:eastAsia="Tahoma" w:hAnsi="Tahoma" w:cs="Tahoma"/>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DB5"/>
    <w:pPr>
      <w:ind w:left="720"/>
      <w:contextualSpacing/>
    </w:pPr>
  </w:style>
  <w:style w:type="character" w:customStyle="1" w:styleId="20">
    <w:name w:val="Заголовок 2 Знак"/>
    <w:basedOn w:val="a0"/>
    <w:link w:val="2"/>
    <w:rsid w:val="0021368A"/>
    <w:rPr>
      <w:rFonts w:ascii="Tahoma" w:eastAsia="Tahoma" w:hAnsi="Tahoma" w:cs="Tahoma"/>
      <w:b/>
      <w:i/>
      <w:sz w:val="24"/>
      <w:szCs w:val="24"/>
    </w:rPr>
  </w:style>
  <w:style w:type="paragraph" w:customStyle="1" w:styleId="11">
    <w:name w:val="Обычный1"/>
    <w:rsid w:val="0021368A"/>
    <w:pPr>
      <w:spacing w:after="0" w:line="240" w:lineRule="auto"/>
    </w:pPr>
    <w:rPr>
      <w:rFonts w:ascii="Times New Roman" w:eastAsia="Times New Roman" w:hAnsi="Times New Roman" w:cs="Times New Roman"/>
      <w:sz w:val="24"/>
      <w:szCs w:val="24"/>
    </w:rPr>
  </w:style>
  <w:style w:type="character" w:customStyle="1" w:styleId="a4">
    <w:name w:val="Цветовое выделение"/>
    <w:uiPriority w:val="99"/>
    <w:rsid w:val="0021368A"/>
    <w:rPr>
      <w:b/>
      <w:color w:val="26282F"/>
    </w:rPr>
  </w:style>
  <w:style w:type="character" w:customStyle="1" w:styleId="a5">
    <w:name w:val="Гипертекстовая ссылка"/>
    <w:uiPriority w:val="99"/>
    <w:rsid w:val="0021368A"/>
    <w:rPr>
      <w:rFonts w:cs="Times New Roman"/>
      <w:b w:val="0"/>
      <w:color w:val="106BBE"/>
    </w:rPr>
  </w:style>
  <w:style w:type="paragraph" w:styleId="a6">
    <w:name w:val="Balloon Text"/>
    <w:basedOn w:val="a"/>
    <w:link w:val="a7"/>
    <w:uiPriority w:val="99"/>
    <w:semiHidden/>
    <w:unhideWhenUsed/>
    <w:rsid w:val="002D2A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2A64"/>
    <w:rPr>
      <w:rFonts w:ascii="Tahoma" w:hAnsi="Tahoma" w:cs="Tahoma"/>
      <w:sz w:val="16"/>
      <w:szCs w:val="16"/>
    </w:rPr>
  </w:style>
  <w:style w:type="character" w:customStyle="1" w:styleId="10">
    <w:name w:val="Заголовок 1 Знак"/>
    <w:basedOn w:val="a0"/>
    <w:link w:val="1"/>
    <w:uiPriority w:val="9"/>
    <w:rsid w:val="00C1003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145"/>
  </w:style>
  <w:style w:type="paragraph" w:styleId="1">
    <w:name w:val="heading 1"/>
    <w:basedOn w:val="a"/>
    <w:next w:val="a"/>
    <w:link w:val="10"/>
    <w:uiPriority w:val="9"/>
    <w:qFormat/>
    <w:rsid w:val="00C100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1"/>
    <w:next w:val="11"/>
    <w:link w:val="20"/>
    <w:rsid w:val="0021368A"/>
    <w:pPr>
      <w:keepNext/>
      <w:jc w:val="both"/>
      <w:outlineLvl w:val="1"/>
    </w:pPr>
    <w:rPr>
      <w:rFonts w:ascii="Tahoma" w:eastAsia="Tahoma" w:hAnsi="Tahoma" w:cs="Tahoma"/>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DB5"/>
    <w:pPr>
      <w:ind w:left="720"/>
      <w:contextualSpacing/>
    </w:pPr>
  </w:style>
  <w:style w:type="character" w:customStyle="1" w:styleId="20">
    <w:name w:val="Заголовок 2 Знак"/>
    <w:basedOn w:val="a0"/>
    <w:link w:val="2"/>
    <w:rsid w:val="0021368A"/>
    <w:rPr>
      <w:rFonts w:ascii="Tahoma" w:eastAsia="Tahoma" w:hAnsi="Tahoma" w:cs="Tahoma"/>
      <w:b/>
      <w:i/>
      <w:sz w:val="24"/>
      <w:szCs w:val="24"/>
    </w:rPr>
  </w:style>
  <w:style w:type="paragraph" w:customStyle="1" w:styleId="11">
    <w:name w:val="Обычный1"/>
    <w:rsid w:val="0021368A"/>
    <w:pPr>
      <w:spacing w:after="0" w:line="240" w:lineRule="auto"/>
    </w:pPr>
    <w:rPr>
      <w:rFonts w:ascii="Times New Roman" w:eastAsia="Times New Roman" w:hAnsi="Times New Roman" w:cs="Times New Roman"/>
      <w:sz w:val="24"/>
      <w:szCs w:val="24"/>
    </w:rPr>
  </w:style>
  <w:style w:type="character" w:customStyle="1" w:styleId="a4">
    <w:name w:val="Цветовое выделение"/>
    <w:uiPriority w:val="99"/>
    <w:rsid w:val="0021368A"/>
    <w:rPr>
      <w:b/>
      <w:color w:val="26282F"/>
    </w:rPr>
  </w:style>
  <w:style w:type="character" w:customStyle="1" w:styleId="a5">
    <w:name w:val="Гипертекстовая ссылка"/>
    <w:uiPriority w:val="99"/>
    <w:rsid w:val="0021368A"/>
    <w:rPr>
      <w:rFonts w:cs="Times New Roman"/>
      <w:b w:val="0"/>
      <w:color w:val="106BBE"/>
    </w:rPr>
  </w:style>
  <w:style w:type="paragraph" w:styleId="a6">
    <w:name w:val="Balloon Text"/>
    <w:basedOn w:val="a"/>
    <w:link w:val="a7"/>
    <w:uiPriority w:val="99"/>
    <w:semiHidden/>
    <w:unhideWhenUsed/>
    <w:rsid w:val="002D2A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2A64"/>
    <w:rPr>
      <w:rFonts w:ascii="Tahoma" w:hAnsi="Tahoma" w:cs="Tahoma"/>
      <w:sz w:val="16"/>
      <w:szCs w:val="16"/>
    </w:rPr>
  </w:style>
  <w:style w:type="character" w:customStyle="1" w:styleId="10">
    <w:name w:val="Заголовок 1 Знак"/>
    <w:basedOn w:val="a0"/>
    <w:link w:val="1"/>
    <w:uiPriority w:val="9"/>
    <w:rsid w:val="00C1003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80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938</Words>
  <Characters>5352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Адм. Вурнарского района</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vur_molod</dc:creator>
  <cp:lastModifiedBy>Константинова Алена Николаевна</cp:lastModifiedBy>
  <cp:revision>4</cp:revision>
  <cp:lastPrinted>2023-08-29T15:09:00Z</cp:lastPrinted>
  <dcterms:created xsi:type="dcterms:W3CDTF">2023-09-06T11:29:00Z</dcterms:created>
  <dcterms:modified xsi:type="dcterms:W3CDTF">2023-09-29T07:32:00Z</dcterms:modified>
</cp:coreProperties>
</file>