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75" w:rsidRDefault="004F220B" w:rsidP="00BD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Отчет </w:t>
      </w:r>
    </w:p>
    <w:p w:rsidR="00BD3675" w:rsidRDefault="000D2E12" w:rsidP="00BD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деятельности Финансового отдела</w:t>
      </w:r>
      <w:r w:rsidR="004F220B" w:rsidRPr="00BD36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</w:t>
      </w:r>
    </w:p>
    <w:p w:rsidR="005058B1" w:rsidRPr="00BD3675" w:rsidRDefault="004F220B" w:rsidP="00BD36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Новочебоксар</w:t>
      </w:r>
      <w:r w:rsidR="000D2E12" w:rsidRPr="00BD36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ска </w:t>
      </w:r>
      <w:r w:rsidR="005A0ED0" w:rsidRPr="00BD3675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 w:rsidR="005A0ED0" w:rsidRPr="00BD36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20B" w:rsidRPr="00BD3675" w:rsidRDefault="00280171" w:rsidP="00BD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202</w:t>
      </w:r>
      <w:r w:rsidR="00AF7C1C" w:rsidRPr="00BD36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4F220B" w:rsidRPr="00BD36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5058B1" w:rsidRPr="00BD3675" w:rsidRDefault="005058B1" w:rsidP="00BD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4F79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Исполнение бюджета города Новочебоксарска в </w:t>
      </w:r>
      <w:r w:rsidR="00504F79">
        <w:rPr>
          <w:rFonts w:ascii="Times New Roman" w:hAnsi="Times New Roman" w:cs="Times New Roman"/>
          <w:b/>
          <w:sz w:val="26"/>
          <w:szCs w:val="26"/>
          <w:lang w:eastAsia="ru-RU"/>
        </w:rPr>
        <w:t>2023 году</w:t>
      </w:r>
    </w:p>
    <w:p w:rsidR="000C1355" w:rsidRPr="00BD3675" w:rsidRDefault="00504F79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Б</w:t>
      </w:r>
      <w:r w:rsidR="000C1355" w:rsidRPr="00BD367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юджет города Новочебоксарска </w:t>
      </w:r>
      <w:r w:rsidRPr="00504F79">
        <w:rPr>
          <w:rFonts w:ascii="Times New Roman" w:hAnsi="Times New Roman" w:cs="Times New Roman"/>
          <w:sz w:val="26"/>
          <w:szCs w:val="26"/>
          <w:lang w:eastAsia="ru-RU"/>
        </w:rPr>
        <w:t>по оперативным данным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C1355"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за 2023 год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исполнен по доходам в объеме </w:t>
      </w:r>
      <w:r w:rsidR="000C1355" w:rsidRPr="00504F79">
        <w:rPr>
          <w:rFonts w:ascii="Times New Roman" w:hAnsi="Times New Roman" w:cs="Times New Roman"/>
          <w:sz w:val="26"/>
          <w:szCs w:val="26"/>
          <w:lang w:eastAsia="ru-RU"/>
        </w:rPr>
        <w:t>4 503,3 млн. рублей,</w:t>
      </w:r>
      <w:r w:rsidR="000C1355"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или с ростом </w:t>
      </w:r>
      <w:r>
        <w:rPr>
          <w:rFonts w:ascii="Times New Roman" w:hAnsi="Times New Roman" w:cs="Times New Roman"/>
          <w:sz w:val="26"/>
          <w:szCs w:val="26"/>
          <w:lang w:eastAsia="ru-RU"/>
        </w:rPr>
        <w:t>к уровню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2022 года на 46,9%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>1 436,8 млн. рублей дополнительно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Pr="00504F79">
        <w:rPr>
          <w:rFonts w:ascii="Times New Roman" w:hAnsi="Times New Roman" w:cs="Times New Roman"/>
          <w:sz w:val="26"/>
          <w:szCs w:val="26"/>
          <w:lang w:eastAsia="ru-RU"/>
        </w:rPr>
        <w:t>по собственным (налоговым и неналоговым) доходам бюджет</w:t>
      </w:r>
      <w:r w:rsidR="000C1355" w:rsidRPr="00504F79">
        <w:rPr>
          <w:rFonts w:ascii="Times New Roman" w:hAnsi="Times New Roman" w:cs="Times New Roman"/>
          <w:sz w:val="26"/>
          <w:szCs w:val="26"/>
          <w:lang w:eastAsia="ru-RU"/>
        </w:rPr>
        <w:t xml:space="preserve"> города</w:t>
      </w:r>
      <w:r w:rsidR="000C1355" w:rsidRPr="00504F79">
        <w:rPr>
          <w:rFonts w:ascii="Times New Roman" w:hAnsi="Times New Roman" w:cs="Times New Roman"/>
          <w:sz w:val="26"/>
          <w:szCs w:val="26"/>
        </w:rPr>
        <w:t xml:space="preserve"> </w:t>
      </w:r>
      <w:r w:rsidR="000C1355" w:rsidRPr="00504F79">
        <w:rPr>
          <w:rFonts w:ascii="Times New Roman" w:hAnsi="Times New Roman" w:cs="Times New Roman"/>
          <w:sz w:val="26"/>
          <w:szCs w:val="26"/>
          <w:lang w:eastAsia="ru-RU"/>
        </w:rPr>
        <w:t>Новочебоксарска</w:t>
      </w:r>
      <w:r w:rsidRPr="00504F7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</w:t>
      </w:r>
      <w:r w:rsidR="000C1355" w:rsidRPr="00504F79">
        <w:rPr>
          <w:rFonts w:ascii="Times New Roman" w:hAnsi="Times New Roman" w:cs="Times New Roman"/>
          <w:sz w:val="26"/>
          <w:szCs w:val="26"/>
          <w:lang w:eastAsia="ru-RU"/>
        </w:rPr>
        <w:t xml:space="preserve"> за 2023 год в сумме 947,0 млн. рублей, что выше уровня 2022</w:t>
      </w:r>
      <w:r w:rsidR="000C1355"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года (763,0 млн. рублей) на 24,1% </w:t>
      </w:r>
      <w:r w:rsidR="000C1355" w:rsidRPr="00504F79">
        <w:rPr>
          <w:rFonts w:ascii="Times New Roman" w:hAnsi="Times New Roman" w:cs="Times New Roman"/>
          <w:sz w:val="26"/>
          <w:szCs w:val="26"/>
          <w:lang w:eastAsia="ru-RU"/>
        </w:rPr>
        <w:t>(+184,0 млн. рублей дополнительно</w:t>
      </w:r>
      <w:r w:rsidR="000C1355" w:rsidRPr="00BD3675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В разрезе собственных (налоговых и неналоговых) доходов за 2023 год к уровню 2022 года отмечается: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рост налоговых доходов</w:t>
      </w:r>
      <w:r w:rsidRPr="00BD3675">
        <w:rPr>
          <w:rFonts w:ascii="Times New Roman" w:hAnsi="Times New Roman" w:cs="Times New Roman"/>
          <w:sz w:val="26"/>
          <w:szCs w:val="26"/>
        </w:rPr>
        <w:t xml:space="preserve"> 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>на 27,1% (+159,4 млн. рублей дополнительно), из них наибольший рост: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налога на доходы физических лиц – на 50,0% (+163,3 млн. рублей);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налог на имущество физических лиц – на 18,1% (+7,2 млн. рублей);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налога, взимаемого в связи с применением УСН – на 5,6% (+4,2 млн. рублей);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рост неналоговых доходов на 14,1% (+24,6 млн. рублей дополнительно), из них наибольший рост: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плата за негативное воздействие на окружающую среду - в 2,2 раза (+10,8 млн. рублей);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штрафы, санкции, возмещение ущерба – на 88,3% (+5,0 млн. рублей);</w:t>
      </w:r>
    </w:p>
    <w:p w:rsidR="000C1355" w:rsidRPr="00504F79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4F79">
        <w:rPr>
          <w:rFonts w:ascii="Times New Roman" w:hAnsi="Times New Roman" w:cs="Times New Roman"/>
          <w:sz w:val="26"/>
          <w:szCs w:val="26"/>
          <w:lang w:eastAsia="ru-RU"/>
        </w:rPr>
        <w:t>объем финансовой поддержки бюджету города Новочебоксарска, с учетом замены дополнительным нормативом отчислений от НДФЛ, и введения с 2023 года единого норматива отчислений от НДФЛ в 2023 году составил в сумме 290,6 млн. рублей, с ростом к 2022 году на 33,7% (+ 72,8 млн. рублей), в том числе за счет: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прямых дотаций на выравнивание бюджетной обеспеченности бюджету города Новочебоксарска - в сумме 75,9 млн. рублей, ниже уровня 2022 года на 33,3% (-37,9 млн. рублей);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Calibri" w:hAnsi="Times New Roman" w:cs="Times New Roman"/>
          <w:sz w:val="26"/>
          <w:szCs w:val="26"/>
        </w:rPr>
        <w:t>поступлений по единым и дополнительным нормативам отчислений от НДФЛ -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в сумме 214,7 млн. рублей, с ростом к уровню 2022 года в 2 раза (+110,7 млн. рублей).</w:t>
      </w:r>
    </w:p>
    <w:p w:rsidR="000C1355" w:rsidRPr="00BD367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D3675">
        <w:rPr>
          <w:rFonts w:ascii="Times New Roman" w:hAnsi="Times New Roman" w:cs="Times New Roman"/>
          <w:bCs/>
          <w:color w:val="000000"/>
          <w:sz w:val="26"/>
          <w:szCs w:val="26"/>
        </w:rPr>
        <w:t>Расходы бюджета города Новочебоксарска</w:t>
      </w:r>
      <w:r w:rsidR="00504F7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оперативным данным</w:t>
      </w:r>
      <w:r w:rsidRPr="00BD36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 2023 год составили 3 521,7 млн. рублей. </w:t>
      </w:r>
    </w:p>
    <w:p w:rsidR="000C1355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D3675">
        <w:rPr>
          <w:rFonts w:ascii="Times New Roman" w:hAnsi="Times New Roman" w:cs="Times New Roman"/>
          <w:bCs/>
          <w:color w:val="000000"/>
          <w:sz w:val="26"/>
          <w:szCs w:val="26"/>
        </w:rPr>
        <w:t>Рост расходов бюджета города Новочебоксарска за 2023 год к уровню 2022 года (3 100,1 млн. рублей) составляет 421,6 млн. рублей, или 13,6%.</w:t>
      </w:r>
    </w:p>
    <w:p w:rsidR="0070071C" w:rsidRDefault="0070071C" w:rsidP="007007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2023 года в бюджет города Новочебоксарска изменения вносились пять раз - 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решениями Новочебоксарского городского Собрания депутатов Чувашской Республики </w:t>
      </w:r>
      <w:r w:rsidRPr="00BD3675">
        <w:rPr>
          <w:rFonts w:ascii="Times New Roman" w:hAnsi="Times New Roman" w:cs="Times New Roman"/>
          <w:sz w:val="26"/>
          <w:szCs w:val="26"/>
        </w:rPr>
        <w:t>«О внесении изменений в решение Новочебоксарского город</w:t>
      </w:r>
      <w:r w:rsidRPr="00BD3675">
        <w:rPr>
          <w:rFonts w:ascii="Times New Roman" w:hAnsi="Times New Roman" w:cs="Times New Roman"/>
          <w:sz w:val="26"/>
          <w:szCs w:val="26"/>
        </w:rPr>
        <w:softHyphen/>
        <w:t>ского Собрания депутатов Чувашской Республики от 22 декабря 2022 г. № С 37-1 «О бюджете города Но</w:t>
      </w:r>
      <w:r w:rsidRPr="00BD3675">
        <w:rPr>
          <w:rFonts w:ascii="Times New Roman" w:hAnsi="Times New Roman" w:cs="Times New Roman"/>
          <w:sz w:val="26"/>
          <w:szCs w:val="26"/>
        </w:rPr>
        <w:softHyphen/>
        <w:t>вочебоксарска на 2023 год и на плановый период 2024 и 2025 годов»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>от 27 апреля 2023 г. № С 43-1, от 25 мая 2023 года № С 44-2, от 14 сентябрь</w:t>
      </w:r>
      <w:r w:rsidRPr="00BD3675">
        <w:rPr>
          <w:rFonts w:ascii="Times New Roman" w:hAnsi="Times New Roman" w:cs="Times New Roman"/>
          <w:sz w:val="26"/>
          <w:szCs w:val="26"/>
        </w:rPr>
        <w:t xml:space="preserve"> 2023 года № С 47-1, от 30 ноября 2023 года № С 53-2,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D3675">
        <w:rPr>
          <w:rFonts w:ascii="Times New Roman" w:hAnsi="Times New Roman" w:cs="Times New Roman"/>
          <w:sz w:val="26"/>
          <w:szCs w:val="26"/>
        </w:rPr>
        <w:t>от 14 декабря 2023 года № С 54-2.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0071C" w:rsidRPr="00BD3675" w:rsidRDefault="0070071C" w:rsidP="00700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D3675">
        <w:rPr>
          <w:rFonts w:ascii="Times New Roman" w:hAnsi="Times New Roman" w:cs="Times New Roman"/>
          <w:bCs/>
          <w:color w:val="000000"/>
          <w:sz w:val="26"/>
          <w:szCs w:val="26"/>
        </w:rPr>
        <w:t>Бюджет города Новочебоксарска на 1 января 2024 г. исполнен с профицитом в объеме 981,6 млн. рублей.</w:t>
      </w:r>
    </w:p>
    <w:p w:rsidR="00344620" w:rsidRDefault="00344620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44620" w:rsidRDefault="00344620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620">
        <w:rPr>
          <w:rFonts w:ascii="Times New Roman" w:hAnsi="Times New Roman" w:cs="Times New Roman"/>
          <w:color w:val="000000"/>
          <w:sz w:val="26"/>
          <w:szCs w:val="26"/>
        </w:rPr>
        <w:t xml:space="preserve">Стратегическая приоритизация расходов бюджета Российской Федерации,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Республики, 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t>так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Новочебоксарска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4462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сконцентрирована на достижении целей и показателей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4462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национальных проектов.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t xml:space="preserve">На реализацию 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региональных проектов Чувашской Республики, направленных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t>достижение целей национальных проектов Российской Федерации, из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Новочебоксарска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t xml:space="preserve"> в 2023 году направлено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312,8 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t xml:space="preserve">млн. рублей, что </w:t>
      </w:r>
      <w:r>
        <w:rPr>
          <w:rFonts w:ascii="Times New Roman" w:hAnsi="Times New Roman" w:cs="Times New Roman"/>
          <w:color w:val="000000"/>
          <w:sz w:val="26"/>
          <w:szCs w:val="26"/>
        </w:rPr>
        <w:t>в 1,5 раза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t xml:space="preserve"> больше уровня 2022 года </w:t>
      </w:r>
      <w:r w:rsidR="00ED6D0B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344620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204,1</w:t>
      </w:r>
      <w:r w:rsidR="00860893">
        <w:rPr>
          <w:rFonts w:ascii="Times New Roman" w:hAnsi="Times New Roman" w:cs="Times New Roman"/>
          <w:color w:val="000000"/>
          <w:sz w:val="26"/>
          <w:szCs w:val="26"/>
        </w:rPr>
        <w:t xml:space="preserve"> млн. рублей), в том числе на реализацию национального проекта:</w:t>
      </w:r>
    </w:p>
    <w:p w:rsidR="00860893" w:rsidRDefault="00860893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Безопасные качественные дороги – 129,1 млн. рублей (99,4%);</w:t>
      </w:r>
    </w:p>
    <w:p w:rsidR="00860893" w:rsidRDefault="00860893" w:rsidP="00860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Жилье и городская среда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147,</w:t>
      </w:r>
      <w:r w:rsidR="001A6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млн. рублей (91,4%);</w:t>
      </w:r>
    </w:p>
    <w:p w:rsidR="00860893" w:rsidRDefault="001A6E6F" w:rsidP="00860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6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Культура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13,5 млн. рублей (100%);</w:t>
      </w:r>
    </w:p>
    <w:p w:rsidR="001A6E6F" w:rsidRPr="00860893" w:rsidRDefault="001A6E6F" w:rsidP="00860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6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22,9 млн. рублей (99,4%).</w:t>
      </w:r>
    </w:p>
    <w:p w:rsidR="00860893" w:rsidRPr="00344620" w:rsidRDefault="00860893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058B1" w:rsidRPr="00F67205" w:rsidRDefault="00F67205" w:rsidP="00F672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млн. рублей</w:t>
      </w:r>
    </w:p>
    <w:p w:rsidR="00A252F9" w:rsidRPr="00BD3675" w:rsidRDefault="00344620" w:rsidP="00344620">
      <w:pPr>
        <w:pStyle w:val="a5"/>
        <w:spacing w:before="0" w:beforeAutospacing="0" w:after="0" w:afterAutospacing="0"/>
        <w:ind w:firstLine="0"/>
        <w:jc w:val="left"/>
        <w:rPr>
          <w:i/>
        </w:rPr>
      </w:pPr>
      <w:r>
        <w:rPr>
          <w:noProof/>
        </w:rPr>
        <w:drawing>
          <wp:inline distT="0" distB="0" distL="0" distR="0" wp14:anchorId="7B58452D" wp14:editId="5AAD8967">
            <wp:extent cx="6365875" cy="2725947"/>
            <wp:effectExtent l="0" t="0" r="158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59CF" w:rsidRDefault="00A459CF" w:rsidP="00A459CF">
      <w:pPr>
        <w:pStyle w:val="a5"/>
        <w:spacing w:before="0" w:beforeAutospacing="0" w:after="0" w:afterAutospacing="0"/>
        <w:ind w:firstLine="709"/>
        <w:rPr>
          <w:rFonts w:eastAsiaTheme="minorHAnsi"/>
          <w:b/>
          <w:bCs/>
          <w:color w:val="000000"/>
          <w:lang w:eastAsia="en-US"/>
        </w:rPr>
      </w:pPr>
      <w:r w:rsidRPr="00A459CF">
        <w:rPr>
          <w:rFonts w:eastAsiaTheme="minorHAnsi"/>
          <w:b/>
          <w:bCs/>
          <w:color w:val="000000"/>
          <w:lang w:eastAsia="en-US"/>
        </w:rPr>
        <w:t>В рамках реализации «майских» Указов Президента Российской Федерации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Pr="00A459CF">
        <w:rPr>
          <w:rFonts w:eastAsiaTheme="minorHAnsi"/>
          <w:b/>
          <w:bCs/>
          <w:color w:val="000000"/>
          <w:lang w:eastAsia="en-US"/>
        </w:rPr>
        <w:t>от 2012 года обеспечено повышение оплаты труда работников бюджетной сферы.</w:t>
      </w:r>
    </w:p>
    <w:p w:rsidR="00344620" w:rsidRPr="00A459CF" w:rsidRDefault="00A459CF" w:rsidP="00A459CF">
      <w:pPr>
        <w:pStyle w:val="a5"/>
        <w:spacing w:before="0" w:beforeAutospacing="0" w:after="0" w:afterAutospacing="0"/>
        <w:ind w:firstLine="709"/>
        <w:rPr>
          <w:i/>
        </w:rPr>
      </w:pPr>
      <w:r w:rsidRPr="00A459CF">
        <w:rPr>
          <w:rFonts w:eastAsiaTheme="minorHAnsi"/>
          <w:color w:val="000000"/>
          <w:lang w:eastAsia="en-US"/>
        </w:rPr>
        <w:t>Повышение осуществлялось с учетом необходимости сохранения соотношения</w:t>
      </w:r>
      <w:r>
        <w:rPr>
          <w:rFonts w:eastAsiaTheme="minorHAnsi"/>
          <w:color w:val="000000"/>
          <w:lang w:eastAsia="en-US"/>
        </w:rPr>
        <w:t xml:space="preserve"> </w:t>
      </w:r>
      <w:r w:rsidRPr="00A459CF">
        <w:rPr>
          <w:rFonts w:eastAsiaTheme="minorHAnsi"/>
          <w:color w:val="000000"/>
          <w:lang w:eastAsia="en-US"/>
        </w:rPr>
        <w:t>средней заработной платы «указных» категорий работников с показателем</w:t>
      </w:r>
      <w:r>
        <w:rPr>
          <w:rFonts w:eastAsiaTheme="minorHAnsi"/>
          <w:color w:val="000000"/>
          <w:lang w:eastAsia="en-US"/>
        </w:rPr>
        <w:t xml:space="preserve"> </w:t>
      </w:r>
      <w:r w:rsidRPr="00A459CF">
        <w:rPr>
          <w:rFonts w:eastAsiaTheme="minorHAnsi"/>
          <w:color w:val="000000"/>
          <w:lang w:eastAsia="en-US"/>
        </w:rPr>
        <w:t>«среднемесячный доход от трудовой деятельности» по Чувашской Республике, который</w:t>
      </w:r>
      <w:r>
        <w:rPr>
          <w:rFonts w:eastAsiaTheme="minorHAnsi"/>
          <w:color w:val="000000"/>
          <w:lang w:eastAsia="en-US"/>
        </w:rPr>
        <w:t xml:space="preserve"> </w:t>
      </w:r>
      <w:r w:rsidRPr="00A459CF">
        <w:rPr>
          <w:rFonts w:eastAsiaTheme="minorHAnsi"/>
          <w:color w:val="000000"/>
          <w:lang w:eastAsia="en-US"/>
        </w:rPr>
        <w:t>по данным Минэкономразвития Чувашии в 2023 году прогнозируется в размере 38450,0</w:t>
      </w:r>
      <w:r>
        <w:rPr>
          <w:rFonts w:eastAsiaTheme="minorHAnsi"/>
          <w:color w:val="000000"/>
          <w:lang w:eastAsia="en-US"/>
        </w:rPr>
        <w:t xml:space="preserve"> </w:t>
      </w:r>
      <w:r w:rsidRPr="00A459CF">
        <w:rPr>
          <w:rFonts w:eastAsiaTheme="minorHAnsi"/>
          <w:color w:val="000000"/>
          <w:lang w:eastAsia="en-US"/>
        </w:rPr>
        <w:t>рублей, рост на 16% или на 5</w:t>
      </w:r>
      <w:r>
        <w:rPr>
          <w:rFonts w:eastAsiaTheme="minorHAnsi"/>
          <w:color w:val="000000"/>
          <w:lang w:eastAsia="en-US"/>
        </w:rPr>
        <w:t xml:space="preserve"> </w:t>
      </w:r>
      <w:r w:rsidRPr="00A459CF">
        <w:rPr>
          <w:rFonts w:eastAsiaTheme="minorHAnsi"/>
          <w:color w:val="000000"/>
          <w:lang w:eastAsia="en-US"/>
        </w:rPr>
        <w:t>302 рубля к уровню 2022 года.</w:t>
      </w:r>
    </w:p>
    <w:p w:rsidR="00A459CF" w:rsidRPr="00A459CF" w:rsidRDefault="00A459CF" w:rsidP="00A459CF">
      <w:pPr>
        <w:pStyle w:val="a5"/>
        <w:spacing w:before="0" w:beforeAutospacing="0" w:after="0" w:afterAutospacing="0"/>
        <w:ind w:firstLine="709"/>
        <w:rPr>
          <w:i/>
        </w:rPr>
      </w:pPr>
    </w:p>
    <w:p w:rsidR="00D41379" w:rsidRPr="00BD3675" w:rsidRDefault="00D41379" w:rsidP="00BD3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071C">
        <w:rPr>
          <w:rFonts w:ascii="Times New Roman" w:eastAsia="Calibri" w:hAnsi="Times New Roman" w:cs="Times New Roman"/>
          <w:b/>
          <w:sz w:val="26"/>
          <w:szCs w:val="26"/>
        </w:rPr>
        <w:t xml:space="preserve">Бюджетная политика </w:t>
      </w:r>
      <w:r w:rsidRPr="0070071C">
        <w:rPr>
          <w:rFonts w:ascii="Times New Roman" w:hAnsi="Times New Roman" w:cs="Times New Roman"/>
          <w:b/>
          <w:sz w:val="26"/>
          <w:szCs w:val="26"/>
        </w:rPr>
        <w:t>города Новочебоксарска</w:t>
      </w:r>
      <w:r w:rsidRPr="00BD3675">
        <w:rPr>
          <w:rFonts w:ascii="Times New Roman" w:hAnsi="Times New Roman" w:cs="Times New Roman"/>
          <w:sz w:val="26"/>
          <w:szCs w:val="26"/>
        </w:rPr>
        <w:t xml:space="preserve"> в </w:t>
      </w:r>
      <w:r w:rsidRPr="00BD3675">
        <w:rPr>
          <w:rFonts w:ascii="Times New Roman" w:eastAsia="Calibri" w:hAnsi="Times New Roman" w:cs="Times New Roman"/>
          <w:sz w:val="26"/>
          <w:szCs w:val="26"/>
        </w:rPr>
        <w:t>202</w:t>
      </w:r>
      <w:r w:rsidR="00233A13" w:rsidRPr="00BD3675">
        <w:rPr>
          <w:rFonts w:ascii="Times New Roman" w:eastAsia="Calibri" w:hAnsi="Times New Roman" w:cs="Times New Roman"/>
          <w:sz w:val="26"/>
          <w:szCs w:val="26"/>
        </w:rPr>
        <w:t>3</w:t>
      </w:r>
      <w:r w:rsidRPr="00BD3675">
        <w:rPr>
          <w:rFonts w:ascii="Times New Roman" w:eastAsia="Calibri" w:hAnsi="Times New Roman" w:cs="Times New Roman"/>
          <w:sz w:val="26"/>
          <w:szCs w:val="26"/>
        </w:rPr>
        <w:t xml:space="preserve"> году была ориентирована на решение следующих задач:</w:t>
      </w:r>
    </w:p>
    <w:p w:rsidR="00DE24CF" w:rsidRPr="00BD3675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обеспечение долгосрочной сбалансированности и устойчивости бюджета города Новочебоксарска;</w:t>
      </w:r>
    </w:p>
    <w:p w:rsidR="00DE24CF" w:rsidRPr="00BD3675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создани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благоприятной налоговой среды для стимулирования восстановления отраслей экономики и субъектов малого и среднего предпринимательства, содействи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занятости населения и легализации доходов;</w:t>
      </w:r>
    </w:p>
    <w:p w:rsidR="00DE24CF" w:rsidRPr="00BD3675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эффективно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использовани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бюджетных ресурсов для обеспечения развития экономики, повышения уровня жизни населения и формировани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благоприятных условий жизнедеятельности в городе Новочебоксарске Чувашской Республике;</w:t>
      </w:r>
    </w:p>
    <w:p w:rsidR="00DE24CF" w:rsidRPr="00BD3675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совершенствовани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финансового контроля;</w:t>
      </w:r>
    </w:p>
    <w:p w:rsidR="00DE24CF" w:rsidRPr="00BD3675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sz w:val="26"/>
          <w:szCs w:val="26"/>
          <w:lang w:eastAsia="ru-RU"/>
        </w:rPr>
        <w:t>эффективно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управлени</w:t>
      </w:r>
      <w:r w:rsidRPr="00BD367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D3675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муниципальным долгом города Новочебоксарска.</w:t>
      </w:r>
    </w:p>
    <w:p w:rsidR="00131A43" w:rsidRDefault="00131A43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31A43" w:rsidRDefault="00131A43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A43" w:rsidRDefault="00131A43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775C" w:rsidRPr="00BD3675" w:rsidRDefault="007B775C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A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рамках правового обеспечения бюджетного процес</w:t>
      </w:r>
      <w:r w:rsidR="00AF5230" w:rsidRPr="00131A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="00AF5230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2B2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Новочебоксарске</w:t>
      </w:r>
      <w:r w:rsidR="00AF5230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1F2C35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осуществлялись следующие функции:</w:t>
      </w:r>
    </w:p>
    <w:p w:rsidR="007B775C" w:rsidRPr="00BD3675" w:rsidRDefault="007B775C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и согласование нормативно-правовых актов, в том числе: решения Новочебоксарского городского Собрания депутатов Чувашской Республики, постановления (распоряжения) администрации города Новочеб</w:t>
      </w:r>
      <w:r w:rsidR="00D23943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оксарска Чувашской Республики, с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оглашения;</w:t>
      </w:r>
    </w:p>
    <w:p w:rsidR="007B775C" w:rsidRPr="00BD3675" w:rsidRDefault="007B775C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подготовлены заявления, </w:t>
      </w:r>
      <w:r w:rsidR="00D23943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ходатайства, отзывы </w:t>
      </w:r>
      <w:r w:rsidR="00AF5230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судебные,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государственные и иные органы, ответы на обращения граждан;</w:t>
      </w:r>
    </w:p>
    <w:p w:rsidR="007B775C" w:rsidRPr="00BD3675" w:rsidRDefault="007B775C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оказывалась консультативная помощь органам местного самоуправления города Новочебоксарска Чувашской Республики, казенным, бюджетным и автономным учреждениям.</w:t>
      </w:r>
    </w:p>
    <w:p w:rsidR="00DA1515" w:rsidRPr="00BD3675" w:rsidRDefault="00950AB8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разработаны</w:t>
      </w:r>
      <w:r w:rsidR="00DA1515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 решений о внесении изменений в решение о бюджет</w:t>
      </w:r>
      <w:r w:rsidR="001F2C35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е города Новочебоксарска на 2023 год и на плановый период 2024 и 2025</w:t>
      </w:r>
      <w:r w:rsidR="00DA1515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с учетом поступлений доходов в бюджет. </w:t>
      </w:r>
    </w:p>
    <w:p w:rsidR="00DA1515" w:rsidRPr="00BD3675" w:rsidRDefault="00DA1515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чем, вносились изменения в решение Новочебоксарского городского Собрания депутатов Чувашской Республики от </w:t>
      </w:r>
      <w:r w:rsidR="006F0AC5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декабря 2022 г. № С 37-1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</w:t>
      </w:r>
      <w:r w:rsidR="006F0AC5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е города Новочебоксарска на 2023 год и на плановый период 2024 и 2025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(от 28 апреля 2022 г. № С 28-1, от 30 июня 2022 г. № С 31-2, от 27 октября 2022 г. № С 34-1, от 22 декабря 2022 г. № С 37-2).</w:t>
      </w:r>
    </w:p>
    <w:p w:rsidR="006F0AC5" w:rsidRPr="00BD3675" w:rsidRDefault="00A6357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5 проектов</w:t>
      </w:r>
      <w:r w:rsidR="00950AB8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постановлений администрации города Новочебоксарска Чувашской Республики о мерах по реализации решения Новочебоксарского городского Собрания депутатов Чувашской Республики о бюджете города Новочебоксарска (</w:t>
      </w:r>
      <w:r w:rsidR="006F0AC5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апреля 2023 г. № С 43-1, от 25 мая 2023 г. № С 44-2,</w:t>
      </w:r>
      <w:r w:rsidR="006F0AC5" w:rsidRPr="00BD3675">
        <w:rPr>
          <w:rFonts w:ascii="Times New Roman" w:hAnsi="Times New Roman" w:cs="Times New Roman"/>
          <w:sz w:val="26"/>
          <w:szCs w:val="26"/>
        </w:rPr>
        <w:t xml:space="preserve"> </w:t>
      </w:r>
      <w:r w:rsidR="006F0AC5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 сентября 2023 г. № С 47-1, от 30 ноября 2023 г. № С 53-1</w:t>
      </w:r>
      <w:r w:rsidR="007A101E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15F0D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 декабря 2023 г. </w:t>
      </w:r>
      <w:r w:rsidR="007A101E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 С 54-2).</w:t>
      </w:r>
    </w:p>
    <w:p w:rsidR="00A63571" w:rsidRPr="00BD3675" w:rsidRDefault="00A6357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мероприятий по организации исполнения </w:t>
      </w:r>
      <w:r w:rsidR="005E1701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Новочебоксарска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Новочебоксарского городского Собрания деп</w:t>
      </w:r>
      <w:r w:rsidR="007A101E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утатов от 25 мая 2023 г. № С 44-1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утвержден отчет об исполнении бюджет</w:t>
      </w:r>
      <w:r w:rsidR="007A101E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а города Новочебоксарска за 2022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3C22FE" w:rsidRPr="00BD3675" w:rsidRDefault="0004080E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46</w:t>
      </w:r>
      <w:r w:rsidR="003C22FE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приказов Финансового отдела администрации города Новочебоксарска Чувашской Республики о внесении изменений в бюджетную роспись города Новочебоксарска.</w:t>
      </w:r>
    </w:p>
    <w:p w:rsidR="007B775C" w:rsidRPr="00BD3675" w:rsidRDefault="007B775C" w:rsidP="00BD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</w:t>
      </w:r>
      <w:r w:rsidR="005E1701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утвержден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Новочебоксарского </w:t>
      </w:r>
      <w:r w:rsidR="00BB12B2" w:rsidRPr="00BD3675">
        <w:rPr>
          <w:rFonts w:ascii="Times New Roman" w:hAnsi="Times New Roman" w:cs="Times New Roman"/>
          <w:sz w:val="26"/>
          <w:szCs w:val="26"/>
        </w:rPr>
        <w:t>городского Собрания депутатов Чувашской Республики</w:t>
      </w:r>
      <w:r w:rsidR="006D6EF3" w:rsidRPr="00BD3675">
        <w:rPr>
          <w:rFonts w:ascii="Times New Roman" w:hAnsi="Times New Roman" w:cs="Times New Roman"/>
          <w:sz w:val="26"/>
          <w:szCs w:val="26"/>
        </w:rPr>
        <w:t xml:space="preserve"> от </w:t>
      </w:r>
      <w:r w:rsidR="007A101E" w:rsidRPr="00BD3675">
        <w:rPr>
          <w:rFonts w:ascii="Times New Roman" w:hAnsi="Times New Roman" w:cs="Times New Roman"/>
          <w:sz w:val="26"/>
          <w:szCs w:val="26"/>
        </w:rPr>
        <w:t>14 декабря 2023 г. № С 54-</w:t>
      </w:r>
      <w:r w:rsidR="00ED1799" w:rsidRPr="00BD3675">
        <w:rPr>
          <w:rFonts w:ascii="Times New Roman" w:hAnsi="Times New Roman" w:cs="Times New Roman"/>
          <w:sz w:val="26"/>
          <w:szCs w:val="26"/>
        </w:rPr>
        <w:t>1 «</w:t>
      </w:r>
      <w:r w:rsidRPr="00BD3675">
        <w:rPr>
          <w:rFonts w:ascii="Times New Roman" w:hAnsi="Times New Roman" w:cs="Times New Roman"/>
          <w:sz w:val="26"/>
          <w:szCs w:val="26"/>
        </w:rPr>
        <w:t>О бюджете города Новочебоксарска на 202</w:t>
      </w:r>
      <w:r w:rsidR="007A101E" w:rsidRPr="00BD3675">
        <w:rPr>
          <w:rFonts w:ascii="Times New Roman" w:hAnsi="Times New Roman" w:cs="Times New Roman"/>
          <w:sz w:val="26"/>
          <w:szCs w:val="26"/>
        </w:rPr>
        <w:t>4</w:t>
      </w:r>
      <w:r w:rsidRPr="00BD367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A101E" w:rsidRPr="00BD3675">
        <w:rPr>
          <w:rFonts w:ascii="Times New Roman" w:hAnsi="Times New Roman" w:cs="Times New Roman"/>
          <w:sz w:val="26"/>
          <w:szCs w:val="26"/>
        </w:rPr>
        <w:t>5</w:t>
      </w:r>
      <w:r w:rsidRPr="00BD3675">
        <w:rPr>
          <w:rFonts w:ascii="Times New Roman" w:hAnsi="Times New Roman" w:cs="Times New Roman"/>
          <w:sz w:val="26"/>
          <w:szCs w:val="26"/>
        </w:rPr>
        <w:t xml:space="preserve"> и 202</w:t>
      </w:r>
      <w:r w:rsidR="007A101E" w:rsidRPr="00BD3675">
        <w:rPr>
          <w:rFonts w:ascii="Times New Roman" w:hAnsi="Times New Roman" w:cs="Times New Roman"/>
          <w:sz w:val="26"/>
          <w:szCs w:val="26"/>
        </w:rPr>
        <w:t>6</w:t>
      </w:r>
      <w:r w:rsidR="00BB12B2" w:rsidRPr="00BD3675">
        <w:rPr>
          <w:rFonts w:ascii="Times New Roman" w:hAnsi="Times New Roman" w:cs="Times New Roman"/>
          <w:sz w:val="26"/>
          <w:szCs w:val="26"/>
        </w:rPr>
        <w:t xml:space="preserve"> годов. </w:t>
      </w:r>
      <w:r w:rsidR="00A63571" w:rsidRPr="00BD3675">
        <w:rPr>
          <w:rFonts w:ascii="Times New Roman" w:hAnsi="Times New Roman" w:cs="Times New Roman"/>
          <w:sz w:val="26"/>
          <w:szCs w:val="26"/>
        </w:rPr>
        <w:t>В целях реализации которого принято постановление администрации города Новочебоксарска Чувашской Республик</w:t>
      </w:r>
      <w:r w:rsidR="007A101E" w:rsidRPr="00BD3675">
        <w:rPr>
          <w:rFonts w:ascii="Times New Roman" w:hAnsi="Times New Roman" w:cs="Times New Roman"/>
          <w:sz w:val="26"/>
          <w:szCs w:val="26"/>
        </w:rPr>
        <w:t>и от 20 декабря 2023 г. № 1878.</w:t>
      </w:r>
    </w:p>
    <w:p w:rsidR="005E1701" w:rsidRPr="00BD3675" w:rsidRDefault="005E1701" w:rsidP="00BD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проект решения Новочебоксарского городского Собрания депутатов Чувашской Республики от </w:t>
      </w:r>
      <w:r w:rsidR="007A101E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27 апреля 2023 г. № С 43-2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Положение о регулировании бюджетных правоотношений в городе Новочебоксарске Чувашской Республики, утвержденное решением Новочебоксарского городского Собрания депутатов Чувашской Республики от</w:t>
      </w:r>
      <w:r w:rsidR="007A101E" w:rsidRPr="00BD3675">
        <w:rPr>
          <w:rFonts w:ascii="Times New Roman" w:hAnsi="Times New Roman" w:cs="Times New Roman"/>
          <w:sz w:val="26"/>
          <w:szCs w:val="26"/>
        </w:rPr>
        <w:t xml:space="preserve"> </w:t>
      </w:r>
      <w:r w:rsidR="007A101E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10.11.2022 № С 35-2».</w:t>
      </w:r>
    </w:p>
    <w:p w:rsidR="00B62CEA" w:rsidRPr="00BD3675" w:rsidRDefault="00B62CEA" w:rsidP="00BD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D3675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«Управление общественными финансами и муниципальным долгом города Новочебоксарска»</w:t>
      </w:r>
      <w:r w:rsidR="003C22FE" w:rsidRPr="00BD3675">
        <w:rPr>
          <w:rFonts w:ascii="Times New Roman" w:hAnsi="Times New Roman" w:cs="Times New Roman"/>
          <w:sz w:val="26"/>
          <w:szCs w:val="26"/>
        </w:rPr>
        <w:t xml:space="preserve"> разработаны и приняты постановления о внесении в нее изменений (от</w:t>
      </w:r>
      <w:r w:rsidR="00A164E3" w:rsidRPr="00BD3675">
        <w:rPr>
          <w:rFonts w:ascii="Times New Roman" w:hAnsi="Times New Roman" w:cs="Times New Roman"/>
          <w:sz w:val="26"/>
          <w:szCs w:val="26"/>
        </w:rPr>
        <w:t xml:space="preserve"> 27 января 2023 г. № 97</w:t>
      </w:r>
      <w:r w:rsidR="003C22FE" w:rsidRPr="00BD3675">
        <w:rPr>
          <w:rFonts w:ascii="Times New Roman" w:hAnsi="Times New Roman" w:cs="Times New Roman"/>
          <w:sz w:val="26"/>
          <w:szCs w:val="26"/>
        </w:rPr>
        <w:t xml:space="preserve">, от </w:t>
      </w:r>
      <w:r w:rsidR="00A164E3" w:rsidRPr="00BD3675">
        <w:rPr>
          <w:rFonts w:ascii="Times New Roman" w:hAnsi="Times New Roman" w:cs="Times New Roman"/>
          <w:sz w:val="26"/>
          <w:szCs w:val="26"/>
        </w:rPr>
        <w:t>20 апреля 2023 г. № 577, от 28 ноября 2023 г. № 1765).</w:t>
      </w:r>
    </w:p>
    <w:p w:rsidR="00F81306" w:rsidRPr="00BD3675" w:rsidRDefault="007B775C" w:rsidP="00BD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В течение 20</w:t>
      </w:r>
      <w:r w:rsidR="00AF5230" w:rsidRPr="00BD3675">
        <w:rPr>
          <w:rFonts w:ascii="Times New Roman" w:hAnsi="Times New Roman" w:cs="Times New Roman"/>
          <w:sz w:val="26"/>
          <w:szCs w:val="26"/>
        </w:rPr>
        <w:t>2</w:t>
      </w:r>
      <w:r w:rsidR="001F2C35" w:rsidRPr="00BD3675">
        <w:rPr>
          <w:rFonts w:ascii="Times New Roman" w:hAnsi="Times New Roman" w:cs="Times New Roman"/>
          <w:sz w:val="26"/>
          <w:szCs w:val="26"/>
        </w:rPr>
        <w:t>3</w:t>
      </w:r>
      <w:r w:rsidR="00F81306" w:rsidRPr="00BD3675">
        <w:rPr>
          <w:rFonts w:ascii="Times New Roman" w:hAnsi="Times New Roman" w:cs="Times New Roman"/>
          <w:sz w:val="26"/>
          <w:szCs w:val="26"/>
        </w:rPr>
        <w:t xml:space="preserve"> года осуществлялся учет и хранение </w:t>
      </w:r>
      <w:r w:rsidR="005E1701" w:rsidRPr="00BD3675">
        <w:rPr>
          <w:rFonts w:ascii="Times New Roman" w:hAnsi="Times New Roman" w:cs="Times New Roman"/>
          <w:sz w:val="26"/>
          <w:szCs w:val="26"/>
        </w:rPr>
        <w:t>исполнительных документов</w:t>
      </w:r>
      <w:r w:rsidR="00F81306" w:rsidRPr="00BD3675">
        <w:rPr>
          <w:rFonts w:ascii="Times New Roman" w:hAnsi="Times New Roman" w:cs="Times New Roman"/>
          <w:sz w:val="26"/>
          <w:szCs w:val="26"/>
        </w:rPr>
        <w:t xml:space="preserve">, предусматривающих взыскание денежных средств за счет казны города Новочебоксарска и документов, связанных с их </w:t>
      </w:r>
      <w:r w:rsidR="005E1701" w:rsidRPr="00BD3675">
        <w:rPr>
          <w:rFonts w:ascii="Times New Roman" w:hAnsi="Times New Roman" w:cs="Times New Roman"/>
          <w:sz w:val="26"/>
          <w:szCs w:val="26"/>
        </w:rPr>
        <w:t xml:space="preserve">исполнением. </w:t>
      </w:r>
      <w:r w:rsidRPr="00BD3675">
        <w:rPr>
          <w:rFonts w:ascii="Times New Roman" w:hAnsi="Times New Roman" w:cs="Times New Roman"/>
          <w:sz w:val="26"/>
          <w:szCs w:val="26"/>
        </w:rPr>
        <w:t xml:space="preserve"> </w:t>
      </w:r>
      <w:r w:rsidR="00F81306" w:rsidRPr="00BD3675">
        <w:rPr>
          <w:rFonts w:ascii="Times New Roman" w:hAnsi="Times New Roman" w:cs="Times New Roman"/>
          <w:sz w:val="26"/>
          <w:szCs w:val="26"/>
        </w:rPr>
        <w:t xml:space="preserve">А также сбор информации о совершаемых </w:t>
      </w:r>
      <w:r w:rsidR="00F81306" w:rsidRPr="00BD3675">
        <w:rPr>
          <w:rFonts w:ascii="Times New Roman" w:hAnsi="Times New Roman" w:cs="Times New Roman"/>
          <w:sz w:val="26"/>
          <w:szCs w:val="26"/>
        </w:rPr>
        <w:lastRenderedPageBreak/>
        <w:t>действиях, направленных на реализацию городом Новочебоксарск Чувашской Республики права регресса.</w:t>
      </w:r>
    </w:p>
    <w:p w:rsidR="00365D0C" w:rsidRPr="00BD3675" w:rsidRDefault="00365D0C" w:rsidP="00BD3675">
      <w:pPr>
        <w:pStyle w:val="a9"/>
        <w:rPr>
          <w:b w:val="0"/>
          <w:highlight w:val="yellow"/>
        </w:rPr>
      </w:pPr>
    </w:p>
    <w:p w:rsidR="00AC21F1" w:rsidRPr="00BD3675" w:rsidRDefault="00131A43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A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AC21F1" w:rsidRPr="00131A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рамках исполнения бюджетных полномочий</w:t>
      </w:r>
      <w:r w:rsidR="00AC21F1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Финансовым отделом осуществляется составление отчётов об исполнении бюджета города Новочебоксарска, а также проведены следующие мероприятия: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необходимости и по итогам года составлены и представлены в отдел экономического развития и торговли информация об итогах исполнения бюджета города Новочебоксарска з</w:t>
      </w:r>
      <w:r w:rsidR="002F2312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а 202</w:t>
      </w:r>
      <w:r w:rsidR="00426D1B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отдельные показатели для составления доклада об итогах социально-экономического развит</w:t>
      </w:r>
      <w:r w:rsidR="002F2312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города Новочебоксарска за 202</w:t>
      </w:r>
      <w:r w:rsidR="00426D1B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 </w:t>
      </w:r>
      <w:r w:rsidR="00A12204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</w:t>
      </w:r>
      <w:r w:rsidR="006C2FAE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месячно</w:t>
      </w:r>
      <w:r w:rsidR="00A12204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представляется информация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Министерство финансов </w:t>
      </w:r>
      <w:r w:rsidR="00A12204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мониторинга местных бюджетов;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</w:t>
      </w:r>
      <w:r w:rsidRPr="00BD3675">
        <w:rPr>
          <w:rFonts w:ascii="Times New Roman" w:eastAsia="Times New Roman" w:hAnsi="Times New Roman" w:cs="Times New Roman"/>
          <w:sz w:val="26"/>
          <w:szCs w:val="26"/>
        </w:rPr>
        <w:t xml:space="preserve">авлено более </w:t>
      </w:r>
      <w:r w:rsidR="008F6A42" w:rsidRPr="00BD3675">
        <w:rPr>
          <w:rFonts w:ascii="Times New Roman" w:eastAsia="Times New Roman" w:hAnsi="Times New Roman" w:cs="Times New Roman"/>
          <w:sz w:val="26"/>
          <w:szCs w:val="26"/>
        </w:rPr>
        <w:t>2</w:t>
      </w:r>
      <w:r w:rsidR="00ED04D4" w:rsidRPr="00BD3675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отчетов по исполнению сметы доходов и расходов, финансового состояния, численности, оплаты труда и начислений на оплату труда муниципальных служащих по аппарату Финансового </w:t>
      </w:r>
      <w:r w:rsidRPr="00BD3675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представлено в</w:t>
      </w:r>
      <w:r w:rsidR="009C6F06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Минфин Чувашии,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органы статистики, налоговый орган, во внебюджетные фонды, управления и отделы администрации города Новочебоксарска;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ежеквартально собиралась, проверялась и сводилась бухгалтерская отчетность бюджетных и автономных учреждений;</w:t>
      </w:r>
    </w:p>
    <w:p w:rsidR="00AC21F1" w:rsidRPr="00BD3675" w:rsidRDefault="00AC21F1" w:rsidP="00BD3675">
      <w:pPr>
        <w:pStyle w:val="a5"/>
        <w:spacing w:before="0" w:beforeAutospacing="0" w:after="0" w:afterAutospacing="0"/>
        <w:ind w:firstLine="709"/>
      </w:pPr>
      <w:r w:rsidRPr="00BD3675">
        <w:t>- ежекварт</w:t>
      </w:r>
      <w:r w:rsidR="00131A43">
        <w:t xml:space="preserve">ально </w:t>
      </w:r>
      <w:r w:rsidRPr="00BD3675">
        <w:t>составлялись и представлялись в Министерство финансов Чувашской Республики отчеты о расходах и численности работников органов местного самоуправления;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ежемесячно и ежеквартально составлялись и представлялись в Министерство финансов Ч</w:t>
      </w:r>
      <w:r w:rsidRPr="00BD3675">
        <w:rPr>
          <w:rFonts w:ascii="Times New Roman" w:eastAsia="Times New Roman" w:hAnsi="Times New Roman" w:cs="Times New Roman"/>
          <w:sz w:val="26"/>
          <w:szCs w:val="26"/>
        </w:rPr>
        <w:t xml:space="preserve">увашской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D3675">
        <w:rPr>
          <w:rFonts w:ascii="Times New Roman" w:eastAsia="Times New Roman" w:hAnsi="Times New Roman" w:cs="Times New Roman"/>
          <w:sz w:val="26"/>
          <w:szCs w:val="26"/>
        </w:rPr>
        <w:t>еспублики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отчёты об исполнении бюджета города Новочебоксарска и необходимые материалы к ним, составленные на основании отчетов главных распорядителей бюджетных средств, г</w:t>
      </w:r>
      <w:r w:rsidR="00370E32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лавных администраторов доходов;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ежедневно ведется работа по обработке выписок по счетам: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р/с </w:t>
      </w:r>
      <w:r w:rsidR="00D76327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03232643977100001500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учета средств, поступающих во временное распоряжение получателей бюджетных средств;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р/с </w:t>
      </w:r>
      <w:r w:rsidR="008F6A42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03231643977100001500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для учета получателей бюджетных средств города Новочебоксарска;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р/с </w:t>
      </w:r>
      <w:r w:rsidR="00D76327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03234643977100001500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для учета средств бюджетных и автономных учреждений города Новочебоксарска.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Представлялась оперативная информация Новочебоксарскому городскому Собранию депутатов, главе администрации города Новочебоксарска и заместителю главы администрации </w:t>
      </w:r>
      <w:r w:rsidR="00540046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экономике и финансам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Новочебоксарска: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исполнении бюджета города Новочебоксарска;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освоении средств бюджет</w:t>
      </w:r>
      <w:r w:rsidRPr="00BD3675">
        <w:rPr>
          <w:rFonts w:ascii="Times New Roman" w:eastAsia="Times New Roman" w:hAnsi="Times New Roman" w:cs="Times New Roman"/>
          <w:sz w:val="26"/>
          <w:szCs w:val="26"/>
        </w:rPr>
        <w:t>а города Новочебоксарска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определенные даты;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 об исполнении расходов в </w:t>
      </w:r>
      <w:r w:rsidR="008C2171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рамках муниципальных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аналитическая информация о поступлении налогов и сборов в соответствии с налоговым законодательством Российской Федерации;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муниципальном долге на определенную дату;</w:t>
      </w:r>
    </w:p>
    <w:p w:rsidR="00AC21F1" w:rsidRPr="00BD3675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источниках финансирования дефицита</w:t>
      </w:r>
      <w:r w:rsidR="008C2171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Новочебоксарска.</w:t>
      </w:r>
    </w:p>
    <w:p w:rsidR="00AC21F1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прозрачности и открытости бюджетного процесса на территории города Новочебоксарска на официальном сайте админ</w:t>
      </w:r>
      <w:r w:rsidR="008C2171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города Новочебоксарска </w:t>
      </w:r>
      <w:r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размещаются муниципальные нормативные правовые акты города Новочебоксарска, касающиеся бюджетного процесса, отчеты об исполне</w:t>
      </w:r>
      <w:r w:rsidR="008600BC" w:rsidRPr="00BD36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бюджета и другая информация.</w:t>
      </w:r>
    </w:p>
    <w:p w:rsidR="00131A43" w:rsidRPr="00BD3675" w:rsidRDefault="00131A43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По оценке Минфина Чувашии, проведенной в 2023 году, городу Новочебоксарску присвоена </w:t>
      </w:r>
      <w:r w:rsidRPr="00BD3675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I</w:t>
      </w:r>
      <w:r w:rsidRPr="00BD36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D3675">
        <w:rPr>
          <w:rFonts w:ascii="Times New Roman" w:hAnsi="Times New Roman" w:cs="Times New Roman"/>
          <w:sz w:val="26"/>
          <w:szCs w:val="26"/>
        </w:rPr>
        <w:t xml:space="preserve">степень качества управления бюджетным процессом, которая характеризуют высокое качество управления финансами муниципальных образований. </w:t>
      </w:r>
    </w:p>
    <w:p w:rsidR="00131A43" w:rsidRDefault="00131A43" w:rsidP="00BD3675">
      <w:pPr>
        <w:pStyle w:val="31"/>
      </w:pPr>
    </w:p>
    <w:p w:rsidR="00AC21F1" w:rsidRPr="00BD3675" w:rsidRDefault="00AC21F1" w:rsidP="00BD3675">
      <w:pPr>
        <w:pStyle w:val="31"/>
      </w:pPr>
      <w:r w:rsidRPr="00BD3675">
        <w:t>В целях осуществления методологического руководства рассматривались письма граждан, руководителей предприятий и учреждений, органов власти и управления, органов прокуратуры по вопросам составления, рассмотрения, утверждения и исполнения бюджета города Новочебоксарска, по вопросу применения налогового и бюджетного законодательства Российской Федерации, на которые были даны своевременные ответы.</w:t>
      </w:r>
    </w:p>
    <w:p w:rsidR="0011203D" w:rsidRPr="00BD3675" w:rsidRDefault="0011203D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E1C" w:rsidRPr="00BD3675" w:rsidRDefault="00E76E1C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1A43">
        <w:rPr>
          <w:rFonts w:ascii="Times New Roman" w:hAnsi="Times New Roman" w:cs="Times New Roman"/>
          <w:b/>
          <w:sz w:val="26"/>
          <w:szCs w:val="26"/>
        </w:rPr>
        <w:t>Проведение внутреннего муниципального финансового контроля</w:t>
      </w:r>
      <w:r w:rsidRPr="00BD3675">
        <w:rPr>
          <w:rFonts w:ascii="Times New Roman" w:hAnsi="Times New Roman" w:cs="Times New Roman"/>
          <w:sz w:val="26"/>
          <w:szCs w:val="26"/>
        </w:rPr>
        <w:t xml:space="preserve"> осуществлялось в соответствии с Планом контрольных мероприятий Финансового отдела на 2023 год (далее – План контрольной работы), согласованным Главой администрации города Новочебоксарска 30.12.2022. Планом контрольной работы в 2023 году (с изменениями) предусмотрено проведение 8 контрольных мероприятий.</w:t>
      </w:r>
    </w:p>
    <w:p w:rsidR="00E76E1C" w:rsidRPr="00BD3675" w:rsidRDefault="00E76E1C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В течение 2023 года в план вносились изменения от 31.01.2023.</w:t>
      </w:r>
    </w:p>
    <w:p w:rsidR="004B3033" w:rsidRPr="00BD3675" w:rsidRDefault="004B3033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Все мероприятия, предусмотренные планом работы на 202</w:t>
      </w:r>
      <w:r w:rsidR="001A46CB" w:rsidRPr="00BD3675">
        <w:rPr>
          <w:rFonts w:ascii="Times New Roman" w:hAnsi="Times New Roman" w:cs="Times New Roman"/>
          <w:sz w:val="26"/>
          <w:szCs w:val="26"/>
        </w:rPr>
        <w:t>3</w:t>
      </w:r>
      <w:r w:rsidRPr="00BD3675">
        <w:rPr>
          <w:rFonts w:ascii="Times New Roman" w:hAnsi="Times New Roman" w:cs="Times New Roman"/>
          <w:sz w:val="26"/>
          <w:szCs w:val="26"/>
        </w:rPr>
        <w:t xml:space="preserve"> год органом внутреннего муниципального финансового контроля выполнены в полном объеме.</w:t>
      </w:r>
    </w:p>
    <w:p w:rsidR="00E76E1C" w:rsidRPr="00BD3675" w:rsidRDefault="00E76E1C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План работы Финансового отдела на 2023 год, изменения в план контрольных мероприятий размещены в информационно-телекоммуникационной сети «Интернет» на официальном сайте администрации города Новочебоксарска Чувашкой Республики в разделе «Финансы» подразделе «Внутренний муниципальный финансовый контроль».</w:t>
      </w:r>
    </w:p>
    <w:p w:rsidR="001A46CB" w:rsidRPr="00BD3675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 xml:space="preserve">Внутренний муниципальный финансовый контроль в 2023 году осуществлялся в форме выездных проверок в плановом порядке. </w:t>
      </w:r>
    </w:p>
    <w:p w:rsidR="001A46CB" w:rsidRPr="00BD3675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Всего в течение 2023 года Финансовым отделом проведено 8 контрольных мероприятий расходования денежных средств, выделенных на реализацию муниципальных программ города Новочебоксарска Чувашской Республики, из них 8 плановых.</w:t>
      </w:r>
      <w:r w:rsidRPr="00BD36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D3675">
        <w:rPr>
          <w:rFonts w:ascii="Times New Roman" w:hAnsi="Times New Roman" w:cs="Times New Roman"/>
          <w:sz w:val="26"/>
          <w:szCs w:val="26"/>
        </w:rPr>
        <w:t>Контрольные мероприятия проведены в дошкольных образовательных учреждениях, общеобразовательных учреждениях, МБУ «Библиотека», МБУ «Историко-художественный музейный комплекс» и «Детская школа искусств».</w:t>
      </w:r>
    </w:p>
    <w:p w:rsidR="001A46CB" w:rsidRPr="00BD3675" w:rsidRDefault="001A46CB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Темы проверок:</w:t>
      </w:r>
    </w:p>
    <w:p w:rsidR="001A46CB" w:rsidRPr="00BD3675" w:rsidRDefault="001A46CB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- проверка предоставления и (или) использования субсидий, предоставленных из бюджета города Новочебоксарска бюджетному учреждению и их отражения в бухгалтерском учете и бухгалтерской (финансовой) отчетности;</w:t>
      </w:r>
    </w:p>
    <w:p w:rsidR="001A46CB" w:rsidRPr="00BD3675" w:rsidRDefault="001A46CB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- проверка соблюдения законодательства Российской Федерации и иных нормативных актов о контрактной системе в сфере закупок товаров. Работ, услуг для обеспечения муниципальных нужд в рамках осуществления внутреннего муниципального финансового контроля;</w:t>
      </w:r>
    </w:p>
    <w:p w:rsidR="001A46CB" w:rsidRPr="00BD3675" w:rsidRDefault="001A46CB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- проверка (ревизия) финансово-хозяйственной деятельности.</w:t>
      </w:r>
    </w:p>
    <w:p w:rsidR="001A46CB" w:rsidRPr="00BD3675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Общий объем проверенных средств за 2023 год – 172 340,8 тыс. рублей.</w:t>
      </w:r>
    </w:p>
    <w:p w:rsidR="001A46CB" w:rsidRPr="00BD3675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Общий объем выявленных нарушений в денежном выражении составил 56,4 тыс. рублей.</w:t>
      </w:r>
    </w:p>
    <w:p w:rsidR="001A46CB" w:rsidRPr="00BD3675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По результатам проведенных контрольных мероприятий в отношении объектов контроля вынесено 7 представлений обязательных к рассмотрению (исполнению), с требованиями о принятии мер ответственности к должностных лицам допустившим нарушения и устранении нарушений бюджетного законодательства и законодательства о контрактной системе.</w:t>
      </w:r>
    </w:p>
    <w:p w:rsidR="001A46CB" w:rsidRPr="00BD3675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lastRenderedPageBreak/>
        <w:t xml:space="preserve">Материалы проверок и информация о выявленных нарушениях бюджетного законодательства направлены в адрес прокуратуры города Новочебоксарска. </w:t>
      </w:r>
    </w:p>
    <w:p w:rsidR="001A46CB" w:rsidRPr="00BD3675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Обращения со стороны контрольного органа с исковым заявлением в суды о возмещении объектом контроля ущерба, причинённого муниципальному образованию, о признании осуществленных закупок товаров, работ, услуг для обеспечения муниципальных нужд недействительными, в 2023 году отсутствуют.</w:t>
      </w:r>
    </w:p>
    <w:p w:rsidR="001A46CB" w:rsidRPr="00BD3675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Должностные лица объектов контроля в 2023 году к административной ответственности в соответствии с Кодексом Российской Федерации об административных правонарушениях не привлекались.</w:t>
      </w:r>
    </w:p>
    <w:p w:rsidR="001A46CB" w:rsidRPr="00BD3675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Уведомления о применении бюджетных мер принуждения не применялись.</w:t>
      </w:r>
    </w:p>
    <w:p w:rsidR="001A46CB" w:rsidRDefault="001A46CB" w:rsidP="00131A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Со стороны объектов контроля жалобы и исковые заявления на решения органа контроля, а также жалобы на действие (бездействие) должностных лиц органа контроля при осуществлении ими полномочий во внутреннему муниципальному финансовому контролю в 2023 году не поступали.</w:t>
      </w:r>
    </w:p>
    <w:p w:rsidR="00131A43" w:rsidRDefault="00131A43" w:rsidP="00BD367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1A43" w:rsidRPr="00131A43" w:rsidRDefault="00131A43" w:rsidP="00131A43">
      <w:pPr>
        <w:pStyle w:val="5"/>
        <w:jc w:val="left"/>
        <w:rPr>
          <w:b/>
          <w:i w:val="0"/>
        </w:rPr>
      </w:pPr>
      <w:r w:rsidRPr="00131A43">
        <w:rPr>
          <w:b/>
          <w:i w:val="0"/>
        </w:rPr>
        <w:t xml:space="preserve">Задачи </w:t>
      </w:r>
      <w:r w:rsidRPr="00131A43">
        <w:rPr>
          <w:b/>
          <w:i w:val="0"/>
        </w:rPr>
        <w:t>на 2024 год:</w:t>
      </w:r>
    </w:p>
    <w:p w:rsidR="00131A43" w:rsidRPr="00BD3675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D3675">
        <w:rPr>
          <w:rFonts w:ascii="Times New Roman" w:hAnsi="Times New Roman" w:cs="Times New Roman"/>
          <w:noProof/>
          <w:sz w:val="26"/>
          <w:szCs w:val="26"/>
        </w:rPr>
        <w:t>Осуществлять меры, направленные на увеличение поступлений налоговых и неналоговых до</w:t>
      </w:r>
      <w:bookmarkStart w:id="0" w:name="_GoBack"/>
      <w:bookmarkEnd w:id="0"/>
      <w:r w:rsidRPr="00BD3675">
        <w:rPr>
          <w:rFonts w:ascii="Times New Roman" w:hAnsi="Times New Roman" w:cs="Times New Roman"/>
          <w:noProof/>
          <w:sz w:val="26"/>
          <w:szCs w:val="26"/>
        </w:rPr>
        <w:t>ходов в консолидированный бюджет города Новочебоксарска, включающие:</w:t>
      </w:r>
    </w:p>
    <w:p w:rsidR="00131A43" w:rsidRPr="00BD3675" w:rsidRDefault="00131A43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noProof/>
          <w:sz w:val="26"/>
          <w:szCs w:val="26"/>
        </w:rPr>
        <w:t xml:space="preserve">снижение недоимки </w:t>
      </w:r>
      <w:r w:rsidRPr="00BD3675">
        <w:rPr>
          <w:rFonts w:ascii="Times New Roman" w:hAnsi="Times New Roman" w:cs="Times New Roman"/>
          <w:sz w:val="26"/>
          <w:szCs w:val="26"/>
        </w:rPr>
        <w:t>по налоговым и неналоговым платежам в бюджет города;</w:t>
      </w:r>
    </w:p>
    <w:p w:rsidR="00131A43" w:rsidRPr="00BD3675" w:rsidRDefault="00131A43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D3675">
        <w:rPr>
          <w:rFonts w:ascii="Times New Roman" w:hAnsi="Times New Roman" w:cs="Times New Roman"/>
          <w:bCs/>
          <w:sz w:val="26"/>
          <w:szCs w:val="26"/>
          <w:lang w:eastAsia="ru-RU"/>
        </w:rPr>
        <w:t>обеспечение роста поступлений налоговых и неналоговых доходов (за исключением доходов от продажи материальных и нематериальных активов, инициативных платежей) в бюджет города Новочебоксарска по итогам исполнения бюджета города Новочебоксарска за 2024 год по сравнению с уровнем исполнения 2023 года на 4,3% в сопоставимых условиях 2023 года, или 106,6% к фактическому исполнению за 2023 год;</w:t>
      </w:r>
    </w:p>
    <w:p w:rsidR="00131A43" w:rsidRPr="00BD3675" w:rsidRDefault="00131A43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обеспечение поступления доходов от аренды имущества и земельных участков, находящихся в муниципальной собственности, и снижение задолженности по указанным источникам по состоянию на первое число месяца, следующего за отчетным кварталом, за период с начала финансового года;</w:t>
      </w:r>
    </w:p>
    <w:p w:rsidR="00131A43" w:rsidRPr="00BD3675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Осуществлять меры, направленные на повышение эффективности использования бюджетных средств:</w:t>
      </w:r>
    </w:p>
    <w:p w:rsidR="00131A43" w:rsidRPr="00BD3675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D3675">
        <w:rPr>
          <w:rFonts w:ascii="Times New Roman" w:hAnsi="Times New Roman" w:cs="Times New Roman"/>
          <w:noProof/>
          <w:sz w:val="26"/>
          <w:szCs w:val="26"/>
        </w:rPr>
        <w:t>обеспечение целевого использования средств бюджета города Новочебоксарска;</w:t>
      </w:r>
    </w:p>
    <w:p w:rsidR="00131A43" w:rsidRPr="00BD3675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noProof/>
          <w:sz w:val="26"/>
          <w:szCs w:val="26"/>
        </w:rPr>
        <w:t>обеспечение эффективного освоения средств, выделенных из вышестоящих бюджетов;</w:t>
      </w:r>
    </w:p>
    <w:p w:rsidR="00131A43" w:rsidRPr="00BD3675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D3675">
        <w:rPr>
          <w:rFonts w:ascii="Times New Roman" w:hAnsi="Times New Roman" w:cs="Times New Roman"/>
          <w:noProof/>
          <w:sz w:val="26"/>
          <w:szCs w:val="26"/>
        </w:rPr>
        <w:t>обеспечение в первоочередном порядке финансирования расходов на выплату заработной платы и начислений на оплату труда работников муниципальных учреждений, оплату коммунальных услуг и уплату налогов и иных обязательных платежей в бюджет муниципальными учреждениями;</w:t>
      </w:r>
    </w:p>
    <w:p w:rsidR="00131A43" w:rsidRPr="00BD3675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D3675">
        <w:rPr>
          <w:rFonts w:ascii="Times New Roman" w:hAnsi="Times New Roman" w:cs="Times New Roman"/>
          <w:noProof/>
          <w:sz w:val="26"/>
          <w:szCs w:val="26"/>
        </w:rPr>
        <w:t>недопущение по состоянию на первое число каждого месяца образования просроченной кредиторской задолженности</w:t>
      </w:r>
      <w:r w:rsidRPr="00BD3675">
        <w:rPr>
          <w:rFonts w:ascii="Times New Roman" w:hAnsi="Times New Roman" w:cs="Times New Roman"/>
          <w:sz w:val="26"/>
          <w:szCs w:val="26"/>
        </w:rPr>
        <w:t xml:space="preserve"> бюджета города Новочебоксарска</w:t>
      </w:r>
      <w:r w:rsidRPr="00BD3675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131A43" w:rsidRPr="00BD3675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D3675">
        <w:rPr>
          <w:rFonts w:ascii="Times New Roman" w:hAnsi="Times New Roman" w:cs="Times New Roman"/>
          <w:noProof/>
          <w:sz w:val="26"/>
          <w:szCs w:val="26"/>
        </w:rPr>
        <w:t>установление запрета на увеличение численности муниципальных служащих;</w:t>
      </w:r>
    </w:p>
    <w:p w:rsidR="00131A43" w:rsidRPr="00BD3675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D3675">
        <w:rPr>
          <w:rFonts w:ascii="Times New Roman" w:hAnsi="Times New Roman" w:cs="Times New Roman"/>
          <w:noProof/>
          <w:sz w:val="26"/>
          <w:szCs w:val="26"/>
        </w:rPr>
        <w:t>недопущение увеличения общей численности работников муниципальных учреждений;</w:t>
      </w:r>
    </w:p>
    <w:p w:rsidR="00131A43" w:rsidRPr="00BD3675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Соблюдать </w:t>
      </w:r>
      <w:r w:rsidRPr="00BD3675">
        <w:rPr>
          <w:rFonts w:ascii="Times New Roman" w:hAnsi="Times New Roman" w:cs="Times New Roman"/>
          <w:sz w:val="26"/>
          <w:szCs w:val="26"/>
        </w:rPr>
        <w:t>установленные Кабинетом Министров Чувашской Республики нормативы формирования расходов на содержание органов местного самоуправления Чувашской Республики;</w:t>
      </w:r>
    </w:p>
    <w:p w:rsidR="00131A43" w:rsidRPr="00BD3675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Чувашской Республики к полномочиям города Новочебоксарска;</w:t>
      </w:r>
    </w:p>
    <w:p w:rsidR="00131A43" w:rsidRPr="00BD3675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Обеспечить исполнение принятых обязательств по достижению целевых показателей повышения оплаты труда работников бюджетной сферы в соответствии с указами Президента Российской Федерации, доведенных органами исполнительной власти Чувашской Республики;</w:t>
      </w:r>
    </w:p>
    <w:p w:rsidR="00131A43" w:rsidRPr="00BD3675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675">
        <w:rPr>
          <w:rFonts w:ascii="Times New Roman" w:hAnsi="Times New Roman" w:cs="Times New Roman"/>
          <w:sz w:val="26"/>
          <w:szCs w:val="26"/>
        </w:rPr>
        <w:t>Обеспечить выполнение мероприятий, предусмотренных планом мероприятий («дорожной картой») по увеличению собственных доходов, оптимизации бюджетных расходов, сокращению нерезультативных расходов.</w:t>
      </w:r>
    </w:p>
    <w:p w:rsidR="00131A43" w:rsidRPr="00BD3675" w:rsidRDefault="00131A43" w:rsidP="00BD367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B70" w:rsidRPr="00BD3675" w:rsidRDefault="00FA6B70" w:rsidP="00BD367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E12" w:rsidRPr="00BD3675" w:rsidRDefault="000D2E12" w:rsidP="00BD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D2E12" w:rsidRPr="00BD3675" w:rsidSect="00BD3675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0D" w:rsidRDefault="00315F0D" w:rsidP="00315F0D">
      <w:pPr>
        <w:spacing w:after="0" w:line="240" w:lineRule="auto"/>
      </w:pPr>
      <w:r>
        <w:separator/>
      </w:r>
    </w:p>
  </w:endnote>
  <w:endnote w:type="continuationSeparator" w:id="0">
    <w:p w:rsidR="00315F0D" w:rsidRDefault="00315F0D" w:rsidP="003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0D" w:rsidRDefault="00315F0D" w:rsidP="00315F0D">
      <w:pPr>
        <w:spacing w:after="0" w:line="240" w:lineRule="auto"/>
      </w:pPr>
      <w:r>
        <w:separator/>
      </w:r>
    </w:p>
  </w:footnote>
  <w:footnote w:type="continuationSeparator" w:id="0">
    <w:p w:rsidR="00315F0D" w:rsidRDefault="00315F0D" w:rsidP="003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337623"/>
      <w:docPartObj>
        <w:docPartGallery w:val="Page Numbers (Top of Page)"/>
        <w:docPartUnique/>
      </w:docPartObj>
    </w:sdtPr>
    <w:sdtContent>
      <w:p w:rsidR="00315F0D" w:rsidRDefault="00315F0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A43">
          <w:rPr>
            <w:noProof/>
          </w:rPr>
          <w:t>7</w:t>
        </w:r>
        <w:r>
          <w:fldChar w:fldCharType="end"/>
        </w:r>
      </w:p>
    </w:sdtContent>
  </w:sdt>
  <w:p w:rsidR="00315F0D" w:rsidRDefault="00315F0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56BE"/>
    <w:multiLevelType w:val="hybridMultilevel"/>
    <w:tmpl w:val="1E40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5B79"/>
    <w:multiLevelType w:val="hybridMultilevel"/>
    <w:tmpl w:val="7442A11E"/>
    <w:lvl w:ilvl="0" w:tplc="324E2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B"/>
    <w:rsid w:val="00010AB7"/>
    <w:rsid w:val="00020A84"/>
    <w:rsid w:val="000306D4"/>
    <w:rsid w:val="0004080E"/>
    <w:rsid w:val="000565CE"/>
    <w:rsid w:val="000621F0"/>
    <w:rsid w:val="00065736"/>
    <w:rsid w:val="000762AF"/>
    <w:rsid w:val="00090628"/>
    <w:rsid w:val="000C1355"/>
    <w:rsid w:val="000D2E12"/>
    <w:rsid w:val="000F0853"/>
    <w:rsid w:val="001068DA"/>
    <w:rsid w:val="0011203D"/>
    <w:rsid w:val="00116DC5"/>
    <w:rsid w:val="00131A43"/>
    <w:rsid w:val="00137C00"/>
    <w:rsid w:val="001769A4"/>
    <w:rsid w:val="001A46CB"/>
    <w:rsid w:val="001A6E6F"/>
    <w:rsid w:val="001A7E31"/>
    <w:rsid w:val="001B2702"/>
    <w:rsid w:val="001F2C35"/>
    <w:rsid w:val="00233A13"/>
    <w:rsid w:val="00233FC1"/>
    <w:rsid w:val="002777C2"/>
    <w:rsid w:val="00280171"/>
    <w:rsid w:val="002807D2"/>
    <w:rsid w:val="002B120B"/>
    <w:rsid w:val="002C3395"/>
    <w:rsid w:val="002D2F23"/>
    <w:rsid w:val="002D5263"/>
    <w:rsid w:val="002E202B"/>
    <w:rsid w:val="002F2312"/>
    <w:rsid w:val="002F5AC7"/>
    <w:rsid w:val="00315F0D"/>
    <w:rsid w:val="003177BE"/>
    <w:rsid w:val="00322B8E"/>
    <w:rsid w:val="00344620"/>
    <w:rsid w:val="00362D7C"/>
    <w:rsid w:val="00365D0C"/>
    <w:rsid w:val="00370E32"/>
    <w:rsid w:val="00383418"/>
    <w:rsid w:val="00391207"/>
    <w:rsid w:val="003B28B9"/>
    <w:rsid w:val="003B73EC"/>
    <w:rsid w:val="003C22FE"/>
    <w:rsid w:val="003C662B"/>
    <w:rsid w:val="003E16A0"/>
    <w:rsid w:val="00417571"/>
    <w:rsid w:val="00421BA4"/>
    <w:rsid w:val="00426D1B"/>
    <w:rsid w:val="004417B3"/>
    <w:rsid w:val="00476435"/>
    <w:rsid w:val="00486286"/>
    <w:rsid w:val="0049302E"/>
    <w:rsid w:val="004A0CD8"/>
    <w:rsid w:val="004A3FC3"/>
    <w:rsid w:val="004B3033"/>
    <w:rsid w:val="004C1DE0"/>
    <w:rsid w:val="004E0A20"/>
    <w:rsid w:val="004F220B"/>
    <w:rsid w:val="004F3A29"/>
    <w:rsid w:val="00504F79"/>
    <w:rsid w:val="005058B1"/>
    <w:rsid w:val="00512BA0"/>
    <w:rsid w:val="00525AD3"/>
    <w:rsid w:val="00540046"/>
    <w:rsid w:val="00551E80"/>
    <w:rsid w:val="00552D36"/>
    <w:rsid w:val="00556EB3"/>
    <w:rsid w:val="005570B3"/>
    <w:rsid w:val="005577FC"/>
    <w:rsid w:val="005710F2"/>
    <w:rsid w:val="00596ECE"/>
    <w:rsid w:val="005A0ED0"/>
    <w:rsid w:val="005A42C1"/>
    <w:rsid w:val="005B1C93"/>
    <w:rsid w:val="005B61CD"/>
    <w:rsid w:val="005C3AE7"/>
    <w:rsid w:val="005C67CC"/>
    <w:rsid w:val="005E1701"/>
    <w:rsid w:val="005E5000"/>
    <w:rsid w:val="005E55E5"/>
    <w:rsid w:val="00626ADC"/>
    <w:rsid w:val="00636BBD"/>
    <w:rsid w:val="00653148"/>
    <w:rsid w:val="00655D23"/>
    <w:rsid w:val="00671C9C"/>
    <w:rsid w:val="00682A84"/>
    <w:rsid w:val="00687D0A"/>
    <w:rsid w:val="006C2FAE"/>
    <w:rsid w:val="006D4892"/>
    <w:rsid w:val="006D6CF5"/>
    <w:rsid w:val="006D6EF3"/>
    <w:rsid w:val="006F0AC5"/>
    <w:rsid w:val="0070071C"/>
    <w:rsid w:val="0070797E"/>
    <w:rsid w:val="007279A5"/>
    <w:rsid w:val="00732389"/>
    <w:rsid w:val="0073669D"/>
    <w:rsid w:val="00774A42"/>
    <w:rsid w:val="00776171"/>
    <w:rsid w:val="007A101E"/>
    <w:rsid w:val="007B775C"/>
    <w:rsid w:val="007D49A0"/>
    <w:rsid w:val="007D679A"/>
    <w:rsid w:val="007F301B"/>
    <w:rsid w:val="007F3E5F"/>
    <w:rsid w:val="00801410"/>
    <w:rsid w:val="008052CF"/>
    <w:rsid w:val="0082568B"/>
    <w:rsid w:val="008600BC"/>
    <w:rsid w:val="00860893"/>
    <w:rsid w:val="00880D02"/>
    <w:rsid w:val="008A6224"/>
    <w:rsid w:val="008B46EF"/>
    <w:rsid w:val="008C2171"/>
    <w:rsid w:val="008E2928"/>
    <w:rsid w:val="008F6A42"/>
    <w:rsid w:val="00941CAB"/>
    <w:rsid w:val="00950AB8"/>
    <w:rsid w:val="009B71D9"/>
    <w:rsid w:val="009C3DC0"/>
    <w:rsid w:val="009C6F06"/>
    <w:rsid w:val="009D6671"/>
    <w:rsid w:val="009D6E2D"/>
    <w:rsid w:val="00A12204"/>
    <w:rsid w:val="00A164E3"/>
    <w:rsid w:val="00A252F9"/>
    <w:rsid w:val="00A25DDB"/>
    <w:rsid w:val="00A459CF"/>
    <w:rsid w:val="00A507C9"/>
    <w:rsid w:val="00A5570C"/>
    <w:rsid w:val="00A57FE5"/>
    <w:rsid w:val="00A63571"/>
    <w:rsid w:val="00A65983"/>
    <w:rsid w:val="00A74E9D"/>
    <w:rsid w:val="00A85A62"/>
    <w:rsid w:val="00AC21F1"/>
    <w:rsid w:val="00AC3A94"/>
    <w:rsid w:val="00AF5230"/>
    <w:rsid w:val="00AF7C1C"/>
    <w:rsid w:val="00B43486"/>
    <w:rsid w:val="00B4498D"/>
    <w:rsid w:val="00B52BD9"/>
    <w:rsid w:val="00B60F15"/>
    <w:rsid w:val="00B62CEA"/>
    <w:rsid w:val="00B920F4"/>
    <w:rsid w:val="00B9532E"/>
    <w:rsid w:val="00BA51A1"/>
    <w:rsid w:val="00BB12B2"/>
    <w:rsid w:val="00BC1454"/>
    <w:rsid w:val="00BC78D1"/>
    <w:rsid w:val="00BD3675"/>
    <w:rsid w:val="00BD78E3"/>
    <w:rsid w:val="00BF7A11"/>
    <w:rsid w:val="00C24B5E"/>
    <w:rsid w:val="00C43071"/>
    <w:rsid w:val="00C449AB"/>
    <w:rsid w:val="00C61803"/>
    <w:rsid w:val="00C64390"/>
    <w:rsid w:val="00C91585"/>
    <w:rsid w:val="00C92036"/>
    <w:rsid w:val="00CB7FDF"/>
    <w:rsid w:val="00CD6954"/>
    <w:rsid w:val="00CF2452"/>
    <w:rsid w:val="00D04014"/>
    <w:rsid w:val="00D206FD"/>
    <w:rsid w:val="00D23943"/>
    <w:rsid w:val="00D41379"/>
    <w:rsid w:val="00D459E8"/>
    <w:rsid w:val="00D76217"/>
    <w:rsid w:val="00D76327"/>
    <w:rsid w:val="00D94AA1"/>
    <w:rsid w:val="00DA1483"/>
    <w:rsid w:val="00DA1515"/>
    <w:rsid w:val="00DA411D"/>
    <w:rsid w:val="00DB5A82"/>
    <w:rsid w:val="00DE24CF"/>
    <w:rsid w:val="00DE712A"/>
    <w:rsid w:val="00E1400D"/>
    <w:rsid w:val="00E3618A"/>
    <w:rsid w:val="00E36437"/>
    <w:rsid w:val="00E45A43"/>
    <w:rsid w:val="00E50643"/>
    <w:rsid w:val="00E53FEA"/>
    <w:rsid w:val="00E6791F"/>
    <w:rsid w:val="00E76E1C"/>
    <w:rsid w:val="00E977DB"/>
    <w:rsid w:val="00EB2F9C"/>
    <w:rsid w:val="00EB3AED"/>
    <w:rsid w:val="00ED04D4"/>
    <w:rsid w:val="00ED1799"/>
    <w:rsid w:val="00ED1C33"/>
    <w:rsid w:val="00ED6CA5"/>
    <w:rsid w:val="00ED6D0B"/>
    <w:rsid w:val="00EE0AB1"/>
    <w:rsid w:val="00EF16B0"/>
    <w:rsid w:val="00F03B7E"/>
    <w:rsid w:val="00F30FCE"/>
    <w:rsid w:val="00F35140"/>
    <w:rsid w:val="00F37A01"/>
    <w:rsid w:val="00F40448"/>
    <w:rsid w:val="00F47F38"/>
    <w:rsid w:val="00F67205"/>
    <w:rsid w:val="00F81306"/>
    <w:rsid w:val="00F81475"/>
    <w:rsid w:val="00F94D51"/>
    <w:rsid w:val="00FA1BA6"/>
    <w:rsid w:val="00FA6B70"/>
    <w:rsid w:val="00FE2BD6"/>
    <w:rsid w:val="00F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A2CBE-BA37-4DC5-A668-5C6215F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1C"/>
  </w:style>
  <w:style w:type="paragraph" w:styleId="1">
    <w:name w:val="heading 1"/>
    <w:basedOn w:val="a"/>
    <w:next w:val="a"/>
    <w:link w:val="10"/>
    <w:uiPriority w:val="9"/>
    <w:qFormat/>
    <w:rsid w:val="00362D7C"/>
    <w:pPr>
      <w:keepNext/>
      <w:spacing w:before="100" w:beforeAutospacing="1" w:after="100" w:afterAutospacing="1" w:line="240" w:lineRule="auto"/>
      <w:ind w:firstLine="30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67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2204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 w:cs="Times New Roman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58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6598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20B"/>
    <w:rPr>
      <w:b/>
      <w:bCs/>
    </w:rPr>
  </w:style>
  <w:style w:type="character" w:styleId="a4">
    <w:name w:val="Emphasis"/>
    <w:basedOn w:val="a0"/>
    <w:uiPriority w:val="20"/>
    <w:qFormat/>
    <w:rsid w:val="004F220B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0D2E12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D2E1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2D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62D7C"/>
    <w:pPr>
      <w:spacing w:after="0" w:line="240" w:lineRule="auto"/>
      <w:ind w:firstLine="30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2D7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7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C67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67C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basedOn w:val="a"/>
    <w:rsid w:val="005E5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basedOn w:val="a"/>
    <w:rsid w:val="001769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Документ в списке"/>
    <w:basedOn w:val="a"/>
    <w:next w:val="a"/>
    <w:uiPriority w:val="99"/>
    <w:rsid w:val="00556EB3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47F38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977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977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204"/>
    <w:rPr>
      <w:rFonts w:ascii="Times New Roman" w:hAnsi="Times New Roman" w:cs="Times New Roman"/>
      <w:b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2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9A5"/>
    <w:rPr>
      <w:rFonts w:ascii="Segoe UI" w:hAnsi="Segoe UI" w:cs="Segoe UI"/>
      <w:sz w:val="18"/>
      <w:szCs w:val="18"/>
    </w:rPr>
  </w:style>
  <w:style w:type="paragraph" w:styleId="ad">
    <w:name w:val="No Spacing"/>
    <w:basedOn w:val="a"/>
    <w:link w:val="ae"/>
    <w:uiPriority w:val="99"/>
    <w:qFormat/>
    <w:rsid w:val="00B9532E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e">
    <w:name w:val="Без интервала Знак"/>
    <w:basedOn w:val="a0"/>
    <w:link w:val="ad"/>
    <w:uiPriority w:val="99"/>
    <w:rsid w:val="00B9532E"/>
    <w:rPr>
      <w:rFonts w:eastAsiaTheme="minorEastAsia" w:cs="Times New Roman"/>
      <w:sz w:val="24"/>
      <w:szCs w:val="32"/>
    </w:rPr>
  </w:style>
  <w:style w:type="character" w:customStyle="1" w:styleId="40">
    <w:name w:val="Заголовок 4 Знак"/>
    <w:basedOn w:val="a0"/>
    <w:link w:val="4"/>
    <w:uiPriority w:val="9"/>
    <w:rsid w:val="005058B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ontstyle01">
    <w:name w:val="fontstyle01"/>
    <w:basedOn w:val="a0"/>
    <w:rsid w:val="005577F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65983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customStyle="1" w:styleId="fontstyle21">
    <w:name w:val="fontstyle21"/>
    <w:basedOn w:val="a0"/>
    <w:rsid w:val="00E53FEA"/>
    <w:rPr>
      <w:rFonts w:ascii="Arial" w:hAnsi="Arial" w:cs="Arial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31">
    <w:name w:val="fontstyle31"/>
    <w:basedOn w:val="a0"/>
    <w:rsid w:val="00E53FE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33">
    <w:name w:val="Без интервала3"/>
    <w:basedOn w:val="a"/>
    <w:rsid w:val="00E140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Без интервала4"/>
    <w:basedOn w:val="a"/>
    <w:rsid w:val="00A507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basedOn w:val="a"/>
    <w:rsid w:val="00076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1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15F0D"/>
  </w:style>
  <w:style w:type="paragraph" w:styleId="af1">
    <w:name w:val="footer"/>
    <w:basedOn w:val="a"/>
    <w:link w:val="af2"/>
    <w:uiPriority w:val="99"/>
    <w:unhideWhenUsed/>
    <w:rsid w:val="0031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06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K107S\Obmen\&#1047;&#1072;&#1087;&#1086;&#1088;&#1086;&#1078;&#1094;&#1077;&#1074;&#1072;%20&#1045;.&#1052;%201\&#1041;&#1102;&#1076;&#1078;&#1077;&#1090;%202024%20&#1075;\0%20&#1055;&#1077;&#1088;&#1074;&#1086;&#1085;&#1072;&#1095;&#1072;&#1083;&#1100;&#1085;&#1099;&#1081;%20&#1073;&#1102;&#1076;&#1078;&#1077;&#1090;%202024-2026\&#1044;&#1086;&#1093;&#1086;&#1076;&#1099;\&#1053;&#1055;%202024-2026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67985273171912"/>
          <c:y val="9.0829143345033683E-2"/>
          <c:w val="0.52197370334403603"/>
          <c:h val="0.8326722493021704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6981759651272221"/>
                  <c:y val="-0.1354497354497354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28CD68BB-22DB-4757-A3D9-6219CD86B76D}" type="CATEGORYNAME">
                      <a:rPr lang="ru-RU" sz="1100"/>
                      <a:pPr>
                        <a:defRPr sz="1100"/>
                      </a:pPr>
                      <a:t>[ИМЯ КАТЕГОРИИ]</a:t>
                    </a:fld>
                    <a:r>
                      <a:rPr lang="ru-RU" sz="1100" baseline="0"/>
                      <a:t>; </a:t>
                    </a:r>
                    <a:fld id="{8CF73F8E-9CB6-4E45-B716-492982284205}" type="VALUE">
                      <a:rPr lang="ru-RU" sz="1100" b="1" baseline="0"/>
                      <a:pPr>
                        <a:defRPr sz="1100"/>
                      </a:pPr>
                      <a:t>[ЗНАЧЕНИЕ]</a:t>
                    </a:fld>
                    <a:r>
                      <a:rPr lang="ru-RU" sz="1100" baseline="0"/>
                      <a:t> (100%)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016583958588575"/>
                  <c:y val="9.73544973544973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20382A2-FF94-43A6-B738-A18CB9030A29}" type="CATEGORYNAME">
                      <a:rPr lang="ru-RU" sz="1100"/>
                      <a:pPr>
                        <a:defRPr sz="1100"/>
                      </a:pPr>
                      <a:t>[ИМЯ КАТЕГОРИИ]</a:t>
                    </a:fld>
                    <a:r>
                      <a:rPr lang="ru-RU" sz="1100" baseline="0"/>
                      <a:t>; </a:t>
                    </a:r>
                    <a:fld id="{C697F0A2-E0FC-4135-A77B-C8F114256BD2}" type="VALUE">
                      <a:rPr lang="ru-RU" sz="1100" b="1" baseline="0"/>
                      <a:pPr>
                        <a:defRPr sz="1100"/>
                      </a:pPr>
                      <a:t>[ЗНАЧЕНИЕ]</a:t>
                    </a:fld>
                    <a:r>
                      <a:rPr lang="ru-RU" sz="1100" baseline="0"/>
                      <a:t> (90,8%)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26536561769369271"/>
                  <c:y val="-8.2922082028903013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79DE281-845A-4837-B7FD-10B1F4EC4323}" type="CATEGORYNAME">
                      <a:rPr lang="ru-RU" sz="1100"/>
                      <a:pPr>
                        <a:defRPr sz="1100"/>
                      </a:pPr>
                      <a:t>[ИМЯ КАТЕГОРИИ]</a:t>
                    </a:fld>
                    <a:r>
                      <a:rPr lang="ru-RU" sz="1100" b="1" baseline="0"/>
                      <a:t>; </a:t>
                    </a:r>
                    <a:fld id="{D068E074-11D3-455A-A8AA-B9CA22721851}" type="VALUE">
                      <a:rPr lang="ru-RU" sz="1100" b="1" baseline="0"/>
                      <a:pPr>
                        <a:defRPr sz="1100"/>
                      </a:pPr>
                      <a:t>[ЗНАЧЕНИЕ]</a:t>
                    </a:fld>
                    <a:r>
                      <a:rPr lang="ru-RU" sz="1100" b="1" baseline="0"/>
                      <a:t> </a:t>
                    </a:r>
                    <a:r>
                      <a:rPr lang="ru-RU" sz="1100" baseline="0"/>
                      <a:t>(94,7%)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710766529610422"/>
                      <c:h val="0.1366869051007178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'2023'!$A$2:$A$4</c:f>
              <c:strCache>
                <c:ptCount val="3"/>
                <c:pt idx="0">
                  <c:v>федеральные средства</c:v>
                </c:pt>
                <c:pt idx="1">
                  <c:v>республиканские средства</c:v>
                </c:pt>
                <c:pt idx="2">
                  <c:v>за счет средств бюджета города Новочебоксарска</c:v>
                </c:pt>
              </c:strCache>
            </c:strRef>
          </c:cat>
          <c:val>
            <c:numRef>
              <c:f>'2023'!$C$2:$C$4</c:f>
              <c:numCache>
                <c:formatCode>#,##0.0</c:formatCode>
                <c:ptCount val="3"/>
                <c:pt idx="0">
                  <c:v>152.35244825000001</c:v>
                </c:pt>
                <c:pt idx="1">
                  <c:v>129.28426876</c:v>
                </c:pt>
                <c:pt idx="2">
                  <c:v>31.197864019999997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0.46564</cdr:x>
      <cdr:y>0.41384</cdr:y>
    </cdr:from>
    <cdr:to>
      <cdr:x>0.59625</cdr:x>
      <cdr:y>0.6267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964179" y="1127880"/>
          <a:ext cx="831443" cy="580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500" b="1">
              <a:latin typeface="Times New Roman" panose="02020603050405020304" pitchFamily="18" charset="0"/>
              <a:cs typeface="Times New Roman" panose="02020603050405020304" pitchFamily="18" charset="0"/>
            </a:rPr>
            <a:t>312,8</a:t>
          </a:r>
          <a:r>
            <a:rPr lang="ru-RU" sz="15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(95,5%)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0908-69BD-4938-BF6A-5420BFDE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k109-2</cp:lastModifiedBy>
  <cp:revision>32</cp:revision>
  <cp:lastPrinted>2019-04-01T10:03:00Z</cp:lastPrinted>
  <dcterms:created xsi:type="dcterms:W3CDTF">2024-02-05T07:31:00Z</dcterms:created>
  <dcterms:modified xsi:type="dcterms:W3CDTF">2024-03-11T07:09:00Z</dcterms:modified>
</cp:coreProperties>
</file>