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C5EB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C5EB9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0C5EB9" w:rsidRPr="000C5EB9" w:rsidRDefault="000C5EB9" w:rsidP="000C5EB9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5EB9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0C5EB9" w:rsidRPr="000C5EB9" w:rsidRDefault="000C5EB9" w:rsidP="000C5EB9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0C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0C5EB9">
        <w:rPr>
          <w:rStyle w:val="12"/>
          <w:color w:val="000000"/>
          <w:sz w:val="28"/>
          <w:szCs w:val="28"/>
        </w:rPr>
        <w:t>В отношении жилого дома с кадастровым номером</w:t>
      </w:r>
      <w:r w:rsidRPr="000C5EB9">
        <w:rPr>
          <w:rFonts w:ascii="Times New Roman" w:hAnsi="Times New Roman"/>
          <w:sz w:val="28"/>
          <w:szCs w:val="28"/>
        </w:rPr>
        <w:t>21:06:020404:61</w:t>
      </w:r>
      <w:r w:rsidRPr="000C5EB9">
        <w:rPr>
          <w:rStyle w:val="12"/>
          <w:color w:val="000000"/>
          <w:sz w:val="28"/>
          <w:szCs w:val="28"/>
        </w:rPr>
        <w:t xml:space="preserve">, расположенного по адресу: Чувашская Республика, Алатырский р-н, с/пос.Октябрьское, п. Алтышево, ул. Заводская, д.44 в качестве его правообладателя, владеющего данным объектом недвижимости на праве собственности, выявлен </w:t>
      </w:r>
      <w:r w:rsidRPr="000C5EB9">
        <w:rPr>
          <w:rFonts w:ascii="Times New Roman" w:hAnsi="Times New Roman"/>
          <w:sz w:val="28"/>
          <w:szCs w:val="28"/>
        </w:rPr>
        <w:t xml:space="preserve">Рузавин Геннадий Иванович,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0C5EB9">
        <w:rPr>
          <w:rFonts w:ascii="Times New Roman" w:hAnsi="Times New Roman"/>
          <w:sz w:val="28"/>
          <w:szCs w:val="28"/>
        </w:rPr>
        <w:t xml:space="preserve">,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0C5EB9">
        <w:rPr>
          <w:rFonts w:ascii="Times New Roman" w:hAnsi="Times New Roman"/>
          <w:sz w:val="28"/>
          <w:szCs w:val="28"/>
        </w:rPr>
        <w:t xml:space="preserve">, СНИЛС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Pr="000C5EB9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0C5EB9">
        <w:rPr>
          <w:rFonts w:ascii="Times New Roman" w:hAnsi="Times New Roman"/>
          <w:sz w:val="28"/>
          <w:szCs w:val="28"/>
        </w:rPr>
        <w:t>№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0C5EB9">
        <w:rPr>
          <w:rFonts w:ascii="Times New Roman" w:hAnsi="Times New Roman"/>
          <w:sz w:val="28"/>
          <w:szCs w:val="28"/>
        </w:rPr>
        <w:t xml:space="preserve">, выдан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0C5EB9">
        <w:rPr>
          <w:rFonts w:ascii="Times New Roman" w:hAnsi="Times New Roman"/>
          <w:sz w:val="28"/>
          <w:szCs w:val="28"/>
        </w:rPr>
        <w:t xml:space="preserve">, </w:t>
      </w:r>
      <w:r w:rsidR="00D1181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</w:p>
    <w:p w:rsidR="000C5EB9" w:rsidRPr="000C5EB9" w:rsidRDefault="000C5EB9" w:rsidP="000C5EB9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i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2. </w:t>
      </w:r>
      <w:r w:rsidRPr="000C5EB9">
        <w:rPr>
          <w:rStyle w:val="12"/>
          <w:color w:val="000000"/>
          <w:sz w:val="28"/>
          <w:szCs w:val="28"/>
        </w:rPr>
        <w:t>Право собственности Рузавина Геннадия Ивановича на указанный в пункте 1 настоящего распоряжения жилой дом подтверждается Выпиской из похозяйственной книги о наличии у гражданина права на земельный участок от 14.07.2017г,. выданной администрацией Октябрьского сельского поселения Алатырского района Чувашской Республики.</w:t>
      </w:r>
    </w:p>
    <w:p w:rsidR="000C5EB9" w:rsidRPr="000C5EB9" w:rsidRDefault="000C5EB9" w:rsidP="000C5EB9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0C5EB9">
        <w:rPr>
          <w:rFonts w:ascii="Times New Roman" w:hAnsi="Times New Roman"/>
          <w:sz w:val="28"/>
          <w:szCs w:val="28"/>
        </w:rPr>
        <w:t xml:space="preserve">3. </w:t>
      </w:r>
      <w:r w:rsidRPr="000C5EB9">
        <w:rPr>
          <w:rStyle w:val="12"/>
          <w:color w:val="000000"/>
          <w:sz w:val="28"/>
          <w:szCs w:val="28"/>
        </w:rPr>
        <w:t>Указанный в пункте 1 настоящего распоряжения жилой дом не прекратил существование, что подтверждается Актом осмотра от 17.03.2023г. согласно Приложению №1.</w:t>
      </w:r>
    </w:p>
    <w:p w:rsidR="000C5EB9" w:rsidRPr="000C5EB9" w:rsidRDefault="000C5EB9" w:rsidP="000C5EB9">
      <w:pPr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  4.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0C5EB9" w:rsidRPr="000C5EB9" w:rsidRDefault="000C5EB9" w:rsidP="000C5EB9">
      <w:pPr>
        <w:rPr>
          <w:rStyle w:val="12"/>
          <w:sz w:val="28"/>
          <w:szCs w:val="28"/>
        </w:rPr>
      </w:pPr>
    </w:p>
    <w:p w:rsidR="000C5EB9" w:rsidRPr="00B25797" w:rsidRDefault="000C5EB9" w:rsidP="000C5EB9">
      <w:pPr>
        <w:tabs>
          <w:tab w:val="left" w:pos="4395"/>
        </w:tabs>
        <w:rPr>
          <w:rStyle w:val="12"/>
          <w:sz w:val="28"/>
          <w:szCs w:val="28"/>
        </w:rPr>
      </w:pPr>
    </w:p>
    <w:p w:rsidR="000C5EB9" w:rsidRDefault="000C5EB9" w:rsidP="000C5EB9">
      <w:pPr>
        <w:tabs>
          <w:tab w:val="left" w:pos="4395"/>
        </w:tabs>
        <w:spacing w:after="0"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Врио главы Алатырского</w:t>
      </w:r>
    </w:p>
    <w:p w:rsidR="000C5EB9" w:rsidRDefault="000C5EB9" w:rsidP="000C5EB9">
      <w:pPr>
        <w:tabs>
          <w:tab w:val="left" w:pos="4395"/>
        </w:tabs>
        <w:spacing w:after="0" w:line="240" w:lineRule="auto"/>
        <w:rPr>
          <w:rStyle w:val="12"/>
          <w:rFonts w:eastAsiaTheme="minorHAnsi"/>
          <w:lang w:eastAsia="en-US"/>
        </w:rPr>
      </w:pPr>
      <w:r>
        <w:rPr>
          <w:rStyle w:val="12"/>
          <w:sz w:val="28"/>
          <w:szCs w:val="28"/>
        </w:rPr>
        <w:t xml:space="preserve">Муниципального округа         </w:t>
      </w:r>
      <w:r w:rsidRPr="00B25797">
        <w:rPr>
          <w:rStyle w:val="12"/>
          <w:sz w:val="28"/>
          <w:szCs w:val="28"/>
        </w:rPr>
        <w:t xml:space="preserve">                                                     </w:t>
      </w:r>
      <w:r>
        <w:rPr>
          <w:rStyle w:val="12"/>
          <w:sz w:val="28"/>
          <w:szCs w:val="28"/>
        </w:rPr>
        <w:t xml:space="preserve">  </w:t>
      </w:r>
      <w:r w:rsidRPr="00B25797">
        <w:rPr>
          <w:rStyle w:val="12"/>
          <w:sz w:val="28"/>
          <w:szCs w:val="28"/>
        </w:rPr>
        <w:t xml:space="preserve">         </w:t>
      </w:r>
      <w:r>
        <w:rPr>
          <w:rStyle w:val="12"/>
          <w:sz w:val="28"/>
          <w:szCs w:val="28"/>
        </w:rPr>
        <w:t xml:space="preserve">        А.В.Сазанов</w:t>
      </w:r>
      <w:r>
        <w:rPr>
          <w:rStyle w:val="12"/>
        </w:rPr>
        <w:br w:type="page"/>
      </w:r>
    </w:p>
    <w:p w:rsidR="000C5EB9" w:rsidRDefault="000C5EB9" w:rsidP="000C5EB9">
      <w:pPr>
        <w:pStyle w:val="af7"/>
        <w:spacing w:after="372" w:line="240" w:lineRule="exact"/>
        <w:ind w:right="20"/>
        <w:jc w:val="right"/>
      </w:pPr>
      <w:r>
        <w:rPr>
          <w:rStyle w:val="12"/>
          <w:color w:val="000000"/>
        </w:rPr>
        <w:lastRenderedPageBreak/>
        <w:t>Приложение № 1</w:t>
      </w:r>
    </w:p>
    <w:p w:rsidR="000C5EB9" w:rsidRPr="00866550" w:rsidRDefault="000C5EB9" w:rsidP="000C5EB9">
      <w:pPr>
        <w:pStyle w:val="af7"/>
        <w:spacing w:after="0" w:line="240" w:lineRule="exact"/>
        <w:ind w:left="4400"/>
        <w:rPr>
          <w:rStyle w:val="12"/>
          <w:b/>
          <w:color w:val="000000"/>
          <w:sz w:val="24"/>
          <w:szCs w:val="24"/>
        </w:rPr>
      </w:pPr>
      <w:r w:rsidRPr="00866550">
        <w:rPr>
          <w:rStyle w:val="12"/>
          <w:color w:val="000000"/>
          <w:sz w:val="24"/>
          <w:szCs w:val="24"/>
        </w:rPr>
        <w:t>АКТ ОСМОТРА</w:t>
      </w:r>
    </w:p>
    <w:p w:rsidR="000C5EB9" w:rsidRPr="00B30BBA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</w:rPr>
      </w:pPr>
      <w:r w:rsidRPr="00866550">
        <w:rPr>
          <w:rFonts w:ascii="Times New Roman" w:hAnsi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0C5EB9" w:rsidRPr="00C12D66" w:rsidRDefault="000C5EB9" w:rsidP="000C5EB9">
      <w:pPr>
        <w:pStyle w:val="af7"/>
        <w:spacing w:after="0" w:line="240" w:lineRule="exact"/>
        <w:ind w:left="4400"/>
        <w:rPr>
          <w:rStyle w:val="12"/>
          <w:b/>
          <w:color w:val="000000"/>
          <w:sz w:val="28"/>
          <w:szCs w:val="28"/>
        </w:rPr>
      </w:pPr>
    </w:p>
    <w:p w:rsidR="000C5EB9" w:rsidRDefault="000C5EB9" w:rsidP="000C5EB9">
      <w:pPr>
        <w:pStyle w:val="af7"/>
        <w:spacing w:after="0" w:line="240" w:lineRule="exact"/>
      </w:pPr>
    </w:p>
    <w:p w:rsidR="000C5EB9" w:rsidRPr="000C5EB9" w:rsidRDefault="000C5EB9" w:rsidP="000C5EB9">
      <w:pPr>
        <w:pStyle w:val="af7"/>
        <w:spacing w:after="0" w:line="240" w:lineRule="auto"/>
        <w:rPr>
          <w:rFonts w:ascii="Times New Roman" w:hAnsi="Times New Roman"/>
          <w:sz w:val="24"/>
          <w:szCs w:val="24"/>
        </w:rPr>
      </w:pPr>
      <w:r w:rsidRPr="000C5EB9">
        <w:rPr>
          <w:rFonts w:ascii="Times New Roman" w:hAnsi="Times New Roman"/>
          <w:sz w:val="24"/>
          <w:szCs w:val="24"/>
        </w:rPr>
        <w:t>п.Алтышево                                                                                                                      17.03.2023</w:t>
      </w:r>
    </w:p>
    <w:p w:rsidR="000C5EB9" w:rsidRPr="000C5EB9" w:rsidRDefault="000C5EB9" w:rsidP="000C5EB9">
      <w:pPr>
        <w:pStyle w:val="af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Настоящий акт составлен в результате проведенного 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_17.03.2023 в 10:00                      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_________,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(число и месяц, год, минуты, часы)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>осмотра объекта недвижимости____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жилой дом                          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_____________,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(указывается вид объекта недвижимости: здание,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сооружение, объект незавершенного строительства)</w:t>
      </w:r>
    </w:p>
    <w:p w:rsidR="000C5EB9" w:rsidRPr="000C5EB9" w:rsidRDefault="000C5EB9" w:rsidP="000C5EB9">
      <w:pPr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>кадастровый (или иной государственный учетный) номер_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21:06:020404:61                   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_______,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(указывается при наличии кадастровый номер или иной государственный</w:t>
      </w:r>
    </w:p>
    <w:p w:rsidR="000C5EB9" w:rsidRPr="000C5EB9" w:rsidRDefault="000C5EB9" w:rsidP="000C5E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учетный номер (например, инвентарный) объекта недвижимости)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расположенного: 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>Чувашская Республика, Алатырский р-н, с/пос. Октябрьское, п.Алтышево, ул. Заводская,д.44                                                                                                                    .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(указывается адрес объекта недвижимости (при наличии) либо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местоположение (при отсутствии адреса)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>на земельном участке с кадастровым номером 21:06:170505:14,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(при наличии)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>расположенном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Чувашская Республика, Алатырский р-н, с/пос. Октябрьское, п. Алтышево, ул. Заводская                                                                                                                    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(указывается адрес или местоположение земельного участка)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>комиссией _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>администрации Алатырского муниципального округа Чувашской Республики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(указывается наименование органа исполнительной власти субъекта Российской   Федерации - города федерального значения,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>в составе Григорьева Ф.Д.</w:t>
      </w: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– председатель комиссии </w:t>
      </w:r>
    </w:p>
    <w:p w:rsidR="000C5EB9" w:rsidRPr="000C5EB9" w:rsidRDefault="000C5EB9" w:rsidP="000C5E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Фролов С.В.. – член комиссии</w:t>
      </w:r>
    </w:p>
    <w:p w:rsidR="000C5EB9" w:rsidRPr="000C5EB9" w:rsidRDefault="000C5EB9" w:rsidP="000C5EB9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         Игонина О.Н.. </w:t>
      </w:r>
      <w:r w:rsidRPr="000C5EB9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 xml:space="preserve">- </w:t>
      </w: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член комиссии</w:t>
      </w:r>
    </w:p>
    <w:p w:rsidR="000C5EB9" w:rsidRPr="000C5EB9" w:rsidRDefault="000C5EB9" w:rsidP="000C5EB9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         Автаева А.А.. – член комиссии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C5EB9" w:rsidRPr="000C5EB9" w:rsidRDefault="000C5EB9" w:rsidP="000C5EB9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        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В отсутствии лица, выявленного в качестве правообладателя указанного ранее учтенного объекта недвижимости – Рузавина Г.И.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Осмотр проведен________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 форме визуального осмотра                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____________________.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В результате проведенного осмотра установлено,  что  ранее  учтенный объект недвижимости________</w:t>
      </w:r>
      <w:r w:rsidRPr="000C5EB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не прекратил существование            </w:t>
      </w:r>
      <w:r w:rsidRPr="000C5EB9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0C5EB9" w:rsidRPr="000C5EB9" w:rsidRDefault="000C5EB9" w:rsidP="000C5E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</w:p>
    <w:p w:rsidR="000C5EB9" w:rsidRPr="000C5EB9" w:rsidRDefault="000C5EB9" w:rsidP="000C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</w:rPr>
        <w:t xml:space="preserve">Подписи членов комиссии:                                                                                               </w:t>
      </w:r>
    </w:p>
    <w:p w:rsidR="000C5EB9" w:rsidRPr="000C5EB9" w:rsidRDefault="000C5EB9" w:rsidP="000C5EB9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Председатель комиссии                                                                                                   Ф.Д.Григорьев                  </w:t>
      </w:r>
    </w:p>
    <w:p w:rsidR="000C5EB9" w:rsidRPr="000C5EB9" w:rsidRDefault="000C5EB9" w:rsidP="000C5E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C5EB9" w:rsidRPr="000C5EB9" w:rsidRDefault="000C5EB9" w:rsidP="000C5EB9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Члены комиссии:                                                                                                            С.В. Фролов </w:t>
      </w:r>
    </w:p>
    <w:p w:rsidR="000C5EB9" w:rsidRPr="000C5EB9" w:rsidRDefault="000C5EB9" w:rsidP="000C5E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О.Н.Игонина</w:t>
      </w:r>
    </w:p>
    <w:p w:rsidR="000C5EB9" w:rsidRPr="000C5EB9" w:rsidRDefault="000C5EB9" w:rsidP="000C5E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C5EB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А.А. Автаева   </w:t>
      </w:r>
    </w:p>
    <w:p w:rsidR="00677BE0" w:rsidRPr="00374101" w:rsidRDefault="00677BE0" w:rsidP="00374101">
      <w:pPr>
        <w:pStyle w:val="af7"/>
        <w:spacing w:after="0" w:line="240" w:lineRule="exact"/>
        <w:rPr>
          <w:lang w:eastAsia="zh-CN"/>
        </w:rPr>
      </w:pPr>
      <w:bookmarkStart w:id="0" w:name="_GoBack"/>
      <w:bookmarkEnd w:id="0"/>
    </w:p>
    <w:sectPr w:rsidR="00677BE0" w:rsidRPr="00374101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05" w:rsidRDefault="00F76105" w:rsidP="00FC7127">
      <w:pPr>
        <w:spacing w:after="0" w:line="240" w:lineRule="auto"/>
      </w:pPr>
      <w:r>
        <w:separator/>
      </w:r>
    </w:p>
  </w:endnote>
  <w:endnote w:type="continuationSeparator" w:id="0">
    <w:p w:rsidR="00F76105" w:rsidRDefault="00F7610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05" w:rsidRDefault="00F76105" w:rsidP="00FC7127">
      <w:pPr>
        <w:spacing w:after="0" w:line="240" w:lineRule="auto"/>
      </w:pPr>
      <w:r>
        <w:separator/>
      </w:r>
    </w:p>
  </w:footnote>
  <w:footnote w:type="continuationSeparator" w:id="0">
    <w:p w:rsidR="00F76105" w:rsidRDefault="00F7610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5EB9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87FC7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10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4101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1815"/>
    <w:rsid w:val="00D13581"/>
    <w:rsid w:val="00D14B43"/>
    <w:rsid w:val="00D24F82"/>
    <w:rsid w:val="00D26372"/>
    <w:rsid w:val="00D27615"/>
    <w:rsid w:val="00D30FD7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105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F2002-01F0-4BFB-A19D-3FD39B15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2021-04-22T14:35:00Z</cp:lastPrinted>
  <dcterms:created xsi:type="dcterms:W3CDTF">2023-03-22T13:18:00Z</dcterms:created>
  <dcterms:modified xsi:type="dcterms:W3CDTF">2023-04-29T10:49:00Z</dcterms:modified>
</cp:coreProperties>
</file>