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4B5F8" w14:textId="61D3F3AF" w:rsidR="00927E31" w:rsidRDefault="00927E31" w:rsidP="00927E31">
      <w:pPr>
        <w:pStyle w:val="a5"/>
        <w:widowControl w:val="0"/>
        <w:ind w:firstLine="567"/>
        <w:jc w:val="right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к</w:t>
      </w:r>
      <w:r w:rsidRPr="00927E31">
        <w:rPr>
          <w:rFonts w:ascii="Arial" w:hAnsi="Arial" w:cs="Arial"/>
          <w:bCs/>
          <w:i/>
          <w:sz w:val="24"/>
          <w:szCs w:val="24"/>
        </w:rPr>
        <w:t xml:space="preserve"> вопросу 3</w:t>
      </w:r>
    </w:p>
    <w:p w14:paraId="690360F3" w14:textId="77777777" w:rsidR="00927E31" w:rsidRPr="00927E31" w:rsidRDefault="00927E31" w:rsidP="00927E31">
      <w:pPr>
        <w:pStyle w:val="a5"/>
        <w:widowControl w:val="0"/>
        <w:ind w:firstLine="567"/>
        <w:jc w:val="right"/>
        <w:rPr>
          <w:rFonts w:ascii="Arial" w:hAnsi="Arial" w:cs="Arial"/>
          <w:bCs/>
          <w:i/>
          <w:sz w:val="24"/>
          <w:szCs w:val="24"/>
        </w:rPr>
      </w:pPr>
    </w:p>
    <w:p w14:paraId="138E7846" w14:textId="77777777" w:rsidR="00927E31" w:rsidRPr="00927E31" w:rsidRDefault="007772DD" w:rsidP="00927E31">
      <w:pPr>
        <w:pStyle w:val="a5"/>
        <w:widowControl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927E31">
        <w:rPr>
          <w:rFonts w:ascii="Arial" w:hAnsi="Arial" w:cs="Arial"/>
          <w:b/>
          <w:bCs/>
          <w:sz w:val="24"/>
          <w:szCs w:val="24"/>
        </w:rPr>
        <w:t xml:space="preserve">Создание образовательных комплексов: </w:t>
      </w:r>
    </w:p>
    <w:p w14:paraId="3423510D" w14:textId="5BA8BEA4" w:rsidR="00927E31" w:rsidRPr="00927E31" w:rsidRDefault="007772DD" w:rsidP="00927E31">
      <w:pPr>
        <w:pStyle w:val="a5"/>
        <w:widowControl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927E31">
        <w:rPr>
          <w:rFonts w:ascii="Arial" w:hAnsi="Arial" w:cs="Arial"/>
          <w:b/>
          <w:bCs/>
          <w:sz w:val="24"/>
          <w:szCs w:val="24"/>
        </w:rPr>
        <w:t xml:space="preserve">преемственность </w:t>
      </w:r>
      <w:proofErr w:type="gramStart"/>
      <w:r w:rsidRPr="00927E31">
        <w:rPr>
          <w:rFonts w:ascii="Arial" w:hAnsi="Arial" w:cs="Arial"/>
          <w:b/>
          <w:bCs/>
          <w:sz w:val="24"/>
          <w:szCs w:val="24"/>
        </w:rPr>
        <w:t>дошкольного</w:t>
      </w:r>
      <w:proofErr w:type="gramEnd"/>
      <w:r w:rsidRPr="00927E31">
        <w:rPr>
          <w:rFonts w:ascii="Arial" w:hAnsi="Arial" w:cs="Arial"/>
          <w:b/>
          <w:bCs/>
          <w:sz w:val="24"/>
          <w:szCs w:val="24"/>
        </w:rPr>
        <w:t xml:space="preserve"> и начального образования. </w:t>
      </w:r>
    </w:p>
    <w:p w14:paraId="5B559E58" w14:textId="49E93B23" w:rsidR="00BB2D18" w:rsidRPr="00927E31" w:rsidRDefault="007772DD" w:rsidP="00927E31">
      <w:pPr>
        <w:pStyle w:val="a5"/>
        <w:widowControl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927E31">
        <w:rPr>
          <w:rFonts w:ascii="Arial" w:hAnsi="Arial" w:cs="Arial"/>
          <w:b/>
          <w:bCs/>
          <w:sz w:val="24"/>
          <w:szCs w:val="24"/>
        </w:rPr>
        <w:t>Интеграция дополнительного и общего образования</w:t>
      </w:r>
      <w:r w:rsidR="00E95051" w:rsidRPr="00927E3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AC7CF14" w14:textId="77777777" w:rsidR="00E95051" w:rsidRPr="00927E31" w:rsidRDefault="00E95051" w:rsidP="00927E31">
      <w:pPr>
        <w:pStyle w:val="a5"/>
        <w:widowControl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EDF286" w14:textId="77777777" w:rsidR="00E95051" w:rsidRPr="00927E31" w:rsidRDefault="00E95051" w:rsidP="00927E31">
      <w:pPr>
        <w:pStyle w:val="a5"/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proofErr w:type="gramStart"/>
      <w:r w:rsidRPr="00927E31">
        <w:rPr>
          <w:rFonts w:ascii="Arial" w:hAnsi="Arial" w:cs="Arial"/>
          <w:sz w:val="24"/>
          <w:szCs w:val="24"/>
        </w:rPr>
        <w:t xml:space="preserve">(заседание коллегии Министерства образования Чувашской Республики </w:t>
      </w:r>
      <w:proofErr w:type="gramEnd"/>
    </w:p>
    <w:p w14:paraId="11F01666" w14:textId="542A8D48" w:rsidR="001A031C" w:rsidRPr="00927E31" w:rsidRDefault="00E95051" w:rsidP="00927E31">
      <w:pPr>
        <w:pStyle w:val="a5"/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927E31">
        <w:rPr>
          <w:rFonts w:ascii="Arial" w:hAnsi="Arial" w:cs="Arial"/>
          <w:sz w:val="24"/>
          <w:szCs w:val="24"/>
        </w:rPr>
        <w:t>с Главой Чувашской Республики О.А. Николаевым)</w:t>
      </w:r>
    </w:p>
    <w:p w14:paraId="2879E8EE" w14:textId="77777777" w:rsidR="00E95051" w:rsidRPr="00927E31" w:rsidRDefault="00E95051" w:rsidP="00927E31">
      <w:pPr>
        <w:pStyle w:val="a5"/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5C17768E" w14:textId="77777777" w:rsidR="00927E31" w:rsidRPr="00927E31" w:rsidRDefault="00927E31" w:rsidP="00927E31">
      <w:pPr>
        <w:pStyle w:val="a5"/>
        <w:widowControl w:val="0"/>
        <w:ind w:firstLine="567"/>
        <w:jc w:val="right"/>
        <w:rPr>
          <w:rFonts w:ascii="Arial" w:hAnsi="Arial" w:cs="Arial"/>
          <w:i/>
          <w:sz w:val="24"/>
          <w:szCs w:val="24"/>
        </w:rPr>
      </w:pPr>
      <w:r w:rsidRPr="00927E31">
        <w:rPr>
          <w:rFonts w:ascii="Arial" w:hAnsi="Arial" w:cs="Arial"/>
          <w:i/>
          <w:sz w:val="24"/>
          <w:szCs w:val="24"/>
        </w:rPr>
        <w:t xml:space="preserve">Маслова Н.А., директор </w:t>
      </w:r>
    </w:p>
    <w:p w14:paraId="2BA8AEF9" w14:textId="0B2C0E0A" w:rsidR="00927E31" w:rsidRPr="00927E31" w:rsidRDefault="00927E31" w:rsidP="00927E31">
      <w:pPr>
        <w:pStyle w:val="a5"/>
        <w:widowControl w:val="0"/>
        <w:ind w:firstLine="567"/>
        <w:jc w:val="right"/>
        <w:rPr>
          <w:rFonts w:ascii="Arial" w:hAnsi="Arial" w:cs="Arial"/>
          <w:i/>
          <w:sz w:val="24"/>
          <w:szCs w:val="24"/>
        </w:rPr>
      </w:pPr>
      <w:r w:rsidRPr="00927E31">
        <w:rPr>
          <w:rFonts w:ascii="Arial" w:hAnsi="Arial" w:cs="Arial"/>
          <w:i/>
          <w:sz w:val="24"/>
          <w:szCs w:val="24"/>
        </w:rPr>
        <w:t>МАОУ «СОШ № 65» г. Чебоксары</w:t>
      </w:r>
    </w:p>
    <w:p w14:paraId="5324DA5F" w14:textId="77777777" w:rsidR="00927E31" w:rsidRPr="00927E31" w:rsidRDefault="00927E31" w:rsidP="00927E31">
      <w:pPr>
        <w:pStyle w:val="a5"/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</w:p>
    <w:p w14:paraId="63725F87" w14:textId="0645E490" w:rsidR="00CB3B4A" w:rsidRPr="00927E31" w:rsidRDefault="00CB3B4A" w:rsidP="00927E31">
      <w:pPr>
        <w:pStyle w:val="a5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927E31">
        <w:rPr>
          <w:rFonts w:ascii="Arial" w:hAnsi="Arial" w:cs="Arial"/>
          <w:sz w:val="24"/>
          <w:szCs w:val="24"/>
        </w:rPr>
        <w:t xml:space="preserve">В наше время, в эпоху применения инновационных методов воспитания и обучения, идея объединения нескольких учебных заведений разного уровня в единый общеобразовательный или профильный комплекс имеет большую востребованность и масштабность. Чем больше учреждение, тем больше у него возможностей для всестороннего развития детей и подростков. Поэтому с каждым годом в России появляются десятки таких комплексов, спектр реализуемых непрерывных образовательных программ может быть очень широким - от дошкольного образования до среднего общего и профессионального образования, параллельно включая обучение по программам дополнительного образования детей и дополнительного </w:t>
      </w:r>
      <w:proofErr w:type="spellStart"/>
      <w:r w:rsidRPr="00927E31">
        <w:rPr>
          <w:rFonts w:ascii="Arial" w:hAnsi="Arial" w:cs="Arial"/>
          <w:sz w:val="24"/>
          <w:szCs w:val="24"/>
        </w:rPr>
        <w:t>профобучения</w:t>
      </w:r>
      <w:proofErr w:type="spellEnd"/>
      <w:r w:rsidRPr="00927E31">
        <w:rPr>
          <w:rFonts w:ascii="Arial" w:hAnsi="Arial" w:cs="Arial"/>
          <w:sz w:val="24"/>
          <w:szCs w:val="24"/>
        </w:rPr>
        <w:t>.</w:t>
      </w:r>
    </w:p>
    <w:p w14:paraId="69AA2F49" w14:textId="2EAE4CEC" w:rsidR="00CB3B4A" w:rsidRPr="00927E31" w:rsidRDefault="00CB3B4A" w:rsidP="00927E31">
      <w:pPr>
        <w:pStyle w:val="a5"/>
        <w:widowControl w:val="0"/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927E31">
        <w:rPr>
          <w:rFonts w:ascii="Arial" w:hAnsi="Arial" w:cs="Arial"/>
          <w:i/>
          <w:iCs/>
          <w:sz w:val="24"/>
          <w:szCs w:val="24"/>
        </w:rPr>
        <w:t>Справочно</w:t>
      </w:r>
      <w:proofErr w:type="spellEnd"/>
      <w:r w:rsidRPr="00927E31">
        <w:rPr>
          <w:rFonts w:ascii="Arial" w:hAnsi="Arial" w:cs="Arial"/>
          <w:i/>
          <w:iCs/>
          <w:sz w:val="24"/>
          <w:szCs w:val="24"/>
        </w:rPr>
        <w:t>:</w:t>
      </w:r>
    </w:p>
    <w:p w14:paraId="2B5C505F" w14:textId="04D83587" w:rsidR="00CB3B4A" w:rsidRPr="00927E31" w:rsidRDefault="00CB3B4A" w:rsidP="00927E31">
      <w:pPr>
        <w:pStyle w:val="a5"/>
        <w:widowControl w:val="0"/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  <w:r w:rsidRPr="00927E31">
        <w:rPr>
          <w:rFonts w:ascii="Arial" w:hAnsi="Arial" w:cs="Arial"/>
          <w:i/>
          <w:iCs/>
          <w:sz w:val="24"/>
          <w:szCs w:val="24"/>
        </w:rPr>
        <w:t>Образовательный комплекс – многофункциональная, многоуровневая образовательная организация, реализующая образовательные программы разных уровней образования в соответствии с требованиями к результатам обучения на основе единой концепции и (или) программы развития, а также предоставляющая широкий спектр дополнительных образовательных услуг.</w:t>
      </w:r>
    </w:p>
    <w:p w14:paraId="68298493" w14:textId="649EFEAA" w:rsidR="00CB3B4A" w:rsidRPr="00927E31" w:rsidRDefault="00CB3B4A" w:rsidP="00927E31">
      <w:pPr>
        <w:pStyle w:val="a5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927E31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927E31">
        <w:rPr>
          <w:rFonts w:ascii="Arial" w:hAnsi="Arial" w:cs="Arial"/>
          <w:sz w:val="24"/>
          <w:szCs w:val="24"/>
        </w:rPr>
        <w:t>реалиях</w:t>
      </w:r>
      <w:proofErr w:type="gramEnd"/>
      <w:r w:rsidRPr="00927E31">
        <w:rPr>
          <w:rFonts w:ascii="Arial" w:hAnsi="Arial" w:cs="Arial"/>
          <w:sz w:val="24"/>
          <w:szCs w:val="24"/>
        </w:rPr>
        <w:t xml:space="preserve"> сегодняшнего дня при </w:t>
      </w:r>
      <w:r w:rsidR="00285DE9" w:rsidRPr="00927E31">
        <w:rPr>
          <w:rFonts w:ascii="Arial" w:hAnsi="Arial" w:cs="Arial"/>
          <w:sz w:val="24"/>
          <w:szCs w:val="24"/>
        </w:rPr>
        <w:t>объединении</w:t>
      </w:r>
      <w:r w:rsidRPr="00927E31">
        <w:rPr>
          <w:rFonts w:ascii="Arial" w:hAnsi="Arial" w:cs="Arial"/>
          <w:sz w:val="24"/>
          <w:szCs w:val="24"/>
        </w:rPr>
        <w:t xml:space="preserve"> образовательных организаций и формировании единого </w:t>
      </w:r>
      <w:r w:rsidR="001F06A4" w:rsidRPr="00927E31">
        <w:rPr>
          <w:rFonts w:ascii="Arial" w:hAnsi="Arial" w:cs="Arial"/>
          <w:sz w:val="24"/>
          <w:szCs w:val="24"/>
        </w:rPr>
        <w:t xml:space="preserve">комплекса решаются следующие задачи: </w:t>
      </w:r>
    </w:p>
    <w:p w14:paraId="72F62C2A" w14:textId="4E869B84" w:rsidR="00CB3B4A" w:rsidRPr="00927E31" w:rsidRDefault="00CB3B4A" w:rsidP="00927E31">
      <w:pPr>
        <w:pStyle w:val="a5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927E31">
        <w:rPr>
          <w:rFonts w:ascii="Arial" w:hAnsi="Arial" w:cs="Arial"/>
          <w:sz w:val="24"/>
          <w:szCs w:val="24"/>
        </w:rPr>
        <w:t>1.Повы</w:t>
      </w:r>
      <w:r w:rsidR="001F06A4" w:rsidRPr="00927E31">
        <w:rPr>
          <w:rFonts w:ascii="Arial" w:hAnsi="Arial" w:cs="Arial"/>
          <w:sz w:val="24"/>
          <w:szCs w:val="24"/>
        </w:rPr>
        <w:t>шени</w:t>
      </w:r>
      <w:r w:rsidR="00E00433" w:rsidRPr="00927E31">
        <w:rPr>
          <w:rFonts w:ascii="Arial" w:hAnsi="Arial" w:cs="Arial"/>
          <w:sz w:val="24"/>
          <w:szCs w:val="24"/>
        </w:rPr>
        <w:t>е</w:t>
      </w:r>
      <w:r w:rsidR="001F06A4" w:rsidRPr="00927E31">
        <w:rPr>
          <w:rFonts w:ascii="Arial" w:hAnsi="Arial" w:cs="Arial"/>
          <w:sz w:val="24"/>
          <w:szCs w:val="24"/>
        </w:rPr>
        <w:t xml:space="preserve"> </w:t>
      </w:r>
      <w:r w:rsidRPr="00927E31">
        <w:rPr>
          <w:rFonts w:ascii="Arial" w:hAnsi="Arial" w:cs="Arial"/>
          <w:sz w:val="24"/>
          <w:szCs w:val="24"/>
        </w:rPr>
        <w:t>качеств</w:t>
      </w:r>
      <w:r w:rsidR="001F06A4" w:rsidRPr="00927E31">
        <w:rPr>
          <w:rFonts w:ascii="Arial" w:hAnsi="Arial" w:cs="Arial"/>
          <w:sz w:val="24"/>
          <w:szCs w:val="24"/>
        </w:rPr>
        <w:t>а</w:t>
      </w:r>
      <w:r w:rsidRPr="00927E31">
        <w:rPr>
          <w:rFonts w:ascii="Arial" w:hAnsi="Arial" w:cs="Arial"/>
          <w:sz w:val="24"/>
          <w:szCs w:val="24"/>
        </w:rPr>
        <w:t xml:space="preserve"> образования за счет присоединения «слабых» учреждений к «сильным» и за счет создания многоуровневых и многопрофильных учебных организаций. </w:t>
      </w:r>
    </w:p>
    <w:p w14:paraId="0BBFEB8F" w14:textId="7AD6AFBE" w:rsidR="00CB3B4A" w:rsidRPr="00927E31" w:rsidRDefault="001F06A4" w:rsidP="00927E31">
      <w:pPr>
        <w:pStyle w:val="a5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927E31">
        <w:rPr>
          <w:rFonts w:ascii="Arial" w:hAnsi="Arial" w:cs="Arial"/>
          <w:sz w:val="24"/>
          <w:szCs w:val="24"/>
        </w:rPr>
        <w:t>2</w:t>
      </w:r>
      <w:r w:rsidR="00CB3B4A" w:rsidRPr="00927E31">
        <w:rPr>
          <w:rFonts w:ascii="Arial" w:hAnsi="Arial" w:cs="Arial"/>
          <w:sz w:val="24"/>
          <w:szCs w:val="24"/>
        </w:rPr>
        <w:t>.Обеспеч</w:t>
      </w:r>
      <w:r w:rsidRPr="00927E31">
        <w:rPr>
          <w:rFonts w:ascii="Arial" w:hAnsi="Arial" w:cs="Arial"/>
          <w:sz w:val="24"/>
          <w:szCs w:val="24"/>
        </w:rPr>
        <w:t>ени</w:t>
      </w:r>
      <w:r w:rsidR="00E00433" w:rsidRPr="00927E31">
        <w:rPr>
          <w:rFonts w:ascii="Arial" w:hAnsi="Arial" w:cs="Arial"/>
          <w:sz w:val="24"/>
          <w:szCs w:val="24"/>
        </w:rPr>
        <w:t>е</w:t>
      </w:r>
      <w:r w:rsidR="00CB3B4A" w:rsidRPr="00927E31">
        <w:rPr>
          <w:rFonts w:ascii="Arial" w:hAnsi="Arial" w:cs="Arial"/>
          <w:sz w:val="24"/>
          <w:szCs w:val="24"/>
        </w:rPr>
        <w:t xml:space="preserve"> вариативност</w:t>
      </w:r>
      <w:r w:rsidRPr="00927E31">
        <w:rPr>
          <w:rFonts w:ascii="Arial" w:hAnsi="Arial" w:cs="Arial"/>
          <w:sz w:val="24"/>
          <w:szCs w:val="24"/>
        </w:rPr>
        <w:t>и</w:t>
      </w:r>
      <w:r w:rsidR="00CB3B4A" w:rsidRPr="00927E31">
        <w:rPr>
          <w:rFonts w:ascii="Arial" w:hAnsi="Arial" w:cs="Arial"/>
          <w:sz w:val="24"/>
          <w:szCs w:val="24"/>
        </w:rPr>
        <w:t xml:space="preserve"> образования через дифференцированные образовательные услуги</w:t>
      </w:r>
      <w:r w:rsidRPr="00927E31">
        <w:rPr>
          <w:rFonts w:ascii="Arial" w:hAnsi="Arial" w:cs="Arial"/>
          <w:sz w:val="24"/>
          <w:szCs w:val="24"/>
        </w:rPr>
        <w:t>.</w:t>
      </w:r>
      <w:r w:rsidR="00CB3B4A" w:rsidRPr="00927E31">
        <w:rPr>
          <w:rFonts w:ascii="Arial" w:hAnsi="Arial" w:cs="Arial"/>
          <w:sz w:val="24"/>
          <w:szCs w:val="24"/>
        </w:rPr>
        <w:t xml:space="preserve"> </w:t>
      </w:r>
    </w:p>
    <w:p w14:paraId="2865D494" w14:textId="236BE3FE" w:rsidR="00CB3B4A" w:rsidRPr="00927E31" w:rsidRDefault="001F06A4" w:rsidP="00927E31">
      <w:pPr>
        <w:pStyle w:val="a5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927E31">
        <w:rPr>
          <w:rFonts w:ascii="Arial" w:hAnsi="Arial" w:cs="Arial"/>
          <w:sz w:val="24"/>
          <w:szCs w:val="24"/>
        </w:rPr>
        <w:t>3</w:t>
      </w:r>
      <w:r w:rsidR="00CB3B4A" w:rsidRPr="00927E31">
        <w:rPr>
          <w:rFonts w:ascii="Arial" w:hAnsi="Arial" w:cs="Arial"/>
          <w:sz w:val="24"/>
          <w:szCs w:val="24"/>
        </w:rPr>
        <w:t>.</w:t>
      </w:r>
      <w:r w:rsidRPr="00927E31">
        <w:rPr>
          <w:rFonts w:ascii="Arial" w:hAnsi="Arial" w:cs="Arial"/>
          <w:sz w:val="24"/>
          <w:szCs w:val="24"/>
        </w:rPr>
        <w:t>П</w:t>
      </w:r>
      <w:r w:rsidR="00CB3B4A" w:rsidRPr="00927E31">
        <w:rPr>
          <w:rFonts w:ascii="Arial" w:hAnsi="Arial" w:cs="Arial"/>
          <w:sz w:val="24"/>
          <w:szCs w:val="24"/>
        </w:rPr>
        <w:t>реемственност</w:t>
      </w:r>
      <w:r w:rsidR="00E00433" w:rsidRPr="00927E31">
        <w:rPr>
          <w:rFonts w:ascii="Arial" w:hAnsi="Arial" w:cs="Arial"/>
          <w:sz w:val="24"/>
          <w:szCs w:val="24"/>
        </w:rPr>
        <w:t>ь</w:t>
      </w:r>
      <w:r w:rsidR="00CB3B4A" w:rsidRPr="00927E31">
        <w:rPr>
          <w:rFonts w:ascii="Arial" w:hAnsi="Arial" w:cs="Arial"/>
          <w:sz w:val="24"/>
          <w:szCs w:val="24"/>
        </w:rPr>
        <w:t xml:space="preserve"> образовательных программ и успешн</w:t>
      </w:r>
      <w:r w:rsidRPr="00927E31">
        <w:rPr>
          <w:rFonts w:ascii="Arial" w:hAnsi="Arial" w:cs="Arial"/>
          <w:sz w:val="24"/>
          <w:szCs w:val="24"/>
        </w:rPr>
        <w:t>ой</w:t>
      </w:r>
      <w:r w:rsidR="00CB3B4A" w:rsidRPr="00927E31">
        <w:rPr>
          <w:rFonts w:ascii="Arial" w:hAnsi="Arial" w:cs="Arial"/>
          <w:sz w:val="24"/>
          <w:szCs w:val="24"/>
        </w:rPr>
        <w:t xml:space="preserve"> адаптаци</w:t>
      </w:r>
      <w:r w:rsidRPr="00927E31">
        <w:rPr>
          <w:rFonts w:ascii="Arial" w:hAnsi="Arial" w:cs="Arial"/>
          <w:sz w:val="24"/>
          <w:szCs w:val="24"/>
        </w:rPr>
        <w:t>и</w:t>
      </w:r>
      <w:r w:rsidR="00CB3B4A" w:rsidRPr="00927E31">
        <w:rPr>
          <w:rFonts w:ascii="Arial" w:hAnsi="Arial" w:cs="Arial"/>
          <w:sz w:val="24"/>
          <w:szCs w:val="24"/>
        </w:rPr>
        <w:t xml:space="preserve"> детей при переходе с одного уровня на друго</w:t>
      </w:r>
      <w:r w:rsidRPr="00927E31">
        <w:rPr>
          <w:rFonts w:ascii="Arial" w:hAnsi="Arial" w:cs="Arial"/>
          <w:sz w:val="24"/>
          <w:szCs w:val="24"/>
        </w:rPr>
        <w:t>й.</w:t>
      </w:r>
    </w:p>
    <w:p w14:paraId="582A99A4" w14:textId="5B87AA83" w:rsidR="001F06A4" w:rsidRPr="00927E31" w:rsidRDefault="001F06A4" w:rsidP="00927E31">
      <w:pPr>
        <w:pStyle w:val="a5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927E31">
        <w:rPr>
          <w:rFonts w:ascii="Arial" w:hAnsi="Arial" w:cs="Arial"/>
          <w:sz w:val="24"/>
          <w:szCs w:val="24"/>
        </w:rPr>
        <w:t>4.</w:t>
      </w:r>
      <w:r w:rsidR="00DE2BE2" w:rsidRPr="00927E31">
        <w:rPr>
          <w:rFonts w:ascii="Arial" w:hAnsi="Arial" w:cs="Arial"/>
          <w:sz w:val="24"/>
          <w:szCs w:val="24"/>
        </w:rPr>
        <w:t>Устранени</w:t>
      </w:r>
      <w:r w:rsidR="00E00433" w:rsidRPr="00927E31">
        <w:rPr>
          <w:rFonts w:ascii="Arial" w:hAnsi="Arial" w:cs="Arial"/>
          <w:sz w:val="24"/>
          <w:szCs w:val="24"/>
        </w:rPr>
        <w:t>е</w:t>
      </w:r>
      <w:r w:rsidR="00DE2BE2" w:rsidRPr="00927E31">
        <w:rPr>
          <w:rFonts w:ascii="Arial" w:hAnsi="Arial" w:cs="Arial"/>
          <w:sz w:val="24"/>
          <w:szCs w:val="24"/>
        </w:rPr>
        <w:t xml:space="preserve"> дефицита кадров.</w:t>
      </w:r>
    </w:p>
    <w:p w14:paraId="53014F00" w14:textId="260421AF" w:rsidR="00DE2BE2" w:rsidRPr="00927E31" w:rsidRDefault="00DE2BE2" w:rsidP="00927E31">
      <w:pPr>
        <w:pStyle w:val="a5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927E31">
        <w:rPr>
          <w:rFonts w:ascii="Arial" w:hAnsi="Arial" w:cs="Arial"/>
          <w:sz w:val="24"/>
          <w:szCs w:val="24"/>
        </w:rPr>
        <w:t>5.Повышени</w:t>
      </w:r>
      <w:r w:rsidR="00E00433" w:rsidRPr="00927E31">
        <w:rPr>
          <w:rFonts w:ascii="Arial" w:hAnsi="Arial" w:cs="Arial"/>
          <w:sz w:val="24"/>
          <w:szCs w:val="24"/>
        </w:rPr>
        <w:t>е</w:t>
      </w:r>
      <w:r w:rsidRPr="00927E31">
        <w:rPr>
          <w:rFonts w:ascii="Arial" w:hAnsi="Arial" w:cs="Arial"/>
          <w:sz w:val="24"/>
          <w:szCs w:val="24"/>
        </w:rPr>
        <w:t xml:space="preserve"> эффективности и оптимизации использования финансово-экономических ресурсов.</w:t>
      </w:r>
    </w:p>
    <w:p w14:paraId="379A13F4" w14:textId="7EC57E82" w:rsidR="00DE2BE2" w:rsidRPr="00927E31" w:rsidRDefault="00DE2BE2" w:rsidP="00927E31">
      <w:pPr>
        <w:pStyle w:val="a5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927E31">
        <w:rPr>
          <w:rFonts w:ascii="Arial" w:hAnsi="Arial" w:cs="Arial"/>
          <w:sz w:val="24"/>
          <w:szCs w:val="24"/>
        </w:rPr>
        <w:t xml:space="preserve">Модель </w:t>
      </w:r>
      <w:r w:rsidRPr="00927E31">
        <w:rPr>
          <w:rFonts w:ascii="Arial" w:hAnsi="Arial" w:cs="Arial"/>
          <w:b/>
          <w:bCs/>
          <w:sz w:val="24"/>
          <w:szCs w:val="24"/>
        </w:rPr>
        <w:t>«Эффективный образовательный комплекс»</w:t>
      </w:r>
      <w:r w:rsidRPr="00927E31">
        <w:rPr>
          <w:rFonts w:ascii="Arial" w:hAnsi="Arial" w:cs="Arial"/>
          <w:sz w:val="24"/>
          <w:szCs w:val="24"/>
        </w:rPr>
        <w:t xml:space="preserve"> предлагаю рассмотреть на примере МАОУ «СОШ № 65» г. Чебоксары.</w:t>
      </w:r>
    </w:p>
    <w:p w14:paraId="68767C08" w14:textId="317EA374" w:rsidR="00042936" w:rsidRPr="00927E31" w:rsidRDefault="00042936" w:rsidP="00927E31">
      <w:pPr>
        <w:pStyle w:val="a5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927E31">
        <w:rPr>
          <w:rFonts w:ascii="Arial" w:hAnsi="Arial" w:cs="Arial"/>
          <w:sz w:val="24"/>
          <w:szCs w:val="24"/>
        </w:rPr>
        <w:t xml:space="preserve">Школа открыта в 2020 году, проектная школы составляет 1600 ученических мест. В 2021 году </w:t>
      </w:r>
      <w:r w:rsidRPr="00927E31">
        <w:rPr>
          <w:rFonts w:ascii="Arial" w:hAnsi="Arial" w:cs="Arial"/>
          <w:i/>
          <w:iCs/>
          <w:sz w:val="24"/>
          <w:szCs w:val="24"/>
        </w:rPr>
        <w:t>(на основании постановления администрации города Чебоксары от 08.04.2021 № 627)</w:t>
      </w:r>
      <w:r w:rsidRPr="00927E31">
        <w:rPr>
          <w:rFonts w:ascii="Arial" w:hAnsi="Arial" w:cs="Arial"/>
          <w:sz w:val="24"/>
          <w:szCs w:val="24"/>
        </w:rPr>
        <w:t xml:space="preserve"> МАОУ «СОШ № 65» г. Чебоксары было реорганизовано путем присоединения МБОУ «</w:t>
      </w:r>
      <w:proofErr w:type="gramStart"/>
      <w:r w:rsidRPr="00927E31">
        <w:rPr>
          <w:rFonts w:ascii="Arial" w:hAnsi="Arial" w:cs="Arial"/>
          <w:sz w:val="24"/>
          <w:szCs w:val="24"/>
        </w:rPr>
        <w:t>Заволжская</w:t>
      </w:r>
      <w:proofErr w:type="gramEnd"/>
      <w:r w:rsidRPr="00927E31">
        <w:rPr>
          <w:rFonts w:ascii="Arial" w:hAnsi="Arial" w:cs="Arial"/>
          <w:sz w:val="24"/>
          <w:szCs w:val="24"/>
        </w:rPr>
        <w:t xml:space="preserve"> СОШ им. М.П. Костиной».</w:t>
      </w:r>
    </w:p>
    <w:p w14:paraId="0B1A40F9" w14:textId="68B53769" w:rsidR="00042936" w:rsidRPr="00927E31" w:rsidRDefault="00042936" w:rsidP="00927E31">
      <w:pPr>
        <w:pStyle w:val="a5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927E31">
        <w:rPr>
          <w:rFonts w:ascii="Arial" w:hAnsi="Arial" w:cs="Arial"/>
          <w:sz w:val="24"/>
          <w:szCs w:val="24"/>
        </w:rPr>
        <w:t xml:space="preserve">По состоянию на 30.01.2024 в МАОУ «СОШ № 65» г. Чебоксары в 119 классах-комплектах обучается 3702 </w:t>
      </w:r>
      <w:r w:rsidR="00D947EC" w:rsidRPr="00927E31">
        <w:rPr>
          <w:rFonts w:ascii="Arial" w:hAnsi="Arial" w:cs="Arial"/>
          <w:sz w:val="24"/>
          <w:szCs w:val="24"/>
        </w:rPr>
        <w:t>д</w:t>
      </w:r>
      <w:r w:rsidR="00927E31">
        <w:rPr>
          <w:rFonts w:ascii="Arial" w:hAnsi="Arial" w:cs="Arial"/>
          <w:sz w:val="24"/>
          <w:szCs w:val="24"/>
        </w:rPr>
        <w:t>ете</w:t>
      </w:r>
      <w:r w:rsidR="00D947EC" w:rsidRPr="00927E31">
        <w:rPr>
          <w:rFonts w:ascii="Arial" w:hAnsi="Arial" w:cs="Arial"/>
          <w:sz w:val="24"/>
          <w:szCs w:val="24"/>
        </w:rPr>
        <w:t>й</w:t>
      </w:r>
      <w:r w:rsidRPr="00927E31">
        <w:rPr>
          <w:rFonts w:ascii="Arial" w:hAnsi="Arial" w:cs="Arial"/>
          <w:sz w:val="24"/>
          <w:szCs w:val="24"/>
        </w:rPr>
        <w:t xml:space="preserve"> </w:t>
      </w:r>
      <w:r w:rsidRPr="00927E31">
        <w:rPr>
          <w:rFonts w:ascii="Arial" w:hAnsi="Arial" w:cs="Arial"/>
          <w:i/>
          <w:iCs/>
          <w:sz w:val="24"/>
          <w:szCs w:val="24"/>
        </w:rPr>
        <w:t xml:space="preserve">(3510 обучается в Основном корпусе, 192-в Заволжском), </w:t>
      </w:r>
      <w:r w:rsidRPr="00927E31">
        <w:rPr>
          <w:rFonts w:ascii="Arial" w:hAnsi="Arial" w:cs="Arial"/>
          <w:sz w:val="24"/>
          <w:szCs w:val="24"/>
        </w:rPr>
        <w:t xml:space="preserve">обучение организовано в две смены </w:t>
      </w:r>
      <w:r w:rsidRPr="00927E31">
        <w:rPr>
          <w:rFonts w:ascii="Arial" w:hAnsi="Arial" w:cs="Arial"/>
          <w:i/>
          <w:iCs/>
          <w:sz w:val="24"/>
          <w:szCs w:val="24"/>
        </w:rPr>
        <w:t>(во 2 смену учится 1480 детей).</w:t>
      </w:r>
      <w:r w:rsidRPr="00927E31">
        <w:rPr>
          <w:rFonts w:ascii="Arial" w:hAnsi="Arial" w:cs="Arial"/>
          <w:sz w:val="24"/>
          <w:szCs w:val="24"/>
        </w:rPr>
        <w:t xml:space="preserve"> В 2023 году в образовательном учреждении открыто 18 первых классов, в которых обучаются 650 первоклассников.</w:t>
      </w:r>
    </w:p>
    <w:p w14:paraId="492D9BD3" w14:textId="77777777" w:rsidR="00042936" w:rsidRDefault="00042936" w:rsidP="00927E31">
      <w:pPr>
        <w:pStyle w:val="a5"/>
        <w:widowControl w:val="0"/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</w:p>
    <w:p w14:paraId="0B1BA990" w14:textId="77777777" w:rsidR="00927E31" w:rsidRDefault="00927E31" w:rsidP="00927E31">
      <w:pPr>
        <w:pStyle w:val="a5"/>
        <w:widowControl w:val="0"/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</w:p>
    <w:p w14:paraId="3F44BACD" w14:textId="77777777" w:rsidR="00927E31" w:rsidRPr="00927E31" w:rsidRDefault="00927E31" w:rsidP="00927E31">
      <w:pPr>
        <w:pStyle w:val="a5"/>
        <w:widowControl w:val="0"/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</w:p>
    <w:p w14:paraId="5C5C0309" w14:textId="32BAF3F4" w:rsidR="00042936" w:rsidRPr="00927E31" w:rsidRDefault="00042936" w:rsidP="00927E31">
      <w:pPr>
        <w:pStyle w:val="a5"/>
        <w:widowControl w:val="0"/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927E31">
        <w:rPr>
          <w:rFonts w:ascii="Arial" w:hAnsi="Arial" w:cs="Arial"/>
          <w:i/>
          <w:iCs/>
          <w:sz w:val="24"/>
          <w:szCs w:val="24"/>
        </w:rPr>
        <w:lastRenderedPageBreak/>
        <w:t>Справочно</w:t>
      </w:r>
      <w:proofErr w:type="spellEnd"/>
      <w:r w:rsidRPr="00927E31">
        <w:rPr>
          <w:rFonts w:ascii="Arial" w:hAnsi="Arial" w:cs="Arial"/>
          <w:i/>
          <w:iCs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42936" w:rsidRPr="00927E31" w14:paraId="15F5D649" w14:textId="77777777" w:rsidTr="00AA47B2">
        <w:tc>
          <w:tcPr>
            <w:tcW w:w="2336" w:type="dxa"/>
          </w:tcPr>
          <w:p w14:paraId="3FDE0E30" w14:textId="77777777" w:rsidR="00042936" w:rsidRPr="00927E31" w:rsidRDefault="00042936" w:rsidP="00927E31">
            <w:pPr>
              <w:pStyle w:val="a5"/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27E3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Классы</w:t>
            </w:r>
          </w:p>
        </w:tc>
        <w:tc>
          <w:tcPr>
            <w:tcW w:w="2336" w:type="dxa"/>
          </w:tcPr>
          <w:p w14:paraId="44D32805" w14:textId="77777777" w:rsidR="00042936" w:rsidRPr="00927E31" w:rsidRDefault="00042936" w:rsidP="00927E31">
            <w:pPr>
              <w:pStyle w:val="a5"/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27E3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Кол-во обучающихся в основном корпусе школы</w:t>
            </w:r>
          </w:p>
          <w:p w14:paraId="73B326D3" w14:textId="77777777" w:rsidR="00042936" w:rsidRPr="00927E31" w:rsidRDefault="00042936" w:rsidP="00927E31">
            <w:pPr>
              <w:pStyle w:val="a5"/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27E3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чел.</w:t>
            </w:r>
          </w:p>
        </w:tc>
        <w:tc>
          <w:tcPr>
            <w:tcW w:w="2336" w:type="dxa"/>
          </w:tcPr>
          <w:p w14:paraId="3AE552C8" w14:textId="77777777" w:rsidR="00042936" w:rsidRPr="00927E31" w:rsidRDefault="00042936" w:rsidP="00927E31">
            <w:pPr>
              <w:pStyle w:val="a5"/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27E3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Кол-во обучающихся в заволжском корпусе школы</w:t>
            </w:r>
          </w:p>
          <w:p w14:paraId="0AA58C50" w14:textId="77777777" w:rsidR="00042936" w:rsidRPr="00927E31" w:rsidRDefault="00042936" w:rsidP="00927E31">
            <w:pPr>
              <w:pStyle w:val="a5"/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27E3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чел.</w:t>
            </w:r>
          </w:p>
        </w:tc>
        <w:tc>
          <w:tcPr>
            <w:tcW w:w="2337" w:type="dxa"/>
          </w:tcPr>
          <w:p w14:paraId="0C04A1BF" w14:textId="77777777" w:rsidR="00042936" w:rsidRPr="00927E31" w:rsidRDefault="00042936" w:rsidP="00927E31">
            <w:pPr>
              <w:pStyle w:val="a5"/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27E3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Всего обучающихся</w:t>
            </w:r>
          </w:p>
          <w:p w14:paraId="28BDD735" w14:textId="77777777" w:rsidR="00042936" w:rsidRPr="00927E31" w:rsidRDefault="00042936" w:rsidP="00927E31">
            <w:pPr>
              <w:pStyle w:val="a5"/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27E3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чел.</w:t>
            </w:r>
          </w:p>
        </w:tc>
      </w:tr>
      <w:tr w:rsidR="00042936" w:rsidRPr="00927E31" w14:paraId="170273F8" w14:textId="77777777" w:rsidTr="00AA47B2">
        <w:tc>
          <w:tcPr>
            <w:tcW w:w="2336" w:type="dxa"/>
          </w:tcPr>
          <w:p w14:paraId="132A73AE" w14:textId="77777777" w:rsidR="00042936" w:rsidRPr="00927E31" w:rsidRDefault="00042936" w:rsidP="00927E31">
            <w:pPr>
              <w:pStyle w:val="a5"/>
              <w:widowControl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27E31">
              <w:rPr>
                <w:rFonts w:ascii="Arial" w:hAnsi="Arial" w:cs="Arial"/>
                <w:i/>
                <w:iCs/>
                <w:sz w:val="24"/>
                <w:szCs w:val="24"/>
              </w:rPr>
              <w:t>1-4 классы</w:t>
            </w:r>
          </w:p>
        </w:tc>
        <w:tc>
          <w:tcPr>
            <w:tcW w:w="2336" w:type="dxa"/>
          </w:tcPr>
          <w:p w14:paraId="5EA4A6C9" w14:textId="77777777" w:rsidR="00042936" w:rsidRPr="00927E31" w:rsidRDefault="00042936" w:rsidP="00927E31">
            <w:pPr>
              <w:pStyle w:val="a5"/>
              <w:widowControl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27E31">
              <w:rPr>
                <w:rFonts w:ascii="Arial" w:hAnsi="Arial" w:cs="Arial"/>
                <w:i/>
                <w:iCs/>
                <w:sz w:val="24"/>
                <w:szCs w:val="24"/>
              </w:rPr>
              <w:t>2 178</w:t>
            </w:r>
          </w:p>
        </w:tc>
        <w:tc>
          <w:tcPr>
            <w:tcW w:w="2336" w:type="dxa"/>
          </w:tcPr>
          <w:p w14:paraId="6D9F5F48" w14:textId="77777777" w:rsidR="00042936" w:rsidRPr="00927E31" w:rsidRDefault="00042936" w:rsidP="00927E31">
            <w:pPr>
              <w:pStyle w:val="a5"/>
              <w:widowControl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27E31">
              <w:rPr>
                <w:rFonts w:ascii="Arial" w:hAnsi="Arial" w:cs="Arial"/>
                <w:i/>
                <w:iCs/>
                <w:sz w:val="24"/>
                <w:szCs w:val="24"/>
              </w:rPr>
              <w:t>86</w:t>
            </w:r>
          </w:p>
        </w:tc>
        <w:tc>
          <w:tcPr>
            <w:tcW w:w="2337" w:type="dxa"/>
          </w:tcPr>
          <w:p w14:paraId="16174D70" w14:textId="77777777" w:rsidR="00042936" w:rsidRPr="00927E31" w:rsidRDefault="00042936" w:rsidP="00927E31">
            <w:pPr>
              <w:pStyle w:val="a5"/>
              <w:widowControl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27E31">
              <w:rPr>
                <w:rFonts w:ascii="Arial" w:hAnsi="Arial" w:cs="Arial"/>
                <w:i/>
                <w:iCs/>
                <w:sz w:val="24"/>
                <w:szCs w:val="24"/>
              </w:rPr>
              <w:t>2 264</w:t>
            </w:r>
          </w:p>
        </w:tc>
      </w:tr>
      <w:tr w:rsidR="00042936" w:rsidRPr="00927E31" w14:paraId="3ED51663" w14:textId="77777777" w:rsidTr="00AA47B2">
        <w:tc>
          <w:tcPr>
            <w:tcW w:w="2336" w:type="dxa"/>
          </w:tcPr>
          <w:p w14:paraId="54279FFF" w14:textId="77777777" w:rsidR="00042936" w:rsidRPr="00927E31" w:rsidRDefault="00042936" w:rsidP="00927E31">
            <w:pPr>
              <w:pStyle w:val="a5"/>
              <w:widowControl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27E31">
              <w:rPr>
                <w:rFonts w:ascii="Arial" w:hAnsi="Arial" w:cs="Arial"/>
                <w:i/>
                <w:iCs/>
                <w:sz w:val="24"/>
                <w:szCs w:val="24"/>
              </w:rPr>
              <w:t>5-9 классы</w:t>
            </w:r>
          </w:p>
        </w:tc>
        <w:tc>
          <w:tcPr>
            <w:tcW w:w="2336" w:type="dxa"/>
          </w:tcPr>
          <w:p w14:paraId="0F31EE9A" w14:textId="77777777" w:rsidR="00042936" w:rsidRPr="00927E31" w:rsidRDefault="00042936" w:rsidP="00927E31">
            <w:pPr>
              <w:pStyle w:val="a5"/>
              <w:widowControl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27E31">
              <w:rPr>
                <w:rFonts w:ascii="Arial" w:hAnsi="Arial" w:cs="Arial"/>
                <w:i/>
                <w:iCs/>
                <w:sz w:val="24"/>
                <w:szCs w:val="24"/>
              </w:rPr>
              <w:t>1 213</w:t>
            </w:r>
          </w:p>
        </w:tc>
        <w:tc>
          <w:tcPr>
            <w:tcW w:w="2336" w:type="dxa"/>
          </w:tcPr>
          <w:p w14:paraId="099B522E" w14:textId="77777777" w:rsidR="00042936" w:rsidRPr="00927E31" w:rsidRDefault="00042936" w:rsidP="00927E31">
            <w:pPr>
              <w:pStyle w:val="a5"/>
              <w:widowControl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27E31">
              <w:rPr>
                <w:rFonts w:ascii="Arial" w:hAnsi="Arial" w:cs="Arial"/>
                <w:i/>
                <w:iCs/>
                <w:sz w:val="24"/>
                <w:szCs w:val="24"/>
              </w:rPr>
              <w:t>106</w:t>
            </w:r>
          </w:p>
        </w:tc>
        <w:tc>
          <w:tcPr>
            <w:tcW w:w="2337" w:type="dxa"/>
          </w:tcPr>
          <w:p w14:paraId="26AC6616" w14:textId="77777777" w:rsidR="00042936" w:rsidRPr="00927E31" w:rsidRDefault="00042936" w:rsidP="00927E31">
            <w:pPr>
              <w:pStyle w:val="a5"/>
              <w:widowControl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27E31">
              <w:rPr>
                <w:rFonts w:ascii="Arial" w:hAnsi="Arial" w:cs="Arial"/>
                <w:i/>
                <w:iCs/>
                <w:sz w:val="24"/>
                <w:szCs w:val="24"/>
              </w:rPr>
              <w:t>1 319</w:t>
            </w:r>
          </w:p>
        </w:tc>
      </w:tr>
      <w:tr w:rsidR="00042936" w:rsidRPr="00927E31" w14:paraId="4596A6F7" w14:textId="77777777" w:rsidTr="00AA47B2">
        <w:tc>
          <w:tcPr>
            <w:tcW w:w="2336" w:type="dxa"/>
          </w:tcPr>
          <w:p w14:paraId="0FC896E1" w14:textId="77777777" w:rsidR="00042936" w:rsidRPr="00927E31" w:rsidRDefault="00042936" w:rsidP="00927E31">
            <w:pPr>
              <w:pStyle w:val="a5"/>
              <w:widowControl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27E31">
              <w:rPr>
                <w:rFonts w:ascii="Arial" w:hAnsi="Arial" w:cs="Arial"/>
                <w:i/>
                <w:iCs/>
                <w:sz w:val="24"/>
                <w:szCs w:val="24"/>
              </w:rPr>
              <w:t>10-11 классы</w:t>
            </w:r>
          </w:p>
        </w:tc>
        <w:tc>
          <w:tcPr>
            <w:tcW w:w="2336" w:type="dxa"/>
          </w:tcPr>
          <w:p w14:paraId="1D50F115" w14:textId="77777777" w:rsidR="00042936" w:rsidRPr="00927E31" w:rsidRDefault="00042936" w:rsidP="00927E31">
            <w:pPr>
              <w:pStyle w:val="a5"/>
              <w:widowControl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27E31">
              <w:rPr>
                <w:rFonts w:ascii="Arial" w:hAnsi="Arial" w:cs="Arial"/>
                <w:i/>
                <w:iCs/>
                <w:sz w:val="24"/>
                <w:szCs w:val="24"/>
              </w:rPr>
              <w:t>119</w:t>
            </w:r>
          </w:p>
        </w:tc>
        <w:tc>
          <w:tcPr>
            <w:tcW w:w="2336" w:type="dxa"/>
          </w:tcPr>
          <w:p w14:paraId="453D8713" w14:textId="77777777" w:rsidR="00042936" w:rsidRPr="00927E31" w:rsidRDefault="00042936" w:rsidP="00927E31">
            <w:pPr>
              <w:pStyle w:val="a5"/>
              <w:widowControl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27E31">
              <w:rPr>
                <w:rFonts w:ascii="Arial" w:hAnsi="Arial" w:cs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2337" w:type="dxa"/>
          </w:tcPr>
          <w:p w14:paraId="6473B293" w14:textId="77777777" w:rsidR="00042936" w:rsidRPr="00927E31" w:rsidRDefault="00042936" w:rsidP="00927E31">
            <w:pPr>
              <w:pStyle w:val="a5"/>
              <w:widowControl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27E31">
              <w:rPr>
                <w:rFonts w:ascii="Arial" w:hAnsi="Arial" w:cs="Arial"/>
                <w:i/>
                <w:iCs/>
                <w:sz w:val="24"/>
                <w:szCs w:val="24"/>
              </w:rPr>
              <w:t>119</w:t>
            </w:r>
          </w:p>
        </w:tc>
      </w:tr>
      <w:tr w:rsidR="00042936" w:rsidRPr="00927E31" w14:paraId="5DED18C9" w14:textId="77777777" w:rsidTr="00AA47B2">
        <w:tc>
          <w:tcPr>
            <w:tcW w:w="2336" w:type="dxa"/>
          </w:tcPr>
          <w:p w14:paraId="3F902B58" w14:textId="77777777" w:rsidR="00042936" w:rsidRPr="00927E31" w:rsidRDefault="00042936" w:rsidP="00927E31">
            <w:pPr>
              <w:pStyle w:val="a5"/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27E3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2336" w:type="dxa"/>
          </w:tcPr>
          <w:p w14:paraId="18DBB21A" w14:textId="77777777" w:rsidR="00042936" w:rsidRPr="00927E31" w:rsidRDefault="00042936" w:rsidP="00927E31">
            <w:pPr>
              <w:pStyle w:val="a5"/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27E3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3 510</w:t>
            </w:r>
          </w:p>
        </w:tc>
        <w:tc>
          <w:tcPr>
            <w:tcW w:w="2336" w:type="dxa"/>
          </w:tcPr>
          <w:p w14:paraId="3F4C4ED6" w14:textId="77777777" w:rsidR="00042936" w:rsidRPr="00927E31" w:rsidRDefault="00042936" w:rsidP="00927E31">
            <w:pPr>
              <w:pStyle w:val="a5"/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27E3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192</w:t>
            </w:r>
          </w:p>
        </w:tc>
        <w:tc>
          <w:tcPr>
            <w:tcW w:w="2337" w:type="dxa"/>
          </w:tcPr>
          <w:p w14:paraId="6D7934D7" w14:textId="77777777" w:rsidR="00042936" w:rsidRPr="00927E31" w:rsidRDefault="00042936" w:rsidP="00927E31">
            <w:pPr>
              <w:pStyle w:val="a5"/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27E3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3 702</w:t>
            </w:r>
          </w:p>
        </w:tc>
      </w:tr>
    </w:tbl>
    <w:p w14:paraId="6BDCBA72" w14:textId="77777777" w:rsidR="00042936" w:rsidRPr="00927E31" w:rsidRDefault="00042936" w:rsidP="00927E31">
      <w:pPr>
        <w:pStyle w:val="a5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14:paraId="52D282AC" w14:textId="5326B791" w:rsidR="00762171" w:rsidRPr="00927E31" w:rsidRDefault="00762171" w:rsidP="00927E31">
      <w:pPr>
        <w:pStyle w:val="a5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927E31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927E31">
        <w:rPr>
          <w:rFonts w:ascii="Arial" w:hAnsi="Arial" w:cs="Arial"/>
          <w:sz w:val="24"/>
          <w:szCs w:val="24"/>
        </w:rPr>
        <w:t>результате</w:t>
      </w:r>
      <w:proofErr w:type="gramEnd"/>
      <w:r w:rsidRPr="00927E31">
        <w:rPr>
          <w:rFonts w:ascii="Arial" w:hAnsi="Arial" w:cs="Arial"/>
          <w:sz w:val="24"/>
          <w:szCs w:val="24"/>
        </w:rPr>
        <w:t xml:space="preserve"> объединения и создания образовательного комплекса получили следующие результаты:</w:t>
      </w:r>
    </w:p>
    <w:p w14:paraId="70EBE483" w14:textId="57D5EFC7" w:rsidR="00762171" w:rsidRPr="00927E31" w:rsidRDefault="00762171" w:rsidP="00927E31">
      <w:pPr>
        <w:pStyle w:val="a5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927E31">
        <w:rPr>
          <w:rFonts w:ascii="Arial" w:hAnsi="Arial" w:cs="Arial"/>
          <w:sz w:val="24"/>
          <w:szCs w:val="24"/>
        </w:rPr>
        <w:t>-повысилось качество знаний в Заволжском корпусе (</w:t>
      </w:r>
      <w:proofErr w:type="gramStart"/>
      <w:r w:rsidRPr="00927E31">
        <w:rPr>
          <w:rFonts w:ascii="Arial" w:hAnsi="Arial" w:cs="Arial"/>
          <w:sz w:val="24"/>
          <w:szCs w:val="24"/>
        </w:rPr>
        <w:t>Заволжская</w:t>
      </w:r>
      <w:proofErr w:type="gramEnd"/>
      <w:r w:rsidRPr="00927E31">
        <w:rPr>
          <w:rFonts w:ascii="Arial" w:hAnsi="Arial" w:cs="Arial"/>
          <w:sz w:val="24"/>
          <w:szCs w:val="24"/>
        </w:rPr>
        <w:t xml:space="preserve"> школа вышла из списка школ с низкими образовательными результатами (ШНОР);</w:t>
      </w:r>
    </w:p>
    <w:p w14:paraId="0B6BABA9" w14:textId="2A00F220" w:rsidR="00762171" w:rsidRPr="00927E31" w:rsidRDefault="00762171" w:rsidP="00927E31">
      <w:pPr>
        <w:pStyle w:val="a5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927E31">
        <w:rPr>
          <w:rFonts w:ascii="Arial" w:hAnsi="Arial" w:cs="Arial"/>
          <w:sz w:val="24"/>
          <w:szCs w:val="24"/>
        </w:rPr>
        <w:t xml:space="preserve">-решен кадровый вопрос в Заволжского корпуса (педагоги Основного корпуса преподают </w:t>
      </w:r>
      <w:proofErr w:type="gramStart"/>
      <w:r w:rsidRPr="00927E31">
        <w:rPr>
          <w:rFonts w:ascii="Arial" w:hAnsi="Arial" w:cs="Arial"/>
          <w:sz w:val="24"/>
          <w:szCs w:val="24"/>
        </w:rPr>
        <w:t>в</w:t>
      </w:r>
      <w:proofErr w:type="gramEnd"/>
      <w:r w:rsidRPr="00927E31">
        <w:rPr>
          <w:rFonts w:ascii="Arial" w:hAnsi="Arial" w:cs="Arial"/>
          <w:sz w:val="24"/>
          <w:szCs w:val="24"/>
        </w:rPr>
        <w:t xml:space="preserve"> Заволжском);</w:t>
      </w:r>
    </w:p>
    <w:p w14:paraId="24AA623D" w14:textId="48209070" w:rsidR="00762171" w:rsidRPr="00927E31" w:rsidRDefault="00762171" w:rsidP="00927E31">
      <w:pPr>
        <w:pStyle w:val="a5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927E31">
        <w:rPr>
          <w:rFonts w:ascii="Arial" w:hAnsi="Arial" w:cs="Arial"/>
          <w:sz w:val="24"/>
          <w:szCs w:val="24"/>
        </w:rPr>
        <w:t>-у обучающихся Заволжского корпуса появилась возможность посещать кружки и секции по разным направлениям, расположенным в Основном корпусе школы</w:t>
      </w:r>
      <w:r w:rsidR="00C05C08" w:rsidRPr="00927E31">
        <w:rPr>
          <w:rFonts w:ascii="Arial" w:hAnsi="Arial" w:cs="Arial"/>
          <w:sz w:val="24"/>
          <w:szCs w:val="24"/>
        </w:rPr>
        <w:t>, у старшеклассников – возможность обучения в профильных классах</w:t>
      </w:r>
      <w:r w:rsidRPr="00927E31">
        <w:rPr>
          <w:rFonts w:ascii="Arial" w:hAnsi="Arial" w:cs="Arial"/>
          <w:sz w:val="24"/>
          <w:szCs w:val="24"/>
        </w:rPr>
        <w:t>;</w:t>
      </w:r>
    </w:p>
    <w:p w14:paraId="37878053" w14:textId="557A8E9D" w:rsidR="00762171" w:rsidRPr="00927E31" w:rsidRDefault="00762171" w:rsidP="00927E31">
      <w:pPr>
        <w:pStyle w:val="a5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927E31">
        <w:rPr>
          <w:rFonts w:ascii="Arial" w:hAnsi="Arial" w:cs="Arial"/>
          <w:sz w:val="24"/>
          <w:szCs w:val="24"/>
        </w:rPr>
        <w:t>-за счет внебюджетного фонда школы обновл</w:t>
      </w:r>
      <w:r w:rsidR="009B3A9B" w:rsidRPr="00927E31">
        <w:rPr>
          <w:rFonts w:ascii="Arial" w:hAnsi="Arial" w:cs="Arial"/>
          <w:sz w:val="24"/>
          <w:szCs w:val="24"/>
        </w:rPr>
        <w:t>яется</w:t>
      </w:r>
      <w:r w:rsidRPr="00927E31">
        <w:rPr>
          <w:rFonts w:ascii="Arial" w:hAnsi="Arial" w:cs="Arial"/>
          <w:sz w:val="24"/>
          <w:szCs w:val="24"/>
        </w:rPr>
        <w:t xml:space="preserve"> материально-техническ</w:t>
      </w:r>
      <w:r w:rsidR="009B3A9B" w:rsidRPr="00927E31">
        <w:rPr>
          <w:rFonts w:ascii="Arial" w:hAnsi="Arial" w:cs="Arial"/>
          <w:sz w:val="24"/>
          <w:szCs w:val="24"/>
        </w:rPr>
        <w:t>ая</w:t>
      </w:r>
      <w:r w:rsidRPr="00927E31">
        <w:rPr>
          <w:rFonts w:ascii="Arial" w:hAnsi="Arial" w:cs="Arial"/>
          <w:sz w:val="24"/>
          <w:szCs w:val="24"/>
        </w:rPr>
        <w:t xml:space="preserve"> баз</w:t>
      </w:r>
      <w:r w:rsidR="009B3A9B" w:rsidRPr="00927E31">
        <w:rPr>
          <w:rFonts w:ascii="Arial" w:hAnsi="Arial" w:cs="Arial"/>
          <w:sz w:val="24"/>
          <w:szCs w:val="24"/>
        </w:rPr>
        <w:t>а</w:t>
      </w:r>
      <w:r w:rsidRPr="00927E31">
        <w:rPr>
          <w:rFonts w:ascii="Arial" w:hAnsi="Arial" w:cs="Arial"/>
          <w:sz w:val="24"/>
          <w:szCs w:val="24"/>
        </w:rPr>
        <w:t xml:space="preserve"> </w:t>
      </w:r>
      <w:r w:rsidR="009B3A9B" w:rsidRPr="00927E31">
        <w:rPr>
          <w:rFonts w:ascii="Arial" w:hAnsi="Arial" w:cs="Arial"/>
          <w:sz w:val="24"/>
          <w:szCs w:val="24"/>
        </w:rPr>
        <w:t>З</w:t>
      </w:r>
      <w:r w:rsidRPr="00927E31">
        <w:rPr>
          <w:rFonts w:ascii="Arial" w:hAnsi="Arial" w:cs="Arial"/>
          <w:sz w:val="24"/>
          <w:szCs w:val="24"/>
        </w:rPr>
        <w:t>аволжского корпуса</w:t>
      </w:r>
      <w:r w:rsidR="009B3A9B" w:rsidRPr="00927E31">
        <w:rPr>
          <w:rFonts w:ascii="Arial" w:hAnsi="Arial" w:cs="Arial"/>
          <w:sz w:val="24"/>
          <w:szCs w:val="24"/>
        </w:rPr>
        <w:t>, проводится косметический ремонт;</w:t>
      </w:r>
    </w:p>
    <w:p w14:paraId="6452B289" w14:textId="35E4DACE" w:rsidR="00762171" w:rsidRPr="00927E31" w:rsidRDefault="00762171" w:rsidP="00927E31">
      <w:pPr>
        <w:pStyle w:val="a5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927E31">
        <w:rPr>
          <w:rFonts w:ascii="Arial" w:hAnsi="Arial" w:cs="Arial"/>
          <w:sz w:val="24"/>
          <w:szCs w:val="24"/>
        </w:rPr>
        <w:t>-увелич</w:t>
      </w:r>
      <w:r w:rsidR="009B3A9B" w:rsidRPr="00927E31">
        <w:rPr>
          <w:rFonts w:ascii="Arial" w:hAnsi="Arial" w:cs="Arial"/>
          <w:sz w:val="24"/>
          <w:szCs w:val="24"/>
        </w:rPr>
        <w:t>илась</w:t>
      </w:r>
      <w:r w:rsidRPr="00927E31">
        <w:rPr>
          <w:rFonts w:ascii="Arial" w:hAnsi="Arial" w:cs="Arial"/>
          <w:sz w:val="24"/>
          <w:szCs w:val="24"/>
        </w:rPr>
        <w:t xml:space="preserve"> заработн</w:t>
      </w:r>
      <w:r w:rsidR="009B3A9B" w:rsidRPr="00927E31">
        <w:rPr>
          <w:rFonts w:ascii="Arial" w:hAnsi="Arial" w:cs="Arial"/>
          <w:sz w:val="24"/>
          <w:szCs w:val="24"/>
        </w:rPr>
        <w:t>ая</w:t>
      </w:r>
      <w:r w:rsidRPr="00927E31">
        <w:rPr>
          <w:rFonts w:ascii="Arial" w:hAnsi="Arial" w:cs="Arial"/>
          <w:sz w:val="24"/>
          <w:szCs w:val="24"/>
        </w:rPr>
        <w:t xml:space="preserve"> плат</w:t>
      </w:r>
      <w:r w:rsidR="009B3A9B" w:rsidRPr="00927E31">
        <w:rPr>
          <w:rFonts w:ascii="Arial" w:hAnsi="Arial" w:cs="Arial"/>
          <w:sz w:val="24"/>
          <w:szCs w:val="24"/>
        </w:rPr>
        <w:t>а</w:t>
      </w:r>
      <w:r w:rsidRPr="00927E31">
        <w:rPr>
          <w:rFonts w:ascii="Arial" w:hAnsi="Arial" w:cs="Arial"/>
          <w:sz w:val="24"/>
          <w:szCs w:val="24"/>
        </w:rPr>
        <w:t xml:space="preserve"> педагогов </w:t>
      </w:r>
      <w:proofErr w:type="gramStart"/>
      <w:r w:rsidRPr="00927E31">
        <w:rPr>
          <w:rFonts w:ascii="Arial" w:hAnsi="Arial" w:cs="Arial"/>
          <w:sz w:val="24"/>
          <w:szCs w:val="24"/>
        </w:rPr>
        <w:t>в</w:t>
      </w:r>
      <w:proofErr w:type="gramEnd"/>
      <w:r w:rsidRPr="00927E3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B3A9B" w:rsidRPr="00927E31">
        <w:rPr>
          <w:rFonts w:ascii="Arial" w:hAnsi="Arial" w:cs="Arial"/>
          <w:sz w:val="24"/>
          <w:szCs w:val="24"/>
        </w:rPr>
        <w:t>З</w:t>
      </w:r>
      <w:r w:rsidRPr="00927E31">
        <w:rPr>
          <w:rFonts w:ascii="Arial" w:hAnsi="Arial" w:cs="Arial"/>
          <w:sz w:val="24"/>
          <w:szCs w:val="24"/>
        </w:rPr>
        <w:t>аволжск</w:t>
      </w:r>
      <w:r w:rsidR="009B3A9B" w:rsidRPr="00927E31">
        <w:rPr>
          <w:rFonts w:ascii="Arial" w:hAnsi="Arial" w:cs="Arial"/>
          <w:sz w:val="24"/>
          <w:szCs w:val="24"/>
        </w:rPr>
        <w:t>ого</w:t>
      </w:r>
      <w:proofErr w:type="gramEnd"/>
      <w:r w:rsidRPr="00927E31">
        <w:rPr>
          <w:rFonts w:ascii="Arial" w:hAnsi="Arial" w:cs="Arial"/>
          <w:sz w:val="24"/>
          <w:szCs w:val="24"/>
        </w:rPr>
        <w:t xml:space="preserve"> корпус</w:t>
      </w:r>
      <w:r w:rsidR="009B3A9B" w:rsidRPr="00927E31">
        <w:rPr>
          <w:rFonts w:ascii="Arial" w:hAnsi="Arial" w:cs="Arial"/>
          <w:sz w:val="24"/>
          <w:szCs w:val="24"/>
        </w:rPr>
        <w:t xml:space="preserve">а (в рамках </w:t>
      </w:r>
      <w:proofErr w:type="spellStart"/>
      <w:r w:rsidR="009B3A9B" w:rsidRPr="00927E31">
        <w:rPr>
          <w:rFonts w:ascii="Arial" w:hAnsi="Arial" w:cs="Arial"/>
          <w:sz w:val="24"/>
          <w:szCs w:val="24"/>
        </w:rPr>
        <w:t>подушевого</w:t>
      </w:r>
      <w:proofErr w:type="spellEnd"/>
      <w:r w:rsidR="009B3A9B" w:rsidRPr="00927E31">
        <w:rPr>
          <w:rFonts w:ascii="Arial" w:hAnsi="Arial" w:cs="Arial"/>
          <w:sz w:val="24"/>
          <w:szCs w:val="24"/>
        </w:rPr>
        <w:t xml:space="preserve"> финансирования)</w:t>
      </w:r>
      <w:r w:rsidRPr="00927E31">
        <w:rPr>
          <w:rFonts w:ascii="Arial" w:hAnsi="Arial" w:cs="Arial"/>
          <w:sz w:val="24"/>
          <w:szCs w:val="24"/>
        </w:rPr>
        <w:t>.</w:t>
      </w:r>
    </w:p>
    <w:p w14:paraId="61E1B0A6" w14:textId="536C2AC1" w:rsidR="00A63C03" w:rsidRPr="00927E31" w:rsidRDefault="00D947EC" w:rsidP="00927E31">
      <w:pPr>
        <w:pStyle w:val="a5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927E31">
        <w:rPr>
          <w:rFonts w:ascii="Arial" w:hAnsi="Arial" w:cs="Arial"/>
          <w:sz w:val="24"/>
          <w:szCs w:val="24"/>
        </w:rPr>
        <w:t xml:space="preserve">Следующее направление - </w:t>
      </w:r>
      <w:r w:rsidR="00F33662" w:rsidRPr="00927E31">
        <w:rPr>
          <w:rFonts w:ascii="Arial" w:hAnsi="Arial" w:cs="Arial"/>
          <w:sz w:val="24"/>
          <w:szCs w:val="24"/>
        </w:rPr>
        <w:t>Школа и детский сад - два смежных звена в системе образования</w:t>
      </w:r>
      <w:r w:rsidR="00800654" w:rsidRPr="00927E31">
        <w:rPr>
          <w:rFonts w:ascii="Arial" w:hAnsi="Arial" w:cs="Arial"/>
          <w:sz w:val="24"/>
          <w:szCs w:val="24"/>
        </w:rPr>
        <w:t>, и вопрос преемственности между ними является актуальным и сегодня.</w:t>
      </w:r>
      <w:r w:rsidR="00A63C03" w:rsidRPr="00927E31">
        <w:rPr>
          <w:rFonts w:ascii="Arial" w:hAnsi="Arial" w:cs="Arial"/>
          <w:sz w:val="24"/>
          <w:szCs w:val="24"/>
        </w:rPr>
        <w:t xml:space="preserve"> </w:t>
      </w:r>
    </w:p>
    <w:p w14:paraId="10151E89" w14:textId="2A42C173" w:rsidR="00F33662" w:rsidRPr="00927E31" w:rsidRDefault="00A63C03" w:rsidP="00927E31">
      <w:pPr>
        <w:pStyle w:val="a5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927E31">
        <w:rPr>
          <w:rFonts w:ascii="Arial" w:hAnsi="Arial" w:cs="Arial"/>
          <w:sz w:val="24"/>
          <w:szCs w:val="24"/>
        </w:rPr>
        <w:t>Детские сады микрорайона «Новый город» не являются частью нашего учреждения, но мы активно и эффективно с ними сотрудничаем.</w:t>
      </w:r>
    </w:p>
    <w:p w14:paraId="5DEF18EB" w14:textId="58F4D0F7" w:rsidR="00A63C03" w:rsidRPr="00927E31" w:rsidRDefault="00A63C03" w:rsidP="00927E31">
      <w:pPr>
        <w:pStyle w:val="a5"/>
        <w:widowControl w:val="0"/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927E31">
        <w:rPr>
          <w:rFonts w:ascii="Arial" w:hAnsi="Arial" w:cs="Arial"/>
          <w:i/>
          <w:iCs/>
          <w:sz w:val="24"/>
          <w:szCs w:val="24"/>
        </w:rPr>
        <w:t>Справочно</w:t>
      </w:r>
      <w:proofErr w:type="spellEnd"/>
      <w:r w:rsidRPr="00927E31">
        <w:rPr>
          <w:rFonts w:ascii="Arial" w:hAnsi="Arial" w:cs="Arial"/>
          <w:i/>
          <w:iCs/>
          <w:sz w:val="24"/>
          <w:szCs w:val="24"/>
        </w:rPr>
        <w:t>:</w:t>
      </w:r>
    </w:p>
    <w:p w14:paraId="00B06807" w14:textId="4C6CBE9E" w:rsidR="00F33662" w:rsidRPr="00927E31" w:rsidRDefault="00742370" w:rsidP="00927E31">
      <w:pPr>
        <w:pStyle w:val="a5"/>
        <w:widowControl w:val="0"/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  <w:r w:rsidRPr="00927E31">
        <w:rPr>
          <w:rFonts w:ascii="Arial" w:hAnsi="Arial" w:cs="Arial"/>
          <w:i/>
          <w:iCs/>
          <w:sz w:val="24"/>
          <w:szCs w:val="24"/>
        </w:rPr>
        <w:t>Цель работы по преемственности</w:t>
      </w:r>
      <w:r w:rsidR="001425A2" w:rsidRPr="00927E31">
        <w:rPr>
          <w:rFonts w:ascii="Arial" w:hAnsi="Arial" w:cs="Arial"/>
          <w:i/>
          <w:iCs/>
          <w:sz w:val="24"/>
          <w:szCs w:val="24"/>
        </w:rPr>
        <w:t xml:space="preserve">: обеспечение полноценного </w:t>
      </w:r>
      <w:r w:rsidR="00AC03F6" w:rsidRPr="00927E31">
        <w:rPr>
          <w:rFonts w:ascii="Arial" w:hAnsi="Arial" w:cs="Arial"/>
          <w:i/>
          <w:iCs/>
          <w:sz w:val="24"/>
          <w:szCs w:val="24"/>
        </w:rPr>
        <w:t xml:space="preserve">личностного развития, физиологического и психологического благополучия ребенка в переходный период от дошкольного воспитания к школе, направленного </w:t>
      </w:r>
      <w:r w:rsidR="00494496" w:rsidRPr="00927E31">
        <w:rPr>
          <w:rFonts w:ascii="Arial" w:hAnsi="Arial" w:cs="Arial"/>
          <w:i/>
          <w:iCs/>
          <w:sz w:val="24"/>
          <w:szCs w:val="24"/>
        </w:rPr>
        <w:t>на перспективное формирование личности ребенка</w:t>
      </w:r>
      <w:r w:rsidR="0021683C" w:rsidRPr="00927E31">
        <w:rPr>
          <w:rFonts w:ascii="Arial" w:hAnsi="Arial" w:cs="Arial"/>
          <w:i/>
          <w:iCs/>
          <w:sz w:val="24"/>
          <w:szCs w:val="24"/>
        </w:rPr>
        <w:t xml:space="preserve"> с опорой на его предыдущий опыт и накопленные знания.</w:t>
      </w:r>
    </w:p>
    <w:p w14:paraId="3946B654" w14:textId="1CEEAEE1" w:rsidR="00C04F93" w:rsidRPr="00927E31" w:rsidRDefault="00DA68B7" w:rsidP="00927E31">
      <w:pPr>
        <w:pStyle w:val="a5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927E31">
        <w:rPr>
          <w:rFonts w:ascii="Arial" w:hAnsi="Arial" w:cs="Arial"/>
          <w:sz w:val="24"/>
          <w:szCs w:val="24"/>
        </w:rPr>
        <w:t xml:space="preserve">В школе № 65 созданы все условия для </w:t>
      </w:r>
      <w:r w:rsidR="00617CA8" w:rsidRPr="00927E31">
        <w:rPr>
          <w:rFonts w:ascii="Arial" w:hAnsi="Arial" w:cs="Arial"/>
          <w:sz w:val="24"/>
          <w:szCs w:val="24"/>
        </w:rPr>
        <w:t>успешной адаптации и социализации</w:t>
      </w:r>
      <w:r w:rsidR="00F6717F" w:rsidRPr="00927E31">
        <w:rPr>
          <w:rFonts w:ascii="Arial" w:hAnsi="Arial" w:cs="Arial"/>
          <w:sz w:val="24"/>
          <w:szCs w:val="24"/>
        </w:rPr>
        <w:t xml:space="preserve"> дошколят</w:t>
      </w:r>
      <w:r w:rsidR="00617CA8" w:rsidRPr="00927E31">
        <w:rPr>
          <w:rFonts w:ascii="Arial" w:hAnsi="Arial" w:cs="Arial"/>
          <w:sz w:val="24"/>
          <w:szCs w:val="24"/>
        </w:rPr>
        <w:t xml:space="preserve"> к требованиям</w:t>
      </w:r>
      <w:r w:rsidR="007106E3" w:rsidRPr="00927E31">
        <w:rPr>
          <w:rFonts w:ascii="Arial" w:hAnsi="Arial" w:cs="Arial"/>
          <w:sz w:val="24"/>
          <w:szCs w:val="24"/>
        </w:rPr>
        <w:t xml:space="preserve"> и условиям обучения</w:t>
      </w:r>
      <w:r w:rsidR="00617CA8" w:rsidRPr="00927E31">
        <w:rPr>
          <w:rFonts w:ascii="Arial" w:hAnsi="Arial" w:cs="Arial"/>
          <w:sz w:val="24"/>
          <w:szCs w:val="24"/>
        </w:rPr>
        <w:t>.</w:t>
      </w:r>
    </w:p>
    <w:p w14:paraId="1D624CE7" w14:textId="77777777" w:rsidR="00684DF2" w:rsidRPr="00927E31" w:rsidRDefault="00684DF2" w:rsidP="00927E31">
      <w:pPr>
        <w:pStyle w:val="a6"/>
        <w:widowControl w:val="0"/>
        <w:ind w:left="0" w:firstLine="567"/>
        <w:jc w:val="both"/>
        <w:rPr>
          <w:rFonts w:ascii="Arial" w:hAnsi="Arial" w:cs="Arial"/>
          <w:szCs w:val="24"/>
        </w:rPr>
      </w:pPr>
      <w:r w:rsidRPr="00927E31">
        <w:rPr>
          <w:rFonts w:ascii="Arial" w:hAnsi="Arial" w:cs="Arial"/>
          <w:szCs w:val="24"/>
        </w:rPr>
        <w:t>Преемственность между дошкольным образовательным учреждением и школой осуществляется по следующим направлениям:</w:t>
      </w:r>
    </w:p>
    <w:p w14:paraId="6453FB2D" w14:textId="63270168" w:rsidR="00684DF2" w:rsidRPr="00927E31" w:rsidRDefault="005D5555" w:rsidP="00927E31">
      <w:pPr>
        <w:pStyle w:val="a5"/>
        <w:widowControl w:val="0"/>
        <w:ind w:firstLine="567"/>
        <w:jc w:val="both"/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</w:pPr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О</w:t>
      </w:r>
      <w:r w:rsidR="00684DF2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бучение будущих первоклассников по комплексной развивающей программе </w:t>
      </w:r>
      <w:r w:rsidR="00684DF2" w:rsidRPr="00927E31">
        <w:rPr>
          <w:rStyle w:val="a4"/>
          <w:rFonts w:ascii="Arial" w:hAnsi="Arial" w:cs="Arial"/>
          <w:b/>
          <w:bCs/>
          <w:i w:val="0"/>
          <w:iCs w:val="0"/>
          <w:sz w:val="24"/>
          <w:szCs w:val="24"/>
          <w:bdr w:val="none" w:sz="0" w:space="0" w:color="auto" w:frame="1"/>
        </w:rPr>
        <w:t>«Школа на вырост»</w:t>
      </w:r>
      <w:r w:rsidR="00684DF2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. С 2020 года по данной программе было зачислено </w:t>
      </w:r>
      <w:r w:rsidR="00C26C9E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около 900</w:t>
      </w:r>
      <w:r w:rsidR="00684DF2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</w:t>
      </w:r>
      <w:r w:rsidR="00B51DA2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дошкольников</w:t>
      </w:r>
      <w:r w:rsidR="00B51DA2"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="00C26C9E"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(в 202</w:t>
      </w:r>
      <w:r w:rsidR="00775913"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0</w:t>
      </w:r>
      <w:r w:rsidR="00C26C9E"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-202</w:t>
      </w:r>
      <w:r w:rsidR="00775913"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1</w:t>
      </w:r>
      <w:r w:rsidR="00C26C9E"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="00C26C9E"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уч.г</w:t>
      </w:r>
      <w:proofErr w:type="spellEnd"/>
      <w:r w:rsidR="00C26C9E"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 xml:space="preserve">. – 315 чел, в 2021-2022 </w:t>
      </w:r>
      <w:proofErr w:type="spellStart"/>
      <w:r w:rsidR="00C26C9E"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уч.г</w:t>
      </w:r>
      <w:proofErr w:type="spellEnd"/>
      <w:r w:rsidR="00C26C9E"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 xml:space="preserve">. – 242 чел., в 2022-2023 </w:t>
      </w:r>
      <w:proofErr w:type="spellStart"/>
      <w:r w:rsidR="00C26C9E"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уч.г</w:t>
      </w:r>
      <w:proofErr w:type="spellEnd"/>
      <w:r w:rsidR="00C26C9E"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 xml:space="preserve">. – 180 чел., в 2023-2024 </w:t>
      </w:r>
      <w:proofErr w:type="spellStart"/>
      <w:r w:rsidR="00C26C9E"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уч.г</w:t>
      </w:r>
      <w:proofErr w:type="spellEnd"/>
      <w:r w:rsidR="00C26C9E"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. – 120 чел.)</w:t>
      </w:r>
      <w:r w:rsidR="00684DF2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. Будущим школьникам предоставлена возможность уже сегодня почувствовать себя учениками: ребята занимаются на </w:t>
      </w:r>
      <w:r w:rsidR="00684DF2" w:rsidRPr="00927E31">
        <w:rPr>
          <w:rStyle w:val="a4"/>
          <w:rFonts w:ascii="Arial" w:hAnsi="Arial" w:cs="Arial"/>
          <w:i w:val="0"/>
          <w:iCs w:val="0"/>
          <w:spacing w:val="-2"/>
          <w:sz w:val="24"/>
          <w:szCs w:val="24"/>
          <w:bdr w:val="none" w:sz="0" w:space="0" w:color="auto" w:frame="1"/>
        </w:rPr>
        <w:t xml:space="preserve">уроках продуктивной деятельностью, учатся работать в течение всего урока, изучают школьное оборудование, получают новые знания, знакомятся с помещениями школы, посещают школьную столовую. </w:t>
      </w:r>
      <w:r w:rsidR="00C80A45" w:rsidRPr="00927E31">
        <w:rPr>
          <w:rStyle w:val="a4"/>
          <w:rFonts w:ascii="Arial" w:hAnsi="Arial" w:cs="Arial"/>
          <w:i w:val="0"/>
          <w:iCs w:val="0"/>
          <w:spacing w:val="-2"/>
          <w:sz w:val="24"/>
          <w:szCs w:val="24"/>
          <w:bdr w:val="none" w:sz="0" w:space="0" w:color="auto" w:frame="1"/>
        </w:rPr>
        <w:t xml:space="preserve">С будущими первоклассниками </w:t>
      </w:r>
      <w:r w:rsidR="005D707D" w:rsidRPr="00927E31">
        <w:rPr>
          <w:rStyle w:val="a4"/>
          <w:rFonts w:ascii="Arial" w:hAnsi="Arial" w:cs="Arial"/>
          <w:i w:val="0"/>
          <w:iCs w:val="0"/>
          <w:spacing w:val="-2"/>
          <w:sz w:val="24"/>
          <w:szCs w:val="24"/>
          <w:bdr w:val="none" w:sz="0" w:space="0" w:color="auto" w:frame="1"/>
        </w:rPr>
        <w:t xml:space="preserve">учителя начальных классов проводят занятия такие как: </w:t>
      </w:r>
      <w:r w:rsidR="005D707D" w:rsidRPr="00927E31">
        <w:rPr>
          <w:rStyle w:val="a4"/>
          <w:rFonts w:ascii="Arial" w:hAnsi="Arial" w:cs="Arial"/>
          <w:i w:val="0"/>
          <w:iCs w:val="0"/>
          <w:spacing w:val="-2"/>
          <w:sz w:val="24"/>
          <w:szCs w:val="24"/>
          <w:u w:val="single"/>
          <w:bdr w:val="none" w:sz="0" w:space="0" w:color="auto" w:frame="1"/>
        </w:rPr>
        <w:t>математика, чтение, письмо, окружающий мир, умелые руки.</w:t>
      </w:r>
      <w:r w:rsidR="00C80A45" w:rsidRPr="00927E31">
        <w:rPr>
          <w:rStyle w:val="a4"/>
          <w:rFonts w:ascii="Arial" w:hAnsi="Arial" w:cs="Arial"/>
          <w:i w:val="0"/>
          <w:iCs w:val="0"/>
          <w:spacing w:val="-2"/>
          <w:sz w:val="24"/>
          <w:szCs w:val="24"/>
          <w:bdr w:val="none" w:sz="0" w:space="0" w:color="auto" w:frame="1"/>
        </w:rPr>
        <w:t xml:space="preserve"> </w:t>
      </w:r>
      <w:r w:rsidR="00684DF2" w:rsidRPr="00927E31">
        <w:rPr>
          <w:rStyle w:val="a4"/>
          <w:rFonts w:ascii="Arial" w:hAnsi="Arial" w:cs="Arial"/>
          <w:i w:val="0"/>
          <w:iCs w:val="0"/>
          <w:spacing w:val="-2"/>
          <w:sz w:val="24"/>
          <w:szCs w:val="24"/>
          <w:bdr w:val="none" w:sz="0" w:space="0" w:color="auto" w:frame="1"/>
        </w:rPr>
        <w:t>Обучение по программе «Школа на вырост</w:t>
      </w:r>
      <w:r w:rsidR="00684DF2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» развивает любознательность, повышает школьную мотивацию, способству</w:t>
      </w:r>
      <w:r w:rsidR="007C73E7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е</w:t>
      </w:r>
      <w:r w:rsidR="00684DF2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т принятию детьми школьной культуры и быстрейшей адаптации детей к школе.</w:t>
      </w:r>
    </w:p>
    <w:p w14:paraId="7175A860" w14:textId="66721F0D" w:rsidR="00684DF2" w:rsidRPr="00927E31" w:rsidRDefault="005975AB" w:rsidP="00927E31">
      <w:pPr>
        <w:pStyle w:val="a6"/>
        <w:widowControl w:val="0"/>
        <w:ind w:left="0" w:firstLine="567"/>
        <w:jc w:val="both"/>
        <w:rPr>
          <w:rFonts w:ascii="Arial" w:hAnsi="Arial" w:cs="Arial"/>
          <w:szCs w:val="24"/>
        </w:rPr>
      </w:pPr>
      <w:r w:rsidRPr="00927E31">
        <w:rPr>
          <w:rFonts w:ascii="Arial" w:hAnsi="Arial" w:cs="Arial"/>
          <w:b/>
          <w:bCs/>
          <w:szCs w:val="24"/>
        </w:rPr>
        <w:t>Организация работы кружков, секций</w:t>
      </w:r>
      <w:r w:rsidRPr="00927E31">
        <w:rPr>
          <w:rFonts w:ascii="Arial" w:hAnsi="Arial" w:cs="Arial"/>
          <w:szCs w:val="24"/>
        </w:rPr>
        <w:t xml:space="preserve"> – </w:t>
      </w:r>
      <w:r w:rsidR="00EB67E7" w:rsidRPr="00927E31">
        <w:rPr>
          <w:rFonts w:ascii="Arial" w:hAnsi="Arial" w:cs="Arial"/>
          <w:szCs w:val="24"/>
        </w:rPr>
        <w:t xml:space="preserve">это </w:t>
      </w:r>
      <w:r w:rsidRPr="00927E31">
        <w:rPr>
          <w:rFonts w:ascii="Arial" w:hAnsi="Arial" w:cs="Arial"/>
          <w:szCs w:val="24"/>
        </w:rPr>
        <w:t xml:space="preserve">важная составная часть воспитательной системы школы. В </w:t>
      </w:r>
      <w:proofErr w:type="gramStart"/>
      <w:r w:rsidRPr="00927E31">
        <w:rPr>
          <w:rFonts w:ascii="Arial" w:hAnsi="Arial" w:cs="Arial"/>
          <w:szCs w:val="24"/>
        </w:rPr>
        <w:t>кружках</w:t>
      </w:r>
      <w:proofErr w:type="gramEnd"/>
      <w:r w:rsidRPr="00927E31">
        <w:rPr>
          <w:rFonts w:ascii="Arial" w:hAnsi="Arial" w:cs="Arial"/>
          <w:szCs w:val="24"/>
        </w:rPr>
        <w:t xml:space="preserve"> и секциях дополнительного образования ежегодно обучается около 300 дошкольников, в том числе в группах начальной </w:t>
      </w:r>
      <w:r w:rsidRPr="00927E31">
        <w:rPr>
          <w:rFonts w:ascii="Arial" w:hAnsi="Arial" w:cs="Arial"/>
          <w:szCs w:val="24"/>
        </w:rPr>
        <w:lastRenderedPageBreak/>
        <w:t>подготовки по направлениям: плавание, шахматы, футбол, художественная гимнастика, самбо</w:t>
      </w:r>
      <w:r w:rsidR="00775913" w:rsidRPr="00927E31">
        <w:rPr>
          <w:rFonts w:ascii="Arial" w:hAnsi="Arial" w:cs="Arial"/>
          <w:szCs w:val="24"/>
        </w:rPr>
        <w:t>, танцы, ИЗО</w:t>
      </w:r>
      <w:r w:rsidRPr="00927E31">
        <w:rPr>
          <w:rFonts w:ascii="Arial" w:hAnsi="Arial" w:cs="Arial"/>
          <w:szCs w:val="24"/>
        </w:rPr>
        <w:t xml:space="preserve"> с перспективой дальнейшего зачисления в классы</w:t>
      </w:r>
      <w:r w:rsidR="00775913" w:rsidRPr="00927E31">
        <w:rPr>
          <w:rFonts w:ascii="Arial" w:hAnsi="Arial" w:cs="Arial"/>
          <w:szCs w:val="24"/>
        </w:rPr>
        <w:t xml:space="preserve"> (спортивные, технические, эстетические) </w:t>
      </w:r>
      <w:r w:rsidRPr="00927E31">
        <w:rPr>
          <w:rFonts w:ascii="Arial" w:hAnsi="Arial" w:cs="Arial"/>
          <w:szCs w:val="24"/>
        </w:rPr>
        <w:t xml:space="preserve">соответствующего профиля. </w:t>
      </w:r>
    </w:p>
    <w:p w14:paraId="17D131C0" w14:textId="61B28411" w:rsidR="00EB67E7" w:rsidRPr="00927E31" w:rsidRDefault="00EB67E7" w:rsidP="00927E31">
      <w:pPr>
        <w:pStyle w:val="a5"/>
        <w:widowControl w:val="0"/>
        <w:ind w:firstLine="567"/>
        <w:jc w:val="both"/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</w:pPr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Между школой и дошкольными учреждениями </w:t>
      </w:r>
      <w:r w:rsidR="00C24A04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микрорайона </w:t>
      </w:r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реализуется </w:t>
      </w:r>
      <w:r w:rsidRPr="00927E31">
        <w:rPr>
          <w:rStyle w:val="a4"/>
          <w:rFonts w:ascii="Arial" w:hAnsi="Arial" w:cs="Arial"/>
          <w:b/>
          <w:bCs/>
          <w:i w:val="0"/>
          <w:iCs w:val="0"/>
          <w:sz w:val="24"/>
          <w:szCs w:val="24"/>
          <w:bdr w:val="none" w:sz="0" w:space="0" w:color="auto" w:frame="1"/>
        </w:rPr>
        <w:t>проект «Школьник – дошкольнику»</w:t>
      </w:r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, направленный на сотрудничество между образовательными организациями. </w:t>
      </w:r>
      <w:r w:rsidR="001F68BE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Ежегодно меж</w:t>
      </w:r>
      <w:r w:rsidR="00451BF6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д</w:t>
      </w:r>
      <w:r w:rsidR="001F68BE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у </w:t>
      </w:r>
      <w:r w:rsidR="00C24A04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школой и ДОУ № 205, 208</w:t>
      </w:r>
      <w:r w:rsidR="001F68BE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подписывается соглашение и утверждается совместный план работы. </w:t>
      </w:r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В </w:t>
      </w:r>
      <w:proofErr w:type="gramStart"/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рамках</w:t>
      </w:r>
      <w:proofErr w:type="gramEnd"/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реализации проекта проводятся следующие мероприятия:</w:t>
      </w:r>
    </w:p>
    <w:p w14:paraId="4F6E3E48" w14:textId="6A6DDD1A" w:rsidR="00EB67E7" w:rsidRPr="00927E31" w:rsidRDefault="00EB67E7" w:rsidP="00927E31">
      <w:pPr>
        <w:pStyle w:val="a5"/>
        <w:widowControl w:val="0"/>
        <w:ind w:firstLine="567"/>
        <w:jc w:val="both"/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</w:pPr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-экскурсии для дошкольников по школе;</w:t>
      </w:r>
    </w:p>
    <w:p w14:paraId="53583E73" w14:textId="13C824FC" w:rsidR="00EB67E7" w:rsidRPr="00927E31" w:rsidRDefault="00EB67E7" w:rsidP="00927E31">
      <w:pPr>
        <w:pStyle w:val="a5"/>
        <w:widowControl w:val="0"/>
        <w:ind w:firstLine="567"/>
        <w:jc w:val="both"/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</w:pPr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-проведение мастер-классов</w:t>
      </w:r>
      <w:r w:rsidR="003349DE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, </w:t>
      </w:r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интерактивных занятий на школьном заводе, </w:t>
      </w:r>
      <w:r w:rsidR="00EE46DF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в </w:t>
      </w:r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лаборатории по биологии, </w:t>
      </w:r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  <w:lang w:val="en-US"/>
        </w:rPr>
        <w:t>Stem</w:t>
      </w:r>
      <w:r w:rsidR="00EE46DF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, астрономической </w:t>
      </w:r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лаборатори</w:t>
      </w:r>
      <w:r w:rsidR="00EE46DF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ях,</w:t>
      </w:r>
      <w:r w:rsidR="00B67A21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в классе </w:t>
      </w:r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робототехники</w:t>
      </w:r>
      <w:r w:rsidR="00B67A21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, в </w:t>
      </w:r>
      <w:r w:rsidR="00090960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ресурсном</w:t>
      </w:r>
      <w:r w:rsidR="00B67A21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центре по обучению шахматам</w:t>
      </w:r>
      <w:r w:rsidR="000562CD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(</w:t>
      </w:r>
      <w:r w:rsidR="00E722C3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интерактивн</w:t>
      </w:r>
      <w:r w:rsidR="0064701F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ые</w:t>
      </w:r>
      <w:r w:rsidR="00E722C3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заняти</w:t>
      </w:r>
      <w:r w:rsidR="0064701F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я</w:t>
      </w:r>
      <w:r w:rsidR="00E722C3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«</w:t>
      </w:r>
      <w:r w:rsidR="00090960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В</w:t>
      </w:r>
      <w:r w:rsidR="00E722C3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олшебный мир электричества», «</w:t>
      </w:r>
      <w:r w:rsidR="0064701F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Чудесный</w:t>
      </w:r>
      <w:r w:rsidR="00E722C3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мир растений</w:t>
      </w:r>
      <w:r w:rsidR="0064701F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», «Окно в природу»</w:t>
      </w:r>
      <w:r w:rsidR="00090960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и другие</w:t>
      </w:r>
      <w:r w:rsidR="0064701F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)</w:t>
      </w:r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;</w:t>
      </w:r>
    </w:p>
    <w:p w14:paraId="5F5385B6" w14:textId="555E5CFD" w:rsidR="00090960" w:rsidRPr="00927E31" w:rsidRDefault="00090960" w:rsidP="00927E31">
      <w:pPr>
        <w:pStyle w:val="a5"/>
        <w:widowControl w:val="0"/>
        <w:ind w:firstLine="567"/>
        <w:jc w:val="both"/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</w:pPr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-мероприятия по безопасности дорожного движения совместно со школьным отрядом ЮИД </w:t>
      </w:r>
      <w:r w:rsidR="00FD4DF5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«Дорожный патруль»</w:t>
      </w:r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флешмоб</w:t>
      </w:r>
      <w:proofErr w:type="spellEnd"/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по безопасности дорожного движения, </w:t>
      </w:r>
      <w:r w:rsidR="00FD4DF5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интерактивное занятие «Юный пешеход»</w:t>
      </w:r>
      <w:r w:rsidR="007C73E7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и другие</w:t>
      </w:r>
      <w:r w:rsidR="00FD4DF5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)</w:t>
      </w:r>
      <w:r w:rsidR="007C73E7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;</w:t>
      </w:r>
    </w:p>
    <w:p w14:paraId="2C95DC7C" w14:textId="4AB95335" w:rsidR="00090960" w:rsidRPr="00927E31" w:rsidRDefault="00FD4DF5" w:rsidP="00927E31">
      <w:pPr>
        <w:pStyle w:val="a5"/>
        <w:widowControl w:val="0"/>
        <w:ind w:firstLine="567"/>
        <w:jc w:val="both"/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</w:pPr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-организация и проведение совместных праздников, </w:t>
      </w:r>
      <w:r w:rsidR="007C73E7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спортивных соревнований, </w:t>
      </w:r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тематических мероприятий на базе школы</w:t>
      </w:r>
      <w:r w:rsidR="00B470C2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и детских садов</w:t>
      </w:r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(</w:t>
      </w:r>
      <w:r w:rsidR="00B470C2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летний </w:t>
      </w:r>
      <w:proofErr w:type="spellStart"/>
      <w:r w:rsidR="00B470C2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интерактив</w:t>
      </w:r>
      <w:proofErr w:type="spellEnd"/>
      <w:r w:rsidR="00B470C2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, «В</w:t>
      </w:r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еселые старты</w:t>
      </w:r>
      <w:r w:rsidR="00B470C2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», лыжная эстафета, «Театральная мастерская»</w:t>
      </w:r>
      <w:r w:rsidR="00407DAF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, показ детских театральных постановок</w:t>
      </w:r>
      <w:r w:rsidR="00B470C2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) и другие.</w:t>
      </w:r>
    </w:p>
    <w:p w14:paraId="4DF87D34" w14:textId="7922D223" w:rsidR="00684DF2" w:rsidRPr="00927E31" w:rsidRDefault="00EB67E7" w:rsidP="00927E31">
      <w:pPr>
        <w:pStyle w:val="a6"/>
        <w:widowControl w:val="0"/>
        <w:ind w:left="0" w:firstLine="567"/>
        <w:jc w:val="both"/>
        <w:rPr>
          <w:rStyle w:val="a4"/>
          <w:rFonts w:ascii="Arial" w:hAnsi="Arial" w:cs="Arial"/>
          <w:i w:val="0"/>
          <w:iCs w:val="0"/>
          <w:szCs w:val="24"/>
          <w:bdr w:val="none" w:sz="0" w:space="0" w:color="auto" w:frame="1"/>
        </w:rPr>
      </w:pPr>
      <w:r w:rsidRPr="00927E31">
        <w:rPr>
          <w:rStyle w:val="a4"/>
          <w:rFonts w:ascii="Arial" w:hAnsi="Arial" w:cs="Arial"/>
          <w:i w:val="0"/>
          <w:iCs w:val="0"/>
          <w:szCs w:val="24"/>
          <w:bdr w:val="none" w:sz="0" w:space="0" w:color="auto" w:frame="1"/>
        </w:rPr>
        <w:t xml:space="preserve">В школе большое внимание уделяется </w:t>
      </w:r>
      <w:r w:rsidRPr="00927E31">
        <w:rPr>
          <w:rStyle w:val="a4"/>
          <w:rFonts w:ascii="Arial" w:hAnsi="Arial" w:cs="Arial"/>
          <w:b/>
          <w:bCs/>
          <w:i w:val="0"/>
          <w:iCs w:val="0"/>
          <w:szCs w:val="24"/>
          <w:bdr w:val="none" w:sz="0" w:space="0" w:color="auto" w:frame="1"/>
        </w:rPr>
        <w:t>работе с родителями</w:t>
      </w:r>
      <w:r w:rsidRPr="00927E31">
        <w:rPr>
          <w:rStyle w:val="a4"/>
          <w:rFonts w:ascii="Arial" w:hAnsi="Arial" w:cs="Arial"/>
          <w:i w:val="0"/>
          <w:iCs w:val="0"/>
          <w:szCs w:val="24"/>
          <w:bdr w:val="none" w:sz="0" w:space="0" w:color="auto" w:frame="1"/>
        </w:rPr>
        <w:t xml:space="preserve">. Учителя, специалисты социально-психологической службы при необходимости проводят консультации с родителями дошкольников. Родители будущих первоклассников приходят в школу на дни открытых дверей, посещают открытые занятия, </w:t>
      </w:r>
      <w:r w:rsidR="00984E7C" w:rsidRPr="00927E31">
        <w:rPr>
          <w:rStyle w:val="a4"/>
          <w:rFonts w:ascii="Arial" w:hAnsi="Arial" w:cs="Arial"/>
          <w:i w:val="0"/>
          <w:iCs w:val="0"/>
          <w:szCs w:val="24"/>
          <w:bdr w:val="none" w:sz="0" w:space="0" w:color="auto" w:frame="1"/>
        </w:rPr>
        <w:t xml:space="preserve">тематические выставки, </w:t>
      </w:r>
      <w:r w:rsidRPr="00927E31">
        <w:rPr>
          <w:rStyle w:val="a4"/>
          <w:rFonts w:ascii="Arial" w:hAnsi="Arial" w:cs="Arial"/>
          <w:i w:val="0"/>
          <w:iCs w:val="0"/>
          <w:szCs w:val="24"/>
          <w:bdr w:val="none" w:sz="0" w:space="0" w:color="auto" w:frame="1"/>
        </w:rPr>
        <w:t>родительские собрания. Данная работа позволяет расширить знания родителей о возрастных и физиологических особенностях дошкольников, получить рекомендации по организации режима дня детей, совместной деятельности.</w:t>
      </w:r>
    </w:p>
    <w:p w14:paraId="7F5C1521" w14:textId="77777777" w:rsidR="002E3788" w:rsidRPr="00927E31" w:rsidRDefault="002E3788" w:rsidP="00927E31">
      <w:pPr>
        <w:pStyle w:val="a5"/>
        <w:widowControl w:val="0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27E31">
        <w:rPr>
          <w:rFonts w:ascii="Arial" w:hAnsi="Arial" w:cs="Arial"/>
          <w:sz w:val="24"/>
          <w:szCs w:val="24"/>
          <w:shd w:val="clear" w:color="auto" w:fill="FFFFFF"/>
        </w:rPr>
        <w:t>Интеграция общего и дополнительного образования детей рассматривается как средство создания единого пространства реализации ФГОС общего образования, как эффективный инструмент модернизации образования.</w:t>
      </w:r>
    </w:p>
    <w:p w14:paraId="44F6088F" w14:textId="50AFAFAE" w:rsidR="008862D3" w:rsidRPr="00927E31" w:rsidRDefault="002E3788" w:rsidP="00927E31">
      <w:pPr>
        <w:pStyle w:val="a6"/>
        <w:widowControl w:val="0"/>
        <w:ind w:left="0" w:firstLine="567"/>
        <w:jc w:val="both"/>
        <w:rPr>
          <w:rFonts w:ascii="Arial" w:hAnsi="Arial" w:cs="Arial"/>
          <w:szCs w:val="24"/>
        </w:rPr>
      </w:pPr>
      <w:r w:rsidRPr="00927E31">
        <w:rPr>
          <w:rFonts w:ascii="Arial" w:hAnsi="Arial" w:cs="Arial"/>
          <w:szCs w:val="24"/>
        </w:rPr>
        <w:t>Новая система образования позволяет ученику самоопределиться в культуре,</w:t>
      </w:r>
      <w:r w:rsidR="002B76E0" w:rsidRPr="00927E31">
        <w:rPr>
          <w:rFonts w:ascii="Arial" w:hAnsi="Arial" w:cs="Arial"/>
          <w:szCs w:val="24"/>
        </w:rPr>
        <w:t xml:space="preserve"> спорте, </w:t>
      </w:r>
      <w:r w:rsidRPr="00927E31">
        <w:rPr>
          <w:rFonts w:ascii="Arial" w:hAnsi="Arial" w:cs="Arial"/>
          <w:szCs w:val="24"/>
        </w:rPr>
        <w:t>социуме, профессии.</w:t>
      </w:r>
    </w:p>
    <w:p w14:paraId="66DEB4CF" w14:textId="77777777" w:rsidR="002E3788" w:rsidRPr="00927E31" w:rsidRDefault="002E3788" w:rsidP="00927E31">
      <w:pPr>
        <w:pStyle w:val="a6"/>
        <w:widowControl w:val="0"/>
        <w:ind w:left="0" w:firstLine="567"/>
        <w:jc w:val="both"/>
        <w:rPr>
          <w:rFonts w:ascii="Arial" w:hAnsi="Arial" w:cs="Arial"/>
          <w:szCs w:val="24"/>
        </w:rPr>
      </w:pPr>
      <w:r w:rsidRPr="00927E31">
        <w:rPr>
          <w:rFonts w:ascii="Arial" w:hAnsi="Arial" w:cs="Arial"/>
          <w:szCs w:val="24"/>
        </w:rPr>
        <w:t xml:space="preserve">Можно рассмотреть следующие </w:t>
      </w:r>
      <w:r w:rsidRPr="00927E31">
        <w:rPr>
          <w:rFonts w:ascii="Arial" w:hAnsi="Arial" w:cs="Arial"/>
          <w:szCs w:val="24"/>
          <w:u w:val="single"/>
        </w:rPr>
        <w:t>формы интеграции:</w:t>
      </w:r>
    </w:p>
    <w:p w14:paraId="08CB570C" w14:textId="6483DBD2" w:rsidR="002E3788" w:rsidRPr="00927E31" w:rsidRDefault="002E3788" w:rsidP="00927E31">
      <w:pPr>
        <w:pStyle w:val="a6"/>
        <w:widowControl w:val="0"/>
        <w:ind w:left="0" w:firstLine="567"/>
        <w:jc w:val="both"/>
        <w:rPr>
          <w:rFonts w:ascii="Arial" w:hAnsi="Arial" w:cs="Arial"/>
          <w:szCs w:val="24"/>
        </w:rPr>
      </w:pPr>
      <w:r w:rsidRPr="00927E31">
        <w:rPr>
          <w:rFonts w:ascii="Arial" w:hAnsi="Arial" w:cs="Arial"/>
          <w:szCs w:val="24"/>
        </w:rPr>
        <w:t xml:space="preserve">1.Интеграция в рамках взаимодействия </w:t>
      </w:r>
      <w:r w:rsidRPr="00927E31">
        <w:rPr>
          <w:rFonts w:ascii="Arial" w:hAnsi="Arial" w:cs="Arial"/>
          <w:b/>
          <w:bCs/>
          <w:szCs w:val="24"/>
        </w:rPr>
        <w:t>урочной и внеурочной деятельности</w:t>
      </w:r>
      <w:r w:rsidRPr="00927E31">
        <w:rPr>
          <w:rFonts w:ascii="Arial" w:hAnsi="Arial" w:cs="Arial"/>
          <w:szCs w:val="24"/>
        </w:rPr>
        <w:t>. Одна из особенностей данной формы, она не предполагает выхода за пределы образовательной организации или ее структурного подразделения.</w:t>
      </w:r>
    </w:p>
    <w:p w14:paraId="7BD725C5" w14:textId="78C86F10" w:rsidR="002E3788" w:rsidRPr="00927E31" w:rsidRDefault="002E3788" w:rsidP="00927E31">
      <w:pPr>
        <w:pStyle w:val="a6"/>
        <w:widowControl w:val="0"/>
        <w:ind w:left="0" w:firstLine="567"/>
        <w:jc w:val="both"/>
        <w:rPr>
          <w:rFonts w:ascii="Arial" w:hAnsi="Arial" w:cs="Arial"/>
          <w:szCs w:val="24"/>
        </w:rPr>
      </w:pPr>
      <w:r w:rsidRPr="00927E31">
        <w:rPr>
          <w:rFonts w:ascii="Arial" w:hAnsi="Arial" w:cs="Arial"/>
          <w:szCs w:val="24"/>
        </w:rPr>
        <w:t xml:space="preserve">2.Интеграция в рамках </w:t>
      </w:r>
      <w:r w:rsidRPr="00927E31">
        <w:rPr>
          <w:rFonts w:ascii="Arial" w:hAnsi="Arial" w:cs="Arial"/>
          <w:b/>
          <w:bCs/>
          <w:szCs w:val="24"/>
        </w:rPr>
        <w:t xml:space="preserve">взаимодействия урочной, внеурочной деятельности и работы объединений </w:t>
      </w:r>
      <w:proofErr w:type="gramStart"/>
      <w:r w:rsidRPr="00927E31">
        <w:rPr>
          <w:rFonts w:ascii="Arial" w:hAnsi="Arial" w:cs="Arial"/>
          <w:b/>
          <w:bCs/>
          <w:szCs w:val="24"/>
        </w:rPr>
        <w:t>дополнительного</w:t>
      </w:r>
      <w:proofErr w:type="gramEnd"/>
      <w:r w:rsidRPr="00927E31">
        <w:rPr>
          <w:rFonts w:ascii="Arial" w:hAnsi="Arial" w:cs="Arial"/>
          <w:b/>
          <w:bCs/>
          <w:szCs w:val="24"/>
        </w:rPr>
        <w:t xml:space="preserve"> образования детей</w:t>
      </w:r>
      <w:r w:rsidRPr="00927E31">
        <w:rPr>
          <w:rFonts w:ascii="Arial" w:hAnsi="Arial" w:cs="Arial"/>
          <w:szCs w:val="24"/>
        </w:rPr>
        <w:t xml:space="preserve">. Такая форма также реализуется в пределах образовательной организации или отдельного ее структурного подразделения. </w:t>
      </w:r>
    </w:p>
    <w:p w14:paraId="3779A772" w14:textId="16CDAC03" w:rsidR="002B76E0" w:rsidRPr="00927E31" w:rsidRDefault="002E3788" w:rsidP="00927E31">
      <w:pPr>
        <w:pStyle w:val="a6"/>
        <w:widowControl w:val="0"/>
        <w:ind w:left="0" w:firstLine="567"/>
        <w:jc w:val="both"/>
        <w:rPr>
          <w:rFonts w:ascii="Arial" w:hAnsi="Arial" w:cs="Arial"/>
          <w:szCs w:val="24"/>
        </w:rPr>
      </w:pPr>
      <w:r w:rsidRPr="00927E31">
        <w:rPr>
          <w:rFonts w:ascii="Arial" w:hAnsi="Arial" w:cs="Arial"/>
          <w:szCs w:val="24"/>
        </w:rPr>
        <w:t xml:space="preserve">3.Интеграция, в рамках которой </w:t>
      </w:r>
      <w:r w:rsidRPr="00927E31">
        <w:rPr>
          <w:rFonts w:ascii="Arial" w:hAnsi="Arial" w:cs="Arial"/>
          <w:b/>
          <w:bCs/>
          <w:szCs w:val="24"/>
        </w:rPr>
        <w:t>к образовательной организации присоединяется учреждение дополнительного образования детей</w:t>
      </w:r>
      <w:r w:rsidRPr="00927E31">
        <w:rPr>
          <w:rFonts w:ascii="Arial" w:hAnsi="Arial" w:cs="Arial"/>
          <w:szCs w:val="24"/>
        </w:rPr>
        <w:t xml:space="preserve"> или </w:t>
      </w:r>
      <w:r w:rsidR="006A20AA" w:rsidRPr="00927E31">
        <w:rPr>
          <w:rFonts w:ascii="Arial" w:hAnsi="Arial" w:cs="Arial"/>
          <w:szCs w:val="24"/>
        </w:rPr>
        <w:t>оно</w:t>
      </w:r>
      <w:r w:rsidR="001B6399" w:rsidRPr="00927E31">
        <w:rPr>
          <w:rFonts w:ascii="Arial" w:hAnsi="Arial" w:cs="Arial"/>
          <w:szCs w:val="24"/>
        </w:rPr>
        <w:t xml:space="preserve"> </w:t>
      </w:r>
      <w:r w:rsidRPr="00927E31">
        <w:rPr>
          <w:rFonts w:ascii="Arial" w:hAnsi="Arial" w:cs="Arial"/>
          <w:szCs w:val="24"/>
        </w:rPr>
        <w:t>созда</w:t>
      </w:r>
      <w:r w:rsidR="006A20AA" w:rsidRPr="00927E31">
        <w:rPr>
          <w:rFonts w:ascii="Arial" w:hAnsi="Arial" w:cs="Arial"/>
          <w:szCs w:val="24"/>
        </w:rPr>
        <w:t>ё</w:t>
      </w:r>
      <w:r w:rsidRPr="00927E31">
        <w:rPr>
          <w:rFonts w:ascii="Arial" w:hAnsi="Arial" w:cs="Arial"/>
          <w:szCs w:val="24"/>
        </w:rPr>
        <w:t>тся на базе школы («Точк</w:t>
      </w:r>
      <w:r w:rsidR="001B6399" w:rsidRPr="00927E31">
        <w:rPr>
          <w:rFonts w:ascii="Arial" w:hAnsi="Arial" w:cs="Arial"/>
          <w:szCs w:val="24"/>
        </w:rPr>
        <w:t>а</w:t>
      </w:r>
      <w:r w:rsidRPr="00927E31">
        <w:rPr>
          <w:rFonts w:ascii="Arial" w:hAnsi="Arial" w:cs="Arial"/>
          <w:szCs w:val="24"/>
        </w:rPr>
        <w:t xml:space="preserve"> рост</w:t>
      </w:r>
      <w:r w:rsidR="001B6399" w:rsidRPr="00927E31">
        <w:rPr>
          <w:rFonts w:ascii="Arial" w:hAnsi="Arial" w:cs="Arial"/>
          <w:szCs w:val="24"/>
        </w:rPr>
        <w:t>а</w:t>
      </w:r>
      <w:r w:rsidRPr="00927E31">
        <w:rPr>
          <w:rFonts w:ascii="Arial" w:hAnsi="Arial" w:cs="Arial"/>
          <w:szCs w:val="24"/>
        </w:rPr>
        <w:t xml:space="preserve">», </w:t>
      </w:r>
      <w:r w:rsidR="001B6399" w:rsidRPr="00927E31">
        <w:rPr>
          <w:rFonts w:ascii="Arial" w:hAnsi="Arial" w:cs="Arial"/>
          <w:szCs w:val="24"/>
        </w:rPr>
        <w:t>«</w:t>
      </w:r>
      <w:r w:rsidRPr="00927E31">
        <w:rPr>
          <w:rFonts w:ascii="Arial" w:hAnsi="Arial" w:cs="Arial"/>
          <w:szCs w:val="24"/>
        </w:rPr>
        <w:t>Ква</w:t>
      </w:r>
      <w:r w:rsidR="001B6399" w:rsidRPr="00927E31">
        <w:rPr>
          <w:rFonts w:ascii="Arial" w:hAnsi="Arial" w:cs="Arial"/>
          <w:szCs w:val="24"/>
        </w:rPr>
        <w:t>нториум», «</w:t>
      </w:r>
      <w:r w:rsidR="001B6399" w:rsidRPr="00927E31">
        <w:rPr>
          <w:rFonts w:ascii="Arial" w:hAnsi="Arial" w:cs="Arial"/>
          <w:szCs w:val="24"/>
          <w:lang w:val="en-US"/>
        </w:rPr>
        <w:t>IT</w:t>
      </w:r>
      <w:r w:rsidR="001B6399" w:rsidRPr="00927E31">
        <w:rPr>
          <w:rFonts w:ascii="Arial" w:hAnsi="Arial" w:cs="Arial"/>
          <w:szCs w:val="24"/>
        </w:rPr>
        <w:t>-куб», «Мини-Сириусы» и др.</w:t>
      </w:r>
      <w:r w:rsidRPr="00927E31">
        <w:rPr>
          <w:rFonts w:ascii="Arial" w:hAnsi="Arial" w:cs="Arial"/>
          <w:szCs w:val="24"/>
        </w:rPr>
        <w:t>).</w:t>
      </w:r>
      <w:r w:rsidR="002B76E0" w:rsidRPr="00927E31">
        <w:rPr>
          <w:rFonts w:ascii="Arial" w:hAnsi="Arial" w:cs="Arial"/>
          <w:szCs w:val="24"/>
        </w:rPr>
        <w:t xml:space="preserve"> Сегодня программирование, 3</w:t>
      </w:r>
      <w:r w:rsidR="002B76E0" w:rsidRPr="00927E31">
        <w:rPr>
          <w:rFonts w:ascii="Arial" w:hAnsi="Arial" w:cs="Arial"/>
          <w:szCs w:val="24"/>
          <w:lang w:val="en-US"/>
        </w:rPr>
        <w:t>D</w:t>
      </w:r>
      <w:r w:rsidR="002B76E0" w:rsidRPr="00927E31">
        <w:rPr>
          <w:rFonts w:ascii="Arial" w:hAnsi="Arial" w:cs="Arial"/>
          <w:szCs w:val="24"/>
        </w:rPr>
        <w:t>-моделирование, робототехника, проектирование, инновационные лаборатории – это часть современного урока.</w:t>
      </w:r>
    </w:p>
    <w:p w14:paraId="785B00EE" w14:textId="51B5C82B" w:rsidR="002E3788" w:rsidRPr="00927E31" w:rsidRDefault="002E3788" w:rsidP="00927E31">
      <w:pPr>
        <w:pStyle w:val="a6"/>
        <w:widowControl w:val="0"/>
        <w:ind w:left="0" w:firstLine="567"/>
        <w:jc w:val="both"/>
        <w:rPr>
          <w:rFonts w:ascii="Arial" w:hAnsi="Arial" w:cs="Arial"/>
          <w:szCs w:val="24"/>
        </w:rPr>
      </w:pPr>
      <w:r w:rsidRPr="00927E31">
        <w:rPr>
          <w:rFonts w:ascii="Arial" w:hAnsi="Arial" w:cs="Arial"/>
          <w:szCs w:val="24"/>
        </w:rPr>
        <w:t>4.</w:t>
      </w:r>
      <w:r w:rsidR="001B6399" w:rsidRPr="00927E31">
        <w:rPr>
          <w:rFonts w:ascii="Arial" w:hAnsi="Arial" w:cs="Arial"/>
          <w:szCs w:val="24"/>
        </w:rPr>
        <w:t>И</w:t>
      </w:r>
      <w:r w:rsidRPr="00927E31">
        <w:rPr>
          <w:rFonts w:ascii="Arial" w:hAnsi="Arial" w:cs="Arial"/>
          <w:szCs w:val="24"/>
        </w:rPr>
        <w:t>нтеграци</w:t>
      </w:r>
      <w:r w:rsidR="001B6399" w:rsidRPr="00927E31">
        <w:rPr>
          <w:rFonts w:ascii="Arial" w:hAnsi="Arial" w:cs="Arial"/>
          <w:szCs w:val="24"/>
        </w:rPr>
        <w:t>я</w:t>
      </w:r>
      <w:r w:rsidRPr="00927E31">
        <w:rPr>
          <w:rFonts w:ascii="Arial" w:hAnsi="Arial" w:cs="Arial"/>
          <w:szCs w:val="24"/>
        </w:rPr>
        <w:t xml:space="preserve">, в рамках которой образовательная организация привлекает к сотрудничеству </w:t>
      </w:r>
      <w:r w:rsidRPr="00927E31">
        <w:rPr>
          <w:rFonts w:ascii="Arial" w:hAnsi="Arial" w:cs="Arial"/>
          <w:b/>
          <w:bCs/>
          <w:szCs w:val="24"/>
        </w:rPr>
        <w:t>на договорной основе специалистов из учреждений культуры, спорта и дополнительного образования</w:t>
      </w:r>
      <w:r w:rsidRPr="00927E31">
        <w:rPr>
          <w:rFonts w:ascii="Arial" w:hAnsi="Arial" w:cs="Arial"/>
          <w:szCs w:val="24"/>
        </w:rPr>
        <w:t xml:space="preserve">. Данная форма позволяет расширить возможности образовательной организации в осуществлении </w:t>
      </w:r>
      <w:proofErr w:type="gramStart"/>
      <w:r w:rsidRPr="00927E31">
        <w:rPr>
          <w:rFonts w:ascii="Arial" w:hAnsi="Arial" w:cs="Arial"/>
          <w:szCs w:val="24"/>
        </w:rPr>
        <w:t>дополнительного</w:t>
      </w:r>
      <w:proofErr w:type="gramEnd"/>
      <w:r w:rsidRPr="00927E31">
        <w:rPr>
          <w:rFonts w:ascii="Arial" w:hAnsi="Arial" w:cs="Arial"/>
          <w:szCs w:val="24"/>
        </w:rPr>
        <w:t xml:space="preserve"> образования детей.</w:t>
      </w:r>
    </w:p>
    <w:p w14:paraId="21C481ED" w14:textId="322D7404" w:rsidR="002E3788" w:rsidRPr="00927E31" w:rsidRDefault="002E3788" w:rsidP="00927E31">
      <w:pPr>
        <w:pStyle w:val="a6"/>
        <w:widowControl w:val="0"/>
        <w:ind w:left="0" w:firstLine="567"/>
        <w:jc w:val="both"/>
        <w:rPr>
          <w:rFonts w:ascii="Arial" w:hAnsi="Arial" w:cs="Arial"/>
          <w:b/>
          <w:bCs/>
          <w:szCs w:val="24"/>
        </w:rPr>
      </w:pPr>
      <w:r w:rsidRPr="00927E31">
        <w:rPr>
          <w:rFonts w:ascii="Arial" w:hAnsi="Arial" w:cs="Arial"/>
          <w:szCs w:val="24"/>
        </w:rPr>
        <w:t>5.</w:t>
      </w:r>
      <w:r w:rsidR="001B6399" w:rsidRPr="00927E31">
        <w:rPr>
          <w:rFonts w:ascii="Arial" w:hAnsi="Arial" w:cs="Arial"/>
          <w:szCs w:val="24"/>
        </w:rPr>
        <w:t>И</w:t>
      </w:r>
      <w:r w:rsidRPr="00927E31">
        <w:rPr>
          <w:rFonts w:ascii="Arial" w:hAnsi="Arial" w:cs="Arial"/>
          <w:szCs w:val="24"/>
        </w:rPr>
        <w:t>нтеграци</w:t>
      </w:r>
      <w:r w:rsidR="001B6399" w:rsidRPr="00927E31">
        <w:rPr>
          <w:rFonts w:ascii="Arial" w:hAnsi="Arial" w:cs="Arial"/>
          <w:szCs w:val="24"/>
        </w:rPr>
        <w:t>я</w:t>
      </w:r>
      <w:r w:rsidRPr="00927E31">
        <w:rPr>
          <w:rFonts w:ascii="Arial" w:hAnsi="Arial" w:cs="Arial"/>
          <w:szCs w:val="24"/>
        </w:rPr>
        <w:t xml:space="preserve">, в рамках которой образовательная организация выстраивает на договорной основе систему </w:t>
      </w:r>
      <w:r w:rsidRPr="00927E31">
        <w:rPr>
          <w:rFonts w:ascii="Arial" w:hAnsi="Arial" w:cs="Arial"/>
          <w:b/>
          <w:bCs/>
          <w:szCs w:val="24"/>
        </w:rPr>
        <w:t xml:space="preserve">устойчивых взаимосвязей «школа – </w:t>
      </w:r>
      <w:r w:rsidR="001B6399" w:rsidRPr="00927E31">
        <w:rPr>
          <w:rFonts w:ascii="Arial" w:hAnsi="Arial" w:cs="Arial"/>
          <w:b/>
          <w:bCs/>
          <w:szCs w:val="24"/>
        </w:rPr>
        <w:t xml:space="preserve">техникум – </w:t>
      </w:r>
      <w:r w:rsidRPr="00927E31">
        <w:rPr>
          <w:rFonts w:ascii="Arial" w:hAnsi="Arial" w:cs="Arial"/>
          <w:b/>
          <w:bCs/>
          <w:szCs w:val="24"/>
        </w:rPr>
        <w:t>вуз</w:t>
      </w:r>
      <w:r w:rsidR="001B6399" w:rsidRPr="00927E31">
        <w:rPr>
          <w:rFonts w:ascii="Arial" w:hAnsi="Arial" w:cs="Arial"/>
          <w:b/>
          <w:bCs/>
          <w:szCs w:val="24"/>
        </w:rPr>
        <w:t>-</w:t>
      </w:r>
      <w:r w:rsidR="001B6399" w:rsidRPr="00927E31">
        <w:rPr>
          <w:rFonts w:ascii="Arial" w:hAnsi="Arial" w:cs="Arial"/>
          <w:b/>
          <w:bCs/>
          <w:szCs w:val="24"/>
        </w:rPr>
        <w:lastRenderedPageBreak/>
        <w:t>предприятие</w:t>
      </w:r>
      <w:r w:rsidRPr="00927E31">
        <w:rPr>
          <w:rFonts w:ascii="Arial" w:hAnsi="Arial" w:cs="Arial"/>
          <w:b/>
          <w:bCs/>
          <w:szCs w:val="24"/>
        </w:rPr>
        <w:t>».</w:t>
      </w:r>
    </w:p>
    <w:p w14:paraId="2BE94844" w14:textId="67C52519" w:rsidR="00971112" w:rsidRPr="00927E31" w:rsidRDefault="002B76E0" w:rsidP="00927E31">
      <w:pPr>
        <w:pStyle w:val="a6"/>
        <w:widowControl w:val="0"/>
        <w:ind w:left="0" w:firstLine="567"/>
        <w:jc w:val="both"/>
        <w:rPr>
          <w:rFonts w:ascii="Arial" w:hAnsi="Arial" w:cs="Arial"/>
          <w:szCs w:val="24"/>
        </w:rPr>
      </w:pPr>
      <w:r w:rsidRPr="00927E31">
        <w:rPr>
          <w:rFonts w:ascii="Arial" w:hAnsi="Arial" w:cs="Arial"/>
          <w:szCs w:val="24"/>
        </w:rPr>
        <w:t>Наша ш</w:t>
      </w:r>
      <w:r w:rsidR="00617CA8" w:rsidRPr="00927E31">
        <w:rPr>
          <w:rFonts w:ascii="Arial" w:hAnsi="Arial" w:cs="Arial"/>
          <w:szCs w:val="24"/>
        </w:rPr>
        <w:t xml:space="preserve">кола расположена в новом микрорайоне «Новый город», который удален от </w:t>
      </w:r>
      <w:r w:rsidR="00F6717F" w:rsidRPr="00927E31">
        <w:rPr>
          <w:rFonts w:ascii="Arial" w:hAnsi="Arial" w:cs="Arial"/>
          <w:szCs w:val="24"/>
        </w:rPr>
        <w:t>учреждений культуры</w:t>
      </w:r>
      <w:r w:rsidRPr="00927E31">
        <w:rPr>
          <w:rFonts w:ascii="Arial" w:hAnsi="Arial" w:cs="Arial"/>
          <w:szCs w:val="24"/>
        </w:rPr>
        <w:t xml:space="preserve">, </w:t>
      </w:r>
      <w:r w:rsidR="00F6717F" w:rsidRPr="00927E31">
        <w:rPr>
          <w:rFonts w:ascii="Arial" w:hAnsi="Arial" w:cs="Arial"/>
          <w:szCs w:val="24"/>
        </w:rPr>
        <w:t>спорта</w:t>
      </w:r>
      <w:r w:rsidRPr="00927E31">
        <w:rPr>
          <w:rFonts w:ascii="Arial" w:hAnsi="Arial" w:cs="Arial"/>
          <w:szCs w:val="24"/>
        </w:rPr>
        <w:t xml:space="preserve"> и дополнительного образования</w:t>
      </w:r>
      <w:r w:rsidR="00F6717F" w:rsidRPr="00927E31">
        <w:rPr>
          <w:rFonts w:ascii="Arial" w:hAnsi="Arial" w:cs="Arial"/>
          <w:szCs w:val="24"/>
        </w:rPr>
        <w:t>. Школа стала социокультурным центром микрорайона</w:t>
      </w:r>
      <w:r w:rsidRPr="00927E31">
        <w:rPr>
          <w:rFonts w:ascii="Arial" w:hAnsi="Arial" w:cs="Arial"/>
          <w:szCs w:val="24"/>
        </w:rPr>
        <w:t xml:space="preserve"> </w:t>
      </w:r>
      <w:r w:rsidR="00971112" w:rsidRPr="00927E31">
        <w:rPr>
          <w:rFonts w:ascii="Arial" w:hAnsi="Arial" w:cs="Arial"/>
          <w:szCs w:val="24"/>
        </w:rPr>
        <w:t>– это содружество педагогов, учащихся, родителей, общественности, партнёров</w:t>
      </w:r>
      <w:r w:rsidR="00761834" w:rsidRPr="00927E31">
        <w:rPr>
          <w:rFonts w:ascii="Arial" w:hAnsi="Arial" w:cs="Arial"/>
          <w:szCs w:val="24"/>
        </w:rPr>
        <w:t xml:space="preserve">. </w:t>
      </w:r>
      <w:r w:rsidRPr="00927E31">
        <w:rPr>
          <w:rFonts w:ascii="Arial" w:hAnsi="Arial" w:cs="Arial"/>
          <w:szCs w:val="24"/>
        </w:rPr>
        <w:t>Ш</w:t>
      </w:r>
      <w:r w:rsidR="00971112" w:rsidRPr="00927E31">
        <w:rPr>
          <w:rFonts w:ascii="Arial" w:hAnsi="Arial" w:cs="Arial"/>
          <w:szCs w:val="24"/>
        </w:rPr>
        <w:t xml:space="preserve">колу можно рассматривать как активный фактор </w:t>
      </w:r>
      <w:r w:rsidR="0032244F" w:rsidRPr="00927E31">
        <w:rPr>
          <w:rFonts w:ascii="Arial" w:hAnsi="Arial" w:cs="Arial"/>
          <w:szCs w:val="24"/>
        </w:rPr>
        <w:t xml:space="preserve">педагогической </w:t>
      </w:r>
      <w:r w:rsidR="00971112" w:rsidRPr="00927E31">
        <w:rPr>
          <w:rFonts w:ascii="Arial" w:hAnsi="Arial" w:cs="Arial"/>
          <w:szCs w:val="24"/>
        </w:rPr>
        <w:t>среды</w:t>
      </w:r>
      <w:r w:rsidR="00A63C03" w:rsidRPr="00927E31">
        <w:rPr>
          <w:rFonts w:ascii="Arial" w:hAnsi="Arial" w:cs="Arial"/>
          <w:szCs w:val="24"/>
        </w:rPr>
        <w:t xml:space="preserve">, как </w:t>
      </w:r>
      <w:r w:rsidRPr="00927E31">
        <w:rPr>
          <w:rFonts w:ascii="Arial" w:hAnsi="Arial" w:cs="Arial"/>
          <w:szCs w:val="24"/>
        </w:rPr>
        <w:t>э</w:t>
      </w:r>
      <w:r w:rsidR="00A63C03" w:rsidRPr="00927E31">
        <w:rPr>
          <w:rFonts w:ascii="Arial" w:hAnsi="Arial" w:cs="Arial"/>
          <w:szCs w:val="24"/>
        </w:rPr>
        <w:t>ффективный образовательный комплекс</w:t>
      </w:r>
      <w:r w:rsidRPr="00927E31">
        <w:rPr>
          <w:rFonts w:ascii="Arial" w:hAnsi="Arial" w:cs="Arial"/>
          <w:szCs w:val="24"/>
        </w:rPr>
        <w:t xml:space="preserve"> интеграции общего и дополнительного образования</w:t>
      </w:r>
      <w:r w:rsidR="00971112" w:rsidRPr="00927E31">
        <w:rPr>
          <w:rFonts w:ascii="Arial" w:hAnsi="Arial" w:cs="Arial"/>
          <w:szCs w:val="24"/>
        </w:rPr>
        <w:t>.</w:t>
      </w:r>
    </w:p>
    <w:p w14:paraId="118EB636" w14:textId="77777777" w:rsidR="0032244F" w:rsidRPr="00927E31" w:rsidRDefault="008D429F" w:rsidP="00927E31">
      <w:pPr>
        <w:pStyle w:val="a5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927E31">
        <w:rPr>
          <w:rFonts w:ascii="Arial" w:hAnsi="Arial" w:cs="Arial"/>
          <w:sz w:val="24"/>
          <w:szCs w:val="24"/>
        </w:rPr>
        <w:t>В нашей школе</w:t>
      </w:r>
      <w:r w:rsidR="0088651B" w:rsidRPr="00927E31">
        <w:rPr>
          <w:rFonts w:ascii="Arial" w:hAnsi="Arial" w:cs="Arial"/>
          <w:sz w:val="24"/>
          <w:szCs w:val="24"/>
        </w:rPr>
        <w:t xml:space="preserve"> каждый ребенок </w:t>
      </w:r>
      <w:r w:rsidR="00D94110" w:rsidRPr="00927E31">
        <w:rPr>
          <w:rFonts w:ascii="Arial" w:hAnsi="Arial" w:cs="Arial"/>
          <w:sz w:val="24"/>
          <w:szCs w:val="24"/>
        </w:rPr>
        <w:t>имеет воз</w:t>
      </w:r>
      <w:r w:rsidR="0088651B" w:rsidRPr="00927E31">
        <w:rPr>
          <w:rFonts w:ascii="Arial" w:hAnsi="Arial" w:cs="Arial"/>
          <w:sz w:val="24"/>
          <w:szCs w:val="24"/>
        </w:rPr>
        <w:t>мож</w:t>
      </w:r>
      <w:r w:rsidR="00D94110" w:rsidRPr="00927E31">
        <w:rPr>
          <w:rFonts w:ascii="Arial" w:hAnsi="Arial" w:cs="Arial"/>
          <w:sz w:val="24"/>
          <w:szCs w:val="24"/>
        </w:rPr>
        <w:t>ность</w:t>
      </w:r>
      <w:r w:rsidR="0088651B" w:rsidRPr="00927E31">
        <w:rPr>
          <w:rFonts w:ascii="Arial" w:hAnsi="Arial" w:cs="Arial"/>
          <w:sz w:val="24"/>
          <w:szCs w:val="24"/>
        </w:rPr>
        <w:t xml:space="preserve"> раскрыть свои таланты, доби</w:t>
      </w:r>
      <w:r w:rsidR="00D94110" w:rsidRPr="00927E31">
        <w:rPr>
          <w:rFonts w:ascii="Arial" w:hAnsi="Arial" w:cs="Arial"/>
          <w:sz w:val="24"/>
          <w:szCs w:val="24"/>
        </w:rPr>
        <w:t>ться</w:t>
      </w:r>
      <w:r w:rsidR="0088651B" w:rsidRPr="00927E31">
        <w:rPr>
          <w:rFonts w:ascii="Arial" w:hAnsi="Arial" w:cs="Arial"/>
          <w:sz w:val="24"/>
          <w:szCs w:val="24"/>
        </w:rPr>
        <w:t xml:space="preserve"> творческих, спортивных результатов и побед, реализовывать свои замыслы и идеи, просто общаться и дружить.</w:t>
      </w:r>
      <w:r w:rsidR="003D572E" w:rsidRPr="00927E31">
        <w:rPr>
          <w:rFonts w:ascii="Arial" w:hAnsi="Arial" w:cs="Arial"/>
          <w:sz w:val="24"/>
          <w:szCs w:val="24"/>
        </w:rPr>
        <w:t xml:space="preserve"> </w:t>
      </w:r>
    </w:p>
    <w:p w14:paraId="6E8D5C54" w14:textId="77777777" w:rsidR="00B62117" w:rsidRPr="00927E31" w:rsidRDefault="003D572E" w:rsidP="00927E31">
      <w:pPr>
        <w:pStyle w:val="a5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927E31">
        <w:rPr>
          <w:rFonts w:ascii="Arial" w:hAnsi="Arial" w:cs="Arial"/>
          <w:sz w:val="24"/>
          <w:szCs w:val="24"/>
        </w:rPr>
        <w:t>В школе работают учебные объединения дополнительного образования физкультурно-спортивной, технической, художественной, естественно-научной, социально-педагогической направленност</w:t>
      </w:r>
      <w:r w:rsidR="00C24A04" w:rsidRPr="00927E31">
        <w:rPr>
          <w:rFonts w:ascii="Arial" w:hAnsi="Arial" w:cs="Arial"/>
          <w:sz w:val="24"/>
          <w:szCs w:val="24"/>
        </w:rPr>
        <w:t>ей</w:t>
      </w:r>
      <w:r w:rsidRPr="00927E31">
        <w:rPr>
          <w:rFonts w:ascii="Arial" w:hAnsi="Arial" w:cs="Arial"/>
          <w:sz w:val="24"/>
          <w:szCs w:val="24"/>
        </w:rPr>
        <w:t>.</w:t>
      </w:r>
      <w:r w:rsidR="00E3542B" w:rsidRPr="00927E31">
        <w:rPr>
          <w:rFonts w:ascii="Arial" w:hAnsi="Arial" w:cs="Arial"/>
          <w:sz w:val="24"/>
          <w:szCs w:val="24"/>
        </w:rPr>
        <w:t xml:space="preserve"> </w:t>
      </w:r>
      <w:proofErr w:type="gramEnd"/>
    </w:p>
    <w:p w14:paraId="610B5779" w14:textId="13EEF7F4" w:rsidR="0088651B" w:rsidRPr="00927E31" w:rsidRDefault="00E3542B" w:rsidP="00927E31">
      <w:pPr>
        <w:pStyle w:val="a5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927E31">
        <w:rPr>
          <w:rFonts w:ascii="Arial" w:hAnsi="Arial" w:cs="Arial"/>
          <w:sz w:val="24"/>
          <w:szCs w:val="24"/>
        </w:rPr>
        <w:t xml:space="preserve">Сегодня свыше </w:t>
      </w:r>
      <w:r w:rsidRPr="00927E31">
        <w:rPr>
          <w:rFonts w:ascii="Arial" w:hAnsi="Arial" w:cs="Arial"/>
          <w:b/>
          <w:bCs/>
          <w:sz w:val="24"/>
          <w:szCs w:val="24"/>
        </w:rPr>
        <w:t>9</w:t>
      </w:r>
      <w:r w:rsidR="00B62117" w:rsidRPr="00927E31">
        <w:rPr>
          <w:rFonts w:ascii="Arial" w:hAnsi="Arial" w:cs="Arial"/>
          <w:b/>
          <w:bCs/>
          <w:sz w:val="24"/>
          <w:szCs w:val="24"/>
        </w:rPr>
        <w:t>8</w:t>
      </w:r>
      <w:r w:rsidRPr="00927E31">
        <w:rPr>
          <w:rFonts w:ascii="Arial" w:hAnsi="Arial" w:cs="Arial"/>
          <w:b/>
          <w:bCs/>
          <w:sz w:val="24"/>
          <w:szCs w:val="24"/>
        </w:rPr>
        <w:t>% обучающихся</w:t>
      </w:r>
      <w:r w:rsidRPr="00927E3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27E31">
        <w:rPr>
          <w:rFonts w:ascii="Arial" w:hAnsi="Arial" w:cs="Arial"/>
          <w:sz w:val="24"/>
          <w:szCs w:val="24"/>
        </w:rPr>
        <w:t>охвачены</w:t>
      </w:r>
      <w:proofErr w:type="gramEnd"/>
      <w:r w:rsidRPr="00927E31">
        <w:rPr>
          <w:rFonts w:ascii="Arial" w:hAnsi="Arial" w:cs="Arial"/>
          <w:sz w:val="24"/>
          <w:szCs w:val="24"/>
        </w:rPr>
        <w:t xml:space="preserve"> дополнительным образованием.</w:t>
      </w:r>
    </w:p>
    <w:p w14:paraId="69803E8A" w14:textId="1EDFA064" w:rsidR="00417B33" w:rsidRPr="00927E31" w:rsidRDefault="00417B33" w:rsidP="00927E31">
      <w:pPr>
        <w:pStyle w:val="a6"/>
        <w:widowControl w:val="0"/>
        <w:ind w:left="0" w:firstLine="567"/>
        <w:jc w:val="both"/>
        <w:rPr>
          <w:rFonts w:ascii="Arial" w:hAnsi="Arial" w:cs="Arial"/>
          <w:szCs w:val="24"/>
        </w:rPr>
      </w:pPr>
      <w:proofErr w:type="gramStart"/>
      <w:r w:rsidRPr="00927E31">
        <w:rPr>
          <w:rFonts w:ascii="Arial" w:hAnsi="Arial" w:cs="Arial"/>
          <w:szCs w:val="24"/>
        </w:rPr>
        <w:t xml:space="preserve">Приоритетным направлением воспитательной деятельности в школе является формирование здорового образа жизни через занятия </w:t>
      </w:r>
      <w:r w:rsidRPr="00927E31">
        <w:rPr>
          <w:rFonts w:ascii="Arial" w:hAnsi="Arial" w:cs="Arial"/>
          <w:b/>
          <w:bCs/>
          <w:szCs w:val="24"/>
        </w:rPr>
        <w:t>физической культурой и спортом</w:t>
      </w:r>
      <w:r w:rsidR="00B62117" w:rsidRPr="00927E31">
        <w:rPr>
          <w:rFonts w:ascii="Arial" w:hAnsi="Arial" w:cs="Arial"/>
          <w:szCs w:val="24"/>
        </w:rPr>
        <w:t>, для этого</w:t>
      </w:r>
      <w:r w:rsidRPr="00927E31">
        <w:rPr>
          <w:rFonts w:ascii="Arial" w:hAnsi="Arial" w:cs="Arial"/>
          <w:szCs w:val="24"/>
        </w:rPr>
        <w:t xml:space="preserve"> созданы все условия: </w:t>
      </w:r>
      <w:r w:rsidRPr="00927E31">
        <w:rPr>
          <w:rFonts w:ascii="Arial" w:hAnsi="Arial" w:cs="Arial"/>
          <w:i/>
          <w:iCs/>
          <w:szCs w:val="24"/>
        </w:rPr>
        <w:t xml:space="preserve">2 плавательных бассейна (большой и малый), большой спортивный зал на 1480 </w:t>
      </w:r>
      <w:proofErr w:type="spellStart"/>
      <w:r w:rsidRPr="00927E31">
        <w:rPr>
          <w:rFonts w:ascii="Arial" w:hAnsi="Arial" w:cs="Arial"/>
          <w:i/>
          <w:iCs/>
          <w:szCs w:val="24"/>
        </w:rPr>
        <w:t>кв.м</w:t>
      </w:r>
      <w:proofErr w:type="spellEnd"/>
      <w:r w:rsidRPr="00927E31">
        <w:rPr>
          <w:rFonts w:ascii="Arial" w:hAnsi="Arial" w:cs="Arial"/>
          <w:i/>
          <w:iCs/>
          <w:szCs w:val="24"/>
        </w:rPr>
        <w:t xml:space="preserve">. с 3 зонами для занятий самбо и </w:t>
      </w:r>
      <w:r w:rsidR="00B62117" w:rsidRPr="00927E31">
        <w:rPr>
          <w:rFonts w:ascii="Arial" w:hAnsi="Arial" w:cs="Arial"/>
          <w:i/>
          <w:iCs/>
          <w:szCs w:val="24"/>
        </w:rPr>
        <w:t xml:space="preserve">гимнастикой, в </w:t>
      </w:r>
      <w:r w:rsidRPr="00927E31">
        <w:rPr>
          <w:rFonts w:ascii="Arial" w:hAnsi="Arial" w:cs="Arial"/>
          <w:i/>
          <w:iCs/>
          <w:szCs w:val="24"/>
        </w:rPr>
        <w:t>футбол/</w:t>
      </w:r>
      <w:r w:rsidR="00B62117" w:rsidRPr="00927E31">
        <w:rPr>
          <w:rFonts w:ascii="Arial" w:hAnsi="Arial" w:cs="Arial"/>
          <w:i/>
          <w:iCs/>
          <w:szCs w:val="24"/>
        </w:rPr>
        <w:t xml:space="preserve"> </w:t>
      </w:r>
      <w:r w:rsidRPr="00927E31">
        <w:rPr>
          <w:rFonts w:ascii="Arial" w:hAnsi="Arial" w:cs="Arial"/>
          <w:i/>
          <w:iCs/>
          <w:szCs w:val="24"/>
        </w:rPr>
        <w:t>баскетбол/</w:t>
      </w:r>
      <w:r w:rsidR="00B62117" w:rsidRPr="00927E31">
        <w:rPr>
          <w:rFonts w:ascii="Arial" w:hAnsi="Arial" w:cs="Arial"/>
          <w:i/>
          <w:iCs/>
          <w:szCs w:val="24"/>
        </w:rPr>
        <w:t xml:space="preserve"> </w:t>
      </w:r>
      <w:r w:rsidRPr="00927E31">
        <w:rPr>
          <w:rFonts w:ascii="Arial" w:hAnsi="Arial" w:cs="Arial"/>
          <w:i/>
          <w:iCs/>
          <w:szCs w:val="24"/>
        </w:rPr>
        <w:t>волейбол, специализированный зал самбо, гимнастический зал, зал хореографии, тренажерный зал, стадион с 4 беговыми</w:t>
      </w:r>
      <w:proofErr w:type="gramEnd"/>
      <w:r w:rsidRPr="00927E31">
        <w:rPr>
          <w:rFonts w:ascii="Arial" w:hAnsi="Arial" w:cs="Arial"/>
          <w:i/>
          <w:iCs/>
          <w:szCs w:val="24"/>
        </w:rPr>
        <w:t xml:space="preserve"> дорожками на 400</w:t>
      </w:r>
      <w:r w:rsidR="00B62117" w:rsidRPr="00927E31">
        <w:rPr>
          <w:rFonts w:ascii="Arial" w:hAnsi="Arial" w:cs="Arial"/>
          <w:i/>
          <w:iCs/>
          <w:szCs w:val="24"/>
        </w:rPr>
        <w:t xml:space="preserve"> </w:t>
      </w:r>
      <w:r w:rsidRPr="00927E31">
        <w:rPr>
          <w:rFonts w:ascii="Arial" w:hAnsi="Arial" w:cs="Arial"/>
          <w:i/>
          <w:iCs/>
          <w:szCs w:val="24"/>
        </w:rPr>
        <w:t>м и искусственным покрытием футбольного поля</w:t>
      </w:r>
      <w:r w:rsidRPr="00927E31">
        <w:rPr>
          <w:rFonts w:ascii="Arial" w:hAnsi="Arial" w:cs="Arial"/>
          <w:szCs w:val="24"/>
        </w:rPr>
        <w:t>.</w:t>
      </w:r>
    </w:p>
    <w:p w14:paraId="43F7E061" w14:textId="15D96898" w:rsidR="00975E75" w:rsidRPr="00927E31" w:rsidRDefault="00975E75" w:rsidP="00927E31">
      <w:pPr>
        <w:pStyle w:val="a6"/>
        <w:widowControl w:val="0"/>
        <w:ind w:left="0" w:firstLine="567"/>
        <w:jc w:val="both"/>
        <w:rPr>
          <w:rFonts w:ascii="Arial" w:hAnsi="Arial" w:cs="Arial"/>
          <w:szCs w:val="24"/>
        </w:rPr>
      </w:pPr>
      <w:r w:rsidRPr="00927E31">
        <w:rPr>
          <w:rFonts w:ascii="Arial" w:hAnsi="Arial" w:cs="Arial"/>
          <w:szCs w:val="24"/>
        </w:rPr>
        <w:t>Школьники активно занимаются физической культурой и спортом. Сегодня в 102 учебных спортивных группах занимаются более 14</w:t>
      </w:r>
      <w:r w:rsidR="00BA5FA4" w:rsidRPr="00927E31">
        <w:rPr>
          <w:rFonts w:ascii="Arial" w:hAnsi="Arial" w:cs="Arial"/>
          <w:szCs w:val="24"/>
        </w:rPr>
        <w:t>67</w:t>
      </w:r>
      <w:r w:rsidRPr="00927E31">
        <w:rPr>
          <w:rFonts w:ascii="Arial" w:hAnsi="Arial" w:cs="Arial"/>
          <w:szCs w:val="24"/>
        </w:rPr>
        <w:t xml:space="preserve"> детей бесплатно и около 400 на платной основе. Занятия проводят учителя физической культуры и тренеры спортивных школ и федераций. С нами сотрудничают</w:t>
      </w:r>
      <w:r w:rsidR="00053AF5" w:rsidRPr="00927E31">
        <w:rPr>
          <w:rFonts w:ascii="Arial" w:hAnsi="Arial" w:cs="Arial"/>
          <w:szCs w:val="24"/>
        </w:rPr>
        <w:t xml:space="preserve"> и работают на базе учреждения</w:t>
      </w:r>
      <w:r w:rsidRPr="00927E31">
        <w:rPr>
          <w:rFonts w:ascii="Arial" w:hAnsi="Arial" w:cs="Arial"/>
          <w:szCs w:val="24"/>
        </w:rPr>
        <w:t xml:space="preserve"> </w:t>
      </w:r>
      <w:r w:rsidRPr="00927E31">
        <w:rPr>
          <w:rFonts w:ascii="Arial" w:hAnsi="Arial" w:cs="Arial"/>
          <w:b/>
          <w:bCs/>
          <w:szCs w:val="24"/>
        </w:rPr>
        <w:t xml:space="preserve">5 спортивных школ (13 педагогов) и </w:t>
      </w:r>
      <w:r w:rsidR="00BA5FA4" w:rsidRPr="00927E31">
        <w:rPr>
          <w:rFonts w:ascii="Arial" w:hAnsi="Arial" w:cs="Arial"/>
          <w:b/>
          <w:bCs/>
          <w:szCs w:val="24"/>
        </w:rPr>
        <w:t>7</w:t>
      </w:r>
      <w:r w:rsidRPr="00927E31">
        <w:rPr>
          <w:rFonts w:ascii="Arial" w:hAnsi="Arial" w:cs="Arial"/>
          <w:b/>
          <w:bCs/>
          <w:szCs w:val="24"/>
        </w:rPr>
        <w:t xml:space="preserve"> спортивных федераций (1</w:t>
      </w:r>
      <w:r w:rsidR="00BA5FA4" w:rsidRPr="00927E31">
        <w:rPr>
          <w:rFonts w:ascii="Arial" w:hAnsi="Arial" w:cs="Arial"/>
          <w:b/>
          <w:bCs/>
          <w:szCs w:val="24"/>
        </w:rPr>
        <w:t>2</w:t>
      </w:r>
      <w:r w:rsidR="009650E5" w:rsidRPr="00927E31">
        <w:rPr>
          <w:rFonts w:ascii="Arial" w:hAnsi="Arial" w:cs="Arial"/>
          <w:b/>
          <w:bCs/>
          <w:szCs w:val="24"/>
        </w:rPr>
        <w:t xml:space="preserve"> </w:t>
      </w:r>
      <w:r w:rsidRPr="00927E31">
        <w:rPr>
          <w:rFonts w:ascii="Arial" w:hAnsi="Arial" w:cs="Arial"/>
          <w:b/>
          <w:bCs/>
          <w:szCs w:val="24"/>
        </w:rPr>
        <w:t>педагогов).</w:t>
      </w:r>
      <w:r w:rsidR="00B62117" w:rsidRPr="00927E31">
        <w:rPr>
          <w:rFonts w:ascii="Arial" w:hAnsi="Arial" w:cs="Arial"/>
          <w:szCs w:val="24"/>
        </w:rPr>
        <w:t xml:space="preserve"> Все спортивные школы получили лицензии </w:t>
      </w:r>
      <w:r w:rsidR="009650E5" w:rsidRPr="00927E31">
        <w:rPr>
          <w:rFonts w:ascii="Arial" w:hAnsi="Arial" w:cs="Arial"/>
          <w:szCs w:val="24"/>
        </w:rPr>
        <w:t xml:space="preserve">на </w:t>
      </w:r>
      <w:r w:rsidR="00B62117" w:rsidRPr="00927E31">
        <w:rPr>
          <w:rFonts w:ascii="Arial" w:hAnsi="Arial" w:cs="Arial"/>
          <w:szCs w:val="24"/>
        </w:rPr>
        <w:t>проведени</w:t>
      </w:r>
      <w:r w:rsidR="00BA5FA4" w:rsidRPr="00927E31">
        <w:rPr>
          <w:rFonts w:ascii="Arial" w:hAnsi="Arial" w:cs="Arial"/>
          <w:szCs w:val="24"/>
        </w:rPr>
        <w:t xml:space="preserve">е </w:t>
      </w:r>
      <w:r w:rsidR="00B62117" w:rsidRPr="00927E31">
        <w:rPr>
          <w:rFonts w:ascii="Arial" w:hAnsi="Arial" w:cs="Arial"/>
          <w:szCs w:val="24"/>
        </w:rPr>
        <w:t xml:space="preserve">спортивных занятий на базе </w:t>
      </w:r>
      <w:r w:rsidR="009650E5" w:rsidRPr="00927E31">
        <w:rPr>
          <w:rFonts w:ascii="Arial" w:hAnsi="Arial" w:cs="Arial"/>
          <w:szCs w:val="24"/>
        </w:rPr>
        <w:t xml:space="preserve">нашего </w:t>
      </w:r>
      <w:r w:rsidR="00B62117" w:rsidRPr="00927E31">
        <w:rPr>
          <w:rFonts w:ascii="Arial" w:hAnsi="Arial" w:cs="Arial"/>
          <w:szCs w:val="24"/>
        </w:rPr>
        <w:t>учреждения</w:t>
      </w:r>
      <w:r w:rsidR="009650E5" w:rsidRPr="00927E31">
        <w:rPr>
          <w:rFonts w:ascii="Arial" w:hAnsi="Arial" w:cs="Arial"/>
          <w:szCs w:val="24"/>
        </w:rPr>
        <w:t>.</w:t>
      </w:r>
    </w:p>
    <w:p w14:paraId="4B9A6D73" w14:textId="77777777" w:rsidR="00B62117" w:rsidRPr="00927E31" w:rsidRDefault="00B62117" w:rsidP="00927E31">
      <w:pPr>
        <w:pStyle w:val="a6"/>
        <w:widowControl w:val="0"/>
        <w:ind w:left="0" w:firstLine="567"/>
        <w:jc w:val="both"/>
        <w:rPr>
          <w:rFonts w:ascii="Arial" w:hAnsi="Arial" w:cs="Arial"/>
          <w:i/>
          <w:iCs/>
          <w:szCs w:val="24"/>
        </w:rPr>
      </w:pPr>
    </w:p>
    <w:p w14:paraId="6776C23C" w14:textId="7E65B1E9" w:rsidR="0011394E" w:rsidRPr="00927E31" w:rsidRDefault="0011394E" w:rsidP="00927E31">
      <w:pPr>
        <w:pStyle w:val="a6"/>
        <w:widowControl w:val="0"/>
        <w:ind w:left="0" w:firstLine="567"/>
        <w:jc w:val="both"/>
        <w:rPr>
          <w:rFonts w:ascii="Arial" w:hAnsi="Arial" w:cs="Arial"/>
          <w:i/>
          <w:iCs/>
          <w:szCs w:val="24"/>
        </w:rPr>
      </w:pPr>
      <w:proofErr w:type="spellStart"/>
      <w:r w:rsidRPr="00927E31">
        <w:rPr>
          <w:rFonts w:ascii="Arial" w:hAnsi="Arial" w:cs="Arial"/>
          <w:i/>
          <w:iCs/>
          <w:szCs w:val="24"/>
        </w:rPr>
        <w:t>Справочно</w:t>
      </w:r>
      <w:proofErr w:type="spellEnd"/>
      <w:r w:rsidRPr="00927E31">
        <w:rPr>
          <w:rFonts w:ascii="Arial" w:hAnsi="Arial" w:cs="Arial"/>
          <w:i/>
          <w:iCs/>
          <w:szCs w:val="24"/>
        </w:rPr>
        <w:t>:</w:t>
      </w:r>
    </w:p>
    <w:p w14:paraId="52A86155" w14:textId="208471F3" w:rsidR="00275131" w:rsidRPr="00927E31" w:rsidRDefault="00275131" w:rsidP="00927E31">
      <w:pPr>
        <w:pStyle w:val="a6"/>
        <w:widowControl w:val="0"/>
        <w:ind w:left="0" w:firstLine="567"/>
        <w:jc w:val="both"/>
        <w:rPr>
          <w:rFonts w:ascii="Arial" w:hAnsi="Arial" w:cs="Arial"/>
          <w:i/>
          <w:iCs/>
          <w:szCs w:val="24"/>
          <w:u w:val="single"/>
        </w:rPr>
      </w:pPr>
      <w:r w:rsidRPr="00927E31">
        <w:rPr>
          <w:rFonts w:ascii="Arial" w:hAnsi="Arial" w:cs="Arial"/>
          <w:i/>
          <w:iCs/>
          <w:szCs w:val="24"/>
          <w:u w:val="single"/>
        </w:rPr>
        <w:t>Спортивные школы:</w:t>
      </w:r>
    </w:p>
    <w:p w14:paraId="29BBC733" w14:textId="61792B4D" w:rsidR="0011394E" w:rsidRPr="00927E31" w:rsidRDefault="0011394E" w:rsidP="00927E31">
      <w:pPr>
        <w:pStyle w:val="a6"/>
        <w:widowControl w:val="0"/>
        <w:ind w:left="0" w:firstLine="567"/>
        <w:jc w:val="both"/>
        <w:rPr>
          <w:rFonts w:ascii="Arial" w:hAnsi="Arial" w:cs="Arial"/>
          <w:i/>
          <w:iCs/>
          <w:szCs w:val="24"/>
        </w:rPr>
      </w:pPr>
      <w:r w:rsidRPr="00927E31">
        <w:rPr>
          <w:rFonts w:ascii="Arial" w:hAnsi="Arial" w:cs="Arial"/>
          <w:i/>
          <w:iCs/>
          <w:szCs w:val="24"/>
        </w:rPr>
        <w:t>-МБУДО «Спортивная школа № 10» управления физической культуры и спорта администрации города Чебоксары Чувашской Республики (Фитнес-аэробика и художественная гимнастика)</w:t>
      </w:r>
      <w:r w:rsidR="00C961E9" w:rsidRPr="00927E31">
        <w:rPr>
          <w:rFonts w:ascii="Arial" w:hAnsi="Arial" w:cs="Arial"/>
          <w:i/>
          <w:iCs/>
          <w:szCs w:val="24"/>
        </w:rPr>
        <w:t>;</w:t>
      </w:r>
    </w:p>
    <w:p w14:paraId="23D5B404" w14:textId="2451CDE0" w:rsidR="0011394E" w:rsidRPr="00927E31" w:rsidRDefault="0011394E" w:rsidP="00927E31">
      <w:pPr>
        <w:pStyle w:val="a6"/>
        <w:widowControl w:val="0"/>
        <w:ind w:left="0" w:firstLine="567"/>
        <w:jc w:val="both"/>
        <w:rPr>
          <w:rFonts w:ascii="Arial" w:hAnsi="Arial" w:cs="Arial"/>
          <w:i/>
          <w:iCs/>
          <w:szCs w:val="24"/>
        </w:rPr>
      </w:pPr>
      <w:r w:rsidRPr="00927E31">
        <w:rPr>
          <w:rFonts w:ascii="Arial" w:hAnsi="Arial" w:cs="Arial"/>
          <w:i/>
          <w:iCs/>
          <w:szCs w:val="24"/>
        </w:rPr>
        <w:t>-АУ ЧР ДО «</w:t>
      </w:r>
      <w:proofErr w:type="gramStart"/>
      <w:r w:rsidRPr="00927E31">
        <w:rPr>
          <w:rFonts w:ascii="Arial" w:hAnsi="Arial" w:cs="Arial"/>
          <w:i/>
          <w:iCs/>
          <w:szCs w:val="24"/>
        </w:rPr>
        <w:t>Спортивная</w:t>
      </w:r>
      <w:proofErr w:type="gramEnd"/>
      <w:r w:rsidRPr="00927E31">
        <w:rPr>
          <w:rFonts w:ascii="Arial" w:hAnsi="Arial" w:cs="Arial"/>
          <w:i/>
          <w:iCs/>
          <w:szCs w:val="24"/>
        </w:rPr>
        <w:t xml:space="preserve"> школа олимпийского резерва № 10 им. А.И. Трофимова»</w:t>
      </w:r>
      <w:r w:rsidR="00DC5E9C" w:rsidRPr="00927E31">
        <w:rPr>
          <w:rFonts w:ascii="Arial" w:hAnsi="Arial" w:cs="Arial"/>
          <w:i/>
          <w:iCs/>
          <w:szCs w:val="24"/>
        </w:rPr>
        <w:t>, работают по общеразвивающей и предпрофессиональной программе «Самбо», где обучается более 400 школьников и 100 дошколят</w:t>
      </w:r>
      <w:r w:rsidR="009548B5" w:rsidRPr="00927E31">
        <w:rPr>
          <w:rFonts w:ascii="Arial" w:hAnsi="Arial" w:cs="Arial"/>
          <w:i/>
          <w:iCs/>
          <w:szCs w:val="24"/>
        </w:rPr>
        <w:t>;</w:t>
      </w:r>
    </w:p>
    <w:p w14:paraId="5867B1AD" w14:textId="34A59062" w:rsidR="0011394E" w:rsidRPr="00927E31" w:rsidRDefault="0011394E" w:rsidP="00927E31">
      <w:pPr>
        <w:pStyle w:val="a6"/>
        <w:widowControl w:val="0"/>
        <w:ind w:left="0" w:firstLine="567"/>
        <w:jc w:val="both"/>
        <w:rPr>
          <w:rFonts w:ascii="Arial" w:hAnsi="Arial" w:cs="Arial"/>
          <w:i/>
          <w:iCs/>
          <w:szCs w:val="24"/>
        </w:rPr>
      </w:pPr>
      <w:r w:rsidRPr="00927E31">
        <w:rPr>
          <w:rFonts w:ascii="Arial" w:hAnsi="Arial" w:cs="Arial"/>
          <w:i/>
          <w:iCs/>
          <w:szCs w:val="24"/>
        </w:rPr>
        <w:t>- МБУДО «</w:t>
      </w:r>
      <w:proofErr w:type="gramStart"/>
      <w:r w:rsidRPr="00927E31">
        <w:rPr>
          <w:rFonts w:ascii="Arial" w:hAnsi="Arial" w:cs="Arial"/>
          <w:i/>
          <w:iCs/>
          <w:szCs w:val="24"/>
        </w:rPr>
        <w:t>Спортивная</w:t>
      </w:r>
      <w:proofErr w:type="gramEnd"/>
      <w:r w:rsidRPr="00927E31">
        <w:rPr>
          <w:rFonts w:ascii="Arial" w:hAnsi="Arial" w:cs="Arial"/>
          <w:i/>
          <w:iCs/>
          <w:szCs w:val="24"/>
        </w:rPr>
        <w:t xml:space="preserve"> школа «Спартак» управления физической культуры и спорта администрации города Чебоксары Чувашской Республики</w:t>
      </w:r>
      <w:r w:rsidR="009650E5" w:rsidRPr="00927E31">
        <w:rPr>
          <w:rFonts w:ascii="Arial" w:hAnsi="Arial" w:cs="Arial"/>
          <w:i/>
          <w:iCs/>
          <w:szCs w:val="24"/>
        </w:rPr>
        <w:t>, работают по общеразвивающей и предпрофессиональной программе «Самбо»</w:t>
      </w:r>
      <w:r w:rsidR="009548B5" w:rsidRPr="00927E31">
        <w:rPr>
          <w:rFonts w:ascii="Arial" w:hAnsi="Arial" w:cs="Arial"/>
          <w:i/>
          <w:iCs/>
          <w:szCs w:val="24"/>
        </w:rPr>
        <w:t>;</w:t>
      </w:r>
    </w:p>
    <w:p w14:paraId="1D182AD8" w14:textId="1C7B0A81" w:rsidR="0011394E" w:rsidRPr="00927E31" w:rsidRDefault="0011394E" w:rsidP="00927E31">
      <w:pPr>
        <w:pStyle w:val="a6"/>
        <w:widowControl w:val="0"/>
        <w:ind w:left="0" w:firstLine="567"/>
        <w:jc w:val="both"/>
        <w:rPr>
          <w:rFonts w:ascii="Arial" w:hAnsi="Arial" w:cs="Arial"/>
          <w:i/>
          <w:iCs/>
          <w:szCs w:val="24"/>
        </w:rPr>
      </w:pPr>
      <w:r w:rsidRPr="00927E31">
        <w:rPr>
          <w:rFonts w:ascii="Arial" w:hAnsi="Arial" w:cs="Arial"/>
          <w:i/>
          <w:iCs/>
          <w:szCs w:val="24"/>
        </w:rPr>
        <w:t>-БУ Чувашской Республики дополнительного образования «</w:t>
      </w:r>
      <w:proofErr w:type="gramStart"/>
      <w:r w:rsidRPr="00927E31">
        <w:rPr>
          <w:rFonts w:ascii="Arial" w:hAnsi="Arial" w:cs="Arial"/>
          <w:i/>
          <w:iCs/>
          <w:szCs w:val="24"/>
        </w:rPr>
        <w:t>Спортивная</w:t>
      </w:r>
      <w:proofErr w:type="gramEnd"/>
      <w:r w:rsidRPr="00927E31">
        <w:rPr>
          <w:rFonts w:ascii="Arial" w:hAnsi="Arial" w:cs="Arial"/>
          <w:i/>
          <w:iCs/>
          <w:szCs w:val="24"/>
        </w:rPr>
        <w:t xml:space="preserve"> школа олимпийского резерва № 9 по плаванию»</w:t>
      </w:r>
      <w:r w:rsidR="00C961E9" w:rsidRPr="00927E31">
        <w:rPr>
          <w:rFonts w:ascii="Arial" w:hAnsi="Arial" w:cs="Arial"/>
          <w:i/>
          <w:iCs/>
          <w:szCs w:val="24"/>
        </w:rPr>
        <w:t>, по общеразвивающей и предпрофессиональной программе «Плавание» обучается 40 человек;</w:t>
      </w:r>
    </w:p>
    <w:p w14:paraId="5D72F0E8" w14:textId="77777777" w:rsidR="009650E5" w:rsidRPr="00927E31" w:rsidRDefault="0011394E" w:rsidP="00927E31">
      <w:pPr>
        <w:pStyle w:val="a6"/>
        <w:widowControl w:val="0"/>
        <w:ind w:left="0" w:firstLine="567"/>
        <w:jc w:val="both"/>
        <w:rPr>
          <w:rFonts w:ascii="Arial" w:hAnsi="Arial" w:cs="Arial"/>
          <w:i/>
          <w:iCs/>
          <w:szCs w:val="24"/>
        </w:rPr>
      </w:pPr>
      <w:r w:rsidRPr="00927E31">
        <w:rPr>
          <w:rFonts w:ascii="Arial" w:hAnsi="Arial" w:cs="Arial"/>
          <w:i/>
          <w:iCs/>
          <w:szCs w:val="24"/>
        </w:rPr>
        <w:t>-БУ ЧР «</w:t>
      </w:r>
      <w:proofErr w:type="gramStart"/>
      <w:r w:rsidRPr="00927E31">
        <w:rPr>
          <w:rFonts w:ascii="Arial" w:hAnsi="Arial" w:cs="Arial"/>
          <w:i/>
          <w:iCs/>
          <w:szCs w:val="24"/>
        </w:rPr>
        <w:t>Спортивная</w:t>
      </w:r>
      <w:proofErr w:type="gramEnd"/>
      <w:r w:rsidRPr="00927E31">
        <w:rPr>
          <w:rFonts w:ascii="Arial" w:hAnsi="Arial" w:cs="Arial"/>
          <w:i/>
          <w:iCs/>
          <w:szCs w:val="24"/>
        </w:rPr>
        <w:t xml:space="preserve"> школа олимпийского резерва №</w:t>
      </w:r>
      <w:r w:rsidR="009650E5" w:rsidRPr="00927E31">
        <w:rPr>
          <w:rFonts w:ascii="Arial" w:hAnsi="Arial" w:cs="Arial"/>
          <w:i/>
          <w:iCs/>
          <w:szCs w:val="24"/>
        </w:rPr>
        <w:t xml:space="preserve"> </w:t>
      </w:r>
      <w:r w:rsidRPr="00927E31">
        <w:rPr>
          <w:rFonts w:ascii="Arial" w:hAnsi="Arial" w:cs="Arial"/>
          <w:i/>
          <w:iCs/>
          <w:szCs w:val="24"/>
        </w:rPr>
        <w:t>1</w:t>
      </w:r>
      <w:r w:rsidR="009650E5" w:rsidRPr="00927E31">
        <w:rPr>
          <w:rFonts w:ascii="Arial" w:hAnsi="Arial" w:cs="Arial"/>
          <w:i/>
          <w:iCs/>
          <w:szCs w:val="24"/>
        </w:rPr>
        <w:t xml:space="preserve"> </w:t>
      </w:r>
      <w:r w:rsidRPr="00927E31">
        <w:rPr>
          <w:rFonts w:ascii="Arial" w:hAnsi="Arial" w:cs="Arial"/>
          <w:i/>
          <w:iCs/>
          <w:szCs w:val="24"/>
        </w:rPr>
        <w:t xml:space="preserve">имени олимпийской чемпионки </w:t>
      </w:r>
    </w:p>
    <w:p w14:paraId="129BFF12" w14:textId="09D024DD" w:rsidR="0011394E" w:rsidRPr="00927E31" w:rsidRDefault="0011394E" w:rsidP="00927E31">
      <w:pPr>
        <w:pStyle w:val="a6"/>
        <w:widowControl w:val="0"/>
        <w:ind w:left="0"/>
        <w:jc w:val="both"/>
        <w:rPr>
          <w:rFonts w:ascii="Arial" w:hAnsi="Arial" w:cs="Arial"/>
          <w:i/>
          <w:iCs/>
          <w:szCs w:val="24"/>
        </w:rPr>
      </w:pPr>
      <w:r w:rsidRPr="00927E31">
        <w:rPr>
          <w:rFonts w:ascii="Arial" w:hAnsi="Arial" w:cs="Arial"/>
          <w:i/>
          <w:iCs/>
          <w:szCs w:val="24"/>
        </w:rPr>
        <w:t>В. Егоровой»</w:t>
      </w:r>
      <w:r w:rsidR="009650E5" w:rsidRPr="00927E31">
        <w:rPr>
          <w:rFonts w:ascii="Arial" w:hAnsi="Arial" w:cs="Arial"/>
          <w:i/>
          <w:iCs/>
          <w:szCs w:val="24"/>
        </w:rPr>
        <w:t>, занятия по легкой атлетике, занимаются 15 спортсменов</w:t>
      </w:r>
      <w:r w:rsidRPr="00927E31">
        <w:rPr>
          <w:rFonts w:ascii="Arial" w:hAnsi="Arial" w:cs="Arial"/>
          <w:i/>
          <w:iCs/>
          <w:szCs w:val="24"/>
        </w:rPr>
        <w:t>.</w:t>
      </w:r>
    </w:p>
    <w:p w14:paraId="43A63D65" w14:textId="652FFBA3" w:rsidR="00963167" w:rsidRPr="00927E31" w:rsidRDefault="00963167" w:rsidP="00927E31">
      <w:pPr>
        <w:pStyle w:val="a6"/>
        <w:widowControl w:val="0"/>
        <w:ind w:left="0" w:firstLine="567"/>
        <w:jc w:val="both"/>
        <w:rPr>
          <w:rFonts w:ascii="Arial" w:hAnsi="Arial" w:cs="Arial"/>
          <w:i/>
          <w:iCs/>
          <w:szCs w:val="24"/>
          <w:u w:val="single"/>
        </w:rPr>
      </w:pPr>
      <w:r w:rsidRPr="00927E31">
        <w:rPr>
          <w:rFonts w:ascii="Arial" w:hAnsi="Arial" w:cs="Arial"/>
          <w:i/>
          <w:iCs/>
          <w:szCs w:val="24"/>
          <w:u w:val="single"/>
        </w:rPr>
        <w:t>Спортивные федерации:</w:t>
      </w:r>
    </w:p>
    <w:p w14:paraId="749665D2" w14:textId="5D15C8F7" w:rsidR="00275131" w:rsidRPr="00927E31" w:rsidRDefault="00275131" w:rsidP="00927E31">
      <w:pPr>
        <w:pStyle w:val="a6"/>
        <w:widowControl w:val="0"/>
        <w:ind w:left="0" w:firstLine="567"/>
        <w:jc w:val="both"/>
        <w:rPr>
          <w:rFonts w:ascii="Arial" w:hAnsi="Arial" w:cs="Arial"/>
          <w:i/>
          <w:iCs/>
          <w:szCs w:val="24"/>
        </w:rPr>
      </w:pPr>
      <w:r w:rsidRPr="00927E31">
        <w:rPr>
          <w:rFonts w:ascii="Arial" w:hAnsi="Arial" w:cs="Arial"/>
          <w:i/>
          <w:iCs/>
          <w:szCs w:val="24"/>
        </w:rPr>
        <w:t>-ЧРОО «Федерация смешанного боевого единоборства (ММА) Чувашской Республики»</w:t>
      </w:r>
      <w:r w:rsidR="009650E5" w:rsidRPr="00927E31">
        <w:rPr>
          <w:rFonts w:ascii="Arial" w:hAnsi="Arial" w:cs="Arial"/>
          <w:i/>
          <w:iCs/>
          <w:szCs w:val="24"/>
        </w:rPr>
        <w:t xml:space="preserve">, работают по общеразвивающей программе смешенных единоборств, </w:t>
      </w:r>
      <w:r w:rsidR="00D31382" w:rsidRPr="00927E31">
        <w:rPr>
          <w:rFonts w:ascii="Arial" w:hAnsi="Arial" w:cs="Arial"/>
          <w:i/>
          <w:iCs/>
          <w:szCs w:val="24"/>
        </w:rPr>
        <w:t>занимается 126 человек</w:t>
      </w:r>
      <w:r w:rsidR="009548B5" w:rsidRPr="00927E31">
        <w:rPr>
          <w:rFonts w:ascii="Arial" w:hAnsi="Arial" w:cs="Arial"/>
          <w:i/>
          <w:iCs/>
          <w:szCs w:val="24"/>
        </w:rPr>
        <w:t>;</w:t>
      </w:r>
    </w:p>
    <w:p w14:paraId="48CD28D1" w14:textId="370D2407" w:rsidR="00275131" w:rsidRPr="00927E31" w:rsidRDefault="00275131" w:rsidP="00927E31">
      <w:pPr>
        <w:pStyle w:val="a6"/>
        <w:widowControl w:val="0"/>
        <w:ind w:left="0" w:firstLine="567"/>
        <w:jc w:val="both"/>
        <w:rPr>
          <w:rFonts w:ascii="Arial" w:hAnsi="Arial" w:cs="Arial"/>
          <w:i/>
          <w:iCs/>
          <w:szCs w:val="24"/>
        </w:rPr>
      </w:pPr>
      <w:r w:rsidRPr="00927E31">
        <w:rPr>
          <w:rFonts w:ascii="Arial" w:hAnsi="Arial" w:cs="Arial"/>
          <w:i/>
          <w:iCs/>
          <w:szCs w:val="24"/>
        </w:rPr>
        <w:t>-РОО «Федерация шахмат Чувашской Республики»</w:t>
      </w:r>
      <w:r w:rsidR="009548B5" w:rsidRPr="00927E31">
        <w:rPr>
          <w:rFonts w:ascii="Arial" w:hAnsi="Arial" w:cs="Arial"/>
          <w:i/>
          <w:iCs/>
          <w:szCs w:val="24"/>
        </w:rPr>
        <w:t>;</w:t>
      </w:r>
    </w:p>
    <w:p w14:paraId="01A3B9C3" w14:textId="0070E0CC" w:rsidR="00275131" w:rsidRPr="00927E31" w:rsidRDefault="009650E5" w:rsidP="00927E31">
      <w:pPr>
        <w:pStyle w:val="a6"/>
        <w:widowControl w:val="0"/>
        <w:ind w:left="0" w:firstLine="567"/>
        <w:jc w:val="both"/>
        <w:rPr>
          <w:rFonts w:ascii="Arial" w:hAnsi="Arial" w:cs="Arial"/>
          <w:i/>
          <w:iCs/>
          <w:szCs w:val="24"/>
        </w:rPr>
      </w:pPr>
      <w:r w:rsidRPr="00927E31">
        <w:rPr>
          <w:rFonts w:ascii="Arial" w:hAnsi="Arial" w:cs="Arial"/>
          <w:i/>
          <w:iCs/>
          <w:szCs w:val="24"/>
        </w:rPr>
        <w:t>-</w:t>
      </w:r>
      <w:r w:rsidR="00275131" w:rsidRPr="00927E31">
        <w:rPr>
          <w:rFonts w:ascii="Arial" w:hAnsi="Arial" w:cs="Arial"/>
          <w:i/>
          <w:iCs/>
          <w:szCs w:val="24"/>
        </w:rPr>
        <w:t>ОО «Федерация футбола Калининского района «Новый город» города Чебоксары»</w:t>
      </w:r>
      <w:r w:rsidR="00304C2E" w:rsidRPr="00927E31">
        <w:rPr>
          <w:rFonts w:ascii="Arial" w:hAnsi="Arial" w:cs="Arial"/>
          <w:i/>
          <w:iCs/>
          <w:szCs w:val="24"/>
        </w:rPr>
        <w:t xml:space="preserve"> по общеразвивающей программе «Футбол» обучают 140 человек;</w:t>
      </w:r>
    </w:p>
    <w:p w14:paraId="011A2D88" w14:textId="056CA9C9" w:rsidR="00275131" w:rsidRPr="00927E31" w:rsidRDefault="00275131" w:rsidP="00927E31">
      <w:pPr>
        <w:pStyle w:val="a6"/>
        <w:widowControl w:val="0"/>
        <w:ind w:left="0" w:firstLine="567"/>
        <w:jc w:val="both"/>
        <w:rPr>
          <w:rFonts w:ascii="Arial" w:hAnsi="Arial" w:cs="Arial"/>
          <w:i/>
          <w:iCs/>
          <w:szCs w:val="24"/>
        </w:rPr>
      </w:pPr>
      <w:r w:rsidRPr="00927E31">
        <w:rPr>
          <w:rFonts w:ascii="Arial" w:hAnsi="Arial" w:cs="Arial"/>
          <w:i/>
          <w:iCs/>
          <w:szCs w:val="24"/>
        </w:rPr>
        <w:t xml:space="preserve">-ОО «Федерация фитнес-аэробики </w:t>
      </w:r>
      <w:proofErr w:type="gramStart"/>
      <w:r w:rsidRPr="00927E31">
        <w:rPr>
          <w:rFonts w:ascii="Arial" w:hAnsi="Arial" w:cs="Arial"/>
          <w:i/>
          <w:iCs/>
          <w:szCs w:val="24"/>
        </w:rPr>
        <w:t>Калининского</w:t>
      </w:r>
      <w:proofErr w:type="gramEnd"/>
      <w:r w:rsidRPr="00927E31">
        <w:rPr>
          <w:rFonts w:ascii="Arial" w:hAnsi="Arial" w:cs="Arial"/>
          <w:i/>
          <w:iCs/>
          <w:szCs w:val="24"/>
        </w:rPr>
        <w:t xml:space="preserve"> района «Новый город» </w:t>
      </w:r>
      <w:r w:rsidRPr="00927E31">
        <w:rPr>
          <w:rFonts w:ascii="Arial" w:hAnsi="Arial" w:cs="Arial"/>
          <w:i/>
          <w:iCs/>
          <w:szCs w:val="24"/>
        </w:rPr>
        <w:lastRenderedPageBreak/>
        <w:t>города Чебоксары»</w:t>
      </w:r>
      <w:r w:rsidR="00F34875" w:rsidRPr="00927E31">
        <w:rPr>
          <w:rFonts w:ascii="Arial" w:hAnsi="Arial" w:cs="Arial"/>
          <w:i/>
          <w:iCs/>
          <w:szCs w:val="24"/>
        </w:rPr>
        <w:t>;</w:t>
      </w:r>
    </w:p>
    <w:p w14:paraId="6759A185" w14:textId="7E22A701" w:rsidR="00275131" w:rsidRPr="00927E31" w:rsidRDefault="00275131" w:rsidP="00927E31">
      <w:pPr>
        <w:pStyle w:val="a6"/>
        <w:widowControl w:val="0"/>
        <w:ind w:left="0" w:firstLine="567"/>
        <w:jc w:val="both"/>
        <w:rPr>
          <w:rFonts w:ascii="Arial" w:hAnsi="Arial" w:cs="Arial"/>
          <w:i/>
          <w:iCs/>
          <w:szCs w:val="24"/>
        </w:rPr>
      </w:pPr>
      <w:r w:rsidRPr="00927E31">
        <w:rPr>
          <w:rFonts w:ascii="Arial" w:hAnsi="Arial" w:cs="Arial"/>
          <w:i/>
          <w:iCs/>
          <w:szCs w:val="24"/>
        </w:rPr>
        <w:t>-ЧР ОО «Детско-юношеский спортивный клуб «</w:t>
      </w:r>
      <w:proofErr w:type="spellStart"/>
      <w:r w:rsidRPr="00927E31">
        <w:rPr>
          <w:rFonts w:ascii="Arial" w:hAnsi="Arial" w:cs="Arial"/>
          <w:i/>
          <w:iCs/>
          <w:szCs w:val="24"/>
        </w:rPr>
        <w:t>Сэнсей</w:t>
      </w:r>
      <w:proofErr w:type="spellEnd"/>
      <w:r w:rsidRPr="00927E31">
        <w:rPr>
          <w:rFonts w:ascii="Arial" w:hAnsi="Arial" w:cs="Arial"/>
          <w:i/>
          <w:iCs/>
          <w:szCs w:val="24"/>
        </w:rPr>
        <w:t>»</w:t>
      </w:r>
      <w:r w:rsidR="009548B5" w:rsidRPr="00927E31">
        <w:rPr>
          <w:rFonts w:ascii="Arial" w:hAnsi="Arial" w:cs="Arial"/>
          <w:i/>
          <w:iCs/>
          <w:szCs w:val="24"/>
        </w:rPr>
        <w:t xml:space="preserve"> по общеразвивающей программе занимаются 30 обучающихся</w:t>
      </w:r>
      <w:r w:rsidR="00BA5FA4" w:rsidRPr="00927E31">
        <w:rPr>
          <w:rFonts w:ascii="Arial" w:hAnsi="Arial" w:cs="Arial"/>
          <w:i/>
          <w:iCs/>
          <w:szCs w:val="24"/>
        </w:rPr>
        <w:t>;</w:t>
      </w:r>
    </w:p>
    <w:p w14:paraId="17B79453" w14:textId="4E3D71A2" w:rsidR="00BA5FA4" w:rsidRPr="00927E31" w:rsidRDefault="00BA5FA4" w:rsidP="00927E31">
      <w:pPr>
        <w:pStyle w:val="a6"/>
        <w:widowControl w:val="0"/>
        <w:ind w:left="0" w:firstLine="567"/>
        <w:jc w:val="both"/>
        <w:rPr>
          <w:rFonts w:ascii="Arial" w:hAnsi="Arial" w:cs="Arial"/>
          <w:i/>
          <w:iCs/>
          <w:szCs w:val="24"/>
        </w:rPr>
      </w:pPr>
      <w:r w:rsidRPr="00927E31">
        <w:rPr>
          <w:rFonts w:ascii="Arial" w:hAnsi="Arial" w:cs="Arial"/>
          <w:i/>
          <w:iCs/>
          <w:szCs w:val="24"/>
        </w:rPr>
        <w:t>-Общественная организация «Федерация фитнеса города Чебоксары» (Вербина О.Ю.);</w:t>
      </w:r>
    </w:p>
    <w:p w14:paraId="04226710" w14:textId="514F8E27" w:rsidR="00BA5FA4" w:rsidRPr="00927E31" w:rsidRDefault="00BA5FA4" w:rsidP="00927E31">
      <w:pPr>
        <w:pStyle w:val="a6"/>
        <w:widowControl w:val="0"/>
        <w:ind w:left="0" w:firstLine="567"/>
        <w:jc w:val="both"/>
        <w:rPr>
          <w:rFonts w:ascii="Arial" w:hAnsi="Arial" w:cs="Arial"/>
          <w:i/>
          <w:iCs/>
          <w:szCs w:val="24"/>
        </w:rPr>
      </w:pPr>
      <w:r w:rsidRPr="00927E31">
        <w:rPr>
          <w:rFonts w:ascii="Arial" w:hAnsi="Arial" w:cs="Arial"/>
          <w:i/>
          <w:iCs/>
          <w:szCs w:val="24"/>
        </w:rPr>
        <w:t>-Чувашская общественная организация «Федерация спортивной аэробики» (</w:t>
      </w:r>
      <w:proofErr w:type="spellStart"/>
      <w:r w:rsidRPr="00927E31">
        <w:rPr>
          <w:rFonts w:ascii="Arial" w:hAnsi="Arial" w:cs="Arial"/>
          <w:i/>
          <w:iCs/>
          <w:szCs w:val="24"/>
        </w:rPr>
        <w:t>Дьячук</w:t>
      </w:r>
      <w:proofErr w:type="spellEnd"/>
      <w:r w:rsidRPr="00927E31">
        <w:rPr>
          <w:rFonts w:ascii="Arial" w:hAnsi="Arial" w:cs="Arial"/>
          <w:i/>
          <w:iCs/>
          <w:szCs w:val="24"/>
        </w:rPr>
        <w:t xml:space="preserve"> О.С.).</w:t>
      </w:r>
    </w:p>
    <w:p w14:paraId="595760DB" w14:textId="77777777" w:rsidR="00146BBD" w:rsidRPr="00927E31" w:rsidRDefault="00146BBD" w:rsidP="00927E31">
      <w:pPr>
        <w:pStyle w:val="a6"/>
        <w:widowControl w:val="0"/>
        <w:ind w:left="0" w:firstLine="567"/>
        <w:jc w:val="both"/>
        <w:rPr>
          <w:rFonts w:ascii="Arial" w:hAnsi="Arial" w:cs="Arial"/>
          <w:i/>
          <w:iCs/>
          <w:szCs w:val="24"/>
        </w:rPr>
      </w:pPr>
    </w:p>
    <w:p w14:paraId="1767C374" w14:textId="65B483AF" w:rsidR="00975E75" w:rsidRPr="00927E31" w:rsidRDefault="001F1E0A" w:rsidP="00927E31">
      <w:pPr>
        <w:pStyle w:val="a6"/>
        <w:widowControl w:val="0"/>
        <w:ind w:left="0" w:firstLine="567"/>
        <w:jc w:val="both"/>
        <w:rPr>
          <w:rFonts w:ascii="Arial" w:hAnsi="Arial" w:cs="Arial"/>
          <w:b/>
          <w:bCs/>
          <w:szCs w:val="24"/>
        </w:rPr>
      </w:pPr>
      <w:r w:rsidRPr="00927E31">
        <w:rPr>
          <w:rFonts w:ascii="Arial" w:hAnsi="Arial" w:cs="Arial"/>
          <w:szCs w:val="24"/>
        </w:rPr>
        <w:t>В школе с</w:t>
      </w:r>
      <w:r w:rsidR="00975E75" w:rsidRPr="00927E31">
        <w:rPr>
          <w:rFonts w:ascii="Arial" w:hAnsi="Arial" w:cs="Arial"/>
          <w:szCs w:val="24"/>
        </w:rPr>
        <w:t>овместно с учреждениями спорта, дополнительного образования и спортивными федерациями функционируют 14 спортивных профильных классов</w:t>
      </w:r>
      <w:r w:rsidRPr="00927E31">
        <w:rPr>
          <w:rFonts w:ascii="Arial" w:hAnsi="Arial" w:cs="Arial"/>
          <w:szCs w:val="24"/>
        </w:rPr>
        <w:t xml:space="preserve"> (24 группы) с общим охватом более 4</w:t>
      </w:r>
      <w:r w:rsidR="006A20AA" w:rsidRPr="00927E31">
        <w:rPr>
          <w:rFonts w:ascii="Arial" w:hAnsi="Arial" w:cs="Arial"/>
          <w:szCs w:val="24"/>
        </w:rPr>
        <w:t>00</w:t>
      </w:r>
      <w:r w:rsidRPr="00927E31">
        <w:rPr>
          <w:rFonts w:ascii="Arial" w:hAnsi="Arial" w:cs="Arial"/>
          <w:szCs w:val="24"/>
        </w:rPr>
        <w:t xml:space="preserve"> детей</w:t>
      </w:r>
      <w:r w:rsidR="00975E75" w:rsidRPr="00927E31">
        <w:rPr>
          <w:rFonts w:ascii="Arial" w:hAnsi="Arial" w:cs="Arial"/>
          <w:szCs w:val="24"/>
        </w:rPr>
        <w:t xml:space="preserve"> и реализуются проекты: </w:t>
      </w:r>
      <w:r w:rsidR="00975E75" w:rsidRPr="00927E31">
        <w:rPr>
          <w:rFonts w:ascii="Arial" w:hAnsi="Arial" w:cs="Arial"/>
          <w:b/>
          <w:bCs/>
          <w:szCs w:val="24"/>
        </w:rPr>
        <w:t xml:space="preserve">«Самбо в школе», «Футбол в школе», «Мини-футбол в школу», «Шахматы в школе», «Класс художественной гимнастики», «Школа танца и фитнес аэробики», «Классы плавания» и др. </w:t>
      </w:r>
    </w:p>
    <w:p w14:paraId="02C2074B" w14:textId="77777777" w:rsidR="00975E75" w:rsidRPr="00927E31" w:rsidRDefault="00975E75" w:rsidP="00927E31">
      <w:pPr>
        <w:pStyle w:val="a6"/>
        <w:widowControl w:val="0"/>
        <w:ind w:left="0" w:firstLine="567"/>
        <w:jc w:val="both"/>
        <w:rPr>
          <w:rFonts w:ascii="Arial" w:hAnsi="Arial" w:cs="Arial"/>
          <w:i/>
          <w:iCs/>
          <w:szCs w:val="24"/>
        </w:rPr>
      </w:pPr>
      <w:proofErr w:type="spellStart"/>
      <w:r w:rsidRPr="00927E31">
        <w:rPr>
          <w:rFonts w:ascii="Arial" w:hAnsi="Arial" w:cs="Arial"/>
          <w:i/>
          <w:iCs/>
          <w:szCs w:val="24"/>
        </w:rPr>
        <w:t>Справочно</w:t>
      </w:r>
      <w:proofErr w:type="spellEnd"/>
      <w:r w:rsidRPr="00927E31">
        <w:rPr>
          <w:rFonts w:ascii="Arial" w:hAnsi="Arial" w:cs="Arial"/>
          <w:i/>
          <w:iCs/>
          <w:szCs w:val="24"/>
        </w:rPr>
        <w:t>:</w:t>
      </w:r>
    </w:p>
    <w:p w14:paraId="689E8D07" w14:textId="1A5BFD54" w:rsidR="00975E75" w:rsidRPr="00927E31" w:rsidRDefault="00975E75" w:rsidP="00927E31">
      <w:pPr>
        <w:pStyle w:val="a6"/>
        <w:widowControl w:val="0"/>
        <w:ind w:left="0" w:firstLine="567"/>
        <w:jc w:val="both"/>
        <w:rPr>
          <w:rFonts w:ascii="Arial" w:hAnsi="Arial" w:cs="Arial"/>
          <w:i/>
          <w:iCs/>
          <w:szCs w:val="24"/>
        </w:rPr>
      </w:pPr>
      <w:proofErr w:type="gramStart"/>
      <w:r w:rsidRPr="00927E31">
        <w:rPr>
          <w:rFonts w:ascii="Arial" w:hAnsi="Arial" w:cs="Arial"/>
          <w:i/>
          <w:iCs/>
          <w:szCs w:val="24"/>
        </w:rPr>
        <w:t xml:space="preserve">14 профильных спортивных классов </w:t>
      </w:r>
      <w:r w:rsidR="00146BBD" w:rsidRPr="00927E31">
        <w:rPr>
          <w:rFonts w:ascii="Arial" w:hAnsi="Arial" w:cs="Arial"/>
          <w:i/>
          <w:iCs/>
          <w:szCs w:val="24"/>
        </w:rPr>
        <w:t xml:space="preserve">- </w:t>
      </w:r>
      <w:r w:rsidRPr="00927E31">
        <w:rPr>
          <w:rFonts w:ascii="Arial" w:hAnsi="Arial" w:cs="Arial"/>
          <w:i/>
          <w:iCs/>
          <w:szCs w:val="24"/>
        </w:rPr>
        <w:t>футбол – 4 класса</w:t>
      </w:r>
      <w:r w:rsidR="00146BBD" w:rsidRPr="00927E31">
        <w:rPr>
          <w:rFonts w:ascii="Arial" w:hAnsi="Arial" w:cs="Arial"/>
          <w:i/>
          <w:iCs/>
          <w:szCs w:val="24"/>
        </w:rPr>
        <w:t xml:space="preserve"> -</w:t>
      </w:r>
      <w:r w:rsidR="00F678F4" w:rsidRPr="00927E31">
        <w:rPr>
          <w:rFonts w:ascii="Arial" w:hAnsi="Arial" w:cs="Arial"/>
          <w:i/>
          <w:iCs/>
          <w:szCs w:val="24"/>
        </w:rPr>
        <w:t xml:space="preserve"> 1а,3 а, 4а, </w:t>
      </w:r>
      <w:r w:rsidR="007C3F2F" w:rsidRPr="00927E31">
        <w:rPr>
          <w:rFonts w:ascii="Arial" w:hAnsi="Arial" w:cs="Arial"/>
          <w:i/>
          <w:iCs/>
          <w:szCs w:val="24"/>
        </w:rPr>
        <w:t>2а</w:t>
      </w:r>
      <w:r w:rsidRPr="00927E31">
        <w:rPr>
          <w:rFonts w:ascii="Arial" w:hAnsi="Arial" w:cs="Arial"/>
          <w:i/>
          <w:iCs/>
          <w:szCs w:val="24"/>
        </w:rPr>
        <w:t xml:space="preserve"> (71 чел.), самбо – 6 классов</w:t>
      </w:r>
      <w:r w:rsidR="00F47359" w:rsidRPr="00927E31">
        <w:rPr>
          <w:rFonts w:ascii="Arial" w:hAnsi="Arial" w:cs="Arial"/>
          <w:i/>
          <w:iCs/>
          <w:szCs w:val="24"/>
        </w:rPr>
        <w:t xml:space="preserve"> </w:t>
      </w:r>
      <w:r w:rsidR="00146BBD" w:rsidRPr="00927E31">
        <w:rPr>
          <w:rFonts w:ascii="Arial" w:hAnsi="Arial" w:cs="Arial"/>
          <w:i/>
          <w:iCs/>
          <w:szCs w:val="24"/>
        </w:rPr>
        <w:t xml:space="preserve">- </w:t>
      </w:r>
      <w:r w:rsidR="00F47359" w:rsidRPr="00927E31">
        <w:rPr>
          <w:rFonts w:ascii="Arial" w:hAnsi="Arial" w:cs="Arial"/>
          <w:i/>
          <w:iCs/>
          <w:szCs w:val="24"/>
        </w:rPr>
        <w:t>1б, 2б, 3б, 4б, 4г, 7е</w:t>
      </w:r>
      <w:r w:rsidRPr="00927E31">
        <w:rPr>
          <w:rFonts w:ascii="Arial" w:hAnsi="Arial" w:cs="Arial"/>
          <w:i/>
          <w:iCs/>
          <w:szCs w:val="24"/>
        </w:rPr>
        <w:t xml:space="preserve"> (9</w:t>
      </w:r>
      <w:r w:rsidR="00A01407" w:rsidRPr="00927E31">
        <w:rPr>
          <w:rFonts w:ascii="Arial" w:hAnsi="Arial" w:cs="Arial"/>
          <w:i/>
          <w:iCs/>
          <w:szCs w:val="24"/>
        </w:rPr>
        <w:t>5</w:t>
      </w:r>
      <w:r w:rsidRPr="00927E31">
        <w:rPr>
          <w:rFonts w:ascii="Arial" w:hAnsi="Arial" w:cs="Arial"/>
          <w:i/>
          <w:iCs/>
          <w:szCs w:val="24"/>
        </w:rPr>
        <w:t xml:space="preserve"> чел.), плавание – 6 классов</w:t>
      </w:r>
      <w:r w:rsidR="00A01407" w:rsidRPr="00927E31">
        <w:rPr>
          <w:rFonts w:ascii="Arial" w:hAnsi="Arial" w:cs="Arial"/>
          <w:i/>
          <w:iCs/>
          <w:szCs w:val="24"/>
        </w:rPr>
        <w:t xml:space="preserve"> </w:t>
      </w:r>
      <w:r w:rsidR="00146BBD" w:rsidRPr="00927E31">
        <w:rPr>
          <w:rFonts w:ascii="Arial" w:hAnsi="Arial" w:cs="Arial"/>
          <w:i/>
          <w:iCs/>
          <w:szCs w:val="24"/>
        </w:rPr>
        <w:t xml:space="preserve">- </w:t>
      </w:r>
      <w:r w:rsidR="00A01407" w:rsidRPr="00927E31">
        <w:rPr>
          <w:rFonts w:ascii="Arial" w:hAnsi="Arial" w:cs="Arial"/>
          <w:i/>
          <w:iCs/>
          <w:szCs w:val="24"/>
        </w:rPr>
        <w:t xml:space="preserve">1д, 2д, 3в, 4б, 4д, 5а, </w:t>
      </w:r>
      <w:r w:rsidRPr="00927E31">
        <w:rPr>
          <w:rFonts w:ascii="Arial" w:hAnsi="Arial" w:cs="Arial"/>
          <w:i/>
          <w:iCs/>
          <w:szCs w:val="24"/>
        </w:rPr>
        <w:t>(1</w:t>
      </w:r>
      <w:r w:rsidR="00A01407" w:rsidRPr="00927E31">
        <w:rPr>
          <w:rFonts w:ascii="Arial" w:hAnsi="Arial" w:cs="Arial"/>
          <w:i/>
          <w:iCs/>
          <w:szCs w:val="24"/>
        </w:rPr>
        <w:t>95</w:t>
      </w:r>
      <w:r w:rsidRPr="00927E31">
        <w:rPr>
          <w:rFonts w:ascii="Arial" w:hAnsi="Arial" w:cs="Arial"/>
          <w:i/>
          <w:iCs/>
          <w:szCs w:val="24"/>
        </w:rPr>
        <w:t xml:space="preserve"> чел.), художественная гимнастика</w:t>
      </w:r>
      <w:r w:rsidR="00A01407" w:rsidRPr="00927E31">
        <w:rPr>
          <w:rFonts w:ascii="Arial" w:hAnsi="Arial" w:cs="Arial"/>
          <w:i/>
          <w:iCs/>
          <w:szCs w:val="24"/>
        </w:rPr>
        <w:t xml:space="preserve"> и фитнес аэробика</w:t>
      </w:r>
      <w:r w:rsidRPr="00927E31">
        <w:rPr>
          <w:rFonts w:ascii="Arial" w:hAnsi="Arial" w:cs="Arial"/>
          <w:i/>
          <w:iCs/>
          <w:szCs w:val="24"/>
        </w:rPr>
        <w:t xml:space="preserve"> – </w:t>
      </w:r>
      <w:r w:rsidR="00A01407" w:rsidRPr="00927E31">
        <w:rPr>
          <w:rFonts w:ascii="Arial" w:hAnsi="Arial" w:cs="Arial"/>
          <w:i/>
          <w:iCs/>
          <w:szCs w:val="24"/>
        </w:rPr>
        <w:t>6</w:t>
      </w:r>
      <w:r w:rsidRPr="00927E31">
        <w:rPr>
          <w:rFonts w:ascii="Arial" w:hAnsi="Arial" w:cs="Arial"/>
          <w:i/>
          <w:iCs/>
          <w:szCs w:val="24"/>
        </w:rPr>
        <w:t xml:space="preserve"> класс</w:t>
      </w:r>
      <w:r w:rsidR="00A01407" w:rsidRPr="00927E31">
        <w:rPr>
          <w:rFonts w:ascii="Arial" w:hAnsi="Arial" w:cs="Arial"/>
          <w:i/>
          <w:iCs/>
          <w:szCs w:val="24"/>
        </w:rPr>
        <w:t xml:space="preserve">ов </w:t>
      </w:r>
      <w:r w:rsidR="00146BBD" w:rsidRPr="00927E31">
        <w:rPr>
          <w:rFonts w:ascii="Arial" w:hAnsi="Arial" w:cs="Arial"/>
          <w:i/>
          <w:iCs/>
          <w:szCs w:val="24"/>
        </w:rPr>
        <w:t xml:space="preserve">- </w:t>
      </w:r>
      <w:r w:rsidR="00C60168" w:rsidRPr="00927E31">
        <w:rPr>
          <w:rFonts w:ascii="Arial" w:hAnsi="Arial" w:cs="Arial"/>
          <w:i/>
          <w:iCs/>
          <w:szCs w:val="24"/>
        </w:rPr>
        <w:t>1а, 1б, 3а, 3б, 4а  4в</w:t>
      </w:r>
      <w:r w:rsidRPr="00927E31">
        <w:rPr>
          <w:rFonts w:ascii="Arial" w:hAnsi="Arial" w:cs="Arial"/>
          <w:i/>
          <w:iCs/>
          <w:szCs w:val="24"/>
        </w:rPr>
        <w:t xml:space="preserve"> (</w:t>
      </w:r>
      <w:r w:rsidR="00C60168" w:rsidRPr="00927E31">
        <w:rPr>
          <w:rFonts w:ascii="Arial" w:hAnsi="Arial" w:cs="Arial"/>
          <w:i/>
          <w:iCs/>
          <w:szCs w:val="24"/>
        </w:rPr>
        <w:t>78</w:t>
      </w:r>
      <w:r w:rsidRPr="00927E31">
        <w:rPr>
          <w:rFonts w:ascii="Arial" w:hAnsi="Arial" w:cs="Arial"/>
          <w:i/>
          <w:iCs/>
          <w:szCs w:val="24"/>
        </w:rPr>
        <w:t xml:space="preserve"> чел.), спортивная аэробика – 1 класс (7 чел.), балет – 1 класс</w:t>
      </w:r>
      <w:proofErr w:type="gramEnd"/>
      <w:r w:rsidR="00C60168" w:rsidRPr="00927E31">
        <w:rPr>
          <w:rFonts w:ascii="Arial" w:hAnsi="Arial" w:cs="Arial"/>
          <w:i/>
          <w:iCs/>
          <w:szCs w:val="24"/>
        </w:rPr>
        <w:t xml:space="preserve"> </w:t>
      </w:r>
      <w:r w:rsidR="00146BBD" w:rsidRPr="00927E31">
        <w:rPr>
          <w:rFonts w:ascii="Arial" w:hAnsi="Arial" w:cs="Arial"/>
          <w:i/>
          <w:iCs/>
          <w:szCs w:val="24"/>
        </w:rPr>
        <w:t>-</w:t>
      </w:r>
      <w:r w:rsidR="007C3F2F" w:rsidRPr="00927E31">
        <w:rPr>
          <w:rFonts w:ascii="Arial" w:hAnsi="Arial" w:cs="Arial"/>
          <w:i/>
          <w:iCs/>
          <w:szCs w:val="24"/>
        </w:rPr>
        <w:t>2б</w:t>
      </w:r>
      <w:r w:rsidRPr="00927E31">
        <w:rPr>
          <w:rFonts w:ascii="Arial" w:hAnsi="Arial" w:cs="Arial"/>
          <w:i/>
          <w:iCs/>
          <w:szCs w:val="24"/>
        </w:rPr>
        <w:t xml:space="preserve"> (12 чел.).</w:t>
      </w:r>
    </w:p>
    <w:p w14:paraId="709688C1" w14:textId="41F25578" w:rsidR="00975E75" w:rsidRPr="00927E31" w:rsidRDefault="00975E75" w:rsidP="00927E31">
      <w:pPr>
        <w:pStyle w:val="a6"/>
        <w:widowControl w:val="0"/>
        <w:ind w:left="0" w:firstLine="567"/>
        <w:jc w:val="both"/>
        <w:rPr>
          <w:rFonts w:ascii="Arial" w:hAnsi="Arial" w:cs="Arial"/>
          <w:szCs w:val="24"/>
        </w:rPr>
      </w:pPr>
      <w:r w:rsidRPr="00927E31">
        <w:rPr>
          <w:rFonts w:ascii="Arial" w:hAnsi="Arial" w:cs="Arial"/>
          <w:szCs w:val="24"/>
        </w:rPr>
        <w:t xml:space="preserve">В школе проводится большое количество массовых физкультурно-оздоровительных мероприятий </w:t>
      </w:r>
      <w:r w:rsidRPr="00927E31">
        <w:rPr>
          <w:rFonts w:ascii="Arial" w:hAnsi="Arial" w:cs="Arial"/>
          <w:i/>
          <w:iCs/>
          <w:szCs w:val="24"/>
        </w:rPr>
        <w:t>(«День здоровья», «Лыжня России», «Веселые старты», «Шахматные эстафеты», школьный проект «Зарядка с Дедом Морозом», школьная Волейбольная лига, школьная Баскетбольная лига, легкоатлетическая эстафета и другие).</w:t>
      </w:r>
      <w:r w:rsidRPr="00927E31">
        <w:rPr>
          <w:rFonts w:ascii="Arial" w:hAnsi="Arial" w:cs="Arial"/>
          <w:szCs w:val="24"/>
        </w:rPr>
        <w:t xml:space="preserve"> Ежедневно проходит утренняя зарядка.</w:t>
      </w:r>
    </w:p>
    <w:p w14:paraId="048D6809" w14:textId="77777777" w:rsidR="00146BBD" w:rsidRPr="00927E31" w:rsidRDefault="00146BBD" w:rsidP="00927E31">
      <w:pPr>
        <w:pStyle w:val="a5"/>
        <w:widowControl w:val="0"/>
        <w:ind w:firstLine="567"/>
        <w:jc w:val="both"/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</w:pPr>
    </w:p>
    <w:p w14:paraId="01716BF4" w14:textId="5C6A47C0" w:rsidR="003144A9" w:rsidRPr="00927E31" w:rsidRDefault="00221AA6" w:rsidP="00927E31">
      <w:pPr>
        <w:pStyle w:val="a5"/>
        <w:widowControl w:val="0"/>
        <w:ind w:firstLine="567"/>
        <w:jc w:val="both"/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</w:pPr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Во внеурочное время обучающимся предоставляется возможность выбрать занятия по интересам</w:t>
      </w:r>
      <w:r w:rsidR="003144A9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. </w:t>
      </w:r>
      <w:proofErr w:type="gramStart"/>
      <w:r w:rsidR="003144A9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В</w:t>
      </w:r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2023-2024 учебном году в </w:t>
      </w:r>
      <w:r w:rsidR="003144A9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кружках и творческих объединениях занимаются свыше 3700 обучающихся</w:t>
      </w:r>
      <w:r w:rsidR="001D1702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, </w:t>
      </w:r>
      <w:r w:rsidR="001D1702"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из них 2665 на бесплатной</w:t>
      </w:r>
      <w:r w:rsidR="001D1702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</w:t>
      </w:r>
      <w:r w:rsidR="001D1702"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основе</w:t>
      </w:r>
      <w:r w:rsidR="001D1702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.</w:t>
      </w:r>
      <w:proofErr w:type="gramEnd"/>
      <w:r w:rsidR="001D1702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Занятия проводят </w:t>
      </w:r>
      <w:r w:rsidR="00146BBD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30</w:t>
      </w:r>
      <w:r w:rsidR="00F67E34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педагогов школы и 14 специалистов других учреждений.</w:t>
      </w:r>
    </w:p>
    <w:p w14:paraId="6DDFF086" w14:textId="77777777" w:rsidR="00221AA6" w:rsidRPr="00927E31" w:rsidRDefault="00221AA6" w:rsidP="00927E31">
      <w:pPr>
        <w:pStyle w:val="a5"/>
        <w:widowControl w:val="0"/>
        <w:ind w:firstLine="567"/>
        <w:jc w:val="both"/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</w:pPr>
      <w:proofErr w:type="spellStart"/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Справочно</w:t>
      </w:r>
      <w:proofErr w:type="spellEnd"/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:</w:t>
      </w:r>
    </w:p>
    <w:p w14:paraId="431B415C" w14:textId="77777777" w:rsidR="00221AA6" w:rsidRPr="00927E31" w:rsidRDefault="00221AA6" w:rsidP="00927E31">
      <w:pPr>
        <w:pStyle w:val="a5"/>
        <w:widowControl w:val="0"/>
        <w:ind w:firstLine="567"/>
        <w:jc w:val="both"/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</w:pPr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•</w:t>
      </w:r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ab/>
      </w:r>
      <w:r w:rsidRPr="00927E31">
        <w:rPr>
          <w:rStyle w:val="a4"/>
          <w:rFonts w:ascii="Arial" w:hAnsi="Arial" w:cs="Arial"/>
          <w:sz w:val="24"/>
          <w:szCs w:val="24"/>
          <w:u w:val="single"/>
          <w:bdr w:val="none" w:sz="0" w:space="0" w:color="auto" w:frame="1"/>
        </w:rPr>
        <w:t>По программам художественной направленности</w:t>
      </w:r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 xml:space="preserve">: </w:t>
      </w:r>
    </w:p>
    <w:p w14:paraId="07A749DB" w14:textId="77777777" w:rsidR="00221AA6" w:rsidRPr="00927E31" w:rsidRDefault="00221AA6" w:rsidP="00927E31">
      <w:pPr>
        <w:pStyle w:val="a5"/>
        <w:widowControl w:val="0"/>
        <w:ind w:firstLine="567"/>
        <w:jc w:val="both"/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</w:pPr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- танцевальные коллективы: «Новый город», «</w:t>
      </w:r>
      <w:proofErr w:type="spellStart"/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Фреш</w:t>
      </w:r>
      <w:proofErr w:type="spellEnd"/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 xml:space="preserve"> 65», «Азбука танца», «Школьный вальс», «</w:t>
      </w:r>
      <w:proofErr w:type="spellStart"/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Golden</w:t>
      </w:r>
      <w:proofErr w:type="spellEnd"/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Flash</w:t>
      </w:r>
      <w:proofErr w:type="spellEnd"/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», «Авангард», «Латиноамериканские танцы (</w:t>
      </w:r>
      <w:proofErr w:type="spellStart"/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Solo</w:t>
      </w:r>
      <w:proofErr w:type="spellEnd"/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)»;</w:t>
      </w:r>
    </w:p>
    <w:p w14:paraId="37C90B75" w14:textId="77777777" w:rsidR="00221AA6" w:rsidRPr="00927E31" w:rsidRDefault="00221AA6" w:rsidP="00927E31">
      <w:pPr>
        <w:pStyle w:val="a5"/>
        <w:widowControl w:val="0"/>
        <w:ind w:firstLine="567"/>
        <w:jc w:val="both"/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</w:pPr>
      <w:proofErr w:type="gramStart"/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- вокальное и инструментальное творчество: вокальная студия «Дискант», вокальный ансамбль «Новый голос», хоровой коллектив «Новый голос», ВИА «Туман», ансамбль гитаристов «Новый аккорд»;</w:t>
      </w:r>
      <w:proofErr w:type="gramEnd"/>
    </w:p>
    <w:p w14:paraId="36C96A7C" w14:textId="77777777" w:rsidR="00221AA6" w:rsidRPr="00927E31" w:rsidRDefault="00221AA6" w:rsidP="00927E31">
      <w:pPr>
        <w:pStyle w:val="a5"/>
        <w:widowControl w:val="0"/>
        <w:ind w:firstLine="567"/>
        <w:jc w:val="both"/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</w:pPr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- театральные студии: «Мир театра» и «Полет»;</w:t>
      </w:r>
    </w:p>
    <w:p w14:paraId="6806EEDC" w14:textId="77777777" w:rsidR="00221AA6" w:rsidRPr="00927E31" w:rsidRDefault="00221AA6" w:rsidP="00927E31">
      <w:pPr>
        <w:pStyle w:val="a5"/>
        <w:widowControl w:val="0"/>
        <w:ind w:firstLine="567"/>
        <w:jc w:val="both"/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</w:pPr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- студии изобразительного и декоративно-прикладного творчества: «Чудеса из ткани», «Мастерская игрушек», «Мастерская фантазий», «Умелые руки», «Цветной остров».</w:t>
      </w:r>
    </w:p>
    <w:p w14:paraId="2A0F1B0F" w14:textId="54B7A3E6" w:rsidR="00221AA6" w:rsidRPr="00927E31" w:rsidRDefault="00221AA6" w:rsidP="00927E31">
      <w:pPr>
        <w:pStyle w:val="a5"/>
        <w:widowControl w:val="0"/>
        <w:ind w:firstLine="567"/>
        <w:jc w:val="both"/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</w:pPr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•</w:t>
      </w:r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ab/>
      </w:r>
      <w:r w:rsidRPr="00927E31">
        <w:rPr>
          <w:rStyle w:val="a4"/>
          <w:rFonts w:ascii="Arial" w:hAnsi="Arial" w:cs="Arial"/>
          <w:sz w:val="24"/>
          <w:szCs w:val="24"/>
          <w:u w:val="single"/>
          <w:bdr w:val="none" w:sz="0" w:space="0" w:color="auto" w:frame="1"/>
        </w:rPr>
        <w:t>По программам спортивной направленности</w:t>
      </w:r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 xml:space="preserve">: </w:t>
      </w:r>
      <w:proofErr w:type="gramStart"/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«Легкая атлетика», «Футбол», «Волейбол», «Баскетбол»,</w:t>
      </w:r>
      <w:r w:rsidR="000867A9"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 xml:space="preserve">«Плавание», «Всеобуч по плаванию», «Спортивное плавание», «Шахматы», «Шахматы+», «Ход конем», «Молодежь за ЗОЖ» (тренажерный зал), «Самбо», «Художественная гимнастика», «Спортивная аэробика», «Карате </w:t>
      </w:r>
      <w:proofErr w:type="spellStart"/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Кекусинкай</w:t>
      </w:r>
      <w:proofErr w:type="spellEnd"/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 xml:space="preserve">», «Смешанные единоборства», «Аэробика», «Бадминтон», ОФП «Здоровым быть здорово», «Поколение </w:t>
      </w:r>
      <w:proofErr w:type="spellStart"/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Next</w:t>
      </w:r>
      <w:proofErr w:type="spellEnd"/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.</w:t>
      </w:r>
      <w:proofErr w:type="gramEnd"/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 xml:space="preserve"> ЗОЖ».</w:t>
      </w:r>
    </w:p>
    <w:p w14:paraId="208DD2B6" w14:textId="70BEC791" w:rsidR="00221AA6" w:rsidRPr="00927E31" w:rsidRDefault="00221AA6" w:rsidP="00927E31">
      <w:pPr>
        <w:pStyle w:val="a5"/>
        <w:widowControl w:val="0"/>
        <w:ind w:firstLine="567"/>
        <w:jc w:val="both"/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</w:pPr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•</w:t>
      </w:r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ab/>
      </w:r>
      <w:r w:rsidRPr="00927E31">
        <w:rPr>
          <w:rStyle w:val="a4"/>
          <w:rFonts w:ascii="Arial" w:hAnsi="Arial" w:cs="Arial"/>
          <w:sz w:val="24"/>
          <w:szCs w:val="24"/>
          <w:u w:val="single"/>
          <w:bdr w:val="none" w:sz="0" w:space="0" w:color="auto" w:frame="1"/>
        </w:rPr>
        <w:t>По программам естественнонаучной и технической направленности:</w:t>
      </w:r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 xml:space="preserve"> «</w:t>
      </w:r>
      <w:proofErr w:type="spellStart"/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Познавайка</w:t>
      </w:r>
      <w:proofErr w:type="spellEnd"/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», «</w:t>
      </w:r>
      <w:proofErr w:type="spellStart"/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Узнавайка</w:t>
      </w:r>
      <w:proofErr w:type="spellEnd"/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», «Развитие речи», «</w:t>
      </w:r>
      <w:proofErr w:type="spellStart"/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Речевик</w:t>
      </w:r>
      <w:proofErr w:type="spellEnd"/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», «Юный математик», «</w:t>
      </w:r>
      <w:proofErr w:type="spellStart"/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Robastic</w:t>
      </w:r>
      <w:proofErr w:type="spellEnd"/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», «Юный полиглот», «Англомания», «Английский – просто и легко», «Решение нестандартных задач по химии», «Робототехника», «</w:t>
      </w:r>
      <w:proofErr w:type="spellStart"/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Робостарт</w:t>
      </w:r>
      <w:proofErr w:type="spellEnd"/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», экологический отряд «</w:t>
      </w:r>
      <w:proofErr w:type="spellStart"/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Эколята</w:t>
      </w:r>
      <w:proofErr w:type="spellEnd"/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»</w:t>
      </w:r>
      <w:r w:rsidR="000867A9"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 xml:space="preserve">, </w:t>
      </w:r>
      <w:proofErr w:type="spellStart"/>
      <w:r w:rsidR="000867A9"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киберспорт</w:t>
      </w:r>
      <w:proofErr w:type="spellEnd"/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.</w:t>
      </w:r>
    </w:p>
    <w:p w14:paraId="7BD955CC" w14:textId="77777777" w:rsidR="00221AA6" w:rsidRPr="00927E31" w:rsidRDefault="00221AA6" w:rsidP="00927E31">
      <w:pPr>
        <w:pStyle w:val="a5"/>
        <w:widowControl w:val="0"/>
        <w:ind w:firstLine="567"/>
        <w:jc w:val="both"/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</w:pPr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lastRenderedPageBreak/>
        <w:t>•</w:t>
      </w:r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ab/>
      </w:r>
      <w:r w:rsidRPr="00927E31">
        <w:rPr>
          <w:rStyle w:val="a4"/>
          <w:rFonts w:ascii="Arial" w:hAnsi="Arial" w:cs="Arial"/>
          <w:sz w:val="24"/>
          <w:szCs w:val="24"/>
          <w:u w:val="single"/>
          <w:bdr w:val="none" w:sz="0" w:space="0" w:color="auto" w:frame="1"/>
        </w:rPr>
        <w:t>По программам социально-гуманитарной направленности:</w:t>
      </w:r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 xml:space="preserve"> «Золотые пешки», «Дорожный патруль», «Основы военной и тактической подготовки», «Я Могу! Время открытых возможностей» (организация досуговой деятельности), отряд школьного самоуправления «Скала», волонтерские отряды «Вега» и «Поколение </w:t>
      </w:r>
      <w:proofErr w:type="spellStart"/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Next</w:t>
      </w:r>
      <w:proofErr w:type="spellEnd"/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. Горящие сердца», военно-патриотические отряды: «Орленок», «Зарница» и «Каскад».</w:t>
      </w:r>
    </w:p>
    <w:p w14:paraId="4AA18B8A" w14:textId="77777777" w:rsidR="00307789" w:rsidRPr="00927E31" w:rsidRDefault="00307789" w:rsidP="00927E31">
      <w:pPr>
        <w:pStyle w:val="a5"/>
        <w:widowControl w:val="0"/>
        <w:ind w:firstLine="567"/>
        <w:jc w:val="both"/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</w:pPr>
    </w:p>
    <w:p w14:paraId="0660ABC4" w14:textId="31DCBA16" w:rsidR="00FD064C" w:rsidRPr="00927E31" w:rsidRDefault="00307789" w:rsidP="00927E31">
      <w:pPr>
        <w:pStyle w:val="a5"/>
        <w:widowControl w:val="0"/>
        <w:ind w:firstLine="567"/>
        <w:jc w:val="both"/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</w:pPr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Школа </w:t>
      </w:r>
      <w:r w:rsidR="00486947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также </w:t>
      </w:r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сотрудничает с учреждениями искусства и культуры </w:t>
      </w:r>
      <w:r w:rsidR="00486947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и другими </w:t>
      </w:r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по направлениям: </w:t>
      </w:r>
    </w:p>
    <w:p w14:paraId="5103C0F7" w14:textId="7BDB9FA0" w:rsidR="00FD064C" w:rsidRPr="00927E31" w:rsidRDefault="00FD064C" w:rsidP="00927E31">
      <w:pPr>
        <w:pStyle w:val="a5"/>
        <w:widowControl w:val="0"/>
        <w:ind w:firstLine="567"/>
        <w:jc w:val="both"/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</w:pPr>
      <w:proofErr w:type="gramStart"/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-</w:t>
      </w:r>
      <w:r w:rsidR="00307789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художественное</w:t>
      </w:r>
      <w:r w:rsidR="003505F8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-эстетическое</w:t>
      </w:r>
      <w:r w:rsidR="00307789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(искусство театра, вокал, живопись, хореография, фольклор, декоративно-прикладное творчество)</w:t>
      </w:r>
      <w:r w:rsidR="003505F8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с учреждениями:</w:t>
      </w:r>
      <w:proofErr w:type="gramEnd"/>
      <w:r w:rsidR="003505F8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Чебоксарская детская школа искусств №1, </w:t>
      </w:r>
      <w:r w:rsidR="00F04011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Чебоксарское музыкальное училище им. Ф.П. Павлова, Дворец детского (юношеского) творчества г. Чебоксары;</w:t>
      </w:r>
    </w:p>
    <w:p w14:paraId="005B4198" w14:textId="3387C1D3" w:rsidR="00307789" w:rsidRPr="00927E31" w:rsidRDefault="00FD064C" w:rsidP="00927E31">
      <w:pPr>
        <w:pStyle w:val="a5"/>
        <w:widowControl w:val="0"/>
        <w:ind w:firstLine="567"/>
        <w:jc w:val="both"/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</w:pPr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-</w:t>
      </w:r>
      <w:r w:rsidR="00307789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техническое (информационные технологии, начальное техническое моделирование</w:t>
      </w:r>
      <w:r w:rsidR="00AC32A3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, программирование</w:t>
      </w:r>
      <w:r w:rsidR="00307789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)</w:t>
      </w:r>
      <w:r w:rsidR="00F04011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с учреждениями: Дворец детского (юношеского) творчества г. Чебоксары</w:t>
      </w:r>
      <w:r w:rsidR="00542779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, </w:t>
      </w:r>
      <w:r w:rsidR="00F22989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IT- компания «ISERV» («ИСЕРВ»)</w:t>
      </w:r>
      <w:r w:rsidR="00307789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.</w:t>
      </w:r>
      <w:r w:rsidR="00F22989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</w:t>
      </w:r>
    </w:p>
    <w:p w14:paraId="4F22CF9D" w14:textId="31BA1FC8" w:rsidR="00CD6D18" w:rsidRPr="00927E31" w:rsidRDefault="00CD6D18" w:rsidP="00927E31">
      <w:pPr>
        <w:pStyle w:val="a5"/>
        <w:widowControl w:val="0"/>
        <w:ind w:firstLine="567"/>
        <w:jc w:val="both"/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</w:pPr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По программам </w:t>
      </w:r>
      <w:proofErr w:type="gramStart"/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дополнительного</w:t>
      </w:r>
      <w:proofErr w:type="gramEnd"/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образования обучаются 1</w:t>
      </w:r>
      <w:r w:rsidR="00FC6787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4</w:t>
      </w:r>
      <w:r w:rsidR="0006088B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6</w:t>
      </w:r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0 детей</w:t>
      </w:r>
      <w:r w:rsidR="003505F8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, из них 250 на платной основе</w:t>
      </w:r>
      <w:r w:rsidR="00131DAB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. С детьми работают </w:t>
      </w:r>
      <w:r w:rsidR="00EE7AD4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20</w:t>
      </w:r>
      <w:r w:rsidR="00131DAB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педагогов данных учреждений. </w:t>
      </w:r>
      <w:r w:rsidR="00AC32A3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Также о</w:t>
      </w:r>
      <w:r w:rsidR="00131DAB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ткрыты классы </w:t>
      </w:r>
      <w:r w:rsidR="00112968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с приоритетным обучением предметов эстетического цикла </w:t>
      </w:r>
      <w:r w:rsidR="00112968"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(2б - балет, 1г и 2г - фольклорный театр, 1ж, 2ж, 3г и 3ж – живопись)</w:t>
      </w:r>
      <w:r w:rsidR="00112968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обучаются 220 </w:t>
      </w:r>
      <w:r w:rsidR="00486947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детей</w:t>
      </w:r>
      <w:r w:rsidR="00112968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.</w:t>
      </w:r>
    </w:p>
    <w:p w14:paraId="222198D0" w14:textId="5F22A24D" w:rsidR="003B2EA0" w:rsidRPr="00927E31" w:rsidRDefault="002E56E1" w:rsidP="00927E31">
      <w:pPr>
        <w:pStyle w:val="a5"/>
        <w:widowControl w:val="0"/>
        <w:ind w:firstLine="567"/>
        <w:jc w:val="both"/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</w:pPr>
      <w:proofErr w:type="spellStart"/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Справочно</w:t>
      </w:r>
      <w:proofErr w:type="spellEnd"/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:</w:t>
      </w:r>
    </w:p>
    <w:p w14:paraId="43F261FA" w14:textId="49CD6E3E" w:rsidR="00E14372" w:rsidRPr="00927E31" w:rsidRDefault="00E14372" w:rsidP="00927E31">
      <w:pPr>
        <w:pStyle w:val="a5"/>
        <w:widowControl w:val="0"/>
        <w:ind w:firstLine="567"/>
        <w:jc w:val="both"/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</w:pPr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•</w:t>
      </w:r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ab/>
        <w:t>педагоги МБУДО «Чебоксарская детская школа искусств №1»</w:t>
      </w:r>
      <w:r w:rsidR="007C3F2F"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по общеразвивающим и предпрофессиональным программам: «Искусство театра», «Вокал», «Живопись», «Декоративно-прикладное творчество», «Хореографическое творчество», «Фольклор» обучаются 240 человек</w:t>
      </w:r>
      <w:r w:rsidR="007E6742"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="00486947"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 xml:space="preserve">и </w:t>
      </w:r>
      <w:r w:rsidR="007E6742"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100 на платной основе</w:t>
      </w:r>
      <w:r w:rsidR="001C32C1"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;</w:t>
      </w:r>
    </w:p>
    <w:p w14:paraId="44A59DD8" w14:textId="690B2EBE" w:rsidR="00E14372" w:rsidRPr="00927E31" w:rsidRDefault="00E14372" w:rsidP="00927E31">
      <w:pPr>
        <w:pStyle w:val="a5"/>
        <w:widowControl w:val="0"/>
        <w:ind w:firstLine="567"/>
        <w:jc w:val="both"/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</w:pPr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 xml:space="preserve">-в классах с приоритетным обучением предметов эстетического цикла (2б - балет, 1г и 2г - фольклорный театр, 1ж, 2ж, 3г и 3ж – живопись) обучаются </w:t>
      </w:r>
      <w:r w:rsidR="0006088B"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220</w:t>
      </w:r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 xml:space="preserve"> человек; </w:t>
      </w:r>
    </w:p>
    <w:p w14:paraId="20A54222" w14:textId="77777777" w:rsidR="00E14372" w:rsidRPr="00927E31" w:rsidRDefault="00E14372" w:rsidP="00927E31">
      <w:pPr>
        <w:pStyle w:val="a5"/>
        <w:widowControl w:val="0"/>
        <w:ind w:firstLine="567"/>
        <w:jc w:val="both"/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</w:pPr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•</w:t>
      </w:r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ab/>
        <w:t>педагоги БПОУ «Чебоксарское музыкальное училище им. Ф.П. Павлова» Минкультуры Чувашии:</w:t>
      </w:r>
    </w:p>
    <w:p w14:paraId="7EE6E3F2" w14:textId="6D0D1047" w:rsidR="00E14372" w:rsidRPr="00927E31" w:rsidRDefault="00E14372" w:rsidP="00927E31">
      <w:pPr>
        <w:pStyle w:val="a5"/>
        <w:widowControl w:val="0"/>
        <w:ind w:firstLine="567"/>
        <w:jc w:val="both"/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</w:pPr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-по общеразвивающим программам эстетического цикла: «Хоровое исполнительство», «Основы фольклорного театра», «Изобразительное искусство» обучаются 60 человек;</w:t>
      </w:r>
    </w:p>
    <w:p w14:paraId="7AC3B3B2" w14:textId="77777777" w:rsidR="00E14372" w:rsidRPr="00927E31" w:rsidRDefault="00E14372" w:rsidP="00927E31">
      <w:pPr>
        <w:pStyle w:val="a5"/>
        <w:widowControl w:val="0"/>
        <w:ind w:firstLine="567"/>
        <w:jc w:val="both"/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</w:pPr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•</w:t>
      </w:r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ab/>
        <w:t xml:space="preserve">педагоги МАОУДО «Дворец детского (юношеского) творчества» г. Чебоксары: </w:t>
      </w:r>
    </w:p>
    <w:p w14:paraId="40D1AC60" w14:textId="29366B28" w:rsidR="00E14372" w:rsidRPr="00927E31" w:rsidRDefault="00E14372" w:rsidP="00927E31">
      <w:pPr>
        <w:pStyle w:val="a5"/>
        <w:widowControl w:val="0"/>
        <w:ind w:firstLine="567"/>
        <w:jc w:val="both"/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</w:pPr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-в объединениях «Информационные технологии» и «Начальное техническое моделирование» обучаются 700 человек,</w:t>
      </w:r>
    </w:p>
    <w:p w14:paraId="4DDD4A8C" w14:textId="27B99EA5" w:rsidR="00800654" w:rsidRPr="00927E31" w:rsidRDefault="00E14372" w:rsidP="00927E31">
      <w:pPr>
        <w:pStyle w:val="a5"/>
        <w:widowControl w:val="0"/>
        <w:ind w:firstLine="567"/>
        <w:jc w:val="both"/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</w:pPr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-в студии спортивного танца «Тандем» обучается 40 человек.</w:t>
      </w:r>
    </w:p>
    <w:p w14:paraId="17D93E9E" w14:textId="53A172AB" w:rsidR="00997C8A" w:rsidRPr="00927E31" w:rsidRDefault="001B20DF" w:rsidP="00927E31">
      <w:pPr>
        <w:pStyle w:val="a5"/>
        <w:widowControl w:val="0"/>
        <w:ind w:firstLine="567"/>
        <w:jc w:val="both"/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</w:pPr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•</w:t>
      </w:r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ab/>
      </w:r>
      <w:r w:rsidR="00997C8A"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ООО «</w:t>
      </w:r>
      <w:proofErr w:type="spellStart"/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Исерв</w:t>
      </w:r>
      <w:proofErr w:type="spellEnd"/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 xml:space="preserve">» </w:t>
      </w:r>
      <w:r w:rsidR="00997C8A"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Курсы программирования</w:t>
      </w:r>
      <w:r w:rsidR="000867A9"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 xml:space="preserve"> обучаются </w:t>
      </w:r>
      <w:r w:rsidR="000D789B"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100 человек.</w:t>
      </w:r>
    </w:p>
    <w:p w14:paraId="5D872FED" w14:textId="50FE7A87" w:rsidR="00C316BF" w:rsidRPr="00927E31" w:rsidRDefault="007831E2" w:rsidP="00927E31">
      <w:pPr>
        <w:pStyle w:val="a5"/>
        <w:widowControl w:val="0"/>
        <w:ind w:firstLine="567"/>
        <w:jc w:val="both"/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</w:pPr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В </w:t>
      </w:r>
      <w:proofErr w:type="gramStart"/>
      <w:r w:rsidR="00C316BF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рамках</w:t>
      </w:r>
      <w:proofErr w:type="gramEnd"/>
      <w:r w:rsidR="001C32C1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внеурочн</w:t>
      </w:r>
      <w:r w:rsidR="00C316BF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ой</w:t>
      </w:r>
      <w:r w:rsidR="001C32C1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деятельност</w:t>
      </w:r>
      <w:r w:rsidR="00C316BF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и</w:t>
      </w:r>
      <w:r w:rsidR="001C32C1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</w:t>
      </w:r>
      <w:r w:rsidR="00C316BF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учреждение работает по приоритетным направлениям:</w:t>
      </w:r>
    </w:p>
    <w:p w14:paraId="740194FD" w14:textId="2A6F736E" w:rsidR="00C316BF" w:rsidRPr="00927E31" w:rsidRDefault="00C316BF" w:rsidP="00927E31">
      <w:pPr>
        <w:pStyle w:val="a5"/>
        <w:widowControl w:val="0"/>
        <w:ind w:firstLine="567"/>
        <w:jc w:val="both"/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</w:pPr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-</w:t>
      </w:r>
      <w:proofErr w:type="gramStart"/>
      <w:r w:rsidR="00B53FEF" w:rsidRPr="00927E31">
        <w:rPr>
          <w:rStyle w:val="a4"/>
          <w:rFonts w:ascii="Arial" w:hAnsi="Arial" w:cs="Arial"/>
          <w:b/>
          <w:bCs/>
          <w:i w:val="0"/>
          <w:iCs w:val="0"/>
          <w:sz w:val="24"/>
          <w:szCs w:val="24"/>
          <w:bdr w:val="none" w:sz="0" w:space="0" w:color="auto" w:frame="1"/>
        </w:rPr>
        <w:t>гражданско-</w:t>
      </w:r>
      <w:r w:rsidRPr="00927E31">
        <w:rPr>
          <w:rStyle w:val="a4"/>
          <w:rFonts w:ascii="Arial" w:hAnsi="Arial" w:cs="Arial"/>
          <w:b/>
          <w:bCs/>
          <w:i w:val="0"/>
          <w:iCs w:val="0"/>
          <w:sz w:val="24"/>
          <w:szCs w:val="24"/>
          <w:bdr w:val="none" w:sz="0" w:space="0" w:color="auto" w:frame="1"/>
        </w:rPr>
        <w:t>патриотическое</w:t>
      </w:r>
      <w:proofErr w:type="gramEnd"/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(«Разговоры о важном», «Я, ты, он, она», «Орлята России», </w:t>
      </w:r>
      <w:r w:rsidR="00486947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У</w:t>
      </w:r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роки мужества);</w:t>
      </w:r>
    </w:p>
    <w:p w14:paraId="7BBD98C1" w14:textId="10AC1084" w:rsidR="00C316BF" w:rsidRPr="00927E31" w:rsidRDefault="00C316BF" w:rsidP="00927E31">
      <w:pPr>
        <w:pStyle w:val="a5"/>
        <w:widowControl w:val="0"/>
        <w:ind w:firstLine="567"/>
        <w:jc w:val="both"/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</w:pPr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-</w:t>
      </w:r>
      <w:proofErr w:type="spellStart"/>
      <w:r w:rsidRPr="00927E31">
        <w:rPr>
          <w:rStyle w:val="a4"/>
          <w:rFonts w:ascii="Arial" w:hAnsi="Arial" w:cs="Arial"/>
          <w:b/>
          <w:bCs/>
          <w:i w:val="0"/>
          <w:iCs w:val="0"/>
          <w:sz w:val="24"/>
          <w:szCs w:val="24"/>
          <w:bdr w:val="none" w:sz="0" w:space="0" w:color="auto" w:frame="1"/>
        </w:rPr>
        <w:t>профориентационное</w:t>
      </w:r>
      <w:proofErr w:type="spellEnd"/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(</w:t>
      </w:r>
      <w:r w:rsidR="00B53FEF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«</w:t>
      </w:r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Россия – мои горизонты</w:t>
      </w:r>
      <w:r w:rsidR="00B53FEF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»</w:t>
      </w:r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, проект «Билет в будущее»</w:t>
      </w:r>
      <w:r w:rsidR="00B53FEF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, «Школьные субботы», «Малая </w:t>
      </w:r>
      <w:r w:rsidR="00650AD0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электротехническая</w:t>
      </w:r>
      <w:r w:rsidR="00B53FEF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академия</w:t>
      </w:r>
      <w:r w:rsidR="00650AD0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»</w:t>
      </w:r>
      <w:r w:rsidR="00B53FEF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ЧГУ им. И.Н. Ульянова</w:t>
      </w:r>
      <w:r w:rsidR="00650AD0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, «УПК-21», «Инженерные классы»</w:t>
      </w:r>
      <w:r w:rsidR="00EF69D2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и другие</w:t>
      </w:r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);</w:t>
      </w:r>
    </w:p>
    <w:p w14:paraId="4C1D9772" w14:textId="70AC4E22" w:rsidR="001A73EA" w:rsidRPr="00927E31" w:rsidRDefault="001A73EA" w:rsidP="00927E31">
      <w:pPr>
        <w:pStyle w:val="a5"/>
        <w:widowControl w:val="0"/>
        <w:ind w:firstLine="567"/>
        <w:jc w:val="both"/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</w:pPr>
      <w:r w:rsidRPr="00927E31">
        <w:rPr>
          <w:rStyle w:val="a4"/>
          <w:rFonts w:ascii="Arial" w:hAnsi="Arial" w:cs="Arial"/>
          <w:b/>
          <w:bCs/>
          <w:i w:val="0"/>
          <w:iCs w:val="0"/>
          <w:sz w:val="24"/>
          <w:szCs w:val="24"/>
          <w:bdr w:val="none" w:sz="0" w:space="0" w:color="auto" w:frame="1"/>
        </w:rPr>
        <w:t>-творческое</w:t>
      </w:r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(«Театральное </w:t>
      </w:r>
      <w:proofErr w:type="spellStart"/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закулисье</w:t>
      </w:r>
      <w:proofErr w:type="spellEnd"/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», «Музыкальная перемена», «Живые краски», «Проектная мастерская»</w:t>
      </w:r>
      <w:r w:rsidR="00AC434E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,</w:t>
      </w:r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</w:t>
      </w:r>
      <w:r w:rsidR="00AC434E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Уроки в музее </w:t>
      </w:r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и </w:t>
      </w:r>
      <w:r w:rsidR="00486947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другие</w:t>
      </w:r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);</w:t>
      </w:r>
    </w:p>
    <w:p w14:paraId="78BE62AE" w14:textId="39E75629" w:rsidR="001A73EA" w:rsidRPr="00927E31" w:rsidRDefault="00E37CDD" w:rsidP="00927E31">
      <w:pPr>
        <w:pStyle w:val="a5"/>
        <w:widowControl w:val="0"/>
        <w:ind w:firstLine="567"/>
        <w:jc w:val="both"/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</w:pPr>
      <w:proofErr w:type="gramStart"/>
      <w:r w:rsidRPr="00927E31">
        <w:rPr>
          <w:rStyle w:val="a4"/>
          <w:rFonts w:ascii="Arial" w:hAnsi="Arial" w:cs="Arial"/>
          <w:b/>
          <w:bCs/>
          <w:i w:val="0"/>
          <w:iCs w:val="0"/>
          <w:sz w:val="24"/>
          <w:szCs w:val="24"/>
          <w:bdr w:val="none" w:sz="0" w:space="0" w:color="auto" w:frame="1"/>
        </w:rPr>
        <w:t>-общеобразовательное</w:t>
      </w:r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(«Математика для любознательных», «Трудные вопросы русского языка», «Тренажер по русскому языку», «Удивительная молекула», «Географические задачи и их решения», «Разговорный английский»,</w:t>
      </w:r>
      <w:r w:rsidR="00AC434E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«Образовательный туризм.</w:t>
      </w:r>
      <w:proofErr w:type="gramEnd"/>
      <w:r w:rsidR="00AC434E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</w:t>
      </w:r>
      <w:proofErr w:type="gramStart"/>
      <w:r w:rsidR="00AC434E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Живые уроки»</w:t>
      </w:r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и </w:t>
      </w:r>
      <w:r w:rsidR="00486947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другие</w:t>
      </w:r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)</w:t>
      </w:r>
      <w:r w:rsidR="00546314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;</w:t>
      </w:r>
      <w:proofErr w:type="gramEnd"/>
    </w:p>
    <w:p w14:paraId="5B8776A3" w14:textId="7AE12940" w:rsidR="00546314" w:rsidRPr="00927E31" w:rsidRDefault="00546314" w:rsidP="00927E31">
      <w:pPr>
        <w:pStyle w:val="a5"/>
        <w:widowControl w:val="0"/>
        <w:ind w:firstLine="567"/>
        <w:jc w:val="both"/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</w:pPr>
      <w:r w:rsidRPr="00927E31">
        <w:rPr>
          <w:rStyle w:val="a4"/>
          <w:rFonts w:ascii="Arial" w:hAnsi="Arial" w:cs="Arial"/>
          <w:b/>
          <w:bCs/>
          <w:i w:val="0"/>
          <w:iCs w:val="0"/>
          <w:sz w:val="24"/>
          <w:szCs w:val="24"/>
          <w:bdr w:val="none" w:sz="0" w:space="0" w:color="auto" w:frame="1"/>
        </w:rPr>
        <w:lastRenderedPageBreak/>
        <w:t>-функциональная грамотность</w:t>
      </w:r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(</w:t>
      </w:r>
      <w:proofErr w:type="gramStart"/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естественно-научная</w:t>
      </w:r>
      <w:proofErr w:type="gramEnd"/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, читательская, математическая грамотность, креативное мышление, глобальная компетенция, финансовая грамотность).</w:t>
      </w:r>
    </w:p>
    <w:p w14:paraId="062D9FBE" w14:textId="4FF6EBBE" w:rsidR="00C11313" w:rsidRPr="00927E31" w:rsidRDefault="00C612A0" w:rsidP="00927E31">
      <w:pPr>
        <w:pStyle w:val="a5"/>
        <w:widowControl w:val="0"/>
        <w:ind w:firstLine="567"/>
        <w:jc w:val="both"/>
        <w:rPr>
          <w:rStyle w:val="a4"/>
          <w:rFonts w:ascii="Arial" w:hAnsi="Arial" w:cs="Arial"/>
          <w:b/>
          <w:bCs/>
          <w:i w:val="0"/>
          <w:iCs w:val="0"/>
          <w:sz w:val="24"/>
          <w:szCs w:val="24"/>
          <w:bdr w:val="none" w:sz="0" w:space="0" w:color="auto" w:frame="1"/>
        </w:rPr>
      </w:pPr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Являемся активными участниками федеральных пр</w:t>
      </w:r>
      <w:r w:rsidR="00D92677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о</w:t>
      </w:r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ектов:</w:t>
      </w:r>
      <w:r w:rsidR="00D92677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«</w:t>
      </w:r>
      <w:r w:rsidR="00D92677" w:rsidRPr="00927E31">
        <w:rPr>
          <w:rStyle w:val="a4"/>
          <w:rFonts w:ascii="Arial" w:hAnsi="Arial" w:cs="Arial"/>
          <w:b/>
          <w:bCs/>
          <w:i w:val="0"/>
          <w:iCs w:val="0"/>
          <w:sz w:val="24"/>
          <w:szCs w:val="24"/>
          <w:bdr w:val="none" w:sz="0" w:space="0" w:color="auto" w:frame="1"/>
        </w:rPr>
        <w:t xml:space="preserve">Школьный театр», </w:t>
      </w:r>
      <w:r w:rsidR="008F7454" w:rsidRPr="00927E31">
        <w:rPr>
          <w:rStyle w:val="a4"/>
          <w:rFonts w:ascii="Arial" w:hAnsi="Arial" w:cs="Arial"/>
          <w:b/>
          <w:bCs/>
          <w:i w:val="0"/>
          <w:iCs w:val="0"/>
          <w:sz w:val="24"/>
          <w:szCs w:val="24"/>
          <w:bdr w:val="none" w:sz="0" w:space="0" w:color="auto" w:frame="1"/>
        </w:rPr>
        <w:t>«Школьный спортивный клуб»</w:t>
      </w:r>
      <w:r w:rsidR="00D92677" w:rsidRPr="00927E31">
        <w:rPr>
          <w:rStyle w:val="a4"/>
          <w:rFonts w:ascii="Arial" w:hAnsi="Arial" w:cs="Arial"/>
          <w:b/>
          <w:bCs/>
          <w:i w:val="0"/>
          <w:iCs w:val="0"/>
          <w:sz w:val="24"/>
          <w:szCs w:val="24"/>
          <w:bdr w:val="none" w:sz="0" w:space="0" w:color="auto" w:frame="1"/>
        </w:rPr>
        <w:t>,</w:t>
      </w:r>
      <w:r w:rsidR="008F7454" w:rsidRPr="00927E31">
        <w:rPr>
          <w:rStyle w:val="a4"/>
          <w:rFonts w:ascii="Arial" w:hAnsi="Arial" w:cs="Arial"/>
          <w:b/>
          <w:bCs/>
          <w:i w:val="0"/>
          <w:iCs w:val="0"/>
          <w:sz w:val="24"/>
          <w:szCs w:val="24"/>
          <w:bdr w:val="none" w:sz="0" w:space="0" w:color="auto" w:frame="1"/>
        </w:rPr>
        <w:t xml:space="preserve"> «Школьный музей»</w:t>
      </w:r>
      <w:r w:rsidR="00D92677" w:rsidRPr="00927E31">
        <w:rPr>
          <w:rStyle w:val="a4"/>
          <w:rFonts w:ascii="Arial" w:hAnsi="Arial" w:cs="Arial"/>
          <w:b/>
          <w:bCs/>
          <w:i w:val="0"/>
          <w:iCs w:val="0"/>
          <w:sz w:val="24"/>
          <w:szCs w:val="24"/>
          <w:bdr w:val="none" w:sz="0" w:space="0" w:color="auto" w:frame="1"/>
        </w:rPr>
        <w:t>,</w:t>
      </w:r>
      <w:r w:rsidR="008F7454" w:rsidRPr="00927E31">
        <w:rPr>
          <w:rStyle w:val="a4"/>
          <w:rFonts w:ascii="Arial" w:hAnsi="Arial" w:cs="Arial"/>
          <w:b/>
          <w:bCs/>
          <w:i w:val="0"/>
          <w:iCs w:val="0"/>
          <w:sz w:val="24"/>
          <w:szCs w:val="24"/>
          <w:bdr w:val="none" w:sz="0" w:space="0" w:color="auto" w:frame="1"/>
        </w:rPr>
        <w:t xml:space="preserve"> «Школьные СМИ»</w:t>
      </w:r>
      <w:r w:rsidR="00D92677" w:rsidRPr="00927E31">
        <w:rPr>
          <w:rStyle w:val="a4"/>
          <w:rFonts w:ascii="Arial" w:hAnsi="Arial" w:cs="Arial"/>
          <w:b/>
          <w:bCs/>
          <w:i w:val="0"/>
          <w:iCs w:val="0"/>
          <w:sz w:val="24"/>
          <w:szCs w:val="24"/>
          <w:bdr w:val="none" w:sz="0" w:space="0" w:color="auto" w:frame="1"/>
        </w:rPr>
        <w:t xml:space="preserve">, </w:t>
      </w:r>
      <w:r w:rsidR="008F4525" w:rsidRPr="00927E31">
        <w:rPr>
          <w:rStyle w:val="a4"/>
          <w:rFonts w:ascii="Arial" w:hAnsi="Arial" w:cs="Arial"/>
          <w:b/>
          <w:bCs/>
          <w:i w:val="0"/>
          <w:iCs w:val="0"/>
          <w:sz w:val="24"/>
          <w:szCs w:val="24"/>
          <w:bdr w:val="none" w:sz="0" w:space="0" w:color="auto" w:frame="1"/>
        </w:rPr>
        <w:t>«</w:t>
      </w:r>
      <w:r w:rsidR="00D92677" w:rsidRPr="00927E31">
        <w:rPr>
          <w:rStyle w:val="a4"/>
          <w:rFonts w:ascii="Arial" w:hAnsi="Arial" w:cs="Arial"/>
          <w:b/>
          <w:bCs/>
          <w:i w:val="0"/>
          <w:iCs w:val="0"/>
          <w:sz w:val="24"/>
          <w:szCs w:val="24"/>
          <w:bdr w:val="none" w:sz="0" w:space="0" w:color="auto" w:frame="1"/>
        </w:rPr>
        <w:t>П</w:t>
      </w:r>
      <w:r w:rsidR="00C11313" w:rsidRPr="00927E31">
        <w:rPr>
          <w:rStyle w:val="a4"/>
          <w:rFonts w:ascii="Arial" w:hAnsi="Arial" w:cs="Arial"/>
          <w:b/>
          <w:bCs/>
          <w:i w:val="0"/>
          <w:iCs w:val="0"/>
          <w:sz w:val="24"/>
          <w:szCs w:val="24"/>
          <w:bdr w:val="none" w:sz="0" w:space="0" w:color="auto" w:frame="1"/>
        </w:rPr>
        <w:t>ушкинская карта</w:t>
      </w:r>
      <w:r w:rsidR="008F4525" w:rsidRPr="00927E31">
        <w:rPr>
          <w:rStyle w:val="a4"/>
          <w:rFonts w:ascii="Arial" w:hAnsi="Arial" w:cs="Arial"/>
          <w:b/>
          <w:bCs/>
          <w:i w:val="0"/>
          <w:iCs w:val="0"/>
          <w:sz w:val="24"/>
          <w:szCs w:val="24"/>
          <w:bdr w:val="none" w:sz="0" w:space="0" w:color="auto" w:frame="1"/>
        </w:rPr>
        <w:t>», «</w:t>
      </w:r>
      <w:r w:rsidR="008F4525" w:rsidRPr="00927E31">
        <w:rPr>
          <w:rStyle w:val="a4"/>
          <w:rFonts w:ascii="Arial" w:hAnsi="Arial" w:cs="Arial"/>
          <w:b/>
          <w:bCs/>
          <w:i w:val="0"/>
          <w:iCs w:val="0"/>
          <w:sz w:val="24"/>
          <w:szCs w:val="24"/>
          <w:bdr w:val="none" w:sz="0" w:space="0" w:color="auto" w:frame="1"/>
          <w:lang w:val="en-US"/>
        </w:rPr>
        <w:t>IT</w:t>
      </w:r>
      <w:r w:rsidR="008F4525" w:rsidRPr="00927E31">
        <w:rPr>
          <w:rStyle w:val="a4"/>
          <w:rFonts w:ascii="Arial" w:hAnsi="Arial" w:cs="Arial"/>
          <w:b/>
          <w:bCs/>
          <w:i w:val="0"/>
          <w:iCs w:val="0"/>
          <w:sz w:val="24"/>
          <w:szCs w:val="24"/>
          <w:bdr w:val="none" w:sz="0" w:space="0" w:color="auto" w:frame="1"/>
        </w:rPr>
        <w:t xml:space="preserve">-школа. Код будущего», </w:t>
      </w:r>
      <w:r w:rsidR="001B1A20" w:rsidRPr="00927E31">
        <w:rPr>
          <w:rStyle w:val="a4"/>
          <w:rFonts w:ascii="Arial" w:hAnsi="Arial" w:cs="Arial"/>
          <w:b/>
          <w:bCs/>
          <w:i w:val="0"/>
          <w:iCs w:val="0"/>
          <w:sz w:val="24"/>
          <w:szCs w:val="24"/>
          <w:bdr w:val="none" w:sz="0" w:space="0" w:color="auto" w:frame="1"/>
        </w:rPr>
        <w:t>«</w:t>
      </w:r>
      <w:proofErr w:type="spellStart"/>
      <w:r w:rsidR="008F4525" w:rsidRPr="00927E31">
        <w:rPr>
          <w:rStyle w:val="a4"/>
          <w:rFonts w:ascii="Arial" w:hAnsi="Arial" w:cs="Arial"/>
          <w:b/>
          <w:bCs/>
          <w:i w:val="0"/>
          <w:iCs w:val="0"/>
          <w:sz w:val="24"/>
          <w:szCs w:val="24"/>
          <w:bdr w:val="none" w:sz="0" w:space="0" w:color="auto" w:frame="1"/>
        </w:rPr>
        <w:t>Киноуроки</w:t>
      </w:r>
      <w:proofErr w:type="spellEnd"/>
      <w:r w:rsidR="008F4525" w:rsidRPr="00927E31">
        <w:rPr>
          <w:rStyle w:val="a4"/>
          <w:rFonts w:ascii="Arial" w:hAnsi="Arial" w:cs="Arial"/>
          <w:b/>
          <w:bCs/>
          <w:i w:val="0"/>
          <w:iCs w:val="0"/>
          <w:sz w:val="24"/>
          <w:szCs w:val="24"/>
          <w:bdr w:val="none" w:sz="0" w:space="0" w:color="auto" w:frame="1"/>
        </w:rPr>
        <w:t xml:space="preserve"> в школах России</w:t>
      </w:r>
      <w:r w:rsidR="001B1A20" w:rsidRPr="00927E31">
        <w:rPr>
          <w:rStyle w:val="a4"/>
          <w:rFonts w:ascii="Arial" w:hAnsi="Arial" w:cs="Arial"/>
          <w:b/>
          <w:bCs/>
          <w:i w:val="0"/>
          <w:iCs w:val="0"/>
          <w:sz w:val="24"/>
          <w:szCs w:val="24"/>
          <w:bdr w:val="none" w:sz="0" w:space="0" w:color="auto" w:frame="1"/>
        </w:rPr>
        <w:t>»</w:t>
      </w:r>
      <w:r w:rsidR="008F4525" w:rsidRPr="00927E31">
        <w:rPr>
          <w:rStyle w:val="a4"/>
          <w:rFonts w:ascii="Arial" w:hAnsi="Arial" w:cs="Arial"/>
          <w:b/>
          <w:bCs/>
          <w:i w:val="0"/>
          <w:iCs w:val="0"/>
          <w:sz w:val="24"/>
          <w:szCs w:val="24"/>
          <w:bdr w:val="none" w:sz="0" w:space="0" w:color="auto" w:frame="1"/>
        </w:rPr>
        <w:t xml:space="preserve"> и другие.</w:t>
      </w:r>
    </w:p>
    <w:p w14:paraId="727D0D58" w14:textId="13C0220B" w:rsidR="00D80865" w:rsidRPr="00927E31" w:rsidRDefault="005F6B4C" w:rsidP="00927E31">
      <w:pPr>
        <w:pStyle w:val="a5"/>
        <w:widowControl w:val="0"/>
        <w:ind w:firstLine="567"/>
        <w:jc w:val="both"/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</w:pPr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Следующ</w:t>
      </w:r>
      <w:r w:rsidR="00A27F1E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ий шаг</w:t>
      </w:r>
      <w:r w:rsidR="008F0F01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по</w:t>
      </w:r>
      <w:r w:rsidR="00A27F1E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интеграции</w:t>
      </w:r>
      <w:r w:rsidR="008F0F01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: «Ш</w:t>
      </w:r>
      <w:r w:rsidR="009060D0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кола </w:t>
      </w:r>
      <w:r w:rsidR="00EF69D2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-</w:t>
      </w:r>
      <w:r w:rsidR="009060D0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техникум </w:t>
      </w:r>
      <w:r w:rsidR="00EF69D2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-</w:t>
      </w:r>
      <w:r w:rsidR="009060D0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ВУЗ </w:t>
      </w:r>
      <w:r w:rsidR="008F0F01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–</w:t>
      </w:r>
      <w:r w:rsidR="009060D0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предприятие</w:t>
      </w:r>
      <w:r w:rsidR="008F0F01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»</w:t>
      </w:r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- </w:t>
      </w:r>
      <w:r w:rsidRPr="00927E31">
        <w:rPr>
          <w:rStyle w:val="a4"/>
          <w:rFonts w:ascii="Arial" w:hAnsi="Arial" w:cs="Arial"/>
          <w:b/>
          <w:bCs/>
          <w:i w:val="0"/>
          <w:iCs w:val="0"/>
          <w:sz w:val="24"/>
          <w:szCs w:val="24"/>
          <w:bdr w:val="none" w:sz="0" w:space="0" w:color="auto" w:frame="1"/>
        </w:rPr>
        <w:t>проект «УПК-21</w:t>
      </w:r>
      <w:r w:rsidR="001B1A20" w:rsidRPr="00927E31">
        <w:rPr>
          <w:rStyle w:val="a4"/>
          <w:rFonts w:ascii="Arial" w:hAnsi="Arial" w:cs="Arial"/>
          <w:b/>
          <w:bCs/>
          <w:i w:val="0"/>
          <w:iCs w:val="0"/>
          <w:sz w:val="24"/>
          <w:szCs w:val="24"/>
          <w:bdr w:val="none" w:sz="0" w:space="0" w:color="auto" w:frame="1"/>
        </w:rPr>
        <w:t xml:space="preserve"> </w:t>
      </w:r>
      <w:r w:rsidR="008F0F01" w:rsidRPr="00927E31">
        <w:rPr>
          <w:rStyle w:val="a4"/>
          <w:rFonts w:ascii="Arial" w:hAnsi="Arial" w:cs="Arial"/>
          <w:b/>
          <w:bCs/>
          <w:i w:val="0"/>
          <w:iCs w:val="0"/>
          <w:sz w:val="24"/>
          <w:szCs w:val="24"/>
          <w:bdr w:val="none" w:sz="0" w:space="0" w:color="auto" w:frame="1"/>
        </w:rPr>
        <w:t>- Учебно-производственные классы</w:t>
      </w:r>
      <w:r w:rsidRPr="00927E31">
        <w:rPr>
          <w:rStyle w:val="a4"/>
          <w:rFonts w:ascii="Arial" w:hAnsi="Arial" w:cs="Arial"/>
          <w:b/>
          <w:bCs/>
          <w:i w:val="0"/>
          <w:iCs w:val="0"/>
          <w:sz w:val="24"/>
          <w:szCs w:val="24"/>
          <w:bdr w:val="none" w:sz="0" w:space="0" w:color="auto" w:frame="1"/>
        </w:rPr>
        <w:t>»</w:t>
      </w:r>
      <w:r w:rsidR="009060D0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. </w:t>
      </w:r>
      <w:r w:rsidR="00745F8B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Работа по реализации проекта началась в 2021 году. Было подписано трёхстороннее соглашение с </w:t>
      </w:r>
      <w:r w:rsidR="006D5CAF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МЦК</w:t>
      </w:r>
      <w:r w:rsidR="00EA5E17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-</w:t>
      </w:r>
      <w:r w:rsidR="006D5CAF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ЧЭМК, </w:t>
      </w:r>
      <w:r w:rsidR="008D28E3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АО «ЧЭАЗ»</w:t>
      </w:r>
      <w:r w:rsidR="00E735DB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, а также соглашение с ЧГУ им. И.Н. Ульянова</w:t>
      </w:r>
      <w:r w:rsidR="008D28E3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. В </w:t>
      </w:r>
      <w:proofErr w:type="gramStart"/>
      <w:r w:rsidR="008D28E3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рамках</w:t>
      </w:r>
      <w:proofErr w:type="gramEnd"/>
      <w:r w:rsidR="008D28E3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данного соглашения </w:t>
      </w:r>
      <w:r w:rsidR="00D80865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11 учеников </w:t>
      </w:r>
      <w:r w:rsidR="00DA4382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11</w:t>
      </w:r>
      <w:r w:rsidR="00D80865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М</w:t>
      </w:r>
      <w:r w:rsidR="008D28E3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класса технологического профиля прошли </w:t>
      </w:r>
      <w:r w:rsidR="009706F0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1</w:t>
      </w:r>
      <w:r w:rsidR="006A20AA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,</w:t>
      </w:r>
      <w:r w:rsidR="009706F0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5-годичное </w:t>
      </w:r>
      <w:r w:rsidR="008D28E3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обучение и получили рабочую профессию</w:t>
      </w:r>
      <w:r w:rsidR="00D344AA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«Электромонтажник-</w:t>
      </w:r>
      <w:proofErr w:type="spellStart"/>
      <w:r w:rsidR="00D344AA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схемщик</w:t>
      </w:r>
      <w:proofErr w:type="spellEnd"/>
      <w:r w:rsidR="00D420A8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»</w:t>
      </w:r>
      <w:r w:rsidR="004C5B0B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, в данный момент они обучаются </w:t>
      </w:r>
      <w:r w:rsidR="00245D66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в </w:t>
      </w:r>
      <w:r w:rsidR="004C5B0B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ЧГУ</w:t>
      </w:r>
      <w:r w:rsidR="00D344AA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. </w:t>
      </w:r>
    </w:p>
    <w:p w14:paraId="7E9CF45E" w14:textId="06638E1F" w:rsidR="00800654" w:rsidRPr="00927E31" w:rsidRDefault="007C2705" w:rsidP="00927E31">
      <w:pPr>
        <w:pStyle w:val="a5"/>
        <w:widowControl w:val="0"/>
        <w:ind w:firstLine="567"/>
        <w:jc w:val="both"/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</w:pPr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В </w:t>
      </w:r>
      <w:proofErr w:type="gramStart"/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соответствии</w:t>
      </w:r>
      <w:proofErr w:type="gramEnd"/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с заключенными соглашениями с </w:t>
      </w:r>
      <w:r w:rsidR="00813628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МЦК-ЧЭМК, </w:t>
      </w:r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Чебоксарским медицинским колледжем и ЧГПУ им. И.Я. Яковлева ученики 10 классов </w:t>
      </w:r>
      <w:r w:rsidR="00813628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технологического, </w:t>
      </w:r>
      <w:r w:rsidR="0034420A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естественно-научного и гуманитарного профилей</w:t>
      </w:r>
      <w:r w:rsidR="001B1A20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этого учебного года</w:t>
      </w:r>
      <w:r w:rsidR="0034420A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получают </w:t>
      </w:r>
      <w:r w:rsidR="00100DFC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професси</w:t>
      </w:r>
      <w:r w:rsidR="0034420A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и</w:t>
      </w:r>
      <w:r w:rsidR="001B1A20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:</w:t>
      </w:r>
      <w:r w:rsidR="00100DFC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</w:t>
      </w:r>
      <w:r w:rsidR="00813628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«Электромонтажник-</w:t>
      </w:r>
      <w:proofErr w:type="spellStart"/>
      <w:r w:rsidR="00813628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схемщик</w:t>
      </w:r>
      <w:proofErr w:type="spellEnd"/>
      <w:r w:rsidR="00813628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»</w:t>
      </w:r>
      <w:r w:rsidR="00CA4971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</w:t>
      </w:r>
      <w:r w:rsidR="00CA4971"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(17 учащихся)</w:t>
      </w:r>
      <w:r w:rsidR="00813628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, </w:t>
      </w:r>
      <w:r w:rsidR="00100DFC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«Младшая медицинская сестра»</w:t>
      </w:r>
      <w:r w:rsidR="00CA4971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</w:t>
      </w:r>
      <w:r w:rsidR="00CA4971"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(17 учащихся)</w:t>
      </w:r>
      <w:r w:rsidR="00100DFC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, «Вожатый тематической смены» (по двум направлениям: английский язык</w:t>
      </w:r>
      <w:r w:rsidR="00DA4382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и общественные дисциплины)</w:t>
      </w:r>
      <w:r w:rsidR="00CA4971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- </w:t>
      </w:r>
      <w:r w:rsidR="00CA4971"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(26 учащихся)</w:t>
      </w:r>
      <w:r w:rsidR="00DA4382"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>.</w:t>
      </w:r>
    </w:p>
    <w:p w14:paraId="475A1F99" w14:textId="44DB07A5" w:rsidR="00E00433" w:rsidRPr="00927E31" w:rsidRDefault="00E00433" w:rsidP="00927E31">
      <w:pPr>
        <w:pStyle w:val="a5"/>
        <w:widowControl w:val="0"/>
        <w:ind w:firstLine="567"/>
        <w:jc w:val="both"/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</w:pPr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Спасибо, Олег Алексеевич,</w:t>
      </w:r>
      <w:r w:rsidRPr="00927E31"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  <w:t xml:space="preserve"> за поддержку данного проекта, ведь «</w:t>
      </w:r>
      <w:r w:rsidRPr="00927E31">
        <w:rPr>
          <w:rFonts w:ascii="Arial" w:hAnsi="Arial" w:cs="Arial"/>
          <w:color w:val="1A1A1A"/>
          <w:sz w:val="24"/>
          <w:szCs w:val="24"/>
          <w:shd w:val="clear" w:color="auto" w:fill="FFFFFF"/>
        </w:rPr>
        <w:t>УПК - 21» это не только учебно-производственные классы, это «учеба-практика-компетенции». Проект имеет конечную цель</w:t>
      </w:r>
      <w:r w:rsidR="00254D6F" w:rsidRPr="00927E31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- </w:t>
      </w:r>
      <w:r w:rsidRPr="00927E31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дать профессию </w:t>
      </w:r>
      <w:r w:rsidR="00707850" w:rsidRPr="00927E31">
        <w:rPr>
          <w:rFonts w:ascii="Arial" w:hAnsi="Arial" w:cs="Arial"/>
          <w:color w:val="1A1A1A"/>
          <w:sz w:val="24"/>
          <w:szCs w:val="24"/>
          <w:shd w:val="clear" w:color="auto" w:fill="FFFFFF"/>
        </w:rPr>
        <w:t>(</w:t>
      </w:r>
      <w:r w:rsidRPr="00927E31">
        <w:rPr>
          <w:rFonts w:ascii="Arial" w:hAnsi="Arial" w:cs="Arial"/>
          <w:color w:val="1A1A1A"/>
          <w:sz w:val="24"/>
          <w:szCs w:val="24"/>
          <w:shd w:val="clear" w:color="auto" w:fill="FFFFFF"/>
        </w:rPr>
        <w:t>рабочего</w:t>
      </w:r>
      <w:r w:rsidR="00707850" w:rsidRPr="00927E31">
        <w:rPr>
          <w:rFonts w:ascii="Arial" w:hAnsi="Arial" w:cs="Arial"/>
          <w:color w:val="1A1A1A"/>
          <w:sz w:val="24"/>
          <w:szCs w:val="24"/>
          <w:shd w:val="clear" w:color="auto" w:fill="FFFFFF"/>
        </w:rPr>
        <w:t>)</w:t>
      </w:r>
      <w:r w:rsidRPr="00927E31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, помочь сделать осознанный выбор, подготовив школьника к поступлению в </w:t>
      </w:r>
      <w:r w:rsidR="00707850" w:rsidRPr="00927E31">
        <w:rPr>
          <w:rFonts w:ascii="Arial" w:hAnsi="Arial" w:cs="Arial"/>
          <w:color w:val="1A1A1A"/>
          <w:sz w:val="24"/>
          <w:szCs w:val="24"/>
          <w:shd w:val="clear" w:color="auto" w:fill="FFFFFF"/>
        </w:rPr>
        <w:t>техникумы</w:t>
      </w:r>
      <w:r w:rsidR="00254D6F" w:rsidRPr="00927E31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и </w:t>
      </w:r>
      <w:r w:rsidR="00707850" w:rsidRPr="00927E31">
        <w:rPr>
          <w:rFonts w:ascii="Arial" w:hAnsi="Arial" w:cs="Arial"/>
          <w:color w:val="1A1A1A"/>
          <w:sz w:val="24"/>
          <w:szCs w:val="24"/>
          <w:shd w:val="clear" w:color="auto" w:fill="FFFFFF"/>
        </w:rPr>
        <w:t>ВУЗы</w:t>
      </w:r>
      <w:r w:rsidRPr="00927E31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на выбранные специальности. </w:t>
      </w:r>
      <w:r w:rsidR="009706F0" w:rsidRPr="00927E31">
        <w:rPr>
          <w:rFonts w:ascii="Arial" w:hAnsi="Arial" w:cs="Arial"/>
          <w:color w:val="1A1A1A"/>
          <w:sz w:val="24"/>
          <w:szCs w:val="24"/>
          <w:shd w:val="clear" w:color="auto" w:fill="FFFFFF"/>
        </w:rPr>
        <w:t>У</w:t>
      </w:r>
      <w:r w:rsidRPr="00927E31">
        <w:rPr>
          <w:rFonts w:ascii="Arial" w:hAnsi="Arial" w:cs="Arial"/>
          <w:color w:val="1A1A1A"/>
          <w:sz w:val="24"/>
          <w:szCs w:val="24"/>
          <w:shd w:val="clear" w:color="auto" w:fill="FFFFFF"/>
        </w:rPr>
        <w:t>ченики У</w:t>
      </w:r>
      <w:proofErr w:type="gramStart"/>
      <w:r w:rsidRPr="00927E31">
        <w:rPr>
          <w:rFonts w:ascii="Arial" w:hAnsi="Arial" w:cs="Arial"/>
          <w:color w:val="1A1A1A"/>
          <w:sz w:val="24"/>
          <w:szCs w:val="24"/>
          <w:shd w:val="clear" w:color="auto" w:fill="FFFFFF"/>
        </w:rPr>
        <w:t>ПК в ст</w:t>
      </w:r>
      <w:proofErr w:type="gramEnd"/>
      <w:r w:rsidRPr="00927E31">
        <w:rPr>
          <w:rFonts w:ascii="Arial" w:hAnsi="Arial" w:cs="Arial"/>
          <w:color w:val="1A1A1A"/>
          <w:sz w:val="24"/>
          <w:szCs w:val="24"/>
          <w:shd w:val="clear" w:color="auto" w:fill="FFFFFF"/>
        </w:rPr>
        <w:t>енах школы получают более глубокие знания по профильным предметам.</w:t>
      </w:r>
    </w:p>
    <w:p w14:paraId="5FCD598F" w14:textId="77777777" w:rsidR="009706F0" w:rsidRPr="00927E31" w:rsidRDefault="009706F0" w:rsidP="00927E31">
      <w:pPr>
        <w:pStyle w:val="a5"/>
        <w:widowControl w:val="0"/>
        <w:ind w:firstLine="567"/>
        <w:jc w:val="both"/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</w:pPr>
    </w:p>
    <w:p w14:paraId="361393A0" w14:textId="66E7A5B7" w:rsidR="001C32C1" w:rsidRPr="00927E31" w:rsidRDefault="001D4273" w:rsidP="00927E31">
      <w:pPr>
        <w:pStyle w:val="a5"/>
        <w:widowControl w:val="0"/>
        <w:ind w:firstLine="567"/>
        <w:jc w:val="both"/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</w:pPr>
      <w:proofErr w:type="spellStart"/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Справочно</w:t>
      </w:r>
      <w:proofErr w:type="spellEnd"/>
      <w:r w:rsidRPr="00927E31">
        <w:rPr>
          <w:rStyle w:val="a4"/>
          <w:rFonts w:ascii="Arial" w:hAnsi="Arial" w:cs="Arial"/>
          <w:sz w:val="24"/>
          <w:szCs w:val="24"/>
          <w:bdr w:val="none" w:sz="0" w:space="0" w:color="auto" w:frame="1"/>
        </w:rPr>
        <w:t>:</w:t>
      </w:r>
    </w:p>
    <w:tbl>
      <w:tblPr>
        <w:tblStyle w:val="a7"/>
        <w:tblW w:w="9912" w:type="dxa"/>
        <w:tblLook w:val="04A0" w:firstRow="1" w:lastRow="0" w:firstColumn="1" w:lastColumn="0" w:noHBand="0" w:noVBand="1"/>
      </w:tblPr>
      <w:tblGrid>
        <w:gridCol w:w="964"/>
        <w:gridCol w:w="1190"/>
        <w:gridCol w:w="2821"/>
        <w:gridCol w:w="2093"/>
        <w:gridCol w:w="2844"/>
      </w:tblGrid>
      <w:tr w:rsidR="00981561" w:rsidRPr="00927E31" w14:paraId="0EA48C93" w14:textId="77777777" w:rsidTr="001B1A20">
        <w:tc>
          <w:tcPr>
            <w:tcW w:w="976" w:type="dxa"/>
          </w:tcPr>
          <w:p w14:paraId="4057DDD0" w14:textId="1DECD780" w:rsidR="00981561" w:rsidRPr="00927E31" w:rsidRDefault="00981561" w:rsidP="00927E31">
            <w:pPr>
              <w:pStyle w:val="a5"/>
              <w:widowControl w:val="0"/>
              <w:jc w:val="center"/>
              <w:rPr>
                <w:rStyle w:val="a4"/>
                <w:rFonts w:ascii="Arial" w:hAnsi="Arial" w:cs="Arial"/>
                <w:b/>
                <w:bCs/>
                <w:i w:val="0"/>
                <w:iCs w:val="0"/>
                <w:sz w:val="24"/>
                <w:szCs w:val="24"/>
                <w:bdr w:val="none" w:sz="0" w:space="0" w:color="auto" w:frame="1"/>
              </w:rPr>
            </w:pPr>
            <w:r w:rsidRPr="00927E31">
              <w:rPr>
                <w:rStyle w:val="a4"/>
                <w:rFonts w:ascii="Arial" w:hAnsi="Arial" w:cs="Arial"/>
                <w:b/>
                <w:bCs/>
                <w:i w:val="0"/>
                <w:iCs w:val="0"/>
                <w:sz w:val="24"/>
                <w:szCs w:val="24"/>
                <w:bdr w:val="none" w:sz="0" w:space="0" w:color="auto" w:frame="1"/>
              </w:rPr>
              <w:t>Класс</w:t>
            </w:r>
          </w:p>
        </w:tc>
        <w:tc>
          <w:tcPr>
            <w:tcW w:w="1131" w:type="dxa"/>
          </w:tcPr>
          <w:p w14:paraId="05E53D06" w14:textId="200FD1F7" w:rsidR="00981561" w:rsidRPr="00927E31" w:rsidRDefault="00981561" w:rsidP="00927E31">
            <w:pPr>
              <w:pStyle w:val="a5"/>
              <w:widowControl w:val="0"/>
              <w:jc w:val="center"/>
              <w:rPr>
                <w:rStyle w:val="a4"/>
                <w:rFonts w:ascii="Arial" w:hAnsi="Arial" w:cs="Arial"/>
                <w:b/>
                <w:bCs/>
                <w:i w:val="0"/>
                <w:iCs w:val="0"/>
                <w:sz w:val="24"/>
                <w:szCs w:val="24"/>
                <w:bdr w:val="none" w:sz="0" w:space="0" w:color="auto" w:frame="1"/>
              </w:rPr>
            </w:pPr>
            <w:r w:rsidRPr="00927E31">
              <w:rPr>
                <w:rStyle w:val="a4"/>
                <w:rFonts w:ascii="Arial" w:hAnsi="Arial" w:cs="Arial"/>
                <w:b/>
                <w:bCs/>
                <w:i w:val="0"/>
                <w:iCs w:val="0"/>
                <w:sz w:val="24"/>
                <w:szCs w:val="24"/>
                <w:bdr w:val="none" w:sz="0" w:space="0" w:color="auto" w:frame="1"/>
              </w:rPr>
              <w:t>Кол-во человек</w:t>
            </w:r>
          </w:p>
        </w:tc>
        <w:tc>
          <w:tcPr>
            <w:tcW w:w="2918" w:type="dxa"/>
          </w:tcPr>
          <w:p w14:paraId="13397402" w14:textId="165C2EED" w:rsidR="00981561" w:rsidRPr="00927E31" w:rsidRDefault="00981561" w:rsidP="00927E31">
            <w:pPr>
              <w:pStyle w:val="a5"/>
              <w:widowControl w:val="0"/>
              <w:jc w:val="center"/>
              <w:rPr>
                <w:rStyle w:val="a4"/>
                <w:rFonts w:ascii="Arial" w:hAnsi="Arial" w:cs="Arial"/>
                <w:b/>
                <w:bCs/>
                <w:i w:val="0"/>
                <w:iCs w:val="0"/>
                <w:sz w:val="24"/>
                <w:szCs w:val="24"/>
                <w:bdr w:val="none" w:sz="0" w:space="0" w:color="auto" w:frame="1"/>
              </w:rPr>
            </w:pPr>
            <w:r w:rsidRPr="00927E31">
              <w:rPr>
                <w:rStyle w:val="a4"/>
                <w:rFonts w:ascii="Arial" w:hAnsi="Arial" w:cs="Arial"/>
                <w:b/>
                <w:bCs/>
                <w:i w:val="0"/>
                <w:iCs w:val="0"/>
                <w:sz w:val="24"/>
                <w:szCs w:val="24"/>
                <w:bdr w:val="none" w:sz="0" w:space="0" w:color="auto" w:frame="1"/>
              </w:rPr>
              <w:t>Специальность по проекту УПК-21</w:t>
            </w:r>
          </w:p>
        </w:tc>
        <w:tc>
          <w:tcPr>
            <w:tcW w:w="1970" w:type="dxa"/>
          </w:tcPr>
          <w:p w14:paraId="4662B518" w14:textId="0492EA76" w:rsidR="00981561" w:rsidRPr="00927E31" w:rsidRDefault="00981561" w:rsidP="00927E31">
            <w:pPr>
              <w:pStyle w:val="a5"/>
              <w:widowControl w:val="0"/>
              <w:jc w:val="center"/>
              <w:rPr>
                <w:rStyle w:val="a4"/>
                <w:rFonts w:ascii="Arial" w:hAnsi="Arial" w:cs="Arial"/>
                <w:b/>
                <w:bCs/>
                <w:i w:val="0"/>
                <w:iCs w:val="0"/>
                <w:sz w:val="24"/>
                <w:szCs w:val="24"/>
                <w:bdr w:val="none" w:sz="0" w:space="0" w:color="auto" w:frame="1"/>
              </w:rPr>
            </w:pPr>
            <w:r w:rsidRPr="00927E31">
              <w:rPr>
                <w:rStyle w:val="a4"/>
                <w:rFonts w:ascii="Arial" w:hAnsi="Arial" w:cs="Arial"/>
                <w:b/>
                <w:bCs/>
                <w:i w:val="0"/>
                <w:iCs w:val="0"/>
                <w:sz w:val="24"/>
                <w:szCs w:val="24"/>
                <w:bdr w:val="none" w:sz="0" w:space="0" w:color="auto" w:frame="1"/>
              </w:rPr>
              <w:t>Профиль</w:t>
            </w:r>
          </w:p>
        </w:tc>
        <w:tc>
          <w:tcPr>
            <w:tcW w:w="2917" w:type="dxa"/>
          </w:tcPr>
          <w:p w14:paraId="53CA301C" w14:textId="7014A8A9" w:rsidR="00981561" w:rsidRPr="00927E31" w:rsidRDefault="00981561" w:rsidP="00927E31">
            <w:pPr>
              <w:pStyle w:val="a5"/>
              <w:widowControl w:val="0"/>
              <w:jc w:val="center"/>
              <w:rPr>
                <w:rStyle w:val="a4"/>
                <w:rFonts w:ascii="Arial" w:hAnsi="Arial" w:cs="Arial"/>
                <w:b/>
                <w:bCs/>
                <w:i w:val="0"/>
                <w:iCs w:val="0"/>
                <w:sz w:val="24"/>
                <w:szCs w:val="24"/>
                <w:bdr w:val="none" w:sz="0" w:space="0" w:color="auto" w:frame="1"/>
              </w:rPr>
            </w:pPr>
            <w:r w:rsidRPr="00927E31">
              <w:rPr>
                <w:rStyle w:val="a4"/>
                <w:rFonts w:ascii="Arial" w:hAnsi="Arial" w:cs="Arial"/>
                <w:b/>
                <w:bCs/>
                <w:i w:val="0"/>
                <w:iCs w:val="0"/>
                <w:sz w:val="24"/>
                <w:szCs w:val="24"/>
                <w:bdr w:val="none" w:sz="0" w:space="0" w:color="auto" w:frame="1"/>
              </w:rPr>
              <w:t>Партнеры</w:t>
            </w:r>
          </w:p>
        </w:tc>
      </w:tr>
      <w:tr w:rsidR="00981561" w:rsidRPr="00927E31" w14:paraId="4406BA1B" w14:textId="77777777" w:rsidTr="001B1A20">
        <w:tc>
          <w:tcPr>
            <w:tcW w:w="976" w:type="dxa"/>
            <w:shd w:val="clear" w:color="auto" w:fill="F2F2F2" w:themeFill="background1" w:themeFillShade="F2"/>
          </w:tcPr>
          <w:p w14:paraId="59B1942E" w14:textId="3FCEC312" w:rsidR="00981561" w:rsidRPr="00927E31" w:rsidRDefault="00981561" w:rsidP="00927E31">
            <w:pPr>
              <w:pStyle w:val="a5"/>
              <w:widowControl w:val="0"/>
              <w:jc w:val="center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</w:pPr>
            <w:r w:rsidRPr="00927E31"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  <w:t>10П</w:t>
            </w:r>
          </w:p>
        </w:tc>
        <w:tc>
          <w:tcPr>
            <w:tcW w:w="1131" w:type="dxa"/>
            <w:shd w:val="clear" w:color="auto" w:fill="F2F2F2" w:themeFill="background1" w:themeFillShade="F2"/>
          </w:tcPr>
          <w:p w14:paraId="0C8E8C12" w14:textId="59EFEDC6" w:rsidR="00981561" w:rsidRPr="00927E31" w:rsidRDefault="00981561" w:rsidP="00927E31">
            <w:pPr>
              <w:pStyle w:val="a5"/>
              <w:widowControl w:val="0"/>
              <w:jc w:val="center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</w:pPr>
            <w:r w:rsidRPr="00927E31"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  <w:t>26 чел.</w:t>
            </w:r>
          </w:p>
        </w:tc>
        <w:tc>
          <w:tcPr>
            <w:tcW w:w="2918" w:type="dxa"/>
            <w:shd w:val="clear" w:color="auto" w:fill="F2F2F2" w:themeFill="background1" w:themeFillShade="F2"/>
          </w:tcPr>
          <w:p w14:paraId="6A1DC11D" w14:textId="2A608E47" w:rsidR="00981561" w:rsidRPr="00927E31" w:rsidRDefault="00FB2BF2" w:rsidP="00927E31">
            <w:pPr>
              <w:pStyle w:val="a5"/>
              <w:widowControl w:val="0"/>
              <w:jc w:val="center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</w:pPr>
            <w:r w:rsidRPr="00927E31"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  <w:t>Вожатый тематической смены (по двум направлениям: английский язык и общественные дисциплины)</w:t>
            </w:r>
          </w:p>
        </w:tc>
        <w:tc>
          <w:tcPr>
            <w:tcW w:w="1970" w:type="dxa"/>
            <w:vMerge w:val="restart"/>
            <w:shd w:val="clear" w:color="auto" w:fill="F2F2F2" w:themeFill="background1" w:themeFillShade="F2"/>
            <w:vAlign w:val="center"/>
          </w:tcPr>
          <w:p w14:paraId="53A03C78" w14:textId="1E241A9D" w:rsidR="00981561" w:rsidRPr="00927E31" w:rsidRDefault="00981561" w:rsidP="00927E31">
            <w:pPr>
              <w:pStyle w:val="a5"/>
              <w:widowControl w:val="0"/>
              <w:jc w:val="center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</w:pPr>
            <w:r w:rsidRPr="00927E31"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  <w:t>гуманитарный</w:t>
            </w:r>
          </w:p>
        </w:tc>
        <w:tc>
          <w:tcPr>
            <w:tcW w:w="2917" w:type="dxa"/>
            <w:vMerge w:val="restart"/>
            <w:shd w:val="clear" w:color="auto" w:fill="F2F2F2" w:themeFill="background1" w:themeFillShade="F2"/>
          </w:tcPr>
          <w:p w14:paraId="453CAEB2" w14:textId="0D4EFBBE" w:rsidR="00981561" w:rsidRPr="00927E31" w:rsidRDefault="00981561" w:rsidP="00927E31">
            <w:pPr>
              <w:pStyle w:val="a5"/>
              <w:widowControl w:val="0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</w:pPr>
            <w:r w:rsidRPr="00927E31"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  <w:t>ЧГПУ им. И.Я. Яковлева</w:t>
            </w:r>
          </w:p>
        </w:tc>
      </w:tr>
      <w:tr w:rsidR="00981561" w:rsidRPr="00927E31" w14:paraId="6FEA2BA5" w14:textId="77777777" w:rsidTr="001B1A20">
        <w:tc>
          <w:tcPr>
            <w:tcW w:w="976" w:type="dxa"/>
            <w:shd w:val="clear" w:color="auto" w:fill="F2F2F2" w:themeFill="background1" w:themeFillShade="F2"/>
          </w:tcPr>
          <w:p w14:paraId="553BCCA3" w14:textId="14E3E9CD" w:rsidR="00981561" w:rsidRPr="00927E31" w:rsidRDefault="00981561" w:rsidP="00927E31">
            <w:pPr>
              <w:pStyle w:val="a5"/>
              <w:widowControl w:val="0"/>
              <w:jc w:val="center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</w:pPr>
            <w:r w:rsidRPr="00927E31"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  <w:t>11М</w:t>
            </w:r>
          </w:p>
        </w:tc>
        <w:tc>
          <w:tcPr>
            <w:tcW w:w="1131" w:type="dxa"/>
            <w:shd w:val="clear" w:color="auto" w:fill="F2F2F2" w:themeFill="background1" w:themeFillShade="F2"/>
          </w:tcPr>
          <w:p w14:paraId="72266958" w14:textId="2A2D54E2" w:rsidR="00981561" w:rsidRPr="00927E31" w:rsidRDefault="00736317" w:rsidP="00927E31">
            <w:pPr>
              <w:pStyle w:val="a5"/>
              <w:widowControl w:val="0"/>
              <w:jc w:val="center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</w:pPr>
            <w:r w:rsidRPr="00927E31"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  <w:t>2</w:t>
            </w:r>
            <w:r w:rsidR="00981561" w:rsidRPr="00927E31"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  <w:t>1 чел.</w:t>
            </w:r>
          </w:p>
        </w:tc>
        <w:tc>
          <w:tcPr>
            <w:tcW w:w="2918" w:type="dxa"/>
            <w:shd w:val="clear" w:color="auto" w:fill="F2F2F2" w:themeFill="background1" w:themeFillShade="F2"/>
          </w:tcPr>
          <w:p w14:paraId="49DE76A9" w14:textId="1ADEB94F" w:rsidR="00981561" w:rsidRPr="00927E31" w:rsidRDefault="00FB2BF2" w:rsidP="00927E31">
            <w:pPr>
              <w:pStyle w:val="a5"/>
              <w:widowControl w:val="0"/>
              <w:jc w:val="center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</w:pPr>
            <w:r w:rsidRPr="00927E31"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970" w:type="dxa"/>
            <w:vMerge/>
          </w:tcPr>
          <w:p w14:paraId="46A456E5" w14:textId="12866BB3" w:rsidR="00981561" w:rsidRPr="00927E31" w:rsidRDefault="00981561" w:rsidP="00927E31">
            <w:pPr>
              <w:pStyle w:val="a5"/>
              <w:widowControl w:val="0"/>
              <w:jc w:val="both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917" w:type="dxa"/>
            <w:vMerge/>
          </w:tcPr>
          <w:p w14:paraId="29A667D5" w14:textId="77777777" w:rsidR="00981561" w:rsidRPr="00927E31" w:rsidRDefault="00981561" w:rsidP="00927E31">
            <w:pPr>
              <w:pStyle w:val="a5"/>
              <w:widowControl w:val="0"/>
              <w:jc w:val="both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981561" w:rsidRPr="00927E31" w14:paraId="5AC9B459" w14:textId="77777777" w:rsidTr="001B1A20">
        <w:tc>
          <w:tcPr>
            <w:tcW w:w="976" w:type="dxa"/>
          </w:tcPr>
          <w:p w14:paraId="359217C2" w14:textId="03E10995" w:rsidR="00981561" w:rsidRPr="00927E31" w:rsidRDefault="00981561" w:rsidP="00927E31">
            <w:pPr>
              <w:pStyle w:val="a5"/>
              <w:widowControl w:val="0"/>
              <w:jc w:val="center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</w:pPr>
            <w:r w:rsidRPr="00927E31"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  <w:t>10М</w:t>
            </w:r>
          </w:p>
        </w:tc>
        <w:tc>
          <w:tcPr>
            <w:tcW w:w="1131" w:type="dxa"/>
          </w:tcPr>
          <w:p w14:paraId="40A64BD0" w14:textId="3B0A073D" w:rsidR="00981561" w:rsidRPr="00927E31" w:rsidRDefault="00981561" w:rsidP="00927E31">
            <w:pPr>
              <w:pStyle w:val="a5"/>
              <w:widowControl w:val="0"/>
              <w:jc w:val="center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</w:pPr>
            <w:r w:rsidRPr="00927E31"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  <w:t>17 чел.</w:t>
            </w:r>
          </w:p>
        </w:tc>
        <w:tc>
          <w:tcPr>
            <w:tcW w:w="2918" w:type="dxa"/>
          </w:tcPr>
          <w:p w14:paraId="6B9E351E" w14:textId="55222B29" w:rsidR="00981561" w:rsidRPr="00927E31" w:rsidRDefault="00FB2BF2" w:rsidP="00927E31">
            <w:pPr>
              <w:pStyle w:val="a5"/>
              <w:widowControl w:val="0"/>
              <w:jc w:val="center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</w:pPr>
            <w:r w:rsidRPr="00927E31"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  <w:t>Младшая медицинская сестра</w:t>
            </w:r>
          </w:p>
        </w:tc>
        <w:tc>
          <w:tcPr>
            <w:tcW w:w="1970" w:type="dxa"/>
            <w:vMerge w:val="restart"/>
            <w:vAlign w:val="center"/>
          </w:tcPr>
          <w:p w14:paraId="46B73857" w14:textId="767B19EB" w:rsidR="00981561" w:rsidRPr="00927E31" w:rsidRDefault="00981561" w:rsidP="00927E31">
            <w:pPr>
              <w:pStyle w:val="a5"/>
              <w:widowControl w:val="0"/>
              <w:jc w:val="center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927E31"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  <w:t>естественно-научный</w:t>
            </w:r>
            <w:proofErr w:type="gramEnd"/>
          </w:p>
        </w:tc>
        <w:tc>
          <w:tcPr>
            <w:tcW w:w="2917" w:type="dxa"/>
            <w:vMerge w:val="restart"/>
          </w:tcPr>
          <w:p w14:paraId="7DF929E8" w14:textId="1A874370" w:rsidR="00981561" w:rsidRPr="00927E31" w:rsidRDefault="00981561" w:rsidP="00927E31">
            <w:pPr>
              <w:pStyle w:val="a5"/>
              <w:widowControl w:val="0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</w:pPr>
            <w:r w:rsidRPr="00927E31"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  <w:t xml:space="preserve">Чебоксарский медицинский колледж, Федеральный центр травматологии, ортопедии и </w:t>
            </w:r>
            <w:proofErr w:type="spellStart"/>
            <w:r w:rsidRPr="00927E31"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  <w:t>эндопротезирования</w:t>
            </w:r>
            <w:proofErr w:type="spellEnd"/>
          </w:p>
        </w:tc>
      </w:tr>
      <w:tr w:rsidR="00981561" w:rsidRPr="00927E31" w14:paraId="100D6708" w14:textId="77777777" w:rsidTr="001B1A20">
        <w:tc>
          <w:tcPr>
            <w:tcW w:w="976" w:type="dxa"/>
          </w:tcPr>
          <w:p w14:paraId="32B8D23D" w14:textId="2D13DE0C" w:rsidR="00981561" w:rsidRPr="00927E31" w:rsidRDefault="00981561" w:rsidP="00927E31">
            <w:pPr>
              <w:pStyle w:val="a5"/>
              <w:widowControl w:val="0"/>
              <w:jc w:val="center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</w:pPr>
            <w:r w:rsidRPr="00927E31"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  <w:t>11Е</w:t>
            </w:r>
          </w:p>
        </w:tc>
        <w:tc>
          <w:tcPr>
            <w:tcW w:w="1131" w:type="dxa"/>
          </w:tcPr>
          <w:p w14:paraId="77662BC0" w14:textId="2C0BF4DB" w:rsidR="00981561" w:rsidRPr="00927E31" w:rsidRDefault="00981561" w:rsidP="00927E31">
            <w:pPr>
              <w:pStyle w:val="a5"/>
              <w:widowControl w:val="0"/>
              <w:jc w:val="center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</w:pPr>
            <w:r w:rsidRPr="00927E31"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  <w:t>26 чел.</w:t>
            </w:r>
          </w:p>
        </w:tc>
        <w:tc>
          <w:tcPr>
            <w:tcW w:w="2918" w:type="dxa"/>
          </w:tcPr>
          <w:p w14:paraId="60427B54" w14:textId="6D77D760" w:rsidR="00981561" w:rsidRPr="00927E31" w:rsidRDefault="00FB2BF2" w:rsidP="00927E31">
            <w:pPr>
              <w:pStyle w:val="a5"/>
              <w:widowControl w:val="0"/>
              <w:jc w:val="center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</w:pPr>
            <w:r w:rsidRPr="00927E31"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970" w:type="dxa"/>
            <w:vMerge/>
            <w:vAlign w:val="center"/>
          </w:tcPr>
          <w:p w14:paraId="25A94A6E" w14:textId="2F68BDB4" w:rsidR="00981561" w:rsidRPr="00927E31" w:rsidRDefault="00981561" w:rsidP="00927E31">
            <w:pPr>
              <w:pStyle w:val="a5"/>
              <w:widowControl w:val="0"/>
              <w:jc w:val="center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917" w:type="dxa"/>
            <w:vMerge/>
          </w:tcPr>
          <w:p w14:paraId="6A99242B" w14:textId="77777777" w:rsidR="00981561" w:rsidRPr="00927E31" w:rsidRDefault="00981561" w:rsidP="00927E31">
            <w:pPr>
              <w:pStyle w:val="a5"/>
              <w:widowControl w:val="0"/>
              <w:jc w:val="both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96622A" w:rsidRPr="00927E31" w14:paraId="444CDD6B" w14:textId="77777777" w:rsidTr="001B1A20">
        <w:tc>
          <w:tcPr>
            <w:tcW w:w="976" w:type="dxa"/>
            <w:shd w:val="clear" w:color="auto" w:fill="F2F2F2" w:themeFill="background1" w:themeFillShade="F2"/>
          </w:tcPr>
          <w:p w14:paraId="58B22DEB" w14:textId="514ECD1E" w:rsidR="0096622A" w:rsidRPr="00927E31" w:rsidRDefault="0096622A" w:rsidP="00927E31">
            <w:pPr>
              <w:pStyle w:val="a5"/>
              <w:widowControl w:val="0"/>
              <w:jc w:val="center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</w:pPr>
            <w:r w:rsidRPr="00927E31"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  <w:t>10М</w:t>
            </w:r>
          </w:p>
        </w:tc>
        <w:tc>
          <w:tcPr>
            <w:tcW w:w="1131" w:type="dxa"/>
            <w:shd w:val="clear" w:color="auto" w:fill="F2F2F2" w:themeFill="background1" w:themeFillShade="F2"/>
          </w:tcPr>
          <w:p w14:paraId="469863D7" w14:textId="103D7944" w:rsidR="0096622A" w:rsidRPr="00927E31" w:rsidRDefault="0096622A" w:rsidP="00927E31">
            <w:pPr>
              <w:pStyle w:val="a5"/>
              <w:widowControl w:val="0"/>
              <w:jc w:val="center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</w:pPr>
            <w:r w:rsidRPr="00927E31"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  <w:t>17 чел.</w:t>
            </w:r>
          </w:p>
        </w:tc>
        <w:tc>
          <w:tcPr>
            <w:tcW w:w="2918" w:type="dxa"/>
            <w:vMerge w:val="restart"/>
            <w:shd w:val="clear" w:color="auto" w:fill="F2F2F2" w:themeFill="background1" w:themeFillShade="F2"/>
          </w:tcPr>
          <w:p w14:paraId="2B77AF83" w14:textId="252170DC" w:rsidR="0096622A" w:rsidRPr="00927E31" w:rsidRDefault="0096622A" w:rsidP="00927E31">
            <w:pPr>
              <w:pStyle w:val="a5"/>
              <w:widowControl w:val="0"/>
              <w:jc w:val="center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</w:pPr>
            <w:r w:rsidRPr="00927E31"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  <w:t>Электромонтажник-</w:t>
            </w:r>
            <w:proofErr w:type="spellStart"/>
            <w:r w:rsidRPr="00927E31"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  <w:t>схемщик</w:t>
            </w:r>
            <w:proofErr w:type="spellEnd"/>
          </w:p>
        </w:tc>
        <w:tc>
          <w:tcPr>
            <w:tcW w:w="1970" w:type="dxa"/>
            <w:vMerge w:val="restart"/>
            <w:shd w:val="clear" w:color="auto" w:fill="F2F2F2" w:themeFill="background1" w:themeFillShade="F2"/>
            <w:vAlign w:val="center"/>
          </w:tcPr>
          <w:p w14:paraId="5F3B1648" w14:textId="718236A8" w:rsidR="0096622A" w:rsidRPr="00927E31" w:rsidRDefault="0096622A" w:rsidP="00927E31">
            <w:pPr>
              <w:pStyle w:val="a5"/>
              <w:widowControl w:val="0"/>
              <w:jc w:val="center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</w:pPr>
            <w:r w:rsidRPr="00927E31"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  <w:t>технологический</w:t>
            </w:r>
          </w:p>
        </w:tc>
        <w:tc>
          <w:tcPr>
            <w:tcW w:w="2917" w:type="dxa"/>
            <w:vMerge w:val="restart"/>
            <w:shd w:val="clear" w:color="auto" w:fill="F2F2F2" w:themeFill="background1" w:themeFillShade="F2"/>
          </w:tcPr>
          <w:p w14:paraId="78D2A690" w14:textId="7D017DD4" w:rsidR="0096622A" w:rsidRPr="00927E31" w:rsidRDefault="0096622A" w:rsidP="00927E31">
            <w:pPr>
              <w:pStyle w:val="a5"/>
              <w:widowControl w:val="0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</w:pPr>
            <w:r w:rsidRPr="00927E31"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  <w:t>МЦК-ЧЭМК, АО «ЧЭАЗ», ЧГУ им. И.Н. Ульянова</w:t>
            </w:r>
          </w:p>
        </w:tc>
      </w:tr>
      <w:tr w:rsidR="0096622A" w:rsidRPr="00927E31" w14:paraId="35B02AE2" w14:textId="77777777" w:rsidTr="001B1A20">
        <w:tc>
          <w:tcPr>
            <w:tcW w:w="976" w:type="dxa"/>
            <w:shd w:val="clear" w:color="auto" w:fill="F2F2F2" w:themeFill="background1" w:themeFillShade="F2"/>
          </w:tcPr>
          <w:p w14:paraId="5411C1F1" w14:textId="4576D143" w:rsidR="0096622A" w:rsidRPr="00927E31" w:rsidRDefault="0096622A" w:rsidP="00927E31">
            <w:pPr>
              <w:pStyle w:val="a5"/>
              <w:widowControl w:val="0"/>
              <w:jc w:val="center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</w:pPr>
            <w:r w:rsidRPr="00927E31"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  <w:t>11М</w:t>
            </w:r>
          </w:p>
        </w:tc>
        <w:tc>
          <w:tcPr>
            <w:tcW w:w="1131" w:type="dxa"/>
            <w:shd w:val="clear" w:color="auto" w:fill="F2F2F2" w:themeFill="background1" w:themeFillShade="F2"/>
          </w:tcPr>
          <w:p w14:paraId="484A17D6" w14:textId="000EB538" w:rsidR="0096622A" w:rsidRPr="00927E31" w:rsidRDefault="0096622A" w:rsidP="00927E31">
            <w:pPr>
              <w:pStyle w:val="a5"/>
              <w:widowControl w:val="0"/>
              <w:jc w:val="center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</w:pPr>
            <w:r w:rsidRPr="00927E31"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  <w:t>11 чел.</w:t>
            </w:r>
          </w:p>
        </w:tc>
        <w:tc>
          <w:tcPr>
            <w:tcW w:w="2918" w:type="dxa"/>
            <w:vMerge/>
          </w:tcPr>
          <w:p w14:paraId="53F03F4F" w14:textId="77777777" w:rsidR="0096622A" w:rsidRPr="00927E31" w:rsidRDefault="0096622A" w:rsidP="00927E31">
            <w:pPr>
              <w:pStyle w:val="a5"/>
              <w:widowControl w:val="0"/>
              <w:jc w:val="center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70" w:type="dxa"/>
            <w:vMerge/>
          </w:tcPr>
          <w:p w14:paraId="5D814C0D" w14:textId="2994FE65" w:rsidR="0096622A" w:rsidRPr="00927E31" w:rsidRDefault="0096622A" w:rsidP="00927E31">
            <w:pPr>
              <w:pStyle w:val="a5"/>
              <w:widowControl w:val="0"/>
              <w:jc w:val="center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917" w:type="dxa"/>
            <w:vMerge/>
          </w:tcPr>
          <w:p w14:paraId="444F6A5C" w14:textId="77777777" w:rsidR="0096622A" w:rsidRPr="00927E31" w:rsidRDefault="0096622A" w:rsidP="00927E31">
            <w:pPr>
              <w:pStyle w:val="a5"/>
              <w:widowControl w:val="0"/>
              <w:jc w:val="both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bdr w:val="none" w:sz="0" w:space="0" w:color="auto" w:frame="1"/>
              </w:rPr>
            </w:pPr>
          </w:p>
        </w:tc>
      </w:tr>
    </w:tbl>
    <w:p w14:paraId="33E9D002" w14:textId="77777777" w:rsidR="001D4273" w:rsidRPr="00927E31" w:rsidRDefault="001D4273" w:rsidP="00927E31">
      <w:pPr>
        <w:pStyle w:val="a5"/>
        <w:widowControl w:val="0"/>
        <w:ind w:firstLine="567"/>
        <w:jc w:val="both"/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</w:pPr>
    </w:p>
    <w:p w14:paraId="347E0B9A" w14:textId="449440E9" w:rsidR="00F47CC2" w:rsidRPr="00927E31" w:rsidRDefault="006A4DE8" w:rsidP="00927E31">
      <w:pPr>
        <w:pStyle w:val="a5"/>
        <w:widowControl w:val="0"/>
        <w:ind w:firstLine="567"/>
        <w:jc w:val="both"/>
        <w:rPr>
          <w:rStyle w:val="a4"/>
          <w:rFonts w:ascii="Arial" w:hAnsi="Arial" w:cs="Arial"/>
          <w:i w:val="0"/>
          <w:iCs w:val="0"/>
          <w:sz w:val="24"/>
          <w:szCs w:val="24"/>
          <w:bdr w:val="none" w:sz="0" w:space="0" w:color="auto" w:frame="1"/>
        </w:rPr>
      </w:pPr>
      <w:r w:rsidRPr="00927E31">
        <w:rPr>
          <w:rStyle w:val="a4"/>
          <w:rFonts w:ascii="Arial" w:hAnsi="Arial" w:cs="Arial"/>
          <w:i w:val="0"/>
          <w:iCs w:val="0"/>
          <w:spacing w:val="-4"/>
          <w:sz w:val="24"/>
          <w:szCs w:val="24"/>
          <w:bdr w:val="none" w:sz="0" w:space="0" w:color="auto" w:frame="1"/>
        </w:rPr>
        <w:t>Таким образом</w:t>
      </w:r>
      <w:r w:rsidR="00C46395" w:rsidRPr="00927E31">
        <w:rPr>
          <w:rStyle w:val="a4"/>
          <w:rFonts w:ascii="Arial" w:hAnsi="Arial" w:cs="Arial"/>
          <w:i w:val="0"/>
          <w:iCs w:val="0"/>
          <w:spacing w:val="-4"/>
          <w:sz w:val="24"/>
          <w:szCs w:val="24"/>
          <w:bdr w:val="none" w:sz="0" w:space="0" w:color="auto" w:frame="1"/>
        </w:rPr>
        <w:t>,</w:t>
      </w:r>
      <w:r w:rsidRPr="00927E31">
        <w:rPr>
          <w:rStyle w:val="a4"/>
          <w:rFonts w:ascii="Arial" w:hAnsi="Arial" w:cs="Arial"/>
          <w:i w:val="0"/>
          <w:iCs w:val="0"/>
          <w:spacing w:val="-4"/>
          <w:sz w:val="24"/>
          <w:szCs w:val="24"/>
          <w:bdr w:val="none" w:sz="0" w:space="0" w:color="auto" w:frame="1"/>
        </w:rPr>
        <w:t xml:space="preserve"> </w:t>
      </w:r>
      <w:r w:rsidR="00563819" w:rsidRPr="00927E31">
        <w:rPr>
          <w:rStyle w:val="a4"/>
          <w:rFonts w:ascii="Arial" w:hAnsi="Arial" w:cs="Arial"/>
          <w:i w:val="0"/>
          <w:iCs w:val="0"/>
          <w:spacing w:val="-4"/>
          <w:sz w:val="24"/>
          <w:szCs w:val="24"/>
          <w:bdr w:val="none" w:sz="0" w:space="0" w:color="auto" w:frame="1"/>
        </w:rPr>
        <w:t>преемственность между дошкольным образовательным учреждением и школой</w:t>
      </w:r>
      <w:r w:rsidR="005C515A" w:rsidRPr="00927E31">
        <w:rPr>
          <w:rStyle w:val="a4"/>
          <w:rFonts w:ascii="Arial" w:hAnsi="Arial" w:cs="Arial"/>
          <w:i w:val="0"/>
          <w:iCs w:val="0"/>
          <w:spacing w:val="-4"/>
          <w:sz w:val="24"/>
          <w:szCs w:val="24"/>
          <w:bdr w:val="none" w:sz="0" w:space="0" w:color="auto" w:frame="1"/>
        </w:rPr>
        <w:t xml:space="preserve">, между школой и учреждениями среднего, высшего профессионального образования </w:t>
      </w:r>
      <w:r w:rsidR="00563819" w:rsidRPr="00927E31">
        <w:rPr>
          <w:rStyle w:val="a4"/>
          <w:rFonts w:ascii="Arial" w:hAnsi="Arial" w:cs="Arial"/>
          <w:i w:val="0"/>
          <w:iCs w:val="0"/>
          <w:spacing w:val="-4"/>
          <w:sz w:val="24"/>
          <w:szCs w:val="24"/>
          <w:bdr w:val="none" w:sz="0" w:space="0" w:color="auto" w:frame="1"/>
        </w:rPr>
        <w:t xml:space="preserve">является важнейшим условием непрерывного образования ребенка, </w:t>
      </w:r>
      <w:r w:rsidR="00E412E3" w:rsidRPr="00927E31">
        <w:rPr>
          <w:rStyle w:val="a4"/>
          <w:rFonts w:ascii="Arial" w:hAnsi="Arial" w:cs="Arial"/>
          <w:i w:val="0"/>
          <w:iCs w:val="0"/>
          <w:spacing w:val="-4"/>
          <w:sz w:val="24"/>
          <w:szCs w:val="24"/>
          <w:bdr w:val="none" w:sz="0" w:space="0" w:color="auto" w:frame="1"/>
        </w:rPr>
        <w:t xml:space="preserve">а </w:t>
      </w:r>
      <w:r w:rsidR="00024C2A" w:rsidRPr="00927E31">
        <w:rPr>
          <w:rStyle w:val="a4"/>
          <w:rFonts w:ascii="Arial" w:hAnsi="Arial" w:cs="Arial"/>
          <w:i w:val="0"/>
          <w:iCs w:val="0"/>
          <w:spacing w:val="-4"/>
          <w:sz w:val="24"/>
          <w:szCs w:val="24"/>
          <w:bdr w:val="none" w:sz="0" w:space="0" w:color="auto" w:frame="1"/>
        </w:rPr>
        <w:t>интеграция дополнительного и общего образования дает возможность</w:t>
      </w:r>
      <w:r w:rsidR="00E412E3" w:rsidRPr="00927E31">
        <w:rPr>
          <w:rStyle w:val="a4"/>
          <w:rFonts w:ascii="Arial" w:hAnsi="Arial" w:cs="Arial"/>
          <w:i w:val="0"/>
          <w:iCs w:val="0"/>
          <w:spacing w:val="-4"/>
          <w:sz w:val="24"/>
          <w:szCs w:val="24"/>
          <w:bdr w:val="none" w:sz="0" w:space="0" w:color="auto" w:frame="1"/>
        </w:rPr>
        <w:t xml:space="preserve"> </w:t>
      </w:r>
      <w:r w:rsidR="004461ED" w:rsidRPr="00927E31">
        <w:rPr>
          <w:rStyle w:val="a4"/>
          <w:rFonts w:ascii="Arial" w:hAnsi="Arial" w:cs="Arial"/>
          <w:i w:val="0"/>
          <w:iCs w:val="0"/>
          <w:spacing w:val="-4"/>
          <w:sz w:val="24"/>
          <w:szCs w:val="24"/>
          <w:bdr w:val="none" w:sz="0" w:space="0" w:color="auto" w:frame="1"/>
        </w:rPr>
        <w:t>создать единое образовательное пространство</w:t>
      </w:r>
      <w:r w:rsidR="00B16FC2" w:rsidRPr="00927E31">
        <w:rPr>
          <w:rStyle w:val="a4"/>
          <w:rFonts w:ascii="Arial" w:hAnsi="Arial" w:cs="Arial"/>
          <w:i w:val="0"/>
          <w:iCs w:val="0"/>
          <w:spacing w:val="-4"/>
          <w:sz w:val="24"/>
          <w:szCs w:val="24"/>
          <w:bdr w:val="none" w:sz="0" w:space="0" w:color="auto" w:frame="1"/>
        </w:rPr>
        <w:t xml:space="preserve"> (единый образовательный комплекс)</w:t>
      </w:r>
      <w:r w:rsidR="00BA6622" w:rsidRPr="00927E31">
        <w:rPr>
          <w:rStyle w:val="a4"/>
          <w:rFonts w:ascii="Arial" w:hAnsi="Arial" w:cs="Arial"/>
          <w:i w:val="0"/>
          <w:iCs w:val="0"/>
          <w:spacing w:val="-4"/>
          <w:sz w:val="24"/>
          <w:szCs w:val="24"/>
          <w:bdr w:val="none" w:sz="0" w:space="0" w:color="auto" w:frame="1"/>
        </w:rPr>
        <w:t>, необходимое для полноценного личностного развития ребенка</w:t>
      </w:r>
      <w:r w:rsidR="00AD5DAA" w:rsidRPr="00927E31">
        <w:rPr>
          <w:rStyle w:val="a4"/>
          <w:rFonts w:ascii="Arial" w:hAnsi="Arial" w:cs="Arial"/>
          <w:i w:val="0"/>
          <w:iCs w:val="0"/>
          <w:spacing w:val="-4"/>
          <w:sz w:val="24"/>
          <w:szCs w:val="24"/>
          <w:bdr w:val="none" w:sz="0" w:space="0" w:color="auto" w:frame="1"/>
        </w:rPr>
        <w:t>.</w:t>
      </w:r>
      <w:bookmarkStart w:id="0" w:name="_GoBack"/>
      <w:bookmarkEnd w:id="0"/>
    </w:p>
    <w:sectPr w:rsidR="00F47CC2" w:rsidRPr="00927E31" w:rsidSect="003533C7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R Cyr 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31299"/>
    <w:multiLevelType w:val="hybridMultilevel"/>
    <w:tmpl w:val="6B2CE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843"/>
    <w:rsid w:val="00012101"/>
    <w:rsid w:val="00023154"/>
    <w:rsid w:val="00024C2A"/>
    <w:rsid w:val="00042936"/>
    <w:rsid w:val="00053AF5"/>
    <w:rsid w:val="000555D0"/>
    <w:rsid w:val="000562CD"/>
    <w:rsid w:val="0006088B"/>
    <w:rsid w:val="000867A9"/>
    <w:rsid w:val="00090960"/>
    <w:rsid w:val="0009489F"/>
    <w:rsid w:val="00094DC4"/>
    <w:rsid w:val="000A68A3"/>
    <w:rsid w:val="000B0B90"/>
    <w:rsid w:val="000D789B"/>
    <w:rsid w:val="00100DFC"/>
    <w:rsid w:val="00112968"/>
    <w:rsid w:val="0011394E"/>
    <w:rsid w:val="00114C3C"/>
    <w:rsid w:val="0011732E"/>
    <w:rsid w:val="001275CA"/>
    <w:rsid w:val="00130ACF"/>
    <w:rsid w:val="00131DAB"/>
    <w:rsid w:val="001425A2"/>
    <w:rsid w:val="00146BBD"/>
    <w:rsid w:val="00146E89"/>
    <w:rsid w:val="00152CBD"/>
    <w:rsid w:val="00163B26"/>
    <w:rsid w:val="001A031C"/>
    <w:rsid w:val="001A73EA"/>
    <w:rsid w:val="001B1A20"/>
    <w:rsid w:val="001B20DF"/>
    <w:rsid w:val="001B6399"/>
    <w:rsid w:val="001C32C1"/>
    <w:rsid w:val="001C79AF"/>
    <w:rsid w:val="001D1702"/>
    <w:rsid w:val="001D1744"/>
    <w:rsid w:val="001D4273"/>
    <w:rsid w:val="001D6F69"/>
    <w:rsid w:val="001D74D9"/>
    <w:rsid w:val="001E060F"/>
    <w:rsid w:val="001F06A4"/>
    <w:rsid w:val="001F1E0A"/>
    <w:rsid w:val="001F68BE"/>
    <w:rsid w:val="001F68C0"/>
    <w:rsid w:val="002038C9"/>
    <w:rsid w:val="00205F48"/>
    <w:rsid w:val="00211317"/>
    <w:rsid w:val="0021683C"/>
    <w:rsid w:val="00217557"/>
    <w:rsid w:val="00221AA6"/>
    <w:rsid w:val="00227843"/>
    <w:rsid w:val="00240F1B"/>
    <w:rsid w:val="00245D66"/>
    <w:rsid w:val="00252808"/>
    <w:rsid w:val="00254D6F"/>
    <w:rsid w:val="00263862"/>
    <w:rsid w:val="00271325"/>
    <w:rsid w:val="00275131"/>
    <w:rsid w:val="00280FCA"/>
    <w:rsid w:val="002827A5"/>
    <w:rsid w:val="00285DE9"/>
    <w:rsid w:val="002A5EFD"/>
    <w:rsid w:val="002B76E0"/>
    <w:rsid w:val="002C0717"/>
    <w:rsid w:val="002E3788"/>
    <w:rsid w:val="002E56E1"/>
    <w:rsid w:val="002F7850"/>
    <w:rsid w:val="003020EE"/>
    <w:rsid w:val="003024B4"/>
    <w:rsid w:val="003032DA"/>
    <w:rsid w:val="00304C2E"/>
    <w:rsid w:val="00307789"/>
    <w:rsid w:val="00313F12"/>
    <w:rsid w:val="003144A9"/>
    <w:rsid w:val="0032244F"/>
    <w:rsid w:val="003349DE"/>
    <w:rsid w:val="00343B26"/>
    <w:rsid w:val="0034420A"/>
    <w:rsid w:val="003505F8"/>
    <w:rsid w:val="003533C7"/>
    <w:rsid w:val="003720EF"/>
    <w:rsid w:val="00373CC8"/>
    <w:rsid w:val="00390B72"/>
    <w:rsid w:val="00397ECC"/>
    <w:rsid w:val="003A5DC8"/>
    <w:rsid w:val="003A7E8A"/>
    <w:rsid w:val="003B2EA0"/>
    <w:rsid w:val="003C7561"/>
    <w:rsid w:val="003D572E"/>
    <w:rsid w:val="003E0E4D"/>
    <w:rsid w:val="003E2793"/>
    <w:rsid w:val="003E2851"/>
    <w:rsid w:val="003E701A"/>
    <w:rsid w:val="00407DAF"/>
    <w:rsid w:val="00417B33"/>
    <w:rsid w:val="00445974"/>
    <w:rsid w:val="004461ED"/>
    <w:rsid w:val="00451BF6"/>
    <w:rsid w:val="00455090"/>
    <w:rsid w:val="00462B65"/>
    <w:rsid w:val="00463E39"/>
    <w:rsid w:val="00486947"/>
    <w:rsid w:val="004879D3"/>
    <w:rsid w:val="00494496"/>
    <w:rsid w:val="00497322"/>
    <w:rsid w:val="004A377F"/>
    <w:rsid w:val="004A4B3C"/>
    <w:rsid w:val="004B0DFD"/>
    <w:rsid w:val="004B7DCA"/>
    <w:rsid w:val="004C5B0B"/>
    <w:rsid w:val="004D7EE6"/>
    <w:rsid w:val="004E0EA6"/>
    <w:rsid w:val="004E4031"/>
    <w:rsid w:val="004F1336"/>
    <w:rsid w:val="004F56C4"/>
    <w:rsid w:val="004F61AD"/>
    <w:rsid w:val="004F6E9E"/>
    <w:rsid w:val="005006F0"/>
    <w:rsid w:val="0050251F"/>
    <w:rsid w:val="00510FF4"/>
    <w:rsid w:val="00542779"/>
    <w:rsid w:val="00546314"/>
    <w:rsid w:val="005606EF"/>
    <w:rsid w:val="00563819"/>
    <w:rsid w:val="00584E26"/>
    <w:rsid w:val="005975AB"/>
    <w:rsid w:val="005979DE"/>
    <w:rsid w:val="005A57CB"/>
    <w:rsid w:val="005A782B"/>
    <w:rsid w:val="005C515A"/>
    <w:rsid w:val="005C5602"/>
    <w:rsid w:val="005D5555"/>
    <w:rsid w:val="005D707D"/>
    <w:rsid w:val="005F1674"/>
    <w:rsid w:val="005F6B4C"/>
    <w:rsid w:val="0061314F"/>
    <w:rsid w:val="006167DE"/>
    <w:rsid w:val="00617CA8"/>
    <w:rsid w:val="0064701F"/>
    <w:rsid w:val="00647B0B"/>
    <w:rsid w:val="00650AD0"/>
    <w:rsid w:val="00656B64"/>
    <w:rsid w:val="00684DF2"/>
    <w:rsid w:val="006853AB"/>
    <w:rsid w:val="0069051B"/>
    <w:rsid w:val="006A20AA"/>
    <w:rsid w:val="006A4DE8"/>
    <w:rsid w:val="006D5CAF"/>
    <w:rsid w:val="006E1359"/>
    <w:rsid w:val="006E1456"/>
    <w:rsid w:val="006E6778"/>
    <w:rsid w:val="00707850"/>
    <w:rsid w:val="007106E3"/>
    <w:rsid w:val="00713015"/>
    <w:rsid w:val="00734393"/>
    <w:rsid w:val="00736317"/>
    <w:rsid w:val="00742370"/>
    <w:rsid w:val="00745F8B"/>
    <w:rsid w:val="00761834"/>
    <w:rsid w:val="00762171"/>
    <w:rsid w:val="0077139D"/>
    <w:rsid w:val="00773093"/>
    <w:rsid w:val="00775913"/>
    <w:rsid w:val="007772DD"/>
    <w:rsid w:val="007816A2"/>
    <w:rsid w:val="007831E2"/>
    <w:rsid w:val="0079022B"/>
    <w:rsid w:val="00792839"/>
    <w:rsid w:val="00795498"/>
    <w:rsid w:val="00797E5F"/>
    <w:rsid w:val="007B592B"/>
    <w:rsid w:val="007B6BAD"/>
    <w:rsid w:val="007C2705"/>
    <w:rsid w:val="007C3F2F"/>
    <w:rsid w:val="007C73E7"/>
    <w:rsid w:val="007E6742"/>
    <w:rsid w:val="007F0D75"/>
    <w:rsid w:val="007F14CB"/>
    <w:rsid w:val="007F7F15"/>
    <w:rsid w:val="00800654"/>
    <w:rsid w:val="0080648E"/>
    <w:rsid w:val="008078E1"/>
    <w:rsid w:val="00813628"/>
    <w:rsid w:val="008405D9"/>
    <w:rsid w:val="00845A6F"/>
    <w:rsid w:val="00846C27"/>
    <w:rsid w:val="008862D3"/>
    <w:rsid w:val="0088651B"/>
    <w:rsid w:val="008956C0"/>
    <w:rsid w:val="008B120E"/>
    <w:rsid w:val="008D28E3"/>
    <w:rsid w:val="008D429F"/>
    <w:rsid w:val="008F0F01"/>
    <w:rsid w:val="008F4525"/>
    <w:rsid w:val="008F7454"/>
    <w:rsid w:val="009060D0"/>
    <w:rsid w:val="00920131"/>
    <w:rsid w:val="00927E31"/>
    <w:rsid w:val="009548B5"/>
    <w:rsid w:val="00963167"/>
    <w:rsid w:val="009650E5"/>
    <w:rsid w:val="0096622A"/>
    <w:rsid w:val="009706F0"/>
    <w:rsid w:val="00971112"/>
    <w:rsid w:val="00975E75"/>
    <w:rsid w:val="00981561"/>
    <w:rsid w:val="00984E7C"/>
    <w:rsid w:val="00993C05"/>
    <w:rsid w:val="009969CD"/>
    <w:rsid w:val="00997C8A"/>
    <w:rsid w:val="009A1390"/>
    <w:rsid w:val="009A1FDE"/>
    <w:rsid w:val="009B3A9B"/>
    <w:rsid w:val="009C37F5"/>
    <w:rsid w:val="009E0D8E"/>
    <w:rsid w:val="009E2AAC"/>
    <w:rsid w:val="009F44B8"/>
    <w:rsid w:val="00A01407"/>
    <w:rsid w:val="00A04149"/>
    <w:rsid w:val="00A07340"/>
    <w:rsid w:val="00A12339"/>
    <w:rsid w:val="00A258F6"/>
    <w:rsid w:val="00A27F1E"/>
    <w:rsid w:val="00A507AC"/>
    <w:rsid w:val="00A63C03"/>
    <w:rsid w:val="00A96FD9"/>
    <w:rsid w:val="00AB4832"/>
    <w:rsid w:val="00AB7A81"/>
    <w:rsid w:val="00AC03F6"/>
    <w:rsid w:val="00AC32A3"/>
    <w:rsid w:val="00AC434E"/>
    <w:rsid w:val="00AD14A6"/>
    <w:rsid w:val="00AD1551"/>
    <w:rsid w:val="00AD5DAA"/>
    <w:rsid w:val="00AF4B3F"/>
    <w:rsid w:val="00B02061"/>
    <w:rsid w:val="00B04E65"/>
    <w:rsid w:val="00B051CB"/>
    <w:rsid w:val="00B16FA7"/>
    <w:rsid w:val="00B16FC2"/>
    <w:rsid w:val="00B470C2"/>
    <w:rsid w:val="00B51DA2"/>
    <w:rsid w:val="00B53FEF"/>
    <w:rsid w:val="00B61794"/>
    <w:rsid w:val="00B62117"/>
    <w:rsid w:val="00B67A21"/>
    <w:rsid w:val="00B71890"/>
    <w:rsid w:val="00B872F2"/>
    <w:rsid w:val="00B87C88"/>
    <w:rsid w:val="00B927A7"/>
    <w:rsid w:val="00BA227C"/>
    <w:rsid w:val="00BA5FA4"/>
    <w:rsid w:val="00BA6622"/>
    <w:rsid w:val="00BA6A99"/>
    <w:rsid w:val="00BB2D18"/>
    <w:rsid w:val="00BE67D3"/>
    <w:rsid w:val="00BF07DC"/>
    <w:rsid w:val="00C04F93"/>
    <w:rsid w:val="00C05C08"/>
    <w:rsid w:val="00C11313"/>
    <w:rsid w:val="00C1294C"/>
    <w:rsid w:val="00C12D53"/>
    <w:rsid w:val="00C15622"/>
    <w:rsid w:val="00C21B6E"/>
    <w:rsid w:val="00C24A04"/>
    <w:rsid w:val="00C26C9E"/>
    <w:rsid w:val="00C316BF"/>
    <w:rsid w:val="00C46395"/>
    <w:rsid w:val="00C50A36"/>
    <w:rsid w:val="00C54AB8"/>
    <w:rsid w:val="00C557F3"/>
    <w:rsid w:val="00C60168"/>
    <w:rsid w:val="00C612A0"/>
    <w:rsid w:val="00C716F2"/>
    <w:rsid w:val="00C80A45"/>
    <w:rsid w:val="00C961E9"/>
    <w:rsid w:val="00C9761A"/>
    <w:rsid w:val="00CA3597"/>
    <w:rsid w:val="00CA4971"/>
    <w:rsid w:val="00CB3B4A"/>
    <w:rsid w:val="00CD2957"/>
    <w:rsid w:val="00CD6D18"/>
    <w:rsid w:val="00D07B45"/>
    <w:rsid w:val="00D31382"/>
    <w:rsid w:val="00D344AA"/>
    <w:rsid w:val="00D37BC2"/>
    <w:rsid w:val="00D420A8"/>
    <w:rsid w:val="00D4611F"/>
    <w:rsid w:val="00D80348"/>
    <w:rsid w:val="00D80865"/>
    <w:rsid w:val="00D91213"/>
    <w:rsid w:val="00D92677"/>
    <w:rsid w:val="00D94110"/>
    <w:rsid w:val="00D947EC"/>
    <w:rsid w:val="00DA4382"/>
    <w:rsid w:val="00DA68B7"/>
    <w:rsid w:val="00DB37AC"/>
    <w:rsid w:val="00DB3F0C"/>
    <w:rsid w:val="00DC3706"/>
    <w:rsid w:val="00DC5E9C"/>
    <w:rsid w:val="00DE2BE2"/>
    <w:rsid w:val="00E00433"/>
    <w:rsid w:val="00E126BD"/>
    <w:rsid w:val="00E14372"/>
    <w:rsid w:val="00E3542B"/>
    <w:rsid w:val="00E37CDD"/>
    <w:rsid w:val="00E412E3"/>
    <w:rsid w:val="00E501AD"/>
    <w:rsid w:val="00E722C3"/>
    <w:rsid w:val="00E735DB"/>
    <w:rsid w:val="00E95051"/>
    <w:rsid w:val="00EA4C3E"/>
    <w:rsid w:val="00EA5D84"/>
    <w:rsid w:val="00EA5E17"/>
    <w:rsid w:val="00EB58A5"/>
    <w:rsid w:val="00EB67E7"/>
    <w:rsid w:val="00EC79F9"/>
    <w:rsid w:val="00ED1745"/>
    <w:rsid w:val="00EE1017"/>
    <w:rsid w:val="00EE46DF"/>
    <w:rsid w:val="00EE7AD4"/>
    <w:rsid w:val="00EF69D2"/>
    <w:rsid w:val="00F04011"/>
    <w:rsid w:val="00F22989"/>
    <w:rsid w:val="00F32E78"/>
    <w:rsid w:val="00F33662"/>
    <w:rsid w:val="00F34875"/>
    <w:rsid w:val="00F47359"/>
    <w:rsid w:val="00F47CC2"/>
    <w:rsid w:val="00F57F33"/>
    <w:rsid w:val="00F6717F"/>
    <w:rsid w:val="00F678F4"/>
    <w:rsid w:val="00F67E34"/>
    <w:rsid w:val="00FA7FEA"/>
    <w:rsid w:val="00FB2BF2"/>
    <w:rsid w:val="00FC6787"/>
    <w:rsid w:val="00FD064C"/>
    <w:rsid w:val="00FD4DF5"/>
    <w:rsid w:val="00FE15AB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D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04F93"/>
    <w:rPr>
      <w:i/>
      <w:iCs/>
    </w:rPr>
  </w:style>
  <w:style w:type="paragraph" w:styleId="a5">
    <w:name w:val="No Spacing"/>
    <w:uiPriority w:val="1"/>
    <w:qFormat/>
    <w:rsid w:val="00C04F9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17B33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table" w:styleId="a7">
    <w:name w:val="Table Grid"/>
    <w:basedOn w:val="a1"/>
    <w:uiPriority w:val="39"/>
    <w:rsid w:val="001D4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04F93"/>
    <w:rPr>
      <w:i/>
      <w:iCs/>
    </w:rPr>
  </w:style>
  <w:style w:type="paragraph" w:styleId="a5">
    <w:name w:val="No Spacing"/>
    <w:uiPriority w:val="1"/>
    <w:qFormat/>
    <w:rsid w:val="00C04F9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17B33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table" w:styleId="a7">
    <w:name w:val="Table Grid"/>
    <w:basedOn w:val="a1"/>
    <w:uiPriority w:val="39"/>
    <w:rsid w:val="001D4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0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06EB7-D883-4237-A87D-B610BE3F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3135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Марина Евгеньевна</dc:creator>
  <cp:lastModifiedBy>Минобразования Гурьев Алексей Юрьевич obrazov12</cp:lastModifiedBy>
  <cp:revision>2</cp:revision>
  <cp:lastPrinted>2024-01-29T18:56:00Z</cp:lastPrinted>
  <dcterms:created xsi:type="dcterms:W3CDTF">2024-01-30T16:13:00Z</dcterms:created>
  <dcterms:modified xsi:type="dcterms:W3CDTF">2024-01-30T16:13:00Z</dcterms:modified>
</cp:coreProperties>
</file>