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36" w:rsidRDefault="00735E25" w:rsidP="00810536">
      <w:pPr>
        <w:jc w:val="center"/>
        <w:rPr>
          <w:b/>
          <w:sz w:val="24"/>
          <w:szCs w:val="24"/>
        </w:rPr>
      </w:pPr>
      <w:r w:rsidRPr="00810536">
        <w:rPr>
          <w:b/>
          <w:sz w:val="24"/>
          <w:szCs w:val="24"/>
        </w:rPr>
        <w:t>О</w:t>
      </w:r>
      <w:r w:rsidR="00810536" w:rsidRPr="00810536">
        <w:rPr>
          <w:b/>
          <w:sz w:val="24"/>
          <w:szCs w:val="24"/>
        </w:rPr>
        <w:t>тчет о результатах работы муниципальной межведомственной комиссии</w:t>
      </w:r>
      <w:r w:rsidRPr="00810536">
        <w:rPr>
          <w:b/>
          <w:sz w:val="24"/>
          <w:szCs w:val="24"/>
        </w:rPr>
        <w:t xml:space="preserve"> по </w:t>
      </w:r>
      <w:r w:rsidR="00810536" w:rsidRPr="00810536">
        <w:rPr>
          <w:b/>
          <w:sz w:val="24"/>
          <w:szCs w:val="24"/>
        </w:rPr>
        <w:t>повышению устойчивости социально-экономического развития Мариинско-Посадского муниципального округа за 9 месяцев 2023г.</w:t>
      </w:r>
    </w:p>
    <w:p w:rsidR="00810536" w:rsidRPr="00810536" w:rsidRDefault="00810536" w:rsidP="00810536">
      <w:pPr>
        <w:jc w:val="center"/>
        <w:rPr>
          <w:b/>
          <w:sz w:val="24"/>
          <w:szCs w:val="24"/>
        </w:rPr>
      </w:pPr>
    </w:p>
    <w:p w:rsidR="001869B4" w:rsidRPr="00735E25" w:rsidRDefault="00810536" w:rsidP="00F41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35E25" w:rsidRPr="00735E25">
        <w:rPr>
          <w:sz w:val="24"/>
          <w:szCs w:val="24"/>
        </w:rPr>
        <w:t>В целях сохранения тенденций по стабилизации ситуации на рынке труда проводятся мероприятия по легализации серой заработной платы.</w:t>
      </w:r>
    </w:p>
    <w:p w:rsidR="001B2BD7" w:rsidRPr="001B2BD7" w:rsidRDefault="001869B4" w:rsidP="001B2BD7">
      <w:pPr>
        <w:pStyle w:val="Default"/>
        <w:jc w:val="both"/>
        <w:rPr>
          <w:rFonts w:ascii="Times New Roman" w:hAnsi="Times New Roman" w:cs="Times New Roman"/>
        </w:rPr>
      </w:pPr>
      <w:r w:rsidRPr="00F418FD">
        <w:rPr>
          <w:rFonts w:ascii="Times New Roman" w:hAnsi="Times New Roman" w:cs="Times New Roman"/>
        </w:rPr>
        <w:t xml:space="preserve">     </w:t>
      </w:r>
      <w:r w:rsidR="00FB53FE" w:rsidRPr="00F418FD">
        <w:rPr>
          <w:rFonts w:ascii="Times New Roman" w:hAnsi="Times New Roman" w:cs="Times New Roman"/>
        </w:rPr>
        <w:t xml:space="preserve">     </w:t>
      </w:r>
      <w:r w:rsidRPr="00F418FD">
        <w:rPr>
          <w:rFonts w:ascii="Times New Roman" w:hAnsi="Times New Roman" w:cs="Times New Roman"/>
        </w:rPr>
        <w:t xml:space="preserve"> </w:t>
      </w:r>
      <w:r w:rsidRPr="001B2BD7">
        <w:rPr>
          <w:rFonts w:ascii="Times New Roman" w:hAnsi="Times New Roman" w:cs="Times New Roman"/>
        </w:rPr>
        <w:t xml:space="preserve">Администрация </w:t>
      </w:r>
      <w:r w:rsidR="003A5479" w:rsidRPr="001B2BD7">
        <w:rPr>
          <w:rFonts w:ascii="Times New Roman" w:hAnsi="Times New Roman" w:cs="Times New Roman"/>
        </w:rPr>
        <w:t>Мариинско-Посадского муниципального округа</w:t>
      </w:r>
      <w:r w:rsidR="00FC4990" w:rsidRPr="001B2BD7">
        <w:rPr>
          <w:rFonts w:ascii="Times New Roman" w:hAnsi="Times New Roman" w:cs="Times New Roman"/>
        </w:rPr>
        <w:t xml:space="preserve"> Чувашской Республики</w:t>
      </w:r>
      <w:r w:rsidR="003A5479" w:rsidRPr="001B2BD7">
        <w:rPr>
          <w:rFonts w:ascii="Times New Roman" w:hAnsi="Times New Roman" w:cs="Times New Roman"/>
        </w:rPr>
        <w:t xml:space="preserve"> </w:t>
      </w:r>
      <w:r w:rsidR="001B2BD7" w:rsidRPr="001B2BD7">
        <w:rPr>
          <w:rFonts w:ascii="Times New Roman" w:hAnsi="Times New Roman" w:cs="Times New Roman"/>
        </w:rPr>
        <w:t xml:space="preserve">представляет информацию о деятельности Межведомственной комиссии по вопросам своевременности и полноты выплаты заработной платы, снижения неформальной занятости: </w:t>
      </w:r>
    </w:p>
    <w:p w:rsidR="00D67CE5" w:rsidRPr="00735E25" w:rsidRDefault="008B0A70" w:rsidP="00735E25">
      <w:pPr>
        <w:autoSpaceDE w:val="0"/>
        <w:autoSpaceDN w:val="0"/>
        <w:adjustRightInd w:val="0"/>
        <w:spacing w:after="24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</w:t>
      </w:r>
      <w:r w:rsidR="00D67CE5" w:rsidRPr="00735E25">
        <w:rPr>
          <w:sz w:val="24"/>
          <w:szCs w:val="24"/>
        </w:rPr>
        <w:t>Ежегодно муниципальным округам доводятся контрольные показатели по снижению неформальной занятости. На текущий год Министерством труда и социальной защиты Чувашской Республики доведены контрольные показатели по снижению неформальной занятости муниципальным образованиям. В 2023 году по Мариинско-Посадскому муниципальному округу эта цифра составила 444 человек</w:t>
      </w:r>
      <w:r w:rsidR="00987F7B" w:rsidRPr="00735E25">
        <w:rPr>
          <w:sz w:val="24"/>
          <w:szCs w:val="24"/>
        </w:rPr>
        <w:t>а</w:t>
      </w:r>
      <w:r w:rsidR="00D67CE5" w:rsidRPr="00735E25">
        <w:rPr>
          <w:sz w:val="24"/>
          <w:szCs w:val="24"/>
        </w:rPr>
        <w:t xml:space="preserve">. </w:t>
      </w:r>
    </w:p>
    <w:p w:rsidR="00D67CE5" w:rsidRPr="00D67CE5" w:rsidRDefault="00D67CE5" w:rsidP="00D67CE5">
      <w:pPr>
        <w:pStyle w:val="Default"/>
        <w:jc w:val="both"/>
        <w:rPr>
          <w:rFonts w:ascii="Times New Roman" w:hAnsi="Times New Roman" w:cs="Times New Roman"/>
        </w:rPr>
      </w:pPr>
      <w:r w:rsidRPr="00D67CE5">
        <w:rPr>
          <w:rFonts w:ascii="Times New Roman" w:hAnsi="Times New Roman" w:cs="Times New Roman"/>
        </w:rPr>
        <w:t xml:space="preserve">          В целях выполнения контрольного показателя осуществляет свою деятельность районная Межведомственная комиссия по снижению неформальной занятости населения Мариинско-Посадского муниципального округа, легализации «теневой» заработной платы, повышению собираемости страховых взносов во внебюджетные фонды, обеспечения своевременности выплаты заработной платы. По состоянию на </w:t>
      </w:r>
      <w:r w:rsidR="00810536" w:rsidRPr="00D5401D">
        <w:rPr>
          <w:rFonts w:ascii="Times New Roman" w:hAnsi="Times New Roman" w:cs="Times New Roman"/>
          <w:b/>
        </w:rPr>
        <w:t>01.10</w:t>
      </w:r>
      <w:r w:rsidRPr="00D5401D">
        <w:rPr>
          <w:rFonts w:ascii="Times New Roman" w:hAnsi="Times New Roman" w:cs="Times New Roman"/>
          <w:b/>
        </w:rPr>
        <w:t>.2023 г.</w:t>
      </w:r>
      <w:r w:rsidRPr="00D67CE5">
        <w:rPr>
          <w:rFonts w:ascii="Times New Roman" w:hAnsi="Times New Roman" w:cs="Times New Roman"/>
        </w:rPr>
        <w:t xml:space="preserve"> контрольный показатель выполнен  </w:t>
      </w:r>
      <w:r w:rsidRPr="00D5401D">
        <w:rPr>
          <w:rFonts w:ascii="Times New Roman" w:hAnsi="Times New Roman" w:cs="Times New Roman"/>
        </w:rPr>
        <w:t xml:space="preserve">на </w:t>
      </w:r>
      <w:r w:rsidR="00CB3A3B">
        <w:rPr>
          <w:rFonts w:ascii="Times New Roman" w:hAnsi="Times New Roman" w:cs="Times New Roman"/>
          <w:b/>
        </w:rPr>
        <w:t>81,7</w:t>
      </w:r>
      <w:r w:rsidRPr="00D5401D">
        <w:rPr>
          <w:rFonts w:ascii="Times New Roman" w:hAnsi="Times New Roman" w:cs="Times New Roman"/>
          <w:b/>
        </w:rPr>
        <w:t xml:space="preserve"> %.</w:t>
      </w:r>
      <w:r w:rsidRPr="00D67CE5">
        <w:rPr>
          <w:rFonts w:ascii="Times New Roman" w:hAnsi="Times New Roman" w:cs="Times New Roman"/>
        </w:rPr>
        <w:t xml:space="preserve"> </w:t>
      </w:r>
    </w:p>
    <w:p w:rsidR="00D67CE5" w:rsidRPr="00D67CE5" w:rsidRDefault="00D67CE5" w:rsidP="00D67CE5">
      <w:pPr>
        <w:pStyle w:val="Default"/>
        <w:jc w:val="both"/>
        <w:rPr>
          <w:rFonts w:ascii="Times New Roman" w:hAnsi="Times New Roman" w:cs="Times New Roman"/>
        </w:rPr>
      </w:pPr>
      <w:r w:rsidRPr="00D67CE5">
        <w:rPr>
          <w:rFonts w:ascii="Times New Roman" w:hAnsi="Times New Roman" w:cs="Times New Roman"/>
        </w:rPr>
        <w:t xml:space="preserve">  </w:t>
      </w:r>
      <w:r w:rsidR="00CB3A3B">
        <w:rPr>
          <w:rFonts w:ascii="Times New Roman" w:hAnsi="Times New Roman" w:cs="Times New Roman"/>
        </w:rPr>
        <w:t xml:space="preserve">        Основной формой работы М</w:t>
      </w:r>
      <w:r w:rsidRPr="00D67CE5">
        <w:rPr>
          <w:rFonts w:ascii="Times New Roman" w:hAnsi="Times New Roman" w:cs="Times New Roman"/>
        </w:rPr>
        <w:t xml:space="preserve">ежведомственной комиссии является проведение заседаний, в том числе выездных с приглашением работодателей и предпринимателей, осуществляющих деятельность на территории Мариинско-Посадского муниципального округа. </w:t>
      </w:r>
    </w:p>
    <w:p w:rsidR="00D67CE5" w:rsidRDefault="00D67CE5" w:rsidP="00D67CE5">
      <w:pPr>
        <w:pStyle w:val="Default"/>
        <w:jc w:val="both"/>
        <w:rPr>
          <w:rFonts w:ascii="Times New Roman" w:hAnsi="Times New Roman" w:cs="Times New Roman"/>
        </w:rPr>
      </w:pPr>
      <w:r w:rsidRPr="00D67CE5">
        <w:rPr>
          <w:rFonts w:ascii="Times New Roman" w:hAnsi="Times New Roman" w:cs="Times New Roman"/>
        </w:rPr>
        <w:t xml:space="preserve">          В целях стимулирования работодателей к оформлению трудовых отношений организовано распространение информации о мерах административной ответственности за нарушение трудового законодательства, в том числе, за не оформление (либо ненадлежащее оформление) трудовых отношений с работником. </w:t>
      </w:r>
    </w:p>
    <w:p w:rsidR="004A46E9" w:rsidRPr="00D67CE5" w:rsidRDefault="004A46E9" w:rsidP="00D67C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проводимых заседаниях </w:t>
      </w:r>
      <w:r w:rsidR="00CB3A3B">
        <w:rPr>
          <w:rFonts w:ascii="Times New Roman" w:hAnsi="Times New Roman" w:cs="Times New Roman"/>
        </w:rPr>
        <w:t>М</w:t>
      </w:r>
      <w:r w:rsidRPr="00D67CE5">
        <w:rPr>
          <w:rFonts w:ascii="Times New Roman" w:hAnsi="Times New Roman" w:cs="Times New Roman"/>
        </w:rPr>
        <w:t>ежведомственной комиссии</w:t>
      </w:r>
      <w:r>
        <w:rPr>
          <w:rFonts w:ascii="Times New Roman" w:hAnsi="Times New Roman" w:cs="Times New Roman"/>
        </w:rPr>
        <w:t xml:space="preserve"> по вопросам повышения доходов муниципальных бюджетов, своевременности и полноты выплаты заработной платы обязательно присутствуют представители Управления Федеральной налоговой службы по Чувашской Республике, глава  </w:t>
      </w:r>
      <w:r w:rsidRPr="002C3875">
        <w:rPr>
          <w:rFonts w:ascii="Times New Roman" w:hAnsi="Times New Roman" w:cs="Times New Roman"/>
        </w:rPr>
        <w:t>Мариинско-Посадского  муниципального округа</w:t>
      </w:r>
      <w:r>
        <w:rPr>
          <w:rFonts w:ascii="Times New Roman" w:hAnsi="Times New Roman" w:cs="Times New Roman"/>
        </w:rPr>
        <w:t>, представители клиентской службы в Мариинско-Посадском</w:t>
      </w:r>
      <w:r w:rsidRPr="002C3875">
        <w:rPr>
          <w:rFonts w:ascii="Times New Roman" w:hAnsi="Times New Roman" w:cs="Times New Roman"/>
        </w:rPr>
        <w:t xml:space="preserve">  муници</w:t>
      </w:r>
      <w:r>
        <w:rPr>
          <w:rFonts w:ascii="Times New Roman" w:hAnsi="Times New Roman" w:cs="Times New Roman"/>
        </w:rPr>
        <w:t>пальном округе ОП и СС по Чувашской Республике.</w:t>
      </w:r>
    </w:p>
    <w:p w:rsidR="00735E25" w:rsidRPr="00D67CE5" w:rsidRDefault="00D67CE5" w:rsidP="00D67CE5">
      <w:pPr>
        <w:pStyle w:val="Default"/>
        <w:jc w:val="both"/>
        <w:rPr>
          <w:rFonts w:ascii="Times New Roman" w:hAnsi="Times New Roman" w:cs="Times New Roman"/>
        </w:rPr>
      </w:pPr>
      <w:r w:rsidRPr="00D67CE5">
        <w:rPr>
          <w:rFonts w:ascii="Times New Roman" w:hAnsi="Times New Roman" w:cs="Times New Roman"/>
        </w:rPr>
        <w:t xml:space="preserve">         Организована работа «горячей линии» по вопросам для приема информации от граждан о фактах не оформления трудовых отношений или «конвертных» формах оплаты труда, иных нарушениях трудового законодательства.</w:t>
      </w:r>
    </w:p>
    <w:p w:rsidR="00313F3A" w:rsidRDefault="00D67CE5" w:rsidP="00CB3A3B">
      <w:pPr>
        <w:pStyle w:val="Default"/>
        <w:jc w:val="both"/>
        <w:rPr>
          <w:rFonts w:ascii="Times New Roman" w:hAnsi="Times New Roman" w:cs="Times New Roman"/>
        </w:rPr>
      </w:pPr>
      <w:r w:rsidRPr="00CB3A3B">
        <w:rPr>
          <w:rFonts w:ascii="Times New Roman" w:hAnsi="Times New Roman" w:cs="Times New Roman"/>
        </w:rPr>
        <w:t xml:space="preserve">         В настоящее время </w:t>
      </w:r>
      <w:r w:rsidRPr="00CB3A3B">
        <w:rPr>
          <w:rFonts w:ascii="Times New Roman" w:hAnsi="Times New Roman" w:cs="Times New Roman"/>
          <w:b/>
        </w:rPr>
        <w:t xml:space="preserve">проведено </w:t>
      </w:r>
      <w:r w:rsidR="00810536" w:rsidRPr="00CB3A3B">
        <w:rPr>
          <w:rFonts w:ascii="Times New Roman" w:hAnsi="Times New Roman" w:cs="Times New Roman"/>
          <w:b/>
        </w:rPr>
        <w:t>6 заседаний</w:t>
      </w:r>
      <w:r w:rsidR="00CB3A3B" w:rsidRPr="00CB3A3B">
        <w:rPr>
          <w:rFonts w:ascii="Times New Roman" w:hAnsi="Times New Roman" w:cs="Times New Roman"/>
          <w:b/>
        </w:rPr>
        <w:t xml:space="preserve"> </w:t>
      </w:r>
      <w:r w:rsidR="00CB3A3B" w:rsidRPr="00CB3A3B">
        <w:rPr>
          <w:rFonts w:ascii="Times New Roman" w:hAnsi="Times New Roman" w:cs="Times New Roman"/>
        </w:rPr>
        <w:t>Межведомственной комиссии</w:t>
      </w:r>
      <w:r w:rsidRPr="00CB3A3B">
        <w:rPr>
          <w:rFonts w:ascii="Times New Roman" w:hAnsi="Times New Roman" w:cs="Times New Roman"/>
        </w:rPr>
        <w:t xml:space="preserve">, на котором </w:t>
      </w:r>
      <w:r w:rsidR="00313F3A">
        <w:rPr>
          <w:rFonts w:ascii="Times New Roman" w:hAnsi="Times New Roman" w:cs="Times New Roman"/>
          <w:b/>
        </w:rPr>
        <w:t>заслушаны</w:t>
      </w:r>
      <w:r w:rsidR="00810536" w:rsidRPr="00CB3A3B">
        <w:rPr>
          <w:rFonts w:ascii="Times New Roman" w:hAnsi="Times New Roman" w:cs="Times New Roman"/>
          <w:b/>
        </w:rPr>
        <w:t xml:space="preserve"> 23</w:t>
      </w:r>
      <w:r w:rsidRPr="00CB3A3B">
        <w:rPr>
          <w:rFonts w:ascii="Times New Roman" w:hAnsi="Times New Roman" w:cs="Times New Roman"/>
        </w:rPr>
        <w:t xml:space="preserve"> представителя  организаций  муниципального округа</w:t>
      </w:r>
      <w:r w:rsidR="00313F3A">
        <w:rPr>
          <w:rFonts w:ascii="Times New Roman" w:hAnsi="Times New Roman" w:cs="Times New Roman"/>
        </w:rPr>
        <w:t>, из них:</w:t>
      </w:r>
    </w:p>
    <w:p w:rsidR="00CB3A3B" w:rsidRPr="00CB3A3B" w:rsidRDefault="00313F3A" w:rsidP="00BC10D0">
      <w:pPr>
        <w:pStyle w:val="Default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BC10D0">
        <w:rPr>
          <w:rFonts w:ascii="Times New Roman" w:hAnsi="Times New Roman" w:cs="Times New Roman"/>
        </w:rPr>
        <w:t xml:space="preserve"> </w:t>
      </w:r>
      <w:r w:rsidRPr="00BC10D0">
        <w:rPr>
          <w:rFonts w:ascii="Times New Roman" w:hAnsi="Times New Roman" w:cs="Times New Roman"/>
          <w:b/>
        </w:rPr>
        <w:t>19</w:t>
      </w:r>
      <w:r>
        <w:rPr>
          <w:rFonts w:ascii="Times New Roman" w:hAnsi="Times New Roman" w:cs="Times New Roman"/>
        </w:rPr>
        <w:t xml:space="preserve"> налогоплательщиков - </w:t>
      </w:r>
      <w:r w:rsidR="000E69E2" w:rsidRPr="00CB3A3B">
        <w:rPr>
          <w:rFonts w:ascii="Times New Roman" w:hAnsi="Times New Roman" w:cs="Times New Roman"/>
          <w:b/>
        </w:rPr>
        <w:t>имеющие задолженности</w:t>
      </w:r>
      <w:r w:rsidR="00D67CE5" w:rsidRPr="00CB3A3B">
        <w:rPr>
          <w:rFonts w:ascii="Times New Roman" w:hAnsi="Times New Roman" w:cs="Times New Roman"/>
          <w:b/>
        </w:rPr>
        <w:t xml:space="preserve"> по налогам и сборам</w:t>
      </w:r>
      <w:r w:rsidR="00CB3A3B" w:rsidRPr="00CB3A3B">
        <w:rPr>
          <w:rFonts w:ascii="Times New Roman" w:hAnsi="Times New Roman" w:cs="Times New Roman"/>
          <w:b/>
        </w:rPr>
        <w:t xml:space="preserve">, </w:t>
      </w:r>
      <w:r w:rsidR="00CB3A3B" w:rsidRPr="00CB3A3B">
        <w:rPr>
          <w:rFonts w:ascii="Times New Roman" w:hAnsi="Times New Roman" w:cs="Times New Roman"/>
        </w:rPr>
        <w:t xml:space="preserve">страховым взносам, пеням, штрафам, процентам в размере 5112,8 тыс. руб., в том числе по налогам, зачисляемым в бюджет округа – 2031,8 тыс. рублей. По итогам заслушивания налогоплательщиков на заседаниях Комиссии в бюджет поступило 1389,9 тыс. руб., в том числе по налогам, зачисляемым в бюджет округа – 465,3 тыс. рублей. </w:t>
      </w:r>
    </w:p>
    <w:p w:rsidR="00313F3A" w:rsidRDefault="00313F3A" w:rsidP="00CB3A3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- </w:t>
      </w:r>
      <w:r w:rsidR="00BC10D0">
        <w:rPr>
          <w:rFonts w:ascii="Times New Roman" w:hAnsi="Times New Roman" w:cs="Times New Roman"/>
        </w:rPr>
        <w:t xml:space="preserve"> </w:t>
      </w:r>
      <w:r w:rsidRPr="00CB3A3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налогоплательщика -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выплачивающих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BC10D0" w:rsidRPr="00BC10D0">
        <w:rPr>
          <w:rFonts w:ascii="Times New Roman" w:hAnsi="Times New Roman" w:cs="Times New Roman"/>
          <w:b/>
        </w:rPr>
        <w:t>заработную плату</w:t>
      </w:r>
      <w:r w:rsidR="00BC1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ниже МРОТ;</w:t>
      </w:r>
    </w:p>
    <w:p w:rsidR="001D2565" w:rsidRPr="00CB3A3B" w:rsidRDefault="00313F3A" w:rsidP="00BC10D0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BC10D0">
        <w:rPr>
          <w:rFonts w:ascii="Times New Roman" w:hAnsi="Times New Roman" w:cs="Times New Roman"/>
          <w:b/>
        </w:rPr>
        <w:t xml:space="preserve">  - </w:t>
      </w:r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 xml:space="preserve">налогоплательщик -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выплачивающих</w:t>
      </w:r>
      <w:proofErr w:type="gramEnd"/>
      <w:r w:rsidRPr="00CB3A3B">
        <w:rPr>
          <w:rFonts w:ascii="Times New Roman" w:hAnsi="Times New Roman" w:cs="Times New Roman"/>
          <w:b/>
        </w:rPr>
        <w:t xml:space="preserve"> </w:t>
      </w:r>
      <w:r w:rsidR="00BC10D0" w:rsidRPr="00BC10D0">
        <w:rPr>
          <w:rFonts w:ascii="Times New Roman" w:hAnsi="Times New Roman" w:cs="Times New Roman"/>
          <w:b/>
        </w:rPr>
        <w:t>заработную плату</w:t>
      </w:r>
      <w:r w:rsidR="00BC10D0">
        <w:rPr>
          <w:rFonts w:ascii="Times New Roman" w:hAnsi="Times New Roman" w:cs="Times New Roman"/>
        </w:rPr>
        <w:t xml:space="preserve"> </w:t>
      </w:r>
      <w:r w:rsidR="00810536" w:rsidRPr="00CB3A3B">
        <w:rPr>
          <w:rFonts w:ascii="Times New Roman" w:hAnsi="Times New Roman" w:cs="Times New Roman"/>
          <w:b/>
        </w:rPr>
        <w:t>ниже отраслевого уровня</w:t>
      </w:r>
      <w:r w:rsidR="00D67CE5" w:rsidRPr="00CB3A3B">
        <w:rPr>
          <w:rFonts w:ascii="Times New Roman" w:hAnsi="Times New Roman" w:cs="Times New Roman"/>
          <w:b/>
        </w:rPr>
        <w:t>.</w:t>
      </w:r>
      <w:r w:rsidR="00D67CE5" w:rsidRPr="00CB3A3B">
        <w:rPr>
          <w:rFonts w:ascii="Times New Roman" w:hAnsi="Times New Roman" w:cs="Times New Roman"/>
        </w:rPr>
        <w:t xml:space="preserve"> </w:t>
      </w:r>
    </w:p>
    <w:p w:rsidR="002C3875" w:rsidRDefault="002C3875" w:rsidP="00D67C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Также с</w:t>
      </w:r>
      <w:r w:rsidRPr="002C3875">
        <w:rPr>
          <w:rFonts w:ascii="Times New Roman" w:hAnsi="Times New Roman" w:cs="Times New Roman"/>
        </w:rPr>
        <w:t>пециалистами  администрации Мариинско-Посадского  муниципального округа</w:t>
      </w:r>
      <w:r w:rsidR="004A46E9">
        <w:rPr>
          <w:rFonts w:ascii="Times New Roman" w:hAnsi="Times New Roman" w:cs="Times New Roman"/>
        </w:rPr>
        <w:t xml:space="preserve"> было</w:t>
      </w:r>
      <w:r w:rsidRPr="002C3875">
        <w:rPr>
          <w:rFonts w:ascii="Times New Roman" w:hAnsi="Times New Roman" w:cs="Times New Roman"/>
        </w:rPr>
        <w:t xml:space="preserve"> </w:t>
      </w:r>
      <w:r w:rsidR="004A46E9">
        <w:rPr>
          <w:rFonts w:ascii="Times New Roman" w:hAnsi="Times New Roman" w:cs="Times New Roman"/>
        </w:rPr>
        <w:t xml:space="preserve"> распространено 111 листовок</w:t>
      </w:r>
      <w:r w:rsidRPr="002C3875">
        <w:rPr>
          <w:rFonts w:ascii="Times New Roman" w:hAnsi="Times New Roman" w:cs="Times New Roman"/>
        </w:rPr>
        <w:t xml:space="preserve">  по теме: «Последствия  не</w:t>
      </w:r>
      <w:r w:rsidR="004A46E9">
        <w:rPr>
          <w:rFonts w:ascii="Times New Roman" w:hAnsi="Times New Roman" w:cs="Times New Roman"/>
        </w:rPr>
        <w:t>о</w:t>
      </w:r>
      <w:r w:rsidRPr="002C3875">
        <w:rPr>
          <w:rFonts w:ascii="Times New Roman" w:hAnsi="Times New Roman" w:cs="Times New Roman"/>
        </w:rPr>
        <w:t>формленных трудовых  отношений».</w:t>
      </w:r>
    </w:p>
    <w:p w:rsidR="00D67CE5" w:rsidRPr="00D5401D" w:rsidRDefault="004A46E9" w:rsidP="00D67CE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="00D5401D">
        <w:rPr>
          <w:rFonts w:ascii="Times New Roman" w:hAnsi="Times New Roman" w:cs="Times New Roman"/>
        </w:rPr>
        <w:t xml:space="preserve"> </w:t>
      </w:r>
      <w:r w:rsidR="001D2565">
        <w:rPr>
          <w:rFonts w:ascii="Times New Roman" w:hAnsi="Times New Roman" w:cs="Times New Roman"/>
        </w:rPr>
        <w:t xml:space="preserve">Общее поступление </w:t>
      </w:r>
      <w:r w:rsidR="00D5401D" w:rsidRPr="00D5401D">
        <w:rPr>
          <w:rFonts w:ascii="Times New Roman" w:hAnsi="Times New Roman" w:cs="Times New Roman"/>
          <w:b/>
        </w:rPr>
        <w:t>НДФЛ</w:t>
      </w:r>
      <w:r w:rsidR="00D5401D">
        <w:rPr>
          <w:rFonts w:ascii="Times New Roman" w:hAnsi="Times New Roman" w:cs="Times New Roman"/>
        </w:rPr>
        <w:t xml:space="preserve"> </w:t>
      </w:r>
      <w:r w:rsidR="001D2565">
        <w:rPr>
          <w:rFonts w:ascii="Times New Roman" w:hAnsi="Times New Roman" w:cs="Times New Roman"/>
        </w:rPr>
        <w:t xml:space="preserve">в бюджет муниципального округа составил </w:t>
      </w:r>
      <w:r w:rsidR="00D5401D">
        <w:rPr>
          <w:rFonts w:ascii="Times New Roman" w:hAnsi="Times New Roman" w:cs="Times New Roman"/>
        </w:rPr>
        <w:t>–</w:t>
      </w:r>
      <w:r w:rsidR="001D2565">
        <w:rPr>
          <w:rFonts w:ascii="Times New Roman" w:hAnsi="Times New Roman" w:cs="Times New Roman"/>
        </w:rPr>
        <w:t xml:space="preserve"> </w:t>
      </w:r>
      <w:r w:rsidR="00D5401D" w:rsidRPr="00D5401D">
        <w:rPr>
          <w:rFonts w:ascii="Times New Roman" w:hAnsi="Times New Roman" w:cs="Times New Roman"/>
          <w:b/>
        </w:rPr>
        <w:t xml:space="preserve">71 316,80 </w:t>
      </w:r>
      <w:r w:rsidR="001D2565" w:rsidRPr="00D5401D">
        <w:rPr>
          <w:rFonts w:ascii="Times New Roman" w:hAnsi="Times New Roman" w:cs="Times New Roman"/>
          <w:b/>
        </w:rPr>
        <w:t>тыс</w:t>
      </w:r>
      <w:proofErr w:type="gramStart"/>
      <w:r w:rsidR="001D2565" w:rsidRPr="00D5401D">
        <w:rPr>
          <w:rFonts w:ascii="Times New Roman" w:hAnsi="Times New Roman" w:cs="Times New Roman"/>
          <w:b/>
        </w:rPr>
        <w:t>.р</w:t>
      </w:r>
      <w:proofErr w:type="gramEnd"/>
      <w:r w:rsidR="001D2565" w:rsidRPr="00D5401D">
        <w:rPr>
          <w:rFonts w:ascii="Times New Roman" w:hAnsi="Times New Roman" w:cs="Times New Roman"/>
          <w:b/>
        </w:rPr>
        <w:t>уб.</w:t>
      </w:r>
    </w:p>
    <w:p w:rsidR="00313F3A" w:rsidRDefault="00ED5A39" w:rsidP="00313F3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5401D">
        <w:rPr>
          <w:rFonts w:ascii="Times New Roman" w:hAnsi="Times New Roman" w:cs="Times New Roman"/>
        </w:rPr>
        <w:t xml:space="preserve"> </w:t>
      </w:r>
      <w:r w:rsidR="00313F3A" w:rsidRPr="00313F3A">
        <w:rPr>
          <w:rFonts w:ascii="Times New Roman" w:hAnsi="Times New Roman" w:cs="Times New Roman"/>
        </w:rPr>
        <w:t>Средняя номинальная заработная плата, начисленная за июль 2023 года работникам организаций Мариинско-Посадского муниципального округа (</w:t>
      </w:r>
      <w:r w:rsidR="00313F3A">
        <w:rPr>
          <w:rFonts w:ascii="Times New Roman" w:hAnsi="Times New Roman" w:cs="Times New Roman"/>
        </w:rPr>
        <w:t xml:space="preserve">по данным </w:t>
      </w:r>
      <w:proofErr w:type="spellStart"/>
      <w:r w:rsidR="00313F3A">
        <w:rPr>
          <w:rFonts w:ascii="Times New Roman" w:hAnsi="Times New Roman" w:cs="Times New Roman"/>
        </w:rPr>
        <w:t>Чувашстата</w:t>
      </w:r>
      <w:proofErr w:type="spellEnd"/>
      <w:r w:rsidR="00313F3A" w:rsidRPr="00313F3A">
        <w:rPr>
          <w:rFonts w:ascii="Times New Roman" w:hAnsi="Times New Roman" w:cs="Times New Roman"/>
        </w:rPr>
        <w:t xml:space="preserve">), составила 33964,2 рубля, что на 33,6% ниже </w:t>
      </w:r>
      <w:proofErr w:type="spellStart"/>
      <w:r w:rsidR="00313F3A" w:rsidRPr="00313F3A">
        <w:rPr>
          <w:rFonts w:ascii="Times New Roman" w:hAnsi="Times New Roman" w:cs="Times New Roman"/>
        </w:rPr>
        <w:t>среднереспубликанского</w:t>
      </w:r>
      <w:proofErr w:type="spellEnd"/>
      <w:r w:rsidR="00313F3A" w:rsidRPr="00313F3A">
        <w:rPr>
          <w:rFonts w:ascii="Times New Roman" w:hAnsi="Times New Roman" w:cs="Times New Roman"/>
        </w:rPr>
        <w:t xml:space="preserve"> уровня (51148,9 рубля). По сравнению с июнем 2023 года она уменьшилась на 22,3%, а с  июлем 2022 года увеличилась на 10,7%.</w:t>
      </w:r>
    </w:p>
    <w:p w:rsidR="00D67CE5" w:rsidRPr="00313F3A" w:rsidRDefault="00D67CE5" w:rsidP="00313F3A">
      <w:pPr>
        <w:pStyle w:val="Default"/>
        <w:jc w:val="both"/>
        <w:rPr>
          <w:rFonts w:ascii="Times New Roman" w:hAnsi="Times New Roman" w:cs="Times New Roman"/>
        </w:rPr>
      </w:pPr>
      <w:r w:rsidRPr="00D67CE5">
        <w:rPr>
          <w:sz w:val="23"/>
          <w:szCs w:val="23"/>
        </w:rPr>
        <w:t xml:space="preserve">         </w:t>
      </w:r>
      <w:r w:rsidRPr="00313F3A">
        <w:rPr>
          <w:rFonts w:ascii="Times New Roman" w:hAnsi="Times New Roman" w:cs="Times New Roman"/>
        </w:rPr>
        <w:t>Работа Межведомственной комиссии будет продолжена.</w:t>
      </w:r>
    </w:p>
    <w:p w:rsidR="001B2BD7" w:rsidRPr="001B2BD7" w:rsidRDefault="001B2BD7" w:rsidP="009E2A74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6C1A56" w:rsidRDefault="006C1A56" w:rsidP="001869B4">
      <w:pPr>
        <w:rPr>
          <w:sz w:val="16"/>
          <w:szCs w:val="16"/>
        </w:rPr>
      </w:pPr>
    </w:p>
    <w:p w:rsidR="001869B4" w:rsidRDefault="001869B4" w:rsidP="001869B4">
      <w:pPr>
        <w:rPr>
          <w:sz w:val="16"/>
          <w:szCs w:val="16"/>
        </w:rPr>
      </w:pPr>
    </w:p>
    <w:p w:rsidR="008B53A3" w:rsidRDefault="008B53A3">
      <w:pPr>
        <w:rPr>
          <w:sz w:val="16"/>
          <w:szCs w:val="16"/>
        </w:rPr>
      </w:pPr>
    </w:p>
    <w:sectPr w:rsidR="008B53A3" w:rsidSect="007A71B0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B4"/>
    <w:rsid w:val="000B46C3"/>
    <w:rsid w:val="000E69E2"/>
    <w:rsid w:val="000F6141"/>
    <w:rsid w:val="000F76E1"/>
    <w:rsid w:val="001000C5"/>
    <w:rsid w:val="00100233"/>
    <w:rsid w:val="00107D24"/>
    <w:rsid w:val="00141E07"/>
    <w:rsid w:val="0018203B"/>
    <w:rsid w:val="001869B4"/>
    <w:rsid w:val="001B2BD7"/>
    <w:rsid w:val="001D2565"/>
    <w:rsid w:val="002072C5"/>
    <w:rsid w:val="002147CF"/>
    <w:rsid w:val="00222D5A"/>
    <w:rsid w:val="00274B81"/>
    <w:rsid w:val="002C3754"/>
    <w:rsid w:val="002C3875"/>
    <w:rsid w:val="00313F3A"/>
    <w:rsid w:val="00361F12"/>
    <w:rsid w:val="0036474B"/>
    <w:rsid w:val="00365323"/>
    <w:rsid w:val="003A5479"/>
    <w:rsid w:val="003B1FD5"/>
    <w:rsid w:val="003D0ADF"/>
    <w:rsid w:val="003D103C"/>
    <w:rsid w:val="003D6A0C"/>
    <w:rsid w:val="00405ACE"/>
    <w:rsid w:val="00411A11"/>
    <w:rsid w:val="00461C9D"/>
    <w:rsid w:val="00473535"/>
    <w:rsid w:val="00494591"/>
    <w:rsid w:val="004A0315"/>
    <w:rsid w:val="004A46E9"/>
    <w:rsid w:val="004A74E0"/>
    <w:rsid w:val="004B2BA1"/>
    <w:rsid w:val="004C0E28"/>
    <w:rsid w:val="00502169"/>
    <w:rsid w:val="00532414"/>
    <w:rsid w:val="00535402"/>
    <w:rsid w:val="005462B0"/>
    <w:rsid w:val="005614AE"/>
    <w:rsid w:val="00571054"/>
    <w:rsid w:val="00584BFE"/>
    <w:rsid w:val="0059660B"/>
    <w:rsid w:val="005A04AB"/>
    <w:rsid w:val="005B1519"/>
    <w:rsid w:val="005B5F2F"/>
    <w:rsid w:val="005E3A22"/>
    <w:rsid w:val="005E7FC1"/>
    <w:rsid w:val="00627DE2"/>
    <w:rsid w:val="006518E2"/>
    <w:rsid w:val="00660E4E"/>
    <w:rsid w:val="0069592F"/>
    <w:rsid w:val="006C1A56"/>
    <w:rsid w:val="006D05FA"/>
    <w:rsid w:val="00700C0D"/>
    <w:rsid w:val="00724D66"/>
    <w:rsid w:val="00735CF6"/>
    <w:rsid w:val="00735E25"/>
    <w:rsid w:val="0075571C"/>
    <w:rsid w:val="00756098"/>
    <w:rsid w:val="0076293D"/>
    <w:rsid w:val="00786BB4"/>
    <w:rsid w:val="007A71B0"/>
    <w:rsid w:val="007B065A"/>
    <w:rsid w:val="007B2D04"/>
    <w:rsid w:val="007B4CCA"/>
    <w:rsid w:val="007C3ED2"/>
    <w:rsid w:val="007C558A"/>
    <w:rsid w:val="007F36A6"/>
    <w:rsid w:val="00800986"/>
    <w:rsid w:val="00810536"/>
    <w:rsid w:val="008154CE"/>
    <w:rsid w:val="00820511"/>
    <w:rsid w:val="00852393"/>
    <w:rsid w:val="00873987"/>
    <w:rsid w:val="0088671D"/>
    <w:rsid w:val="008934CC"/>
    <w:rsid w:val="008B0A70"/>
    <w:rsid w:val="008B53A3"/>
    <w:rsid w:val="00924ADE"/>
    <w:rsid w:val="00936270"/>
    <w:rsid w:val="00950521"/>
    <w:rsid w:val="00987F7B"/>
    <w:rsid w:val="009A2B0E"/>
    <w:rsid w:val="009B169C"/>
    <w:rsid w:val="009C5752"/>
    <w:rsid w:val="009E2A74"/>
    <w:rsid w:val="00A006BC"/>
    <w:rsid w:val="00A6111B"/>
    <w:rsid w:val="00A66841"/>
    <w:rsid w:val="00AA72BC"/>
    <w:rsid w:val="00AB50E8"/>
    <w:rsid w:val="00AB6E4C"/>
    <w:rsid w:val="00AE60D4"/>
    <w:rsid w:val="00AE7542"/>
    <w:rsid w:val="00B24E86"/>
    <w:rsid w:val="00B41CAE"/>
    <w:rsid w:val="00B45A23"/>
    <w:rsid w:val="00B73AEE"/>
    <w:rsid w:val="00BA49A8"/>
    <w:rsid w:val="00BB6C36"/>
    <w:rsid w:val="00BC10D0"/>
    <w:rsid w:val="00C13376"/>
    <w:rsid w:val="00CA1E1C"/>
    <w:rsid w:val="00CB3A3B"/>
    <w:rsid w:val="00CC4360"/>
    <w:rsid w:val="00CC5789"/>
    <w:rsid w:val="00D10780"/>
    <w:rsid w:val="00D23FDE"/>
    <w:rsid w:val="00D3144D"/>
    <w:rsid w:val="00D447D9"/>
    <w:rsid w:val="00D5401D"/>
    <w:rsid w:val="00D67979"/>
    <w:rsid w:val="00D67CE5"/>
    <w:rsid w:val="00D9091E"/>
    <w:rsid w:val="00DB3389"/>
    <w:rsid w:val="00DC0621"/>
    <w:rsid w:val="00E62005"/>
    <w:rsid w:val="00E755EE"/>
    <w:rsid w:val="00E834B3"/>
    <w:rsid w:val="00ED5A39"/>
    <w:rsid w:val="00F17742"/>
    <w:rsid w:val="00F272EA"/>
    <w:rsid w:val="00F312BB"/>
    <w:rsid w:val="00F32C7D"/>
    <w:rsid w:val="00F418FD"/>
    <w:rsid w:val="00F77EAB"/>
    <w:rsid w:val="00F91541"/>
    <w:rsid w:val="00F94EDE"/>
    <w:rsid w:val="00FA4A9F"/>
    <w:rsid w:val="00FB3979"/>
    <w:rsid w:val="00FB53FE"/>
    <w:rsid w:val="00FC4990"/>
    <w:rsid w:val="00FC59D0"/>
    <w:rsid w:val="00FC74BC"/>
    <w:rsid w:val="00FD53B3"/>
    <w:rsid w:val="00F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869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1F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rsid w:val="00F418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4B2BA1"/>
    <w:pPr>
      <w:framePr w:wrap="auto" w:hAnchor="text" w:x="2024"/>
      <w:spacing w:line="200" w:lineRule="exact"/>
    </w:pPr>
    <w:rPr>
      <w:rFonts w:ascii="TimesET" w:hAnsi="TimesET"/>
      <w:sz w:val="22"/>
    </w:rPr>
  </w:style>
  <w:style w:type="character" w:customStyle="1" w:styleId="a7">
    <w:name w:val="Основной текст Знак"/>
    <w:basedOn w:val="a0"/>
    <w:link w:val="a6"/>
    <w:rsid w:val="004B2BA1"/>
    <w:rPr>
      <w:rFonts w:ascii="TimesET" w:eastAsia="Times New Roman" w:hAnsi="TimesET" w:cs="Times New Roman"/>
      <w:szCs w:val="20"/>
      <w:lang w:eastAsia="ru-RU"/>
    </w:rPr>
  </w:style>
  <w:style w:type="character" w:customStyle="1" w:styleId="a8">
    <w:name w:val="Гипертекстовая ссылка"/>
    <w:rsid w:val="00F17742"/>
    <w:rPr>
      <w:b/>
      <w:bCs/>
      <w:color w:val="106BBE"/>
    </w:rPr>
  </w:style>
  <w:style w:type="character" w:styleId="a9">
    <w:name w:val="FollowedHyperlink"/>
    <w:basedOn w:val="a0"/>
    <w:uiPriority w:val="99"/>
    <w:semiHidden/>
    <w:unhideWhenUsed/>
    <w:rsid w:val="00F177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72</cp:revision>
  <cp:lastPrinted>2023-02-22T06:38:00Z</cp:lastPrinted>
  <dcterms:created xsi:type="dcterms:W3CDTF">2020-08-20T10:33:00Z</dcterms:created>
  <dcterms:modified xsi:type="dcterms:W3CDTF">2023-10-23T12:31:00Z</dcterms:modified>
</cp:coreProperties>
</file>