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877E59" w:rsidRPr="00EE4895" w:rsidRDefault="00877E5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77E59" w:rsidRPr="00EE4895" w:rsidRDefault="00877E5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77E59" w:rsidRDefault="00877E5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77E59" w:rsidRPr="00EE4895" w:rsidRDefault="00877E5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77E59" w:rsidRPr="00EE4895" w:rsidRDefault="00877E59" w:rsidP="00EE4895">
                            <w:pPr>
                              <w:spacing w:after="0" w:line="240" w:lineRule="auto"/>
                              <w:jc w:val="center"/>
                              <w:rPr>
                                <w:rFonts w:ascii="Arial Cyr Chuv" w:eastAsia="Times New Roman" w:hAnsi="Arial Cyr Chuv" w:cs="Times New Roman"/>
                                <w:lang w:eastAsia="ru-RU"/>
                              </w:rPr>
                            </w:pPr>
                          </w:p>
                          <w:p w:rsidR="00877E59" w:rsidRPr="00EE4895" w:rsidRDefault="00877E59" w:rsidP="00EE4895">
                            <w:pPr>
                              <w:keepNext/>
                              <w:spacing w:after="0" w:line="240" w:lineRule="auto"/>
                              <w:jc w:val="center"/>
                              <w:outlineLvl w:val="1"/>
                              <w:rPr>
                                <w:rFonts w:ascii="Times New Roman" w:eastAsia="Times New Roman" w:hAnsi="Times New Roman" w:cs="Times New Roman"/>
                                <w:b/>
                                <w:sz w:val="28"/>
                                <w:szCs w:val="20"/>
                                <w:lang w:eastAsia="x-none"/>
                              </w:rPr>
                            </w:pPr>
                          </w:p>
                          <w:p w:rsidR="00877E59" w:rsidRPr="00EE4895" w:rsidRDefault="00877E5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77E59" w:rsidRPr="00EE4895" w:rsidRDefault="00877E59" w:rsidP="00EE4895">
                            <w:pPr>
                              <w:spacing w:after="0" w:line="240" w:lineRule="auto"/>
                              <w:jc w:val="center"/>
                              <w:rPr>
                                <w:rFonts w:ascii="Times New Roman" w:eastAsia="Times New Roman" w:hAnsi="Times New Roman" w:cs="Times New Roman"/>
                                <w:sz w:val="24"/>
                                <w:szCs w:val="20"/>
                                <w:u w:val="single"/>
                                <w:lang w:eastAsia="ru-RU"/>
                              </w:rPr>
                            </w:pPr>
                          </w:p>
                          <w:p w:rsidR="00877E59" w:rsidRPr="00BE020F" w:rsidRDefault="00877E5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06.06.2023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6</w:t>
                            </w:r>
                            <w:r w:rsidR="0097456D">
                              <w:rPr>
                                <w:rFonts w:ascii="Times New Roman" w:eastAsia="Times New Roman" w:hAnsi="Times New Roman" w:cs="Times New Roman"/>
                                <w:sz w:val="24"/>
                                <w:szCs w:val="20"/>
                                <w:u w:val="single"/>
                                <w:lang w:eastAsia="ru-RU"/>
                              </w:rPr>
                              <w:t>86</w:t>
                            </w:r>
                          </w:p>
                          <w:p w:rsidR="00877E59" w:rsidRDefault="00877E59"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77E59" w:rsidRDefault="00877E59" w:rsidP="00EE4895">
                            <w:pPr>
                              <w:spacing w:after="0" w:line="240" w:lineRule="auto"/>
                              <w:rPr>
                                <w:rFonts w:ascii="Times New Roman" w:eastAsia="Times New Roman" w:hAnsi="Times New Roman" w:cs="Times New Roman"/>
                                <w:sz w:val="24"/>
                                <w:szCs w:val="24"/>
                                <w:lang w:eastAsia="ru-RU"/>
                              </w:rPr>
                            </w:pPr>
                          </w:p>
                          <w:p w:rsidR="00877E59" w:rsidRPr="00EE4895" w:rsidRDefault="00877E59" w:rsidP="00EE4895">
                            <w:pPr>
                              <w:spacing w:after="0" w:line="240" w:lineRule="auto"/>
                              <w:rPr>
                                <w:rFonts w:ascii="Times New Roman" w:eastAsia="Times New Roman" w:hAnsi="Times New Roman" w:cs="Times New Roman"/>
                                <w:sz w:val="24"/>
                                <w:szCs w:val="24"/>
                                <w:lang w:eastAsia="ru-RU"/>
                              </w:rPr>
                            </w:pPr>
                          </w:p>
                          <w:p w:rsidR="00877E59" w:rsidRDefault="00877E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877E59" w:rsidRPr="00EE4895" w:rsidRDefault="00877E5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77E59" w:rsidRPr="00EE4895" w:rsidRDefault="00877E5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77E59" w:rsidRDefault="00877E59"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77E59" w:rsidRPr="00EE4895" w:rsidRDefault="00877E5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77E59" w:rsidRPr="00EE4895" w:rsidRDefault="00877E59" w:rsidP="00EE4895">
                      <w:pPr>
                        <w:spacing w:after="0" w:line="240" w:lineRule="auto"/>
                        <w:jc w:val="center"/>
                        <w:rPr>
                          <w:rFonts w:ascii="Arial Cyr Chuv" w:eastAsia="Times New Roman" w:hAnsi="Arial Cyr Chuv" w:cs="Times New Roman"/>
                          <w:lang w:eastAsia="ru-RU"/>
                        </w:rPr>
                      </w:pPr>
                    </w:p>
                    <w:p w:rsidR="00877E59" w:rsidRPr="00EE4895" w:rsidRDefault="00877E59" w:rsidP="00EE4895">
                      <w:pPr>
                        <w:keepNext/>
                        <w:spacing w:after="0" w:line="240" w:lineRule="auto"/>
                        <w:jc w:val="center"/>
                        <w:outlineLvl w:val="1"/>
                        <w:rPr>
                          <w:rFonts w:ascii="Times New Roman" w:eastAsia="Times New Roman" w:hAnsi="Times New Roman" w:cs="Times New Roman"/>
                          <w:b/>
                          <w:sz w:val="28"/>
                          <w:szCs w:val="20"/>
                          <w:lang w:eastAsia="x-none"/>
                        </w:rPr>
                      </w:pPr>
                    </w:p>
                    <w:p w:rsidR="00877E59" w:rsidRPr="00EE4895" w:rsidRDefault="00877E5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77E59" w:rsidRPr="00EE4895" w:rsidRDefault="00877E59" w:rsidP="00EE4895">
                      <w:pPr>
                        <w:spacing w:after="0" w:line="240" w:lineRule="auto"/>
                        <w:jc w:val="center"/>
                        <w:rPr>
                          <w:rFonts w:ascii="Times New Roman" w:eastAsia="Times New Roman" w:hAnsi="Times New Roman" w:cs="Times New Roman"/>
                          <w:sz w:val="24"/>
                          <w:szCs w:val="20"/>
                          <w:u w:val="single"/>
                          <w:lang w:eastAsia="ru-RU"/>
                        </w:rPr>
                      </w:pPr>
                    </w:p>
                    <w:p w:rsidR="00877E59" w:rsidRPr="00BE020F" w:rsidRDefault="00877E5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06.06.2023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6</w:t>
                      </w:r>
                      <w:r w:rsidR="0097456D">
                        <w:rPr>
                          <w:rFonts w:ascii="Times New Roman" w:eastAsia="Times New Roman" w:hAnsi="Times New Roman" w:cs="Times New Roman"/>
                          <w:sz w:val="24"/>
                          <w:szCs w:val="20"/>
                          <w:u w:val="single"/>
                          <w:lang w:eastAsia="ru-RU"/>
                        </w:rPr>
                        <w:t>86</w:t>
                      </w:r>
                    </w:p>
                    <w:p w:rsidR="00877E59" w:rsidRDefault="00877E59"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77E59" w:rsidRDefault="00877E59" w:rsidP="00EE4895">
                      <w:pPr>
                        <w:spacing w:after="0" w:line="240" w:lineRule="auto"/>
                        <w:rPr>
                          <w:rFonts w:ascii="Times New Roman" w:eastAsia="Times New Roman" w:hAnsi="Times New Roman" w:cs="Times New Roman"/>
                          <w:sz w:val="24"/>
                          <w:szCs w:val="24"/>
                          <w:lang w:eastAsia="ru-RU"/>
                        </w:rPr>
                      </w:pPr>
                    </w:p>
                    <w:p w:rsidR="00877E59" w:rsidRPr="00EE4895" w:rsidRDefault="00877E59" w:rsidP="00EE4895">
                      <w:pPr>
                        <w:spacing w:after="0" w:line="240" w:lineRule="auto"/>
                        <w:rPr>
                          <w:rFonts w:ascii="Times New Roman" w:eastAsia="Times New Roman" w:hAnsi="Times New Roman" w:cs="Times New Roman"/>
                          <w:sz w:val="24"/>
                          <w:szCs w:val="24"/>
                          <w:lang w:eastAsia="ru-RU"/>
                        </w:rPr>
                      </w:pPr>
                    </w:p>
                    <w:p w:rsidR="00877E59" w:rsidRDefault="00877E59"/>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877E59" w:rsidRDefault="00877E59">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877E59" w:rsidRDefault="00877E59">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77E59" w:rsidRDefault="00877E5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77E59" w:rsidRPr="00EE4895" w:rsidRDefault="00877E59"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77E59" w:rsidRDefault="00877E5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77E59" w:rsidRPr="00EE4895" w:rsidRDefault="00877E59" w:rsidP="00EE4895">
                            <w:pPr>
                              <w:spacing w:after="0" w:line="240" w:lineRule="auto"/>
                              <w:jc w:val="center"/>
                              <w:rPr>
                                <w:rFonts w:ascii="Times New Roman" w:eastAsia="Times New Roman" w:hAnsi="Times New Roman" w:cs="Times New Roman"/>
                                <w:b/>
                                <w:lang w:val="x-none" w:eastAsia="x-none"/>
                              </w:rPr>
                            </w:pPr>
                          </w:p>
                          <w:p w:rsidR="00877E59" w:rsidRPr="00EE4895" w:rsidRDefault="00877E59" w:rsidP="00EE4895">
                            <w:pPr>
                              <w:keepNext/>
                              <w:spacing w:after="0" w:line="240" w:lineRule="auto"/>
                              <w:jc w:val="center"/>
                              <w:outlineLvl w:val="1"/>
                              <w:rPr>
                                <w:rFonts w:ascii="Times New Roman" w:eastAsia="Times New Roman" w:hAnsi="Times New Roman" w:cs="Times New Roman"/>
                                <w:b/>
                                <w:sz w:val="28"/>
                                <w:szCs w:val="28"/>
                                <w:lang w:eastAsia="x-none"/>
                              </w:rPr>
                            </w:pPr>
                          </w:p>
                          <w:p w:rsidR="00877E59" w:rsidRPr="00EE4895" w:rsidRDefault="00877E5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77E59" w:rsidRPr="00EE4895" w:rsidRDefault="00877E59" w:rsidP="00EE4895">
                            <w:pPr>
                              <w:spacing w:after="0" w:line="240" w:lineRule="auto"/>
                              <w:jc w:val="center"/>
                              <w:rPr>
                                <w:rFonts w:ascii="Arial Cyr Chuv" w:eastAsia="Times New Roman" w:hAnsi="Arial Cyr Chuv" w:cs="Times New Roman"/>
                                <w:b/>
                                <w:sz w:val="24"/>
                                <w:szCs w:val="20"/>
                                <w:lang w:eastAsia="ru-RU"/>
                              </w:rPr>
                            </w:pPr>
                          </w:p>
                          <w:p w:rsidR="00877E59" w:rsidRPr="00EE4895" w:rsidRDefault="00877E5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06.06.2023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6</w:t>
                            </w:r>
                            <w:r w:rsidR="0097456D">
                              <w:rPr>
                                <w:rFonts w:ascii="Times New Roman" w:eastAsia="Times New Roman" w:hAnsi="Times New Roman" w:cs="Times New Roman"/>
                                <w:sz w:val="24"/>
                                <w:szCs w:val="24"/>
                                <w:u w:val="single"/>
                                <w:lang w:eastAsia="ru-RU"/>
                              </w:rPr>
                              <w:t>86</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877E59" w:rsidRDefault="00877E59"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877E59" w:rsidRDefault="00877E5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77E59" w:rsidRPr="00EE4895" w:rsidRDefault="00877E59"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77E59" w:rsidRDefault="00877E59"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77E59" w:rsidRPr="00EE4895" w:rsidRDefault="00877E59" w:rsidP="00EE4895">
                      <w:pPr>
                        <w:spacing w:after="0" w:line="240" w:lineRule="auto"/>
                        <w:jc w:val="center"/>
                        <w:rPr>
                          <w:rFonts w:ascii="Times New Roman" w:eastAsia="Times New Roman" w:hAnsi="Times New Roman" w:cs="Times New Roman"/>
                          <w:b/>
                          <w:lang w:val="x-none" w:eastAsia="x-none"/>
                        </w:rPr>
                      </w:pPr>
                    </w:p>
                    <w:p w:rsidR="00877E59" w:rsidRPr="00EE4895" w:rsidRDefault="00877E59" w:rsidP="00EE4895">
                      <w:pPr>
                        <w:keepNext/>
                        <w:spacing w:after="0" w:line="240" w:lineRule="auto"/>
                        <w:jc w:val="center"/>
                        <w:outlineLvl w:val="1"/>
                        <w:rPr>
                          <w:rFonts w:ascii="Times New Roman" w:eastAsia="Times New Roman" w:hAnsi="Times New Roman" w:cs="Times New Roman"/>
                          <w:b/>
                          <w:sz w:val="28"/>
                          <w:szCs w:val="28"/>
                          <w:lang w:eastAsia="x-none"/>
                        </w:rPr>
                      </w:pPr>
                    </w:p>
                    <w:p w:rsidR="00877E59" w:rsidRPr="00EE4895" w:rsidRDefault="00877E59"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77E59" w:rsidRPr="00EE4895" w:rsidRDefault="00877E59" w:rsidP="00EE4895">
                      <w:pPr>
                        <w:spacing w:after="0" w:line="240" w:lineRule="auto"/>
                        <w:jc w:val="center"/>
                        <w:rPr>
                          <w:rFonts w:ascii="Arial Cyr Chuv" w:eastAsia="Times New Roman" w:hAnsi="Arial Cyr Chuv" w:cs="Times New Roman"/>
                          <w:b/>
                          <w:sz w:val="24"/>
                          <w:szCs w:val="20"/>
                          <w:lang w:eastAsia="ru-RU"/>
                        </w:rPr>
                      </w:pPr>
                    </w:p>
                    <w:p w:rsidR="00877E59" w:rsidRPr="00EE4895" w:rsidRDefault="00877E5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06.06.2023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6</w:t>
                      </w:r>
                      <w:r w:rsidR="0097456D">
                        <w:rPr>
                          <w:rFonts w:ascii="Times New Roman" w:eastAsia="Times New Roman" w:hAnsi="Times New Roman" w:cs="Times New Roman"/>
                          <w:sz w:val="24"/>
                          <w:szCs w:val="24"/>
                          <w:u w:val="single"/>
                          <w:lang w:eastAsia="ru-RU"/>
                        </w:rPr>
                        <w:t>86</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877E59" w:rsidRDefault="00877E59"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0C51BD" w:rsidRPr="00807781" w:rsidRDefault="000C51BD" w:rsidP="00904F1A">
      <w:pPr>
        <w:pStyle w:val="ConsPlusNormal"/>
        <w:widowControl/>
        <w:ind w:right="4722"/>
        <w:jc w:val="both"/>
        <w:rPr>
          <w:rFonts w:ascii="Times New Roman" w:hAnsi="Times New Roman" w:cs="Times New Roman"/>
          <w:sz w:val="24"/>
          <w:szCs w:val="24"/>
        </w:rPr>
      </w:pPr>
    </w:p>
    <w:p w:rsidR="00877E59" w:rsidRPr="00877E59" w:rsidRDefault="00877E59" w:rsidP="00877E59">
      <w:pPr>
        <w:spacing w:after="0" w:line="240" w:lineRule="auto"/>
        <w:ind w:right="4863"/>
        <w:jc w:val="both"/>
        <w:rPr>
          <w:rFonts w:ascii="Times New Roman" w:hAnsi="Times New Roman" w:cs="Times New Roman"/>
          <w:sz w:val="24"/>
          <w:szCs w:val="24"/>
        </w:rPr>
      </w:pPr>
      <w:r w:rsidRPr="00877E59">
        <w:rPr>
          <w:rFonts w:ascii="Times New Roman" w:hAnsi="Times New Roman" w:cs="Times New Roman"/>
          <w:sz w:val="24"/>
          <w:szCs w:val="24"/>
        </w:rPr>
        <w:t>Об утверждении муниципальной программы Урмарского муниципального округа Чувашской Республики «Модернизация и развитие сферы жилищно-коммунального хозяйства на 2023-2035 годы»</w:t>
      </w:r>
    </w:p>
    <w:p w:rsidR="00877E59" w:rsidRPr="00877E59" w:rsidRDefault="00877E59" w:rsidP="00877E59">
      <w:pPr>
        <w:spacing w:after="0" w:line="240" w:lineRule="auto"/>
        <w:ind w:right="4863"/>
        <w:jc w:val="both"/>
        <w:outlineLvl w:val="0"/>
        <w:rPr>
          <w:rFonts w:ascii="Times New Roman" w:hAnsi="Times New Roman" w:cs="Times New Roman"/>
          <w:sz w:val="24"/>
          <w:szCs w:val="24"/>
        </w:rPr>
      </w:pPr>
      <w:r w:rsidRPr="00877E59">
        <w:rPr>
          <w:rFonts w:ascii="Times New Roman" w:hAnsi="Times New Roman" w:cs="Times New Roman"/>
          <w:sz w:val="24"/>
          <w:szCs w:val="24"/>
        </w:rPr>
        <w:t xml:space="preserve"> </w:t>
      </w:r>
      <w:r w:rsidRPr="00877E59">
        <w:rPr>
          <w:rFonts w:ascii="Times New Roman" w:hAnsi="Times New Roman" w:cs="Times New Roman"/>
          <w:sz w:val="24"/>
          <w:szCs w:val="24"/>
        </w:rPr>
        <w:tab/>
        <w:t xml:space="preserve">  </w:t>
      </w:r>
      <w:r w:rsidRPr="00877E59">
        <w:rPr>
          <w:rFonts w:ascii="Times New Roman" w:hAnsi="Times New Roman" w:cs="Times New Roman"/>
          <w:sz w:val="24"/>
          <w:szCs w:val="24"/>
        </w:rPr>
        <w:tab/>
      </w:r>
    </w:p>
    <w:p w:rsidR="00877E59" w:rsidRPr="00877E59" w:rsidRDefault="00877E59" w:rsidP="00877E59">
      <w:pPr>
        <w:spacing w:after="0" w:line="240" w:lineRule="auto"/>
        <w:ind w:right="4863"/>
        <w:jc w:val="both"/>
        <w:outlineLvl w:val="0"/>
        <w:rPr>
          <w:rFonts w:ascii="Times New Roman" w:hAnsi="Times New Roman" w:cs="Times New Roman"/>
          <w:sz w:val="24"/>
          <w:szCs w:val="24"/>
        </w:rPr>
      </w:pPr>
      <w:r w:rsidRPr="00877E59">
        <w:rPr>
          <w:rFonts w:ascii="Times New Roman" w:hAnsi="Times New Roman" w:cs="Times New Roman"/>
          <w:sz w:val="24"/>
          <w:szCs w:val="24"/>
        </w:rPr>
        <w:t xml:space="preserve"> </w:t>
      </w:r>
      <w:r w:rsidRPr="00877E59">
        <w:rPr>
          <w:rFonts w:ascii="Times New Roman" w:hAnsi="Times New Roman" w:cs="Times New Roman"/>
          <w:sz w:val="24"/>
          <w:szCs w:val="24"/>
        </w:rPr>
        <w:tab/>
      </w:r>
    </w:p>
    <w:p w:rsidR="00877E59" w:rsidRPr="00877E59" w:rsidRDefault="00877E59" w:rsidP="00877E59">
      <w:pPr>
        <w:spacing w:after="0" w:line="240" w:lineRule="auto"/>
        <w:jc w:val="both"/>
        <w:outlineLvl w:val="0"/>
        <w:rPr>
          <w:rFonts w:ascii="Times New Roman" w:hAnsi="Times New Roman" w:cs="Times New Roman"/>
          <w:sz w:val="24"/>
          <w:szCs w:val="24"/>
        </w:rPr>
      </w:pPr>
      <w:r w:rsidRPr="00877E59">
        <w:rPr>
          <w:rFonts w:ascii="Times New Roman" w:hAnsi="Times New Roman" w:cs="Times New Roman"/>
          <w:sz w:val="24"/>
          <w:szCs w:val="24"/>
        </w:rPr>
        <w:t xml:space="preserve"> </w:t>
      </w:r>
      <w:r w:rsidRPr="00877E59">
        <w:rPr>
          <w:rFonts w:ascii="Times New Roman" w:hAnsi="Times New Roman" w:cs="Times New Roman"/>
          <w:sz w:val="24"/>
          <w:szCs w:val="24"/>
        </w:rPr>
        <w:tab/>
        <w:t xml:space="preserve"> В соответствии с Федеральным законом от 6 октября 2003 г. № 131-ФЗ  «Об общих принципах организации местного самоуправления в Российской Федерации», Уставом Урмарского муниципального округа, администрация Урмарского муниципального округа Чувашской Республики  </w:t>
      </w:r>
      <w:proofErr w:type="gramStart"/>
      <w:r w:rsidRPr="00877E59">
        <w:rPr>
          <w:rFonts w:ascii="Times New Roman" w:hAnsi="Times New Roman" w:cs="Times New Roman"/>
          <w:sz w:val="24"/>
          <w:szCs w:val="24"/>
        </w:rPr>
        <w:t>п</w:t>
      </w:r>
      <w:proofErr w:type="gramEnd"/>
      <w:r w:rsidRPr="00877E59">
        <w:rPr>
          <w:rFonts w:ascii="Times New Roman" w:hAnsi="Times New Roman" w:cs="Times New Roman"/>
          <w:sz w:val="24"/>
          <w:szCs w:val="24"/>
        </w:rPr>
        <w:t xml:space="preserve"> о с т а н о в л я е т:</w:t>
      </w:r>
    </w:p>
    <w:p w:rsidR="00877E59" w:rsidRPr="00877E59" w:rsidRDefault="00877E59" w:rsidP="00877E59">
      <w:pPr>
        <w:spacing w:after="0" w:line="240" w:lineRule="auto"/>
        <w:ind w:firstLine="851"/>
        <w:jc w:val="both"/>
        <w:outlineLvl w:val="0"/>
        <w:rPr>
          <w:rFonts w:ascii="Times New Roman" w:hAnsi="Times New Roman" w:cs="Times New Roman"/>
          <w:sz w:val="24"/>
          <w:szCs w:val="24"/>
        </w:rPr>
      </w:pPr>
      <w:r w:rsidRPr="00877E59">
        <w:rPr>
          <w:rFonts w:ascii="Times New Roman" w:hAnsi="Times New Roman" w:cs="Times New Roman"/>
          <w:sz w:val="24"/>
          <w:szCs w:val="24"/>
        </w:rPr>
        <w:t xml:space="preserve">1. Утвердить прилагаемую муниципальную программу Урмарского муниципального округа Чувашской Республики «Модернизация и развитие сферы жилищно-коммунального хозяйства на 2023-2035 годы». </w:t>
      </w:r>
    </w:p>
    <w:p w:rsidR="00877E59" w:rsidRPr="00877E59" w:rsidRDefault="00877E59" w:rsidP="00877E59">
      <w:pPr>
        <w:spacing w:after="0" w:line="240" w:lineRule="auto"/>
        <w:ind w:firstLine="851"/>
        <w:jc w:val="both"/>
        <w:outlineLvl w:val="0"/>
        <w:rPr>
          <w:rFonts w:ascii="Times New Roman" w:hAnsi="Times New Roman" w:cs="Times New Roman"/>
          <w:sz w:val="24"/>
          <w:szCs w:val="24"/>
        </w:rPr>
      </w:pPr>
      <w:r w:rsidRPr="00877E59">
        <w:rPr>
          <w:rFonts w:ascii="Times New Roman" w:hAnsi="Times New Roman" w:cs="Times New Roman"/>
          <w:sz w:val="24"/>
          <w:szCs w:val="24"/>
        </w:rPr>
        <w:t>2. Утвердить ответственным исполнителем муниципальной программы Урмарского муниципального округа Чувашской Республики «Модернизация и развитие сферы жилищно-коммунального хозяйства на 2023-2035 годы» управление строительства и развития территорий администрации Урмарского муниципального округа Чувашской Республики.</w:t>
      </w:r>
    </w:p>
    <w:p w:rsidR="00877E59" w:rsidRPr="00877E59" w:rsidRDefault="00877E59" w:rsidP="00877E59">
      <w:pPr>
        <w:spacing w:after="0" w:line="240" w:lineRule="auto"/>
        <w:ind w:firstLine="851"/>
        <w:jc w:val="both"/>
        <w:outlineLvl w:val="0"/>
        <w:rPr>
          <w:rFonts w:ascii="Times New Roman" w:hAnsi="Times New Roman" w:cs="Times New Roman"/>
          <w:sz w:val="24"/>
          <w:szCs w:val="24"/>
        </w:rPr>
      </w:pPr>
      <w:r w:rsidRPr="00877E59">
        <w:rPr>
          <w:rFonts w:ascii="Times New Roman" w:hAnsi="Times New Roman" w:cs="Times New Roman"/>
          <w:sz w:val="24"/>
          <w:szCs w:val="24"/>
        </w:rPr>
        <w:t>3. Признать утратившим силу:</w:t>
      </w:r>
    </w:p>
    <w:p w:rsidR="00877E59" w:rsidRPr="00877E59" w:rsidRDefault="00877E59" w:rsidP="00877E59">
      <w:pPr>
        <w:spacing w:after="0" w:line="240" w:lineRule="auto"/>
        <w:jc w:val="both"/>
        <w:outlineLvl w:val="0"/>
        <w:rPr>
          <w:rFonts w:ascii="Times New Roman" w:hAnsi="Times New Roman" w:cs="Times New Roman"/>
          <w:sz w:val="24"/>
          <w:szCs w:val="24"/>
        </w:rPr>
      </w:pPr>
      <w:r w:rsidRPr="00877E59">
        <w:rPr>
          <w:rFonts w:ascii="Times New Roman" w:hAnsi="Times New Roman" w:cs="Times New Roman"/>
          <w:sz w:val="24"/>
          <w:szCs w:val="24"/>
        </w:rPr>
        <w:t xml:space="preserve">         постановление об утверждении муниципальной программы Урмарского района Чувашской Республики «Модернизация и развитие сферы жилищно-коммунального хозяйства» 11 сентября 2019 г. N 706;</w:t>
      </w:r>
    </w:p>
    <w:p w:rsidR="00877E59" w:rsidRPr="00877E59" w:rsidRDefault="00877E59" w:rsidP="00877E59">
      <w:pPr>
        <w:spacing w:after="0" w:line="240" w:lineRule="auto"/>
        <w:ind w:firstLine="851"/>
        <w:jc w:val="both"/>
        <w:outlineLvl w:val="0"/>
        <w:rPr>
          <w:rFonts w:ascii="Times New Roman" w:hAnsi="Times New Roman" w:cs="Times New Roman"/>
          <w:sz w:val="24"/>
          <w:szCs w:val="24"/>
        </w:rPr>
      </w:pPr>
      <w:proofErr w:type="gramStart"/>
      <w:r w:rsidRPr="00877E59">
        <w:rPr>
          <w:rFonts w:ascii="Times New Roman" w:hAnsi="Times New Roman" w:cs="Times New Roman"/>
          <w:sz w:val="24"/>
          <w:szCs w:val="24"/>
        </w:rPr>
        <w:t>постановление Администрации Урмарского района Чувашской Республики от 17 августа 2020 г. N 657 "О внесении изменений муниципальную программу Урмарского района Чувашской Республики "Модернизация и развитие сферы жилищно-коммунального хозяйства", утвержденную постановлением администрации Урмарского района Чувашской Республики от 11.09.2019 N 706";</w:t>
      </w:r>
      <w:proofErr w:type="gramEnd"/>
    </w:p>
    <w:p w:rsidR="00877E59" w:rsidRPr="00877E59" w:rsidRDefault="00877E59" w:rsidP="00877E59">
      <w:pPr>
        <w:spacing w:after="0" w:line="240" w:lineRule="auto"/>
        <w:ind w:firstLine="851"/>
        <w:jc w:val="both"/>
        <w:outlineLvl w:val="0"/>
        <w:rPr>
          <w:rFonts w:ascii="Times New Roman" w:hAnsi="Times New Roman" w:cs="Times New Roman"/>
          <w:sz w:val="24"/>
          <w:szCs w:val="24"/>
        </w:rPr>
      </w:pPr>
      <w:proofErr w:type="gramStart"/>
      <w:r w:rsidRPr="00877E59">
        <w:rPr>
          <w:rFonts w:ascii="Times New Roman" w:hAnsi="Times New Roman" w:cs="Times New Roman"/>
          <w:sz w:val="24"/>
          <w:szCs w:val="24"/>
        </w:rPr>
        <w:t>постановление администрации Урмарского района Чувашской Республики от 4 октября 2021 г. N 879 "О внесении изменений в муниципальную программу Урмарского района Чувашской Республики "Модернизация и развитие сферы жилищно-коммунального хозяйства", утвержденную постановлением администрации Урмарского района Чувашской Республики от 11.09.2019 N 706";</w:t>
      </w:r>
      <w:proofErr w:type="gramEnd"/>
    </w:p>
    <w:p w:rsidR="00877E59" w:rsidRPr="00877E59" w:rsidRDefault="00877E59" w:rsidP="00877E59">
      <w:pPr>
        <w:spacing w:after="0" w:line="240" w:lineRule="auto"/>
        <w:ind w:firstLine="851"/>
        <w:jc w:val="both"/>
        <w:outlineLvl w:val="0"/>
        <w:rPr>
          <w:rFonts w:ascii="Times New Roman" w:hAnsi="Times New Roman" w:cs="Times New Roman"/>
          <w:sz w:val="24"/>
          <w:szCs w:val="24"/>
        </w:rPr>
      </w:pPr>
      <w:r w:rsidRPr="00877E59">
        <w:rPr>
          <w:rFonts w:ascii="Times New Roman" w:hAnsi="Times New Roman" w:cs="Times New Roman"/>
          <w:sz w:val="24"/>
          <w:szCs w:val="24"/>
        </w:rPr>
        <w:t>постановление администрации Урмарского района Чувашской Республики от 8 апреля 2022 г. N 438 "О внесении изменений в муниципальную программу Урмарского района Чувашской Республики "Модернизация и развитие сферы жилищно-коммунального хозяйства".</w:t>
      </w:r>
    </w:p>
    <w:p w:rsidR="00877E59" w:rsidRPr="00877E59" w:rsidRDefault="00877E59" w:rsidP="00877E59">
      <w:pPr>
        <w:tabs>
          <w:tab w:val="left" w:pos="1260"/>
        </w:tabs>
        <w:spacing w:after="0" w:line="240" w:lineRule="auto"/>
        <w:ind w:firstLine="851"/>
        <w:jc w:val="both"/>
        <w:outlineLvl w:val="0"/>
        <w:rPr>
          <w:rFonts w:ascii="Times New Roman" w:hAnsi="Times New Roman" w:cs="Times New Roman"/>
          <w:sz w:val="24"/>
          <w:szCs w:val="24"/>
        </w:rPr>
      </w:pPr>
      <w:r w:rsidRPr="00877E59">
        <w:rPr>
          <w:rFonts w:ascii="Times New Roman" w:hAnsi="Times New Roman" w:cs="Times New Roman"/>
          <w:sz w:val="24"/>
          <w:szCs w:val="24"/>
        </w:rPr>
        <w:lastRenderedPageBreak/>
        <w:t>4. Настоящее постановление подлежит опубликованию в информационном издании «Урмарский вестник» и размещению на официальном сайте Урмарского муниципального округа в информационно-телекоммуникационной сети «Интернет».</w:t>
      </w:r>
    </w:p>
    <w:p w:rsidR="00877E59" w:rsidRPr="00877E59" w:rsidRDefault="00877E59" w:rsidP="00877E59">
      <w:pPr>
        <w:spacing w:after="0" w:line="240" w:lineRule="auto"/>
        <w:ind w:firstLine="851"/>
        <w:jc w:val="both"/>
        <w:outlineLvl w:val="0"/>
        <w:rPr>
          <w:rFonts w:ascii="Times New Roman" w:hAnsi="Times New Roman" w:cs="Times New Roman"/>
          <w:sz w:val="24"/>
          <w:szCs w:val="24"/>
        </w:rPr>
      </w:pPr>
      <w:r w:rsidRPr="00877E59">
        <w:rPr>
          <w:rFonts w:ascii="Times New Roman" w:hAnsi="Times New Roman" w:cs="Times New Roman"/>
          <w:sz w:val="24"/>
          <w:szCs w:val="24"/>
        </w:rPr>
        <w:t>5.</w:t>
      </w:r>
      <w:r w:rsidR="0097456D">
        <w:rPr>
          <w:rFonts w:ascii="Times New Roman" w:hAnsi="Times New Roman" w:cs="Times New Roman"/>
          <w:sz w:val="24"/>
          <w:szCs w:val="24"/>
        </w:rPr>
        <w:t xml:space="preserve"> </w:t>
      </w:r>
      <w:r w:rsidRPr="00877E59">
        <w:rPr>
          <w:rFonts w:ascii="Times New Roman" w:hAnsi="Times New Roman" w:cs="Times New Roman"/>
          <w:sz w:val="24"/>
          <w:szCs w:val="24"/>
        </w:rPr>
        <w:t xml:space="preserve">Настоящее постановление </w:t>
      </w:r>
      <w:proofErr w:type="gramStart"/>
      <w:r w:rsidRPr="00877E59">
        <w:rPr>
          <w:rFonts w:ascii="Times New Roman" w:hAnsi="Times New Roman" w:cs="Times New Roman"/>
          <w:sz w:val="24"/>
          <w:szCs w:val="24"/>
        </w:rPr>
        <w:t>вступает в силу со дня его официального опубликования и распространяется</w:t>
      </w:r>
      <w:proofErr w:type="gramEnd"/>
      <w:r w:rsidRPr="00877E59">
        <w:rPr>
          <w:rFonts w:ascii="Times New Roman" w:hAnsi="Times New Roman" w:cs="Times New Roman"/>
          <w:sz w:val="24"/>
          <w:szCs w:val="24"/>
        </w:rPr>
        <w:t xml:space="preserve"> на правоотношения, возникшие с 01 января 2023 года. </w:t>
      </w:r>
    </w:p>
    <w:p w:rsidR="00877E59" w:rsidRPr="00877E59" w:rsidRDefault="00877E59" w:rsidP="00877E59">
      <w:pPr>
        <w:spacing w:after="0" w:line="240" w:lineRule="auto"/>
        <w:ind w:firstLine="851"/>
        <w:jc w:val="both"/>
        <w:outlineLvl w:val="0"/>
        <w:rPr>
          <w:rFonts w:ascii="Times New Roman" w:hAnsi="Times New Roman" w:cs="Times New Roman"/>
          <w:sz w:val="24"/>
          <w:szCs w:val="24"/>
        </w:rPr>
      </w:pPr>
      <w:r w:rsidRPr="00877E59">
        <w:rPr>
          <w:rFonts w:ascii="Times New Roman" w:hAnsi="Times New Roman" w:cs="Times New Roman"/>
          <w:sz w:val="24"/>
          <w:szCs w:val="24"/>
        </w:rPr>
        <w:t>6. Контроль  за  исполнением  настоящего  постановления  возложить на исполняющего обязанности первого заместителя главы администрации Урмарского муниципального округа</w:t>
      </w:r>
      <w:r>
        <w:rPr>
          <w:rFonts w:ascii="Times New Roman" w:hAnsi="Times New Roman" w:cs="Times New Roman"/>
          <w:sz w:val="24"/>
          <w:szCs w:val="24"/>
        </w:rPr>
        <w:t xml:space="preserve"> </w:t>
      </w:r>
      <w:r w:rsidRPr="00877E59">
        <w:rPr>
          <w:rFonts w:ascii="Times New Roman" w:hAnsi="Times New Roman" w:cs="Times New Roman"/>
          <w:sz w:val="24"/>
          <w:szCs w:val="24"/>
        </w:rPr>
        <w:t>– начальника управления  строительства и развития территорий администрации Урмарского муниципального округа Чувашской Республики.</w:t>
      </w:r>
    </w:p>
    <w:p w:rsidR="00877E59" w:rsidRPr="00877E59" w:rsidRDefault="00877E59" w:rsidP="00877E59">
      <w:pPr>
        <w:spacing w:after="0" w:line="240" w:lineRule="auto"/>
        <w:jc w:val="both"/>
        <w:outlineLvl w:val="0"/>
        <w:rPr>
          <w:rFonts w:ascii="Times New Roman" w:hAnsi="Times New Roman" w:cs="Times New Roman"/>
          <w:sz w:val="24"/>
          <w:szCs w:val="24"/>
        </w:rPr>
      </w:pPr>
    </w:p>
    <w:p w:rsidR="00877E59" w:rsidRPr="00116EFD" w:rsidRDefault="00877E59" w:rsidP="00877E59">
      <w:pPr>
        <w:outlineLvl w:val="0"/>
      </w:pPr>
    </w:p>
    <w:p w:rsidR="00877E59" w:rsidRPr="00877E59" w:rsidRDefault="00877E59" w:rsidP="00877E59">
      <w:pPr>
        <w:spacing w:after="0" w:line="240" w:lineRule="auto"/>
        <w:jc w:val="both"/>
        <w:rPr>
          <w:rFonts w:ascii="Times New Roman" w:hAnsi="Times New Roman" w:cs="Times New Roman"/>
          <w:sz w:val="24"/>
          <w:szCs w:val="24"/>
        </w:rPr>
      </w:pPr>
      <w:r w:rsidRPr="00877E59">
        <w:rPr>
          <w:rFonts w:ascii="Times New Roman" w:hAnsi="Times New Roman" w:cs="Times New Roman"/>
          <w:sz w:val="24"/>
          <w:szCs w:val="24"/>
        </w:rPr>
        <w:t xml:space="preserve">Глава Урмарского  </w:t>
      </w:r>
    </w:p>
    <w:p w:rsidR="00877E59" w:rsidRPr="00877E59" w:rsidRDefault="00877E59" w:rsidP="00877E59">
      <w:pPr>
        <w:spacing w:after="0" w:line="240" w:lineRule="auto"/>
        <w:jc w:val="both"/>
        <w:rPr>
          <w:rFonts w:ascii="Times New Roman" w:hAnsi="Times New Roman" w:cs="Times New Roman"/>
          <w:sz w:val="24"/>
          <w:szCs w:val="24"/>
        </w:rPr>
      </w:pPr>
      <w:r w:rsidRPr="00877E59">
        <w:rPr>
          <w:rFonts w:ascii="Times New Roman" w:hAnsi="Times New Roman" w:cs="Times New Roman"/>
          <w:sz w:val="24"/>
          <w:szCs w:val="24"/>
        </w:rPr>
        <w:t>муниципального округа</w:t>
      </w:r>
      <w:r w:rsidRPr="00877E5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77E59">
        <w:rPr>
          <w:rFonts w:ascii="Times New Roman" w:hAnsi="Times New Roman" w:cs="Times New Roman"/>
          <w:sz w:val="24"/>
          <w:szCs w:val="24"/>
        </w:rPr>
        <w:t xml:space="preserve">    В.В. Шигильдеев</w:t>
      </w:r>
    </w:p>
    <w:p w:rsidR="00877E59" w:rsidRPr="00877E59" w:rsidRDefault="00877E59" w:rsidP="00877E59">
      <w:pPr>
        <w:spacing w:after="0" w:line="240" w:lineRule="auto"/>
        <w:jc w:val="both"/>
        <w:rPr>
          <w:rFonts w:ascii="Times New Roman" w:hAnsi="Times New Roman" w:cs="Times New Roman"/>
          <w:sz w:val="24"/>
          <w:szCs w:val="24"/>
        </w:rPr>
      </w:pPr>
    </w:p>
    <w:p w:rsidR="00877E59" w:rsidRPr="00877E59" w:rsidRDefault="00877E59" w:rsidP="00877E59">
      <w:pPr>
        <w:spacing w:after="0" w:line="240" w:lineRule="auto"/>
        <w:jc w:val="both"/>
        <w:rPr>
          <w:rFonts w:ascii="Times New Roman" w:hAnsi="Times New Roman" w:cs="Times New Roman"/>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bookmarkStart w:id="0" w:name="sub_1000"/>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Default="00877E59" w:rsidP="00877E59">
      <w:pPr>
        <w:spacing w:after="0" w:line="240" w:lineRule="auto"/>
        <w:jc w:val="both"/>
        <w:rPr>
          <w:rStyle w:val="aff9"/>
          <w:rFonts w:ascii="Times New Roman" w:hAnsi="Times New Roman" w:cs="Times New Roman"/>
          <w:b w:val="0"/>
          <w:bCs/>
          <w:color w:val="auto"/>
          <w:sz w:val="20"/>
          <w:szCs w:val="20"/>
        </w:rPr>
      </w:pPr>
    </w:p>
    <w:p w:rsidR="00877E59" w:rsidRPr="00877E59" w:rsidRDefault="00877E59" w:rsidP="00877E59">
      <w:pPr>
        <w:spacing w:after="0" w:line="240" w:lineRule="auto"/>
        <w:jc w:val="both"/>
        <w:rPr>
          <w:rStyle w:val="aff9"/>
          <w:rFonts w:ascii="Times New Roman" w:hAnsi="Times New Roman" w:cs="Times New Roman"/>
          <w:b w:val="0"/>
          <w:bCs/>
          <w:color w:val="auto"/>
          <w:sz w:val="20"/>
          <w:szCs w:val="20"/>
        </w:rPr>
      </w:pPr>
      <w:r w:rsidRPr="00877E59">
        <w:rPr>
          <w:rStyle w:val="aff9"/>
          <w:rFonts w:ascii="Times New Roman" w:hAnsi="Times New Roman" w:cs="Times New Roman"/>
          <w:b w:val="0"/>
          <w:bCs/>
          <w:color w:val="auto"/>
          <w:sz w:val="20"/>
          <w:szCs w:val="20"/>
        </w:rPr>
        <w:t>Матвеева Татьяна Геннадьевна</w:t>
      </w:r>
    </w:p>
    <w:p w:rsidR="00877E59" w:rsidRPr="00877E59" w:rsidRDefault="00877E59" w:rsidP="00877E59">
      <w:pPr>
        <w:spacing w:after="0" w:line="240" w:lineRule="auto"/>
        <w:jc w:val="both"/>
        <w:rPr>
          <w:rStyle w:val="aff9"/>
          <w:rFonts w:ascii="Times New Roman" w:hAnsi="Times New Roman" w:cs="Times New Roman"/>
          <w:b w:val="0"/>
          <w:bCs/>
          <w:color w:val="auto"/>
          <w:sz w:val="20"/>
          <w:szCs w:val="20"/>
        </w:rPr>
      </w:pPr>
      <w:r w:rsidRPr="00877E59">
        <w:rPr>
          <w:rStyle w:val="aff9"/>
          <w:rFonts w:ascii="Times New Roman" w:hAnsi="Times New Roman" w:cs="Times New Roman"/>
          <w:b w:val="0"/>
          <w:bCs/>
          <w:color w:val="auto"/>
          <w:sz w:val="20"/>
          <w:szCs w:val="20"/>
        </w:rPr>
        <w:t>8(835</w:t>
      </w:r>
      <w:r>
        <w:rPr>
          <w:rStyle w:val="aff9"/>
          <w:rFonts w:ascii="Times New Roman" w:hAnsi="Times New Roman" w:cs="Times New Roman"/>
          <w:b w:val="0"/>
          <w:bCs/>
          <w:color w:val="auto"/>
          <w:sz w:val="20"/>
          <w:szCs w:val="20"/>
        </w:rPr>
        <w:t>-</w:t>
      </w:r>
      <w:r w:rsidRPr="00877E59">
        <w:rPr>
          <w:rStyle w:val="aff9"/>
          <w:rFonts w:ascii="Times New Roman" w:hAnsi="Times New Roman" w:cs="Times New Roman"/>
          <w:b w:val="0"/>
          <w:bCs/>
          <w:color w:val="auto"/>
          <w:sz w:val="20"/>
          <w:szCs w:val="20"/>
        </w:rPr>
        <w:t>44)</w:t>
      </w:r>
      <w:r>
        <w:rPr>
          <w:rStyle w:val="aff9"/>
          <w:rFonts w:ascii="Times New Roman" w:hAnsi="Times New Roman" w:cs="Times New Roman"/>
          <w:b w:val="0"/>
          <w:bCs/>
          <w:color w:val="auto"/>
          <w:sz w:val="20"/>
          <w:szCs w:val="20"/>
        </w:rPr>
        <w:t xml:space="preserve"> </w:t>
      </w:r>
      <w:r w:rsidRPr="00877E59">
        <w:rPr>
          <w:rStyle w:val="aff9"/>
          <w:rFonts w:ascii="Times New Roman" w:hAnsi="Times New Roman" w:cs="Times New Roman"/>
          <w:b w:val="0"/>
          <w:bCs/>
          <w:color w:val="auto"/>
          <w:sz w:val="20"/>
          <w:szCs w:val="20"/>
        </w:rPr>
        <w:t>2-16-14</w:t>
      </w:r>
    </w:p>
    <w:bookmarkEnd w:id="0"/>
    <w:p w:rsidR="0097456D" w:rsidRDefault="0097456D" w:rsidP="00877E59">
      <w:pPr>
        <w:spacing w:after="0" w:line="240" w:lineRule="auto"/>
        <w:ind w:left="3540"/>
        <w:jc w:val="center"/>
        <w:rPr>
          <w:rFonts w:ascii="Times New Roman" w:hAnsi="Times New Roman"/>
          <w:sz w:val="24"/>
          <w:szCs w:val="24"/>
        </w:rPr>
      </w:pPr>
    </w:p>
    <w:p w:rsidR="00877E59" w:rsidRPr="00923298" w:rsidRDefault="00877E59" w:rsidP="00877E59">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w:t>
      </w:r>
      <w:r>
        <w:rPr>
          <w:rFonts w:ascii="Times New Roman" w:hAnsi="Times New Roman"/>
          <w:sz w:val="24"/>
          <w:szCs w:val="24"/>
        </w:rPr>
        <w:t>А</w:t>
      </w:r>
    </w:p>
    <w:p w:rsidR="00877E59" w:rsidRPr="00923298" w:rsidRDefault="00877E59" w:rsidP="00877E59">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877E59" w:rsidRDefault="00877E59" w:rsidP="00877E59">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877E59" w:rsidRPr="00923298" w:rsidRDefault="00877E59" w:rsidP="00877E59">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877E59" w:rsidRPr="00923298" w:rsidRDefault="00877E59" w:rsidP="00877E59">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06.06.2023</w:t>
      </w:r>
      <w:r w:rsidRPr="00923298">
        <w:rPr>
          <w:rFonts w:ascii="Times New Roman" w:hAnsi="Times New Roman"/>
          <w:sz w:val="24"/>
          <w:szCs w:val="24"/>
        </w:rPr>
        <w:t xml:space="preserve"> № </w:t>
      </w:r>
      <w:r w:rsidR="0097456D">
        <w:rPr>
          <w:rFonts w:ascii="Times New Roman" w:hAnsi="Times New Roman"/>
          <w:sz w:val="24"/>
          <w:szCs w:val="24"/>
        </w:rPr>
        <w:t>686</w:t>
      </w:r>
    </w:p>
    <w:p w:rsidR="00877E59" w:rsidRPr="00116EFD" w:rsidRDefault="00877E59" w:rsidP="00877E59"/>
    <w:p w:rsidR="00877E59" w:rsidRPr="00877E59" w:rsidRDefault="00877E59" w:rsidP="00877E59">
      <w:pPr>
        <w:pStyle w:val="1"/>
        <w:spacing w:before="0" w:line="240" w:lineRule="auto"/>
        <w:jc w:val="center"/>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Муниципальная программа</w:t>
      </w:r>
      <w:r w:rsidRPr="00877E59">
        <w:rPr>
          <w:rFonts w:ascii="Times New Roman" w:hAnsi="Times New Roman" w:cs="Times New Roman"/>
          <w:color w:val="000000" w:themeColor="text1"/>
          <w:sz w:val="24"/>
          <w:szCs w:val="24"/>
        </w:rPr>
        <w:br/>
        <w:t>Урмарского муниципального округа Чувашской Республики "Модернизация и развитие сферы жилищно-коммунального хозяйства на 2023-2035 годы"</w:t>
      </w:r>
    </w:p>
    <w:p w:rsidR="00877E59" w:rsidRPr="00877E59" w:rsidRDefault="00877E59" w:rsidP="00877E59">
      <w:pPr>
        <w:spacing w:line="240" w:lineRule="auto"/>
        <w:jc w:val="center"/>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6418"/>
      </w:tblGrid>
      <w:tr w:rsidR="00877E59" w:rsidRPr="00877E59" w:rsidTr="00877E59">
        <w:tc>
          <w:tcPr>
            <w:tcW w:w="308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w:t>
            </w:r>
          </w:p>
        </w:tc>
        <w:tc>
          <w:tcPr>
            <w:tcW w:w="641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Администрация Урмарского муниципального округа Чувашской Республики (Управление строительства и развития территорий  администрации Урмарского муниципального округа)</w:t>
            </w:r>
          </w:p>
        </w:tc>
      </w:tr>
      <w:tr w:rsidR="00877E59" w:rsidRPr="00877E59" w:rsidTr="00877E59">
        <w:tc>
          <w:tcPr>
            <w:tcW w:w="308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Дата составления проекта Муниципальной программы:</w:t>
            </w:r>
          </w:p>
        </w:tc>
        <w:tc>
          <w:tcPr>
            <w:tcW w:w="641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14 апреля 2023 года</w:t>
            </w:r>
          </w:p>
        </w:tc>
      </w:tr>
      <w:tr w:rsidR="00877E59" w:rsidRPr="00877E59" w:rsidTr="00877E59">
        <w:tc>
          <w:tcPr>
            <w:tcW w:w="308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Непосредственный исполнитель:</w:t>
            </w:r>
          </w:p>
        </w:tc>
        <w:tc>
          <w:tcPr>
            <w:tcW w:w="6418" w:type="dxa"/>
            <w:tcBorders>
              <w:top w:val="nil"/>
              <w:left w:val="nil"/>
              <w:bottom w:val="nil"/>
              <w:right w:val="nil"/>
            </w:tcBorders>
          </w:tcPr>
          <w:p w:rsidR="00877E59" w:rsidRPr="00877E59" w:rsidRDefault="00877E59" w:rsidP="0029426B">
            <w:pPr>
              <w:pStyle w:val="aff8"/>
              <w:jc w:val="both"/>
              <w:rPr>
                <w:rFonts w:ascii="Times New Roman" w:hAnsi="Times New Roman" w:cs="Times New Roman"/>
                <w:color w:val="000000" w:themeColor="text1"/>
              </w:rPr>
            </w:pPr>
            <w:proofErr w:type="spellStart"/>
            <w:r w:rsidRPr="00877E59">
              <w:rPr>
                <w:rFonts w:ascii="Times New Roman" w:hAnsi="Times New Roman" w:cs="Times New Roman"/>
                <w:color w:val="000000" w:themeColor="text1"/>
              </w:rPr>
              <w:t>И.о</w:t>
            </w:r>
            <w:proofErr w:type="spellEnd"/>
            <w:r w:rsidRPr="00877E59">
              <w:rPr>
                <w:rFonts w:ascii="Times New Roman" w:hAnsi="Times New Roman" w:cs="Times New Roman"/>
                <w:color w:val="000000" w:themeColor="text1"/>
              </w:rPr>
              <w:t xml:space="preserve">. первого заместителя главы администрации Урмарского муниципального округа - начальник управления строительства и развития территорий администрации Урмарского муниципального округа </w:t>
            </w:r>
            <w:bookmarkStart w:id="1" w:name="_GoBack"/>
            <w:bookmarkEnd w:id="1"/>
            <w:r w:rsidRPr="00877E59">
              <w:rPr>
                <w:rFonts w:ascii="Times New Roman" w:hAnsi="Times New Roman" w:cs="Times New Roman"/>
                <w:color w:val="000000" w:themeColor="text1"/>
              </w:rPr>
              <w:t>тел. 8 (83544) 2-14-16, e-</w:t>
            </w:r>
            <w:proofErr w:type="spellStart"/>
            <w:r w:rsidRPr="00877E59">
              <w:rPr>
                <w:rFonts w:ascii="Times New Roman" w:hAnsi="Times New Roman" w:cs="Times New Roman"/>
                <w:color w:val="000000" w:themeColor="text1"/>
              </w:rPr>
              <w:t>mail</w:t>
            </w:r>
            <w:proofErr w:type="spellEnd"/>
            <w:r w:rsidRPr="00877E59">
              <w:rPr>
                <w:rFonts w:ascii="Times New Roman" w:hAnsi="Times New Roman" w:cs="Times New Roman"/>
                <w:color w:val="000000" w:themeColor="text1"/>
              </w:rPr>
              <w:t>: urmary_stroi5@cap.ru</w:t>
            </w:r>
          </w:p>
        </w:tc>
      </w:tr>
      <w:tr w:rsidR="00877E59" w:rsidRPr="00877E59" w:rsidTr="00877E59">
        <w:tc>
          <w:tcPr>
            <w:tcW w:w="308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Глава Урмарского муниципального округа </w:t>
            </w:r>
          </w:p>
        </w:tc>
        <w:tc>
          <w:tcPr>
            <w:tcW w:w="6418"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В.В. Шигильдеев</w:t>
            </w:r>
          </w:p>
        </w:tc>
      </w:tr>
    </w:tbl>
    <w:p w:rsidR="00877E59" w:rsidRPr="00877E59" w:rsidRDefault="00877E59" w:rsidP="00877E59">
      <w:pPr>
        <w:spacing w:line="240" w:lineRule="auto"/>
        <w:rPr>
          <w:rFonts w:ascii="Times New Roman" w:hAnsi="Times New Roman" w:cs="Times New Roman"/>
          <w:color w:val="000000" w:themeColor="text1"/>
          <w:sz w:val="24"/>
          <w:szCs w:val="24"/>
        </w:rPr>
      </w:pPr>
    </w:p>
    <w:p w:rsidR="00877E59" w:rsidRPr="00877E59" w:rsidRDefault="00877E59" w:rsidP="00877E59">
      <w:pPr>
        <w:pStyle w:val="1"/>
        <w:spacing w:line="240" w:lineRule="auto"/>
        <w:jc w:val="center"/>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Паспорт</w:t>
      </w:r>
      <w:r w:rsidRPr="00877E59">
        <w:rPr>
          <w:rFonts w:ascii="Times New Roman" w:hAnsi="Times New Roman" w:cs="Times New Roman"/>
          <w:color w:val="000000" w:themeColor="text1"/>
          <w:sz w:val="24"/>
          <w:szCs w:val="24"/>
        </w:rPr>
        <w:br/>
        <w:t>Муниципальной программы Урмарского муниципального округа Чувашской Республики "Модернизация и развитие сферы жилищно-коммунального хозяйства на 2023-2035 годы"</w:t>
      </w:r>
    </w:p>
    <w:p w:rsidR="00877E59" w:rsidRPr="00877E59" w:rsidRDefault="00877E59" w:rsidP="00877E59">
      <w:pPr>
        <w:spacing w:line="240" w:lineRule="auto"/>
        <w:jc w:val="center"/>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416"/>
        <w:gridCol w:w="6422"/>
      </w:tblGrid>
      <w:tr w:rsidR="00877E59" w:rsidRPr="00877E59" w:rsidTr="00877E59">
        <w:tc>
          <w:tcPr>
            <w:tcW w:w="266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Муниципальной программы</w:t>
            </w:r>
          </w:p>
        </w:tc>
        <w:tc>
          <w:tcPr>
            <w:tcW w:w="416"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422"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Администрации Урмарского муниципального округа Чувашской Республики (Управление строительства и развития территорий  администрации Урмарского муниципального округа Чувашской Республики)</w:t>
            </w:r>
          </w:p>
        </w:tc>
      </w:tr>
      <w:tr w:rsidR="00877E59" w:rsidRPr="00877E59" w:rsidTr="00877E59">
        <w:tc>
          <w:tcPr>
            <w:tcW w:w="266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Соисполнители Муниципальной программы</w:t>
            </w:r>
          </w:p>
        </w:tc>
        <w:tc>
          <w:tcPr>
            <w:tcW w:w="416"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422"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структурные подразделения администрации Урмарского муниципального округа Чувашской Республики;</w:t>
            </w:r>
          </w:p>
        </w:tc>
      </w:tr>
      <w:tr w:rsidR="00877E59" w:rsidRPr="00877E59" w:rsidTr="00877E59">
        <w:tc>
          <w:tcPr>
            <w:tcW w:w="266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Участники Муниципальной программы</w:t>
            </w:r>
          </w:p>
        </w:tc>
        <w:tc>
          <w:tcPr>
            <w:tcW w:w="416"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422"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Территориальные отделы управления строительства и развития территорий администрации Урмарского муниципального округа Чувашской Республики;</w:t>
            </w:r>
          </w:p>
          <w:p w:rsidR="00877E59" w:rsidRPr="00877E59" w:rsidRDefault="00877E59" w:rsidP="00877E59">
            <w:pPr>
              <w:pStyle w:val="aff8"/>
              <w:jc w:val="both"/>
              <w:rPr>
                <w:rFonts w:ascii="Times New Roman" w:hAnsi="Times New Roman" w:cs="Times New Roman"/>
                <w:color w:val="000000" w:themeColor="text1"/>
              </w:rPr>
            </w:pPr>
            <w:proofErr w:type="spellStart"/>
            <w:r w:rsidRPr="00877E59">
              <w:rPr>
                <w:rFonts w:ascii="Times New Roman" w:hAnsi="Times New Roman" w:cs="Times New Roman"/>
                <w:color w:val="000000" w:themeColor="text1"/>
              </w:rPr>
              <w:t>Ресурсоснабжающие</w:t>
            </w:r>
            <w:proofErr w:type="spellEnd"/>
            <w:r w:rsidRPr="00877E59">
              <w:rPr>
                <w:rFonts w:ascii="Times New Roman" w:hAnsi="Times New Roman" w:cs="Times New Roman"/>
                <w:color w:val="000000" w:themeColor="text1"/>
              </w:rPr>
              <w:t xml:space="preserve"> организации (по согласованию).</w:t>
            </w:r>
          </w:p>
        </w:tc>
      </w:tr>
      <w:tr w:rsidR="00877E59" w:rsidRPr="00877E59" w:rsidTr="00877E59">
        <w:tc>
          <w:tcPr>
            <w:tcW w:w="266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Подпрограммы Муниципальной программы</w:t>
            </w:r>
          </w:p>
        </w:tc>
        <w:tc>
          <w:tcPr>
            <w:tcW w:w="416"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422" w:type="dxa"/>
            <w:tcBorders>
              <w:top w:val="nil"/>
              <w:left w:val="nil"/>
              <w:bottom w:val="nil"/>
              <w:right w:val="nil"/>
            </w:tcBorders>
          </w:tcPr>
          <w:p w:rsidR="00877E59" w:rsidRPr="00877E59" w:rsidRDefault="008003B1" w:rsidP="00877E59">
            <w:pPr>
              <w:pStyle w:val="aff8"/>
              <w:jc w:val="both"/>
              <w:rPr>
                <w:rFonts w:ascii="Times New Roman" w:hAnsi="Times New Roman" w:cs="Times New Roman"/>
                <w:color w:val="000000" w:themeColor="text1"/>
              </w:rPr>
            </w:pPr>
            <w:hyperlink w:anchor="sub_30000" w:history="1">
              <w:r w:rsidR="00877E59" w:rsidRPr="00877E59">
                <w:rPr>
                  <w:rStyle w:val="aff6"/>
                  <w:rFonts w:eastAsiaTheme="majorEastAsia"/>
                  <w:b w:val="0"/>
                  <w:color w:val="000000" w:themeColor="text1"/>
                  <w:sz w:val="24"/>
                  <w:szCs w:val="24"/>
                  <w:u w:val="none"/>
                </w:rPr>
                <w:t>"Модернизация коммунальной инфраструктуры на территории Урмарского муниципального округа"</w:t>
              </w:r>
            </w:hyperlink>
            <w:r w:rsidR="00877E59" w:rsidRPr="00877E59">
              <w:rPr>
                <w:rFonts w:ascii="Times New Roman" w:hAnsi="Times New Roman" w:cs="Times New Roman"/>
                <w:color w:val="000000" w:themeColor="text1"/>
              </w:rPr>
              <w:t>;</w:t>
            </w:r>
          </w:p>
          <w:p w:rsidR="00877E59" w:rsidRPr="00877E59" w:rsidRDefault="008003B1" w:rsidP="00877E59">
            <w:pPr>
              <w:pStyle w:val="aff8"/>
              <w:jc w:val="both"/>
              <w:rPr>
                <w:rFonts w:ascii="Times New Roman" w:hAnsi="Times New Roman" w:cs="Times New Roman"/>
                <w:color w:val="000000" w:themeColor="text1"/>
              </w:rPr>
            </w:pPr>
            <w:hyperlink w:anchor="sub_40000" w:history="1">
              <w:r w:rsidR="00877E59" w:rsidRPr="00877E59">
                <w:rPr>
                  <w:rStyle w:val="aff6"/>
                  <w:rFonts w:eastAsiaTheme="majorEastAsia"/>
                  <w:b w:val="0"/>
                  <w:color w:val="000000" w:themeColor="text1"/>
                  <w:sz w:val="24"/>
                  <w:szCs w:val="24"/>
                  <w:u w:val="none"/>
                </w:rPr>
                <w:t>"Обеспечение населения Урмарского муниципального округа качественной питьевой водой"</w:t>
              </w:r>
            </w:hyperlink>
            <w:r w:rsidR="00877E59" w:rsidRPr="00877E59">
              <w:rPr>
                <w:rFonts w:ascii="Times New Roman" w:hAnsi="Times New Roman" w:cs="Times New Roman"/>
                <w:color w:val="000000" w:themeColor="text1"/>
              </w:rPr>
              <w:t>;</w:t>
            </w:r>
          </w:p>
          <w:p w:rsidR="00877E59" w:rsidRPr="00877E59" w:rsidRDefault="008003B1" w:rsidP="00877E59">
            <w:pPr>
              <w:pStyle w:val="aff8"/>
              <w:jc w:val="both"/>
              <w:rPr>
                <w:rFonts w:ascii="Times New Roman" w:hAnsi="Times New Roman" w:cs="Times New Roman"/>
                <w:color w:val="000000" w:themeColor="text1"/>
              </w:rPr>
            </w:pPr>
            <w:hyperlink w:anchor="sub_50000" w:history="1">
              <w:r w:rsidR="00877E59" w:rsidRPr="00877E59">
                <w:rPr>
                  <w:rStyle w:val="aff6"/>
                  <w:rFonts w:eastAsiaTheme="majorEastAsia"/>
                  <w:b w:val="0"/>
                  <w:color w:val="000000" w:themeColor="text1"/>
                  <w:sz w:val="24"/>
                  <w:szCs w:val="24"/>
                  <w:u w:val="none"/>
                </w:rPr>
                <w:t>"Газификация Урмарского муниципального округа"</w:t>
              </w:r>
            </w:hyperlink>
            <w:r w:rsidR="00877E59" w:rsidRPr="00877E59">
              <w:rPr>
                <w:rFonts w:ascii="Times New Roman" w:hAnsi="Times New Roman" w:cs="Times New Roman"/>
                <w:color w:val="000000" w:themeColor="text1"/>
              </w:rPr>
              <w:t>;</w:t>
            </w:r>
          </w:p>
        </w:tc>
      </w:tr>
      <w:tr w:rsidR="00877E59" w:rsidRPr="00877E59" w:rsidTr="00877E59">
        <w:trPr>
          <w:trHeight w:val="1135"/>
        </w:trPr>
        <w:tc>
          <w:tcPr>
            <w:tcW w:w="266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Цели Муниципальной программы</w:t>
            </w:r>
          </w:p>
          <w:p w:rsidR="00877E59" w:rsidRPr="00877E59" w:rsidRDefault="00877E59" w:rsidP="00877E59">
            <w:pPr>
              <w:spacing w:line="240" w:lineRule="auto"/>
              <w:rPr>
                <w:rFonts w:ascii="Times New Roman" w:hAnsi="Times New Roman" w:cs="Times New Roman"/>
                <w:color w:val="000000" w:themeColor="text1"/>
                <w:sz w:val="24"/>
                <w:szCs w:val="24"/>
              </w:rPr>
            </w:pPr>
          </w:p>
          <w:p w:rsidR="00877E59" w:rsidRPr="00877E59" w:rsidRDefault="00877E59" w:rsidP="00877E59">
            <w:pPr>
              <w:spacing w:line="240" w:lineRule="auto"/>
              <w:rPr>
                <w:rFonts w:ascii="Times New Roman" w:hAnsi="Times New Roman" w:cs="Times New Roman"/>
                <w:color w:val="000000" w:themeColor="text1"/>
                <w:sz w:val="24"/>
                <w:szCs w:val="24"/>
              </w:rPr>
            </w:pPr>
          </w:p>
          <w:p w:rsidR="00877E59" w:rsidRPr="00877E59" w:rsidRDefault="00877E59" w:rsidP="00877E59">
            <w:pPr>
              <w:spacing w:line="240" w:lineRule="auto"/>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            </w:t>
            </w:r>
          </w:p>
          <w:p w:rsidR="00877E59" w:rsidRPr="00877E59" w:rsidRDefault="00877E59" w:rsidP="00877E59">
            <w:pPr>
              <w:spacing w:line="240" w:lineRule="auto"/>
              <w:jc w:val="right"/>
              <w:rPr>
                <w:rFonts w:ascii="Times New Roman" w:hAnsi="Times New Roman" w:cs="Times New Roman"/>
                <w:color w:val="000000" w:themeColor="text1"/>
                <w:sz w:val="24"/>
                <w:szCs w:val="24"/>
              </w:rPr>
            </w:pPr>
          </w:p>
        </w:tc>
        <w:tc>
          <w:tcPr>
            <w:tcW w:w="416"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p w:rsidR="00877E59" w:rsidRPr="00877E59" w:rsidRDefault="00877E59" w:rsidP="00877E59">
            <w:pPr>
              <w:pStyle w:val="aff8"/>
              <w:rPr>
                <w:rFonts w:ascii="Times New Roman" w:hAnsi="Times New Roman" w:cs="Times New Roman"/>
                <w:color w:val="000000" w:themeColor="text1"/>
              </w:rPr>
            </w:pPr>
          </w:p>
          <w:p w:rsidR="00877E59" w:rsidRPr="00877E59" w:rsidRDefault="00877E59" w:rsidP="00877E59">
            <w:pPr>
              <w:pStyle w:val="aff8"/>
              <w:rPr>
                <w:rFonts w:ascii="Times New Roman" w:hAnsi="Times New Roman" w:cs="Times New Roman"/>
                <w:color w:val="000000" w:themeColor="text1"/>
              </w:rPr>
            </w:pPr>
          </w:p>
          <w:p w:rsidR="00877E59" w:rsidRPr="00877E59" w:rsidRDefault="00877E59" w:rsidP="00877E59">
            <w:pPr>
              <w:pStyle w:val="aff8"/>
              <w:rPr>
                <w:rFonts w:ascii="Times New Roman" w:hAnsi="Times New Roman" w:cs="Times New Roman"/>
                <w:color w:val="000000" w:themeColor="text1"/>
              </w:rPr>
            </w:pP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p w:rsidR="00877E59" w:rsidRPr="00877E59" w:rsidRDefault="00877E59" w:rsidP="00877E59">
            <w:pPr>
              <w:pStyle w:val="aff8"/>
              <w:rPr>
                <w:rFonts w:ascii="Times New Roman" w:hAnsi="Times New Roman" w:cs="Times New Roman"/>
                <w:color w:val="000000" w:themeColor="text1"/>
              </w:rPr>
            </w:pPr>
          </w:p>
          <w:p w:rsidR="00877E59" w:rsidRPr="00877E59" w:rsidRDefault="00877E59" w:rsidP="00877E59">
            <w:pPr>
              <w:pStyle w:val="aff8"/>
              <w:rPr>
                <w:rFonts w:ascii="Times New Roman" w:hAnsi="Times New Roman" w:cs="Times New Roman"/>
                <w:color w:val="000000" w:themeColor="text1"/>
              </w:rPr>
            </w:pP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p w:rsidR="00877E59" w:rsidRPr="00877E59" w:rsidRDefault="00877E59" w:rsidP="00877E59">
            <w:pPr>
              <w:pStyle w:val="aff8"/>
              <w:rPr>
                <w:rFonts w:ascii="Times New Roman" w:hAnsi="Times New Roman" w:cs="Times New Roman"/>
                <w:color w:val="000000" w:themeColor="text1"/>
              </w:rPr>
            </w:pPr>
          </w:p>
          <w:p w:rsidR="00877E59" w:rsidRPr="00877E59" w:rsidRDefault="00877E59" w:rsidP="00877E59">
            <w:pPr>
              <w:pStyle w:val="aff8"/>
              <w:rPr>
                <w:rFonts w:ascii="Times New Roman" w:hAnsi="Times New Roman" w:cs="Times New Roman"/>
                <w:color w:val="000000" w:themeColor="text1"/>
              </w:rPr>
            </w:pP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p w:rsidR="00877E59" w:rsidRPr="00877E59" w:rsidRDefault="00877E59" w:rsidP="00877E59">
            <w:pPr>
              <w:pStyle w:val="aff8"/>
              <w:rPr>
                <w:rFonts w:ascii="Times New Roman" w:hAnsi="Times New Roman" w:cs="Times New Roman"/>
                <w:color w:val="000000" w:themeColor="text1"/>
              </w:rPr>
            </w:pP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p w:rsidR="00877E59" w:rsidRPr="00877E59" w:rsidRDefault="00877E59" w:rsidP="00877E59">
            <w:pPr>
              <w:spacing w:line="240" w:lineRule="auto"/>
              <w:rPr>
                <w:rFonts w:ascii="Times New Roman" w:hAnsi="Times New Roman" w:cs="Times New Roman"/>
                <w:color w:val="000000" w:themeColor="text1"/>
                <w:sz w:val="24"/>
                <w:szCs w:val="24"/>
              </w:rPr>
            </w:pPr>
          </w:p>
          <w:p w:rsidR="00877E59" w:rsidRPr="00877E59" w:rsidRDefault="00877E59" w:rsidP="00877E59">
            <w:pPr>
              <w:tabs>
                <w:tab w:val="right" w:pos="200"/>
                <w:tab w:val="center" w:pos="460"/>
              </w:tabs>
              <w:spacing w:line="240" w:lineRule="auto"/>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ab/>
            </w:r>
            <w:r w:rsidRPr="00877E59">
              <w:rPr>
                <w:rFonts w:ascii="Times New Roman" w:hAnsi="Times New Roman" w:cs="Times New Roman"/>
                <w:color w:val="000000" w:themeColor="text1"/>
                <w:sz w:val="24"/>
                <w:szCs w:val="24"/>
              </w:rPr>
              <w:tab/>
              <w:t>-</w:t>
            </w:r>
          </w:p>
        </w:tc>
        <w:tc>
          <w:tcPr>
            <w:tcW w:w="6422"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улучшение состояния здоровья жителей и социально-экологической обстановки на территории Урмарского муниципального округа Чувашской Республики;</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создание условий для приведения коммунальной инфраструктуры в соответствие со стандартами качества, обеспечивающими комфортные и безопасные условия проживания населения;</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повышение надежности функционирования газотранспортной системы населенных пунктов Урмарского муниципального округа; повышение качества оказания жилищно-коммунальных услуг в сфере водоснабжения и водоотведения; восстановление, охрана и рациональное использование источников питьевого водоснабжения.</w:t>
            </w:r>
          </w:p>
        </w:tc>
      </w:tr>
      <w:tr w:rsidR="00877E59" w:rsidRPr="00877E59" w:rsidTr="00877E59">
        <w:tc>
          <w:tcPr>
            <w:tcW w:w="266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Задачи Муниципальной программы</w:t>
            </w:r>
          </w:p>
        </w:tc>
        <w:tc>
          <w:tcPr>
            <w:tcW w:w="416" w:type="dxa"/>
            <w:tcBorders>
              <w:top w:val="nil"/>
              <w:left w:val="nil"/>
              <w:bottom w:val="nil"/>
              <w:right w:val="nil"/>
            </w:tcBorders>
          </w:tcPr>
          <w:p w:rsidR="00877E59" w:rsidRPr="00877E59" w:rsidRDefault="00877E59" w:rsidP="00877E59">
            <w:pPr>
              <w:pStyle w:val="aff7"/>
              <w:rPr>
                <w:rFonts w:ascii="Times New Roman" w:hAnsi="Times New Roman" w:cs="Times New Roman"/>
                <w:color w:val="000000" w:themeColor="text1"/>
              </w:rPr>
            </w:pPr>
          </w:p>
        </w:tc>
        <w:tc>
          <w:tcPr>
            <w:tcW w:w="6422"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привлечение частных инвестиций в модернизацию коммунальной инфраструктуры;</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строительство и модернизация систем водоснабжения, водоотведения и очистки сточных вод в рамках реализации инвестиционных проектов;</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повышение эффективности работы коммунальных котельных, снижение потерь при транспортировке тепловой энергии</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повышение эффективности и надежности функционирования систем </w:t>
            </w:r>
            <w:proofErr w:type="spellStart"/>
            <w:r w:rsidRPr="00877E59">
              <w:rPr>
                <w:rFonts w:ascii="Times New Roman" w:hAnsi="Times New Roman" w:cs="Times New Roman"/>
                <w:color w:val="000000" w:themeColor="text1"/>
              </w:rPr>
              <w:t>водообеспечения</w:t>
            </w:r>
            <w:proofErr w:type="spellEnd"/>
            <w:r w:rsidRPr="00877E59">
              <w:rPr>
                <w:rFonts w:ascii="Times New Roman" w:hAnsi="Times New Roman" w:cs="Times New Roman"/>
                <w:color w:val="000000" w:themeColor="text1"/>
              </w:rPr>
              <w:t xml:space="preserve"> за счет реализации </w:t>
            </w:r>
            <w:proofErr w:type="spellStart"/>
            <w:r w:rsidRPr="00877E59">
              <w:rPr>
                <w:rFonts w:ascii="Times New Roman" w:hAnsi="Times New Roman" w:cs="Times New Roman"/>
                <w:color w:val="000000" w:themeColor="text1"/>
              </w:rPr>
              <w:t>водоохранных</w:t>
            </w:r>
            <w:proofErr w:type="spellEnd"/>
            <w:r w:rsidRPr="00877E59">
              <w:rPr>
                <w:rFonts w:ascii="Times New Roman" w:hAnsi="Times New Roman" w:cs="Times New Roman"/>
                <w:color w:val="000000" w:themeColor="text1"/>
              </w:rPr>
              <w:t>, технических и санитарных мероприятий; внедрение новых технологий обработки воды на водоочистных станциях;</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предотвращение загрязнения источников питьевого водоснабжения;</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повышение уровня газификации жилищно-коммунального хозяйства, промышленных и иных организаций, расположенных на территории Урмарского муниципального округа; содействие развитию конкуренции в сфере жилищно-коммунального хозяйства и коммунальной инфраструктуры</w:t>
            </w:r>
          </w:p>
        </w:tc>
      </w:tr>
      <w:tr w:rsidR="00877E59" w:rsidRPr="00877E59" w:rsidTr="00877E59">
        <w:tc>
          <w:tcPr>
            <w:tcW w:w="266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Целевые индикаторы и показатели Муниципальной программы</w:t>
            </w:r>
          </w:p>
        </w:tc>
        <w:tc>
          <w:tcPr>
            <w:tcW w:w="416"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422"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к 2036 году будут достигнуты следующие целевые индикаторы и показатели:</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удовлетворенность граждан качеством жилищно-коммунальных услуг - 90 процентов;</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доля населения Урмарского муниципального округа Чувашской Республики, обеспеченного качественной питьевой водой из систем централизованного водоснабжения, - 90 процентов;</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уровень газификации Урмарского муниципального округа- 93 процента</w:t>
            </w:r>
          </w:p>
        </w:tc>
      </w:tr>
      <w:tr w:rsidR="00877E59" w:rsidRPr="00877E59" w:rsidTr="00877E59">
        <w:tc>
          <w:tcPr>
            <w:tcW w:w="266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Сроки и этапы реализации </w:t>
            </w:r>
            <w:r w:rsidRPr="00877E59">
              <w:rPr>
                <w:rFonts w:ascii="Times New Roman" w:hAnsi="Times New Roman" w:cs="Times New Roman"/>
                <w:color w:val="000000" w:themeColor="text1"/>
              </w:rPr>
              <w:lastRenderedPageBreak/>
              <w:t>Муниципальной программы</w:t>
            </w:r>
          </w:p>
        </w:tc>
        <w:tc>
          <w:tcPr>
            <w:tcW w:w="416"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w:t>
            </w:r>
          </w:p>
        </w:tc>
        <w:tc>
          <w:tcPr>
            <w:tcW w:w="6422"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2023 - 2035 годы</w:t>
            </w:r>
          </w:p>
        </w:tc>
      </w:tr>
      <w:tr w:rsidR="00877E59" w:rsidRPr="00877E59" w:rsidTr="00877E59">
        <w:tc>
          <w:tcPr>
            <w:tcW w:w="266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bookmarkStart w:id="2" w:name="sub_11"/>
            <w:r w:rsidRPr="00877E59">
              <w:rPr>
                <w:rFonts w:ascii="Times New Roman" w:hAnsi="Times New Roman" w:cs="Times New Roman"/>
                <w:color w:val="000000" w:themeColor="text1"/>
              </w:rPr>
              <w:lastRenderedPageBreak/>
              <w:t>Объемы финансирования Муниципальной программы с разбивкой по годам реализации</w:t>
            </w:r>
            <w:bookmarkEnd w:id="2"/>
          </w:p>
        </w:tc>
        <w:tc>
          <w:tcPr>
            <w:tcW w:w="416"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422"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прогнозируемые объемы финансирования мероприятий Муниципальной программы в 2023 - 2035 годах составляет 75730,7 тыс. рублей, в том числе:</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2023 году – 24530,7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2024 году – 5100,0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2025 году – 5100,0тыс.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2026 - 2030 годах – 20500,0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2031 - 2035 годах – 20500,0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из них средства:</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федерального бюджета – 0,0 тыс. рублей, в том числе:</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2023 году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2024 году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2025 году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2026 - 2030 годы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2031 - 2035 годы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республиканского бюджета Чувашской Республики – 19430,7 тыс. рублей, в том числе:</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2023 году – 19430,7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2024 году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2025 году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2026 - 2030 годах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2031 - 2035 годах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бюджета Урмарского муниципального округа- 56300,0 тыс. рублей, в том числе:</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2023 году – 5100,0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2024 году – 5100,0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2025 году – 5100,0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2026 - 2030 годах - 20500,0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2031 - 2035 годах - 20500,0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Объемы финансирования Муниципальной программы подлежат ежегодному уточнению.</w:t>
            </w:r>
          </w:p>
        </w:tc>
      </w:tr>
      <w:tr w:rsidR="00877E59" w:rsidRPr="00877E59" w:rsidTr="00877E59">
        <w:tc>
          <w:tcPr>
            <w:tcW w:w="266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Ожидаемые результаты реализации Муниципальной программы</w:t>
            </w:r>
          </w:p>
        </w:tc>
        <w:tc>
          <w:tcPr>
            <w:tcW w:w="416"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422"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реализация Муниципальной программы позволит обеспечить:</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повышение качества и надежности теплоснабжения;</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строительство новых сетей теплоснабжения, водоснабжения, водоотведения;</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повышение инвестиционной активности частных инвесторов;</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повышение качества жизни населения.</w:t>
            </w:r>
          </w:p>
        </w:tc>
      </w:tr>
    </w:tbl>
    <w:p w:rsidR="00877E59" w:rsidRPr="00877E59" w:rsidRDefault="00877E59" w:rsidP="00877E59">
      <w:pPr>
        <w:spacing w:line="240" w:lineRule="auto"/>
        <w:rPr>
          <w:rFonts w:ascii="Times New Roman" w:hAnsi="Times New Roman" w:cs="Times New Roman"/>
          <w:color w:val="000000" w:themeColor="text1"/>
          <w:sz w:val="24"/>
          <w:szCs w:val="24"/>
        </w:rPr>
      </w:pPr>
    </w:p>
    <w:p w:rsidR="00877E59" w:rsidRPr="00877E59" w:rsidRDefault="00877E59" w:rsidP="00877E59">
      <w:pPr>
        <w:pStyle w:val="1"/>
        <w:spacing w:before="0" w:line="240" w:lineRule="auto"/>
        <w:ind w:firstLine="709"/>
        <w:jc w:val="both"/>
        <w:rPr>
          <w:rFonts w:ascii="Times New Roman" w:hAnsi="Times New Roman" w:cs="Times New Roman"/>
          <w:color w:val="000000" w:themeColor="text1"/>
          <w:sz w:val="24"/>
          <w:szCs w:val="24"/>
        </w:rPr>
      </w:pPr>
      <w:bookmarkStart w:id="3" w:name="sub_1100"/>
      <w:r w:rsidRPr="00877E59">
        <w:rPr>
          <w:rFonts w:ascii="Times New Roman" w:hAnsi="Times New Roman" w:cs="Times New Roman"/>
          <w:color w:val="000000" w:themeColor="text1"/>
          <w:sz w:val="24"/>
          <w:szCs w:val="24"/>
        </w:rPr>
        <w:t>Раздел I. Приоритеты муниципальной политики в сфере реализации муниципальной программы, цели, задачи, описание сроков и этапов реализации муниципальной программы</w:t>
      </w:r>
    </w:p>
    <w:bookmarkEnd w:id="3"/>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roofErr w:type="gramStart"/>
      <w:r w:rsidRPr="00877E59">
        <w:rPr>
          <w:rFonts w:ascii="Times New Roman" w:hAnsi="Times New Roman" w:cs="Times New Roman"/>
          <w:color w:val="000000" w:themeColor="text1"/>
          <w:sz w:val="24"/>
          <w:szCs w:val="24"/>
        </w:rPr>
        <w:t xml:space="preserve">Муниципальная программа Урмарского муниципального округа Чувашской Республики "Модернизация и развитие сферы жилищно-коммунального хозяйства на 2023 - 2035 годы" (далее - Муниципальная программа) разработана для повышения качества оказываемых жилищно-коммунальных услуг, обеспечивающими комфортные и </w:t>
      </w:r>
      <w:r w:rsidRPr="00877E59">
        <w:rPr>
          <w:rFonts w:ascii="Times New Roman" w:hAnsi="Times New Roman" w:cs="Times New Roman"/>
          <w:color w:val="000000" w:themeColor="text1"/>
          <w:sz w:val="24"/>
          <w:szCs w:val="24"/>
        </w:rPr>
        <w:lastRenderedPageBreak/>
        <w:t>безопасные условия проживания населения, обеспечение населения Урмарского муниципального округа Чувашской Республики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 повышение надежности функционирования газотранспортной</w:t>
      </w:r>
      <w:proofErr w:type="gramEnd"/>
      <w:r w:rsidRPr="00877E59">
        <w:rPr>
          <w:rFonts w:ascii="Times New Roman" w:hAnsi="Times New Roman" w:cs="Times New Roman"/>
          <w:color w:val="000000" w:themeColor="text1"/>
          <w:sz w:val="24"/>
          <w:szCs w:val="24"/>
        </w:rPr>
        <w:t xml:space="preserve"> системы населенных пунктов Урмарского муниципального округа Чувашской Республики.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roofErr w:type="gramStart"/>
      <w:r w:rsidRPr="00877E59">
        <w:rPr>
          <w:rFonts w:ascii="Times New Roman" w:hAnsi="Times New Roman" w:cs="Times New Roman"/>
          <w:color w:val="000000" w:themeColor="text1"/>
          <w:sz w:val="24"/>
          <w:szCs w:val="24"/>
        </w:rPr>
        <w:t>Основным стратегическим приоритетом муниципальной политики в области модернизации и развития сферы жилищно-коммунального хозяйства Урмарского муниципального округа Чувашской Республики являются приведение коммунальной инфраструктуры в соответствие со стандартами качества, обеспечивающими комфортные и безопасные условия проживания населения, обеспечение населения Урмарского муниципального округа Чувашской Республики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 населенных пунктов Урмарского муниципального</w:t>
      </w:r>
      <w:proofErr w:type="gramEnd"/>
      <w:r w:rsidRPr="00877E59">
        <w:rPr>
          <w:rFonts w:ascii="Times New Roman" w:hAnsi="Times New Roman" w:cs="Times New Roman"/>
          <w:color w:val="000000" w:themeColor="text1"/>
          <w:sz w:val="24"/>
          <w:szCs w:val="24"/>
        </w:rPr>
        <w:t xml:space="preserve"> округа Чувашской Республики.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Муниципальная программа направлена на достижение следующих целей: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обеспечение населения, организаций и предприятий Чувашской Республики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создание условий для приведения коммунальной инфраструктуры в соответствие со стандартами качества, обеспечивающими комфортные и безопасные условия проживания населения;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улучшение состояния здоровья жителей и социально-экологической обстановки на территории Урмарского муниципального округа Чувашской Республики;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повышение качества оказания жилищно-коммунальных услуг в сфере водоснабжения и водоотведения;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повышение надежности функционирования газотранспортной системы населенных пунктов Урмарского муниципального округа.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Для достижения указанных целей в рамках реализации Муниципальной программы предусматривается решение следующих приоритетных задач:</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привлечение частных инвестиций в модернизацию коммунальной инфраструктуры;</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повышение эффективности работы коммунальных котельных, снижение потерь при транспортировке тепловой энергии;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строительство и модернизация систем водоснабжения, водоотведения и очистки сточных вод в рамках реализации инвестиционных проектов;</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предотвращение загрязнения источников питьевого водоснабжения;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внедрение новых технологий обработки воды на водоочистных станциях;</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повышение уровня газификации жилищно-коммунального хозяйства, промышленных и иных организаций, расположенных на территории Урмарского муниципального округа;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содействие развитию конкуренции в сфере </w:t>
      </w:r>
      <w:proofErr w:type="gramStart"/>
      <w:r w:rsidRPr="00877E59">
        <w:rPr>
          <w:rFonts w:ascii="Times New Roman" w:hAnsi="Times New Roman" w:cs="Times New Roman"/>
          <w:color w:val="000000" w:themeColor="text1"/>
          <w:sz w:val="24"/>
          <w:szCs w:val="24"/>
        </w:rPr>
        <w:t>жилищно-коммунального</w:t>
      </w:r>
      <w:proofErr w:type="gramEnd"/>
      <w:r w:rsidRPr="00877E59">
        <w:rPr>
          <w:rFonts w:ascii="Times New Roman" w:hAnsi="Times New Roman" w:cs="Times New Roman"/>
          <w:color w:val="000000" w:themeColor="text1"/>
          <w:sz w:val="24"/>
          <w:szCs w:val="24"/>
        </w:rPr>
        <w:t xml:space="preserve"> хозяйства и коммунальной инфраструктуры.</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Сроки реализации Муниципальной программы - 2023 - 2035 годы.</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рамках реализации Муниципальной программы будет продолжена реализация ранее начатых мероприятий, направленных на устойчивое развитие территорий Урмарского муниципального округа Чувашской Республики, модернизацию систем коммунальной инфраструктуры, планируется продолжить работу по внедрению новых технологий обработки воды на водоочистных станциях, предотвращению загрязнения источников питьевого водоснабжения.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lastRenderedPageBreak/>
        <w:t xml:space="preserve">Сведения о целевых индикаторах и показателях Муниципальной программы, подпрограмм Муниципальной программы и их значениях приведены в </w:t>
      </w:r>
      <w:hyperlink w:anchor="sub_10000" w:history="1">
        <w:r w:rsidRPr="00877E59">
          <w:rPr>
            <w:rStyle w:val="aff6"/>
            <w:b w:val="0"/>
            <w:color w:val="000000" w:themeColor="text1"/>
            <w:sz w:val="24"/>
            <w:szCs w:val="24"/>
            <w:u w:val="none"/>
          </w:rPr>
          <w:t>приложении N 1</w:t>
        </w:r>
      </w:hyperlink>
      <w:r w:rsidRPr="00877E59">
        <w:rPr>
          <w:rFonts w:ascii="Times New Roman" w:hAnsi="Times New Roman" w:cs="Times New Roman"/>
          <w:color w:val="000000" w:themeColor="text1"/>
          <w:sz w:val="24"/>
          <w:szCs w:val="24"/>
        </w:rPr>
        <w:t xml:space="preserve"> к Муниципальной программе.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roofErr w:type="gramStart"/>
      <w:r w:rsidRPr="00877E59">
        <w:rPr>
          <w:rFonts w:ascii="Times New Roman" w:hAnsi="Times New Roman" w:cs="Times New Roman"/>
          <w:color w:val="000000" w:themeColor="text1"/>
          <w:sz w:val="24"/>
          <w:szCs w:val="24"/>
        </w:rPr>
        <w:t>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 показателя, изменений приоритетов муниципальной политики в области модернизации и развития сферы жилищно-коммунального хозяйства Урмарского муниципального округа Чувашской Республики, а также изменений законодательства Российской Федерации и законодательства Чувашской Республики, влияющих на расчет данных показателей.</w:t>
      </w:r>
      <w:proofErr w:type="gramEnd"/>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pStyle w:val="1"/>
        <w:spacing w:before="0" w:line="240" w:lineRule="auto"/>
        <w:ind w:firstLine="709"/>
        <w:jc w:val="both"/>
        <w:rPr>
          <w:rFonts w:ascii="Times New Roman" w:hAnsi="Times New Roman" w:cs="Times New Roman"/>
          <w:color w:val="000000" w:themeColor="text1"/>
          <w:sz w:val="24"/>
          <w:szCs w:val="24"/>
        </w:rPr>
      </w:pPr>
      <w:bookmarkStart w:id="4" w:name="sub_1200"/>
      <w:r w:rsidRPr="00877E59">
        <w:rPr>
          <w:rFonts w:ascii="Times New Roman" w:hAnsi="Times New Roman" w:cs="Times New Roman"/>
          <w:color w:val="000000" w:themeColor="text1"/>
          <w:sz w:val="24"/>
          <w:szCs w:val="24"/>
        </w:rPr>
        <w:t>Раздел II. Обобщенная характеристика основных мероприятий подпрограмм муниципальной программы</w:t>
      </w:r>
    </w:p>
    <w:bookmarkEnd w:id="4"/>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Достижение целей и решение задач Муниципальной программы будет осуществляться в рамках реализации следующих подпрограмм: </w:t>
      </w:r>
      <w:hyperlink w:anchor="sub_30000" w:history="1">
        <w:r w:rsidRPr="00877E59">
          <w:rPr>
            <w:rStyle w:val="aff6"/>
            <w:b w:val="0"/>
            <w:color w:val="000000" w:themeColor="text1"/>
            <w:sz w:val="24"/>
            <w:szCs w:val="24"/>
            <w:u w:val="none"/>
          </w:rPr>
          <w:t>"Модернизация коммунальной инфраструктуры на территории Урмарского муниципального округа"</w:t>
        </w:r>
      </w:hyperlink>
      <w:r w:rsidRPr="00877E59">
        <w:rPr>
          <w:rFonts w:ascii="Times New Roman" w:hAnsi="Times New Roman" w:cs="Times New Roman"/>
          <w:color w:val="000000" w:themeColor="text1"/>
          <w:sz w:val="24"/>
          <w:szCs w:val="24"/>
        </w:rPr>
        <w:t xml:space="preserve">, </w:t>
      </w:r>
      <w:hyperlink w:anchor="sub_40000" w:history="1">
        <w:r w:rsidRPr="00877E59">
          <w:rPr>
            <w:rStyle w:val="aff6"/>
            <w:b w:val="0"/>
            <w:color w:val="000000" w:themeColor="text1"/>
            <w:sz w:val="24"/>
            <w:szCs w:val="24"/>
            <w:u w:val="none"/>
          </w:rPr>
          <w:t>"Обеспечение населения Урмарского муниципального округа качественной питьевой водой"</w:t>
        </w:r>
      </w:hyperlink>
      <w:r w:rsidRPr="00877E59">
        <w:rPr>
          <w:rFonts w:ascii="Times New Roman" w:hAnsi="Times New Roman" w:cs="Times New Roman"/>
          <w:color w:val="000000" w:themeColor="text1"/>
          <w:sz w:val="24"/>
          <w:szCs w:val="24"/>
        </w:rPr>
        <w:t xml:space="preserve">, </w:t>
      </w:r>
      <w:hyperlink w:anchor="sub_50000" w:history="1">
        <w:r w:rsidRPr="00877E59">
          <w:rPr>
            <w:rStyle w:val="aff6"/>
            <w:b w:val="0"/>
            <w:color w:val="000000" w:themeColor="text1"/>
            <w:sz w:val="24"/>
            <w:szCs w:val="24"/>
            <w:u w:val="none"/>
          </w:rPr>
          <w:t>"Газификация Урмарского муниципального округа"</w:t>
        </w:r>
      </w:hyperlink>
      <w:r w:rsidRPr="00877E59">
        <w:rPr>
          <w:rFonts w:ascii="Times New Roman" w:hAnsi="Times New Roman" w:cs="Times New Roman"/>
          <w:color w:val="000000" w:themeColor="text1"/>
          <w:sz w:val="24"/>
          <w:szCs w:val="24"/>
        </w:rPr>
        <w:t>.</w:t>
      </w:r>
    </w:p>
    <w:p w:rsidR="00877E59" w:rsidRPr="00877E59" w:rsidRDefault="008003B1" w:rsidP="00877E59">
      <w:pPr>
        <w:spacing w:after="0" w:line="240" w:lineRule="auto"/>
        <w:ind w:firstLine="709"/>
        <w:jc w:val="both"/>
        <w:rPr>
          <w:rFonts w:ascii="Times New Roman" w:hAnsi="Times New Roman" w:cs="Times New Roman"/>
          <w:color w:val="000000" w:themeColor="text1"/>
          <w:sz w:val="24"/>
          <w:szCs w:val="24"/>
        </w:rPr>
      </w:pPr>
      <w:hyperlink w:anchor="sub_30000" w:history="1">
        <w:r w:rsidR="00877E59" w:rsidRPr="00877E59">
          <w:rPr>
            <w:rStyle w:val="aff6"/>
            <w:b w:val="0"/>
            <w:color w:val="000000" w:themeColor="text1"/>
            <w:sz w:val="24"/>
            <w:szCs w:val="24"/>
            <w:u w:val="none"/>
          </w:rPr>
          <w:t>Подпрограмма</w:t>
        </w:r>
      </w:hyperlink>
      <w:r w:rsidR="00877E59" w:rsidRPr="00877E59">
        <w:rPr>
          <w:rFonts w:ascii="Times New Roman" w:hAnsi="Times New Roman" w:cs="Times New Roman"/>
          <w:color w:val="000000" w:themeColor="text1"/>
          <w:sz w:val="24"/>
          <w:szCs w:val="24"/>
        </w:rPr>
        <w:t xml:space="preserve"> "Модернизация коммунальной инфраструктуры на территории Урмарского муниципального округа" предусматривает выполнение четырех основных мероприятий.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1. Обеспечение качества жилищно-коммунальных услуг.</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Реализация указанного мероприятия обеспечит снижение износа объектов коммунальной инфраструктуры и уменьшение потерь при передаче энергоресурсов.</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2. Оказание муниципальной поддержки собственникам помещений (гражданам) при переводе многоквартирного дома с централизованного на индивидуальное отопление.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Реализация указанного мероприятия позволит решить проблемы "малых" населенных пунктов по выбору эксплуатирующих организаций в рамках заключенных концессионных соглашений, а также по оказанию качественной услуги теплоснабжения.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3.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Реализация указанного мероприятия обеспечит проведение капитального ремонта многоквартирных домов, расположенных на территории Урмарского муниципального округа.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4. Мероприятие, направленное на реализацию отдельных полномочий в области обращения с твердыми коммунальными отходами. Реализация указанного мероприятия позволит решить проблемы по оказанию качественной услуги по обращению с ТКО.</w:t>
      </w:r>
    </w:p>
    <w:p w:rsidR="00877E59" w:rsidRPr="00877E59" w:rsidRDefault="008003B1" w:rsidP="00877E59">
      <w:pPr>
        <w:spacing w:after="0" w:line="240" w:lineRule="auto"/>
        <w:ind w:firstLine="709"/>
        <w:jc w:val="both"/>
        <w:rPr>
          <w:rFonts w:ascii="Times New Roman" w:hAnsi="Times New Roman" w:cs="Times New Roman"/>
          <w:color w:val="000000" w:themeColor="text1"/>
          <w:sz w:val="24"/>
          <w:szCs w:val="24"/>
        </w:rPr>
      </w:pPr>
      <w:hyperlink w:anchor="sub_40000" w:history="1">
        <w:r w:rsidR="00877E59" w:rsidRPr="00877E59">
          <w:rPr>
            <w:rStyle w:val="aff6"/>
            <w:b w:val="0"/>
            <w:color w:val="000000" w:themeColor="text1"/>
            <w:sz w:val="24"/>
            <w:szCs w:val="24"/>
            <w:u w:val="none"/>
          </w:rPr>
          <w:t>Подпрограмма</w:t>
        </w:r>
      </w:hyperlink>
      <w:r w:rsidR="00877E59" w:rsidRPr="00877E59">
        <w:rPr>
          <w:rFonts w:ascii="Times New Roman" w:hAnsi="Times New Roman" w:cs="Times New Roman"/>
          <w:color w:val="000000" w:themeColor="text1"/>
          <w:sz w:val="24"/>
          <w:szCs w:val="24"/>
        </w:rPr>
        <w:t xml:space="preserve"> "Обеспечение населения Урмарского муниципального округа качественной питьевой водой" предусматривает выполнение четырех основных мероприятий.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1. Развитие систем водоснабжения муниципальных образований.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lastRenderedPageBreak/>
        <w:t>Реализация указанного мероприятия даст возможность обеспечить резервными источниками водоснабжения населенные пункты Урмарского муниципального округа.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2. Реализация мероприятий регионального проекта Урмарского муниципального округа "Чистая вода".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Мероприятие предусматривает реализацию конкретных задач по строительству и реконструкции водозаборов поверхностных вод, централизованных систем водоснабжения в сельских населенных пунктах.</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3. Водоотведение и очистка бытовых сточных вод.</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рамках выполнения данного мероприятия предполагается осуществить строительство и реконструкцию очистных сооружений бытовых сточных вод и сетей канализации в населенных пунктах Урмарского муниципального округа.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Основное мероприятие 4. Охрана и восстановление </w:t>
      </w:r>
      <w:proofErr w:type="gramStart"/>
      <w:r w:rsidRPr="00877E59">
        <w:rPr>
          <w:rFonts w:ascii="Times New Roman" w:hAnsi="Times New Roman" w:cs="Times New Roman"/>
          <w:color w:val="000000" w:themeColor="text1"/>
          <w:sz w:val="24"/>
          <w:szCs w:val="24"/>
        </w:rPr>
        <w:t>водных</w:t>
      </w:r>
      <w:proofErr w:type="gramEnd"/>
      <w:r w:rsidRPr="00877E59">
        <w:rPr>
          <w:rFonts w:ascii="Times New Roman" w:hAnsi="Times New Roman" w:cs="Times New Roman"/>
          <w:color w:val="000000" w:themeColor="text1"/>
          <w:sz w:val="24"/>
          <w:szCs w:val="24"/>
        </w:rPr>
        <w:t xml:space="preserve"> объектов.</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Реализация указанного мероприятия обеспечит проведение инвентаризации разведочно-эксплуатационных скважин, ликвидационный тампонаж бесхозных, заброшенных скважин.</w:t>
      </w:r>
    </w:p>
    <w:p w:rsidR="00877E59" w:rsidRPr="00877E59" w:rsidRDefault="008003B1" w:rsidP="00877E59">
      <w:pPr>
        <w:spacing w:after="0" w:line="240" w:lineRule="auto"/>
        <w:ind w:firstLine="709"/>
        <w:jc w:val="both"/>
        <w:rPr>
          <w:rFonts w:ascii="Times New Roman" w:hAnsi="Times New Roman" w:cs="Times New Roman"/>
          <w:color w:val="000000" w:themeColor="text1"/>
          <w:sz w:val="24"/>
          <w:szCs w:val="24"/>
        </w:rPr>
      </w:pPr>
      <w:hyperlink w:anchor="sub_50000" w:history="1">
        <w:r w:rsidR="00877E59" w:rsidRPr="00877E59">
          <w:rPr>
            <w:rStyle w:val="aff6"/>
            <w:b w:val="0"/>
            <w:color w:val="000000" w:themeColor="text1"/>
            <w:sz w:val="24"/>
            <w:szCs w:val="24"/>
            <w:u w:val="none"/>
          </w:rPr>
          <w:t>Подпрограмма</w:t>
        </w:r>
      </w:hyperlink>
      <w:r w:rsidR="00877E59" w:rsidRPr="00877E59">
        <w:rPr>
          <w:rFonts w:ascii="Times New Roman" w:hAnsi="Times New Roman" w:cs="Times New Roman"/>
          <w:color w:val="000000" w:themeColor="text1"/>
          <w:sz w:val="24"/>
          <w:szCs w:val="24"/>
        </w:rPr>
        <w:t xml:space="preserve"> "Газификация Урмарского муниципального округа" объединяет два основных мероприятия.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1. Газификация населенных пунктов Урмарского муниципального округа.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Реализация указанного мероприятия обеспечит строительство новых газораспределительных систем, сооружений и отдельных объектов в населенных пунктах Урмарского муниципального округа и на земельных участках, предоставленных многодетным семьям.</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2. Обеспечение увеличения использования газомоторного топлива.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Финансирование Подпрограммы "Обеспечение реализации муниципальной программы "Модернизация и развитие сферы </w:t>
      </w:r>
      <w:proofErr w:type="gramStart"/>
      <w:r w:rsidRPr="00877E59">
        <w:rPr>
          <w:rFonts w:ascii="Times New Roman" w:hAnsi="Times New Roman" w:cs="Times New Roman"/>
          <w:color w:val="000000" w:themeColor="text1"/>
          <w:sz w:val="24"/>
          <w:szCs w:val="24"/>
        </w:rPr>
        <w:t>жилищно-коммунального</w:t>
      </w:r>
      <w:proofErr w:type="gramEnd"/>
      <w:r w:rsidRPr="00877E59">
        <w:rPr>
          <w:rFonts w:ascii="Times New Roman" w:hAnsi="Times New Roman" w:cs="Times New Roman"/>
          <w:color w:val="000000" w:themeColor="text1"/>
          <w:sz w:val="24"/>
          <w:szCs w:val="24"/>
        </w:rPr>
        <w:t xml:space="preserve"> хозяйства" предусмотрено в рамках муниципальной программы "Обеспечение граждан в Чувашской Республике доступным и комфортным жильем".</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Подпрограммы Муниципальной программы приведены в </w:t>
      </w:r>
      <w:hyperlink w:anchor="sub_30000" w:history="1">
        <w:r w:rsidRPr="00877E59">
          <w:rPr>
            <w:rStyle w:val="aff6"/>
            <w:b w:val="0"/>
            <w:color w:val="000000" w:themeColor="text1"/>
            <w:sz w:val="24"/>
            <w:szCs w:val="24"/>
            <w:u w:val="none"/>
          </w:rPr>
          <w:t>приложении N 3-5</w:t>
        </w:r>
      </w:hyperlink>
      <w:r w:rsidRPr="00877E59">
        <w:rPr>
          <w:rFonts w:ascii="Times New Roman" w:hAnsi="Times New Roman" w:cs="Times New Roman"/>
          <w:color w:val="000000" w:themeColor="text1"/>
          <w:sz w:val="24"/>
          <w:szCs w:val="24"/>
        </w:rPr>
        <w:t xml:space="preserve"> к Муниципальной программе.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pStyle w:val="1"/>
        <w:spacing w:before="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Расходы на реализацию Муниципальной программы предусматриваются за счет средств федерального бюджета, средств республиканского бюджета Чувашской Республики, бюджета Урмарского муниципального округа и внебюджетных источников.</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Общий объем финансирования мероприятий Муниципальной программы в 2023 - 2035 годах за счет средств федерального бюджета, средств республиканского бюджета Чувашской Республики, бюджета Урмарского муниципального округа и внебюджетных источников составляет 75730,7 тыс. рублей, в том числе: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24530,7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5100,0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5100,0тыс.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2026 - 2030 годах – 20500,0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2031 - 2035 годах – 20500,0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из них средства: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федерального бюджета – 0,0 тыс. рублей, в том числе: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lastRenderedPageBreak/>
        <w:t>в 2024 году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2026 - 2030 годы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2031 - 2035 годы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республиканского бюджета Чувашской Республики – 19430,7 тыс. рублей, в том числе: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19430,7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2026 - 2030 годах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2031 - 2035 годах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бюджета Урмарского муниципального округа- 56300,0 тыс. рублей, в том числе: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5100,0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5100,0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5100,0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2026 - 2030 годах - 20500,0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2031 - 2035 годах - 20500,0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Объемы финансирования Муниципальной программы подлежат ежегодному уточнению.</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Ресурсное обеспечение и прогнозная (справочная) оценка расходов за счет всех источников финансирования реализации Муниципальной программы приведены в </w:t>
      </w:r>
      <w:hyperlink w:anchor="sub_20000" w:history="1">
        <w:r w:rsidRPr="00877E59">
          <w:rPr>
            <w:rStyle w:val="aff6"/>
            <w:b w:val="0"/>
            <w:color w:val="000000" w:themeColor="text1"/>
            <w:sz w:val="24"/>
            <w:szCs w:val="24"/>
            <w:u w:val="none"/>
          </w:rPr>
          <w:t>приложении N 2</w:t>
        </w:r>
      </w:hyperlink>
      <w:r w:rsidRPr="00877E59">
        <w:rPr>
          <w:rFonts w:ascii="Times New Roman" w:hAnsi="Times New Roman" w:cs="Times New Roman"/>
          <w:color w:val="000000" w:themeColor="text1"/>
          <w:sz w:val="24"/>
          <w:szCs w:val="24"/>
        </w:rPr>
        <w:t xml:space="preserve"> к Муниципальной программе.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116EFD" w:rsidRDefault="00877E59" w:rsidP="00877E59">
      <w:pPr>
        <w:sectPr w:rsidR="00877E59" w:rsidRPr="00116EFD" w:rsidSect="00877E59">
          <w:footerReference w:type="default" r:id="rId11"/>
          <w:pgSz w:w="11900" w:h="16800"/>
          <w:pgMar w:top="1440" w:right="800" w:bottom="1276" w:left="1701" w:header="720" w:footer="720" w:gutter="0"/>
          <w:cols w:space="720"/>
          <w:noEndnote/>
          <w:docGrid w:linePitch="326"/>
        </w:sectPr>
      </w:pPr>
    </w:p>
    <w:p w:rsidR="00877E59" w:rsidRPr="00877E59" w:rsidRDefault="00877E59" w:rsidP="00877E59">
      <w:pPr>
        <w:spacing w:after="0" w:line="240" w:lineRule="auto"/>
        <w:jc w:val="right"/>
        <w:rPr>
          <w:rStyle w:val="aff9"/>
          <w:rFonts w:ascii="Times New Roman" w:hAnsi="Times New Roman" w:cs="Times New Roman"/>
          <w:b w:val="0"/>
          <w:bCs/>
          <w:color w:val="000000" w:themeColor="text1"/>
          <w:sz w:val="24"/>
          <w:szCs w:val="24"/>
        </w:rPr>
      </w:pPr>
      <w:bookmarkStart w:id="5" w:name="sub_10000"/>
      <w:r w:rsidRPr="00877E59">
        <w:rPr>
          <w:rStyle w:val="aff9"/>
          <w:rFonts w:ascii="Times New Roman" w:hAnsi="Times New Roman" w:cs="Times New Roman"/>
          <w:b w:val="0"/>
          <w:bCs/>
          <w:color w:val="000000" w:themeColor="text1"/>
          <w:sz w:val="24"/>
          <w:szCs w:val="24"/>
        </w:rPr>
        <w:lastRenderedPageBreak/>
        <w:t>Приложение N 1</w:t>
      </w:r>
      <w:r w:rsidRPr="00877E59">
        <w:rPr>
          <w:rStyle w:val="aff9"/>
          <w:rFonts w:ascii="Times New Roman" w:hAnsi="Times New Roman" w:cs="Times New Roman"/>
          <w:b w:val="0"/>
          <w:bCs/>
          <w:color w:val="000000" w:themeColor="text1"/>
          <w:sz w:val="24"/>
          <w:szCs w:val="24"/>
        </w:rPr>
        <w:br/>
        <w:t xml:space="preserve">к </w:t>
      </w:r>
      <w:hyperlink w:anchor="sub_1000" w:history="1">
        <w:r w:rsidRPr="00877E59">
          <w:rPr>
            <w:rStyle w:val="aff6"/>
            <w:b w:val="0"/>
            <w:color w:val="000000" w:themeColor="text1"/>
            <w:sz w:val="24"/>
            <w:szCs w:val="24"/>
            <w:u w:val="none"/>
          </w:rPr>
          <w:t>муниципальной программе</w:t>
        </w:r>
      </w:hyperlink>
      <w:r w:rsidRPr="00877E59">
        <w:rPr>
          <w:rStyle w:val="aff9"/>
          <w:rFonts w:ascii="Times New Roman" w:hAnsi="Times New Roman" w:cs="Times New Roman"/>
          <w:b w:val="0"/>
          <w:bCs/>
          <w:color w:val="000000" w:themeColor="text1"/>
          <w:sz w:val="24"/>
          <w:szCs w:val="24"/>
        </w:rPr>
        <w:br/>
        <w:t>Урмарского муниципального округа</w:t>
      </w:r>
      <w:r w:rsidRPr="00877E59">
        <w:rPr>
          <w:rStyle w:val="aff9"/>
          <w:rFonts w:ascii="Times New Roman" w:hAnsi="Times New Roman" w:cs="Times New Roman"/>
          <w:b w:val="0"/>
          <w:bCs/>
          <w:color w:val="000000" w:themeColor="text1"/>
          <w:sz w:val="24"/>
          <w:szCs w:val="24"/>
        </w:rPr>
        <w:br/>
        <w:t>Чувашской Республики</w:t>
      </w:r>
      <w:r w:rsidRPr="00877E59">
        <w:rPr>
          <w:rStyle w:val="aff9"/>
          <w:rFonts w:ascii="Times New Roman" w:hAnsi="Times New Roman" w:cs="Times New Roman"/>
          <w:b w:val="0"/>
          <w:bCs/>
          <w:color w:val="000000" w:themeColor="text1"/>
          <w:sz w:val="24"/>
          <w:szCs w:val="24"/>
        </w:rPr>
        <w:br/>
        <w:t>"Модернизация и развитие сферы</w:t>
      </w:r>
      <w:r w:rsidRPr="00877E59">
        <w:rPr>
          <w:rStyle w:val="aff9"/>
          <w:rFonts w:ascii="Times New Roman" w:hAnsi="Times New Roman" w:cs="Times New Roman"/>
          <w:b w:val="0"/>
          <w:bCs/>
          <w:color w:val="000000" w:themeColor="text1"/>
          <w:sz w:val="24"/>
          <w:szCs w:val="24"/>
        </w:rPr>
        <w:br/>
        <w:t xml:space="preserve">жилищно-коммунального хозяйства </w:t>
      </w:r>
    </w:p>
    <w:p w:rsidR="00877E59" w:rsidRPr="00877E59" w:rsidRDefault="00877E59" w:rsidP="00877E59">
      <w:pPr>
        <w:spacing w:after="0" w:line="240" w:lineRule="auto"/>
        <w:jc w:val="right"/>
        <w:rPr>
          <w:rStyle w:val="aff9"/>
          <w:rFonts w:ascii="Times New Roman" w:hAnsi="Times New Roman" w:cs="Times New Roman"/>
          <w:b w:val="0"/>
          <w:bCs/>
          <w:color w:val="000000" w:themeColor="text1"/>
          <w:sz w:val="24"/>
          <w:szCs w:val="24"/>
        </w:rPr>
      </w:pPr>
      <w:r w:rsidRPr="00877E59">
        <w:rPr>
          <w:rFonts w:ascii="Times New Roman" w:hAnsi="Times New Roman" w:cs="Times New Roman"/>
          <w:bCs/>
          <w:color w:val="000000" w:themeColor="text1"/>
          <w:sz w:val="24"/>
          <w:szCs w:val="24"/>
        </w:rPr>
        <w:t xml:space="preserve">на 2023-2035 годы </w:t>
      </w:r>
      <w:r w:rsidRPr="00877E59">
        <w:rPr>
          <w:rStyle w:val="aff9"/>
          <w:rFonts w:ascii="Times New Roman" w:hAnsi="Times New Roman" w:cs="Times New Roman"/>
          <w:b w:val="0"/>
          <w:bCs/>
          <w:color w:val="000000" w:themeColor="text1"/>
          <w:sz w:val="24"/>
          <w:szCs w:val="24"/>
        </w:rPr>
        <w:t>"</w:t>
      </w:r>
    </w:p>
    <w:bookmarkEnd w:id="5"/>
    <w:p w:rsidR="00877E59" w:rsidRPr="00877E59" w:rsidRDefault="00877E59" w:rsidP="00877E59">
      <w:pPr>
        <w:spacing w:after="0" w:line="240" w:lineRule="auto"/>
        <w:rPr>
          <w:rFonts w:ascii="Times New Roman" w:hAnsi="Times New Roman" w:cs="Times New Roman"/>
          <w:sz w:val="24"/>
          <w:szCs w:val="24"/>
        </w:rPr>
      </w:pPr>
    </w:p>
    <w:p w:rsidR="00877E59" w:rsidRPr="00877E59" w:rsidRDefault="00877E59" w:rsidP="00877E59">
      <w:pPr>
        <w:pStyle w:val="1"/>
        <w:spacing w:line="240" w:lineRule="auto"/>
        <w:jc w:val="center"/>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Сведения</w:t>
      </w:r>
      <w:r w:rsidRPr="00877E59">
        <w:rPr>
          <w:rFonts w:ascii="Times New Roman" w:hAnsi="Times New Roman" w:cs="Times New Roman"/>
          <w:color w:val="000000" w:themeColor="text1"/>
          <w:sz w:val="24"/>
          <w:szCs w:val="24"/>
        </w:rPr>
        <w:br/>
        <w:t>о целевых индикаторах и показателях муниципальной программы Урмарского муниципального округа Чувашской Республики "Модернизация и развитие сферы жилищно-коммунального хозяйства на 2023-2035 годы ", подпрограмм Муниципальной программы и их значениях</w:t>
      </w:r>
    </w:p>
    <w:p w:rsidR="00877E59" w:rsidRPr="00877E59" w:rsidRDefault="00877E59" w:rsidP="00877E59">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
        <w:gridCol w:w="4809"/>
        <w:gridCol w:w="1843"/>
        <w:gridCol w:w="1417"/>
        <w:gridCol w:w="1418"/>
        <w:gridCol w:w="1843"/>
        <w:gridCol w:w="1559"/>
        <w:gridCol w:w="1417"/>
      </w:tblGrid>
      <w:tr w:rsidR="00877E59" w:rsidRPr="00877E59" w:rsidTr="00877E59">
        <w:trPr>
          <w:trHeight w:val="276"/>
        </w:trPr>
        <w:tc>
          <w:tcPr>
            <w:tcW w:w="1003" w:type="dxa"/>
            <w:vMerge w:val="restart"/>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 xml:space="preserve">N </w:t>
            </w:r>
            <w:proofErr w:type="spellStart"/>
            <w:r w:rsidRPr="00877E59">
              <w:rPr>
                <w:rFonts w:ascii="Times New Roman" w:hAnsi="Times New Roman" w:cs="Times New Roman"/>
              </w:rPr>
              <w:t>пп</w:t>
            </w:r>
            <w:proofErr w:type="spellEnd"/>
          </w:p>
        </w:tc>
        <w:tc>
          <w:tcPr>
            <w:tcW w:w="4809"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Целевой индикатор и показатель (наименование)</w:t>
            </w:r>
          </w:p>
        </w:tc>
        <w:tc>
          <w:tcPr>
            <w:tcW w:w="1843"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Единица измерения</w:t>
            </w:r>
          </w:p>
        </w:tc>
        <w:tc>
          <w:tcPr>
            <w:tcW w:w="7654" w:type="dxa"/>
            <w:gridSpan w:val="5"/>
            <w:tcBorders>
              <w:top w:val="single" w:sz="4" w:space="0" w:color="auto"/>
              <w:bottom w:val="single" w:sz="4" w:space="0" w:color="auto"/>
            </w:tcBorders>
          </w:tcPr>
          <w:p w:rsidR="00877E59" w:rsidRPr="00877E59" w:rsidRDefault="00877E59" w:rsidP="00877E59">
            <w:pPr>
              <w:spacing w:after="0" w:line="240" w:lineRule="auto"/>
              <w:rPr>
                <w:rFonts w:ascii="Times New Roman" w:hAnsi="Times New Roman" w:cs="Times New Roman"/>
                <w:sz w:val="24"/>
                <w:szCs w:val="24"/>
              </w:rPr>
            </w:pPr>
            <w:r w:rsidRPr="00877E59">
              <w:rPr>
                <w:rFonts w:ascii="Times New Roman" w:hAnsi="Times New Roman" w:cs="Times New Roman"/>
                <w:sz w:val="24"/>
                <w:szCs w:val="24"/>
              </w:rPr>
              <w:t xml:space="preserve">Значения целевых индикаторов и показателей и показателей </w:t>
            </w:r>
          </w:p>
        </w:tc>
      </w:tr>
      <w:tr w:rsidR="00877E59" w:rsidRPr="00877E59" w:rsidTr="00877E59">
        <w:tc>
          <w:tcPr>
            <w:tcW w:w="1003"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4809"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2023 г.</w:t>
            </w:r>
          </w:p>
        </w:tc>
        <w:tc>
          <w:tcPr>
            <w:tcW w:w="141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2024 г.</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2025 г.</w:t>
            </w:r>
          </w:p>
        </w:tc>
        <w:tc>
          <w:tcPr>
            <w:tcW w:w="155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2030 г.</w:t>
            </w:r>
          </w:p>
        </w:tc>
        <w:tc>
          <w:tcPr>
            <w:tcW w:w="1417"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2035 г.</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w:t>
            </w:r>
          </w:p>
        </w:tc>
        <w:tc>
          <w:tcPr>
            <w:tcW w:w="480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w:t>
            </w:r>
          </w:p>
        </w:tc>
        <w:tc>
          <w:tcPr>
            <w:tcW w:w="141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11</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12</w:t>
            </w:r>
          </w:p>
        </w:tc>
        <w:tc>
          <w:tcPr>
            <w:tcW w:w="155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13</w:t>
            </w:r>
          </w:p>
        </w:tc>
        <w:tc>
          <w:tcPr>
            <w:tcW w:w="1417"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14</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w:t>
            </w:r>
          </w:p>
        </w:tc>
        <w:tc>
          <w:tcPr>
            <w:tcW w:w="480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Удовлетворенность граждан качеством жилищно-коммунальных услуг</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процентов</w:t>
            </w:r>
          </w:p>
        </w:tc>
        <w:tc>
          <w:tcPr>
            <w:tcW w:w="1417"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87</w:t>
            </w:r>
          </w:p>
        </w:tc>
        <w:tc>
          <w:tcPr>
            <w:tcW w:w="141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87</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90</w:t>
            </w:r>
          </w:p>
        </w:tc>
        <w:tc>
          <w:tcPr>
            <w:tcW w:w="155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90</w:t>
            </w:r>
          </w:p>
        </w:tc>
        <w:tc>
          <w:tcPr>
            <w:tcW w:w="1417"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90</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w:t>
            </w:r>
          </w:p>
        </w:tc>
        <w:tc>
          <w:tcPr>
            <w:tcW w:w="480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Доля населения Урмарского муниципального округа Чувашской Республики, обеспеченного качественной питьевой водой из систем централизованного водоснабжения</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процентов</w:t>
            </w:r>
          </w:p>
        </w:tc>
        <w:tc>
          <w:tcPr>
            <w:tcW w:w="1417"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82</w:t>
            </w:r>
          </w:p>
        </w:tc>
        <w:tc>
          <w:tcPr>
            <w:tcW w:w="141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86</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87</w:t>
            </w:r>
          </w:p>
        </w:tc>
        <w:tc>
          <w:tcPr>
            <w:tcW w:w="155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88</w:t>
            </w:r>
          </w:p>
        </w:tc>
        <w:tc>
          <w:tcPr>
            <w:tcW w:w="1417"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90</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w:t>
            </w:r>
          </w:p>
        </w:tc>
        <w:tc>
          <w:tcPr>
            <w:tcW w:w="480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Уровень газификации Урмарского муниципального округа Чувашской Республики</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процентов</w:t>
            </w:r>
          </w:p>
        </w:tc>
        <w:tc>
          <w:tcPr>
            <w:tcW w:w="1417"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86</w:t>
            </w:r>
          </w:p>
        </w:tc>
        <w:tc>
          <w:tcPr>
            <w:tcW w:w="141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87</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88</w:t>
            </w:r>
          </w:p>
        </w:tc>
        <w:tc>
          <w:tcPr>
            <w:tcW w:w="155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89</w:t>
            </w:r>
          </w:p>
        </w:tc>
        <w:tc>
          <w:tcPr>
            <w:tcW w:w="1417"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93</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w:t>
            </w:r>
          </w:p>
        </w:tc>
        <w:tc>
          <w:tcPr>
            <w:tcW w:w="480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ед./Гкал</w:t>
            </w:r>
          </w:p>
        </w:tc>
        <w:tc>
          <w:tcPr>
            <w:tcW w:w="1417"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417"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w:t>
            </w:r>
          </w:p>
        </w:tc>
        <w:tc>
          <w:tcPr>
            <w:tcW w:w="480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 xml:space="preserve">Количество прекращений подачи тепловой </w:t>
            </w:r>
            <w:r w:rsidRPr="00877E59">
              <w:rPr>
                <w:rFonts w:ascii="Times New Roman" w:hAnsi="Times New Roman" w:cs="Times New Roman"/>
              </w:rPr>
              <w:lastRenderedPageBreak/>
              <w:t>энергии, теплоносителя в результате технологических нарушений на тепловых сетях на 1 км</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lastRenderedPageBreak/>
              <w:t>ед./</w:t>
            </w:r>
            <w:proofErr w:type="gramStart"/>
            <w:r w:rsidRPr="00877E59">
              <w:rPr>
                <w:rFonts w:ascii="Times New Roman" w:hAnsi="Times New Roman" w:cs="Times New Roman"/>
              </w:rPr>
              <w:t>км</w:t>
            </w:r>
            <w:proofErr w:type="gramEnd"/>
          </w:p>
        </w:tc>
        <w:tc>
          <w:tcPr>
            <w:tcW w:w="1417"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417"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lastRenderedPageBreak/>
              <w:t>3.</w:t>
            </w:r>
          </w:p>
        </w:tc>
        <w:tc>
          <w:tcPr>
            <w:tcW w:w="480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Замена ветхих тепловых сетей</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км</w:t>
            </w:r>
          </w:p>
        </w:tc>
        <w:tc>
          <w:tcPr>
            <w:tcW w:w="1417"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w:t>
            </w:r>
          </w:p>
        </w:tc>
        <w:tc>
          <w:tcPr>
            <w:tcW w:w="141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w:t>
            </w:r>
          </w:p>
        </w:tc>
        <w:tc>
          <w:tcPr>
            <w:tcW w:w="155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w:t>
            </w:r>
          </w:p>
        </w:tc>
        <w:tc>
          <w:tcPr>
            <w:tcW w:w="1417"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4.</w:t>
            </w:r>
          </w:p>
        </w:tc>
        <w:tc>
          <w:tcPr>
            <w:tcW w:w="480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Количество многоквартирных домов, в которых проведен капитальный ремонт</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единиц</w:t>
            </w:r>
          </w:p>
        </w:tc>
        <w:tc>
          <w:tcPr>
            <w:tcW w:w="1417"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417"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5.</w:t>
            </w:r>
          </w:p>
        </w:tc>
        <w:tc>
          <w:tcPr>
            <w:tcW w:w="4809" w:type="dxa"/>
            <w:tcBorders>
              <w:top w:val="single" w:sz="4" w:space="0" w:color="auto"/>
              <w:left w:val="single" w:sz="4" w:space="0" w:color="auto"/>
              <w:bottom w:val="nil"/>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Количество семей, которым оказана государственная поддержка при переводе жилого помещения в многоквартирном доме с централизованного на индивидуальное отопление</w:t>
            </w:r>
          </w:p>
        </w:tc>
        <w:tc>
          <w:tcPr>
            <w:tcW w:w="1843" w:type="dxa"/>
            <w:tcBorders>
              <w:top w:val="single" w:sz="4" w:space="0" w:color="auto"/>
              <w:left w:val="single" w:sz="4" w:space="0" w:color="auto"/>
              <w:bottom w:val="nil"/>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единиц</w:t>
            </w:r>
          </w:p>
        </w:tc>
        <w:tc>
          <w:tcPr>
            <w:tcW w:w="1417"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w:t>
            </w:r>
          </w:p>
        </w:tc>
        <w:tc>
          <w:tcPr>
            <w:tcW w:w="1418"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w:t>
            </w:r>
          </w:p>
        </w:tc>
        <w:tc>
          <w:tcPr>
            <w:tcW w:w="184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w:t>
            </w:r>
          </w:p>
        </w:tc>
        <w:tc>
          <w:tcPr>
            <w:tcW w:w="1559"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417"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w:t>
            </w:r>
          </w:p>
        </w:tc>
        <w:tc>
          <w:tcPr>
            <w:tcW w:w="4809" w:type="dxa"/>
            <w:tcBorders>
              <w:top w:val="single" w:sz="4" w:space="0" w:color="auto"/>
              <w:left w:val="single" w:sz="4" w:space="0" w:color="auto"/>
              <w:bottom w:val="nil"/>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Удельный вес проб воды из источников питьевого централизованного водоснабжения, не отвечающей гигиеническим нормативам по санитарно-химическим показателям</w:t>
            </w:r>
          </w:p>
        </w:tc>
        <w:tc>
          <w:tcPr>
            <w:tcW w:w="1843" w:type="dxa"/>
            <w:tcBorders>
              <w:top w:val="single" w:sz="4" w:space="0" w:color="auto"/>
              <w:left w:val="single" w:sz="4" w:space="0" w:color="auto"/>
              <w:bottom w:val="nil"/>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процентов</w:t>
            </w:r>
          </w:p>
        </w:tc>
        <w:tc>
          <w:tcPr>
            <w:tcW w:w="1417"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19,5</w:t>
            </w:r>
          </w:p>
        </w:tc>
        <w:tc>
          <w:tcPr>
            <w:tcW w:w="1418"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18,6</w:t>
            </w:r>
          </w:p>
        </w:tc>
        <w:tc>
          <w:tcPr>
            <w:tcW w:w="184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17,7</w:t>
            </w:r>
          </w:p>
        </w:tc>
        <w:tc>
          <w:tcPr>
            <w:tcW w:w="1559"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14,2</w:t>
            </w:r>
          </w:p>
        </w:tc>
        <w:tc>
          <w:tcPr>
            <w:tcW w:w="1417"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10,0</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w:t>
            </w:r>
          </w:p>
        </w:tc>
        <w:tc>
          <w:tcPr>
            <w:tcW w:w="4809" w:type="dxa"/>
            <w:tcBorders>
              <w:top w:val="single" w:sz="4" w:space="0" w:color="auto"/>
              <w:left w:val="single" w:sz="4" w:space="0" w:color="auto"/>
              <w:bottom w:val="nil"/>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 xml:space="preserve">Удельный вес проб воды, отбор которых </w:t>
            </w:r>
            <w:proofErr w:type="gramStart"/>
            <w:r w:rsidRPr="00877E59">
              <w:rPr>
                <w:rFonts w:ascii="Times New Roman" w:hAnsi="Times New Roman" w:cs="Times New Roman"/>
              </w:rPr>
              <w:t>произведен из водопроводной сети и которые не отвечают</w:t>
            </w:r>
            <w:proofErr w:type="gramEnd"/>
            <w:r w:rsidRPr="00877E59">
              <w:rPr>
                <w:rFonts w:ascii="Times New Roman" w:hAnsi="Times New Roman" w:cs="Times New Roman"/>
              </w:rPr>
              <w:t xml:space="preserve"> гигиеническим нормативам по микробиологическим показателям</w:t>
            </w:r>
          </w:p>
        </w:tc>
        <w:tc>
          <w:tcPr>
            <w:tcW w:w="1843" w:type="dxa"/>
            <w:tcBorders>
              <w:top w:val="single" w:sz="4" w:space="0" w:color="auto"/>
              <w:left w:val="single" w:sz="4" w:space="0" w:color="auto"/>
              <w:bottom w:val="nil"/>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процентов</w:t>
            </w:r>
          </w:p>
        </w:tc>
        <w:tc>
          <w:tcPr>
            <w:tcW w:w="1417"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11,6</w:t>
            </w:r>
          </w:p>
        </w:tc>
        <w:tc>
          <w:tcPr>
            <w:tcW w:w="1418"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11,0</w:t>
            </w:r>
          </w:p>
        </w:tc>
        <w:tc>
          <w:tcPr>
            <w:tcW w:w="184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10,4</w:t>
            </w:r>
          </w:p>
        </w:tc>
        <w:tc>
          <w:tcPr>
            <w:tcW w:w="1559"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7,3</w:t>
            </w:r>
          </w:p>
        </w:tc>
        <w:tc>
          <w:tcPr>
            <w:tcW w:w="1417"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4,0</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w:t>
            </w:r>
          </w:p>
        </w:tc>
        <w:tc>
          <w:tcPr>
            <w:tcW w:w="4809" w:type="dxa"/>
            <w:tcBorders>
              <w:top w:val="single" w:sz="4" w:space="0" w:color="auto"/>
              <w:left w:val="single" w:sz="4" w:space="0" w:color="auto"/>
              <w:bottom w:val="nil"/>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Доля уличной водопроводной сети, нуждающейся в замене, в общем протяжении водопроводной сети</w:t>
            </w:r>
          </w:p>
        </w:tc>
        <w:tc>
          <w:tcPr>
            <w:tcW w:w="1843" w:type="dxa"/>
            <w:tcBorders>
              <w:top w:val="single" w:sz="4" w:space="0" w:color="auto"/>
              <w:left w:val="single" w:sz="4" w:space="0" w:color="auto"/>
              <w:bottom w:val="nil"/>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процентов</w:t>
            </w:r>
          </w:p>
        </w:tc>
        <w:tc>
          <w:tcPr>
            <w:tcW w:w="1417"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31,5</w:t>
            </w:r>
          </w:p>
        </w:tc>
        <w:tc>
          <w:tcPr>
            <w:tcW w:w="1418"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30,1</w:t>
            </w:r>
          </w:p>
        </w:tc>
        <w:tc>
          <w:tcPr>
            <w:tcW w:w="184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28,6</w:t>
            </w:r>
          </w:p>
        </w:tc>
        <w:tc>
          <w:tcPr>
            <w:tcW w:w="1559"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24,3</w:t>
            </w:r>
          </w:p>
        </w:tc>
        <w:tc>
          <w:tcPr>
            <w:tcW w:w="1417"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20,0</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4.</w:t>
            </w:r>
          </w:p>
        </w:tc>
        <w:tc>
          <w:tcPr>
            <w:tcW w:w="4809" w:type="dxa"/>
            <w:tcBorders>
              <w:top w:val="single" w:sz="4" w:space="0" w:color="auto"/>
              <w:left w:val="single" w:sz="4" w:space="0" w:color="auto"/>
              <w:bottom w:val="nil"/>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Доля уличной канализационной сети, нуждающейся в замене, в общем протяжении канализационной сети</w:t>
            </w:r>
          </w:p>
        </w:tc>
        <w:tc>
          <w:tcPr>
            <w:tcW w:w="1843" w:type="dxa"/>
            <w:tcBorders>
              <w:top w:val="single" w:sz="4" w:space="0" w:color="auto"/>
              <w:left w:val="single" w:sz="4" w:space="0" w:color="auto"/>
              <w:bottom w:val="nil"/>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процентов</w:t>
            </w:r>
          </w:p>
        </w:tc>
        <w:tc>
          <w:tcPr>
            <w:tcW w:w="1417"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30,3</w:t>
            </w:r>
          </w:p>
        </w:tc>
        <w:tc>
          <w:tcPr>
            <w:tcW w:w="1418"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29,5</w:t>
            </w:r>
          </w:p>
        </w:tc>
        <w:tc>
          <w:tcPr>
            <w:tcW w:w="184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28,6</w:t>
            </w:r>
          </w:p>
        </w:tc>
        <w:tc>
          <w:tcPr>
            <w:tcW w:w="1559"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26,1</w:t>
            </w:r>
          </w:p>
        </w:tc>
        <w:tc>
          <w:tcPr>
            <w:tcW w:w="1417"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22,0</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5.</w:t>
            </w:r>
          </w:p>
        </w:tc>
        <w:tc>
          <w:tcPr>
            <w:tcW w:w="4809" w:type="dxa"/>
            <w:tcBorders>
              <w:top w:val="single" w:sz="4" w:space="0" w:color="auto"/>
              <w:left w:val="single" w:sz="4" w:space="0" w:color="auto"/>
              <w:bottom w:val="nil"/>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Доля населения Урмарского муниципального округа обеспеченного централизованными услугами водоотведения</w:t>
            </w:r>
          </w:p>
        </w:tc>
        <w:tc>
          <w:tcPr>
            <w:tcW w:w="1843" w:type="dxa"/>
            <w:tcBorders>
              <w:top w:val="single" w:sz="4" w:space="0" w:color="auto"/>
              <w:left w:val="single" w:sz="4" w:space="0" w:color="auto"/>
              <w:bottom w:val="nil"/>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процентов</w:t>
            </w:r>
          </w:p>
        </w:tc>
        <w:tc>
          <w:tcPr>
            <w:tcW w:w="1417"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79,3</w:t>
            </w:r>
          </w:p>
        </w:tc>
        <w:tc>
          <w:tcPr>
            <w:tcW w:w="1418"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79,8</w:t>
            </w:r>
          </w:p>
        </w:tc>
        <w:tc>
          <w:tcPr>
            <w:tcW w:w="184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80,6</w:t>
            </w:r>
          </w:p>
        </w:tc>
        <w:tc>
          <w:tcPr>
            <w:tcW w:w="1559"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81,2</w:t>
            </w:r>
          </w:p>
        </w:tc>
        <w:tc>
          <w:tcPr>
            <w:tcW w:w="1417"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83,0</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6.</w:t>
            </w:r>
          </w:p>
        </w:tc>
        <w:tc>
          <w:tcPr>
            <w:tcW w:w="4809" w:type="dxa"/>
            <w:tcBorders>
              <w:top w:val="single" w:sz="4" w:space="0" w:color="auto"/>
              <w:left w:val="single" w:sz="4" w:space="0" w:color="auto"/>
              <w:bottom w:val="nil"/>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 xml:space="preserve">Доля объема сточных вод, пропущенных </w:t>
            </w:r>
            <w:r w:rsidRPr="00877E59">
              <w:rPr>
                <w:rFonts w:ascii="Times New Roman" w:hAnsi="Times New Roman" w:cs="Times New Roman"/>
              </w:rPr>
              <w:lastRenderedPageBreak/>
              <w:t>через очистные сооружения, в общем объеме сточных вод</w:t>
            </w:r>
          </w:p>
        </w:tc>
        <w:tc>
          <w:tcPr>
            <w:tcW w:w="1843" w:type="dxa"/>
            <w:tcBorders>
              <w:top w:val="single" w:sz="4" w:space="0" w:color="auto"/>
              <w:left w:val="single" w:sz="4" w:space="0" w:color="auto"/>
              <w:bottom w:val="nil"/>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lastRenderedPageBreak/>
              <w:t>процентов</w:t>
            </w:r>
          </w:p>
        </w:tc>
        <w:tc>
          <w:tcPr>
            <w:tcW w:w="1417"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65,7</w:t>
            </w:r>
          </w:p>
        </w:tc>
        <w:tc>
          <w:tcPr>
            <w:tcW w:w="1418"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67,9</w:t>
            </w:r>
          </w:p>
        </w:tc>
        <w:tc>
          <w:tcPr>
            <w:tcW w:w="184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70,3</w:t>
            </w:r>
          </w:p>
        </w:tc>
        <w:tc>
          <w:tcPr>
            <w:tcW w:w="1559"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83,2</w:t>
            </w:r>
          </w:p>
        </w:tc>
        <w:tc>
          <w:tcPr>
            <w:tcW w:w="1417"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90,0</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lastRenderedPageBreak/>
              <w:t>1.</w:t>
            </w:r>
          </w:p>
        </w:tc>
        <w:tc>
          <w:tcPr>
            <w:tcW w:w="4809" w:type="dxa"/>
            <w:tcBorders>
              <w:top w:val="single" w:sz="4" w:space="0" w:color="auto"/>
              <w:left w:val="single" w:sz="4" w:space="0" w:color="auto"/>
              <w:bottom w:val="nil"/>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Доля населения Урмарского муниципального округа обеспеченного качественной питьевой водой из систем централизованного водоснабжения</w:t>
            </w:r>
          </w:p>
        </w:tc>
        <w:tc>
          <w:tcPr>
            <w:tcW w:w="1843" w:type="dxa"/>
            <w:tcBorders>
              <w:top w:val="single" w:sz="4" w:space="0" w:color="auto"/>
              <w:left w:val="single" w:sz="4" w:space="0" w:color="auto"/>
              <w:bottom w:val="nil"/>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процентов</w:t>
            </w:r>
          </w:p>
        </w:tc>
        <w:tc>
          <w:tcPr>
            <w:tcW w:w="1417"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98,0</w:t>
            </w:r>
          </w:p>
        </w:tc>
        <w:tc>
          <w:tcPr>
            <w:tcW w:w="1418"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98,0</w:t>
            </w:r>
          </w:p>
        </w:tc>
        <w:tc>
          <w:tcPr>
            <w:tcW w:w="184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98,0</w:t>
            </w:r>
          </w:p>
        </w:tc>
        <w:tc>
          <w:tcPr>
            <w:tcW w:w="1559"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98,0</w:t>
            </w:r>
          </w:p>
        </w:tc>
        <w:tc>
          <w:tcPr>
            <w:tcW w:w="1417"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98,0</w:t>
            </w:r>
          </w:p>
        </w:tc>
      </w:tr>
      <w:tr w:rsidR="00877E59" w:rsidRPr="00877E59" w:rsidTr="00877E59">
        <w:tc>
          <w:tcPr>
            <w:tcW w:w="1003"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w:t>
            </w:r>
          </w:p>
        </w:tc>
        <w:tc>
          <w:tcPr>
            <w:tcW w:w="4809" w:type="dxa"/>
            <w:tcBorders>
              <w:top w:val="single" w:sz="4" w:space="0" w:color="auto"/>
              <w:left w:val="single" w:sz="4" w:space="0" w:color="auto"/>
              <w:bottom w:val="single" w:sz="4" w:space="0" w:color="auto"/>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 xml:space="preserve">Количество </w:t>
            </w:r>
            <w:proofErr w:type="gramStart"/>
            <w:r w:rsidRPr="00877E59">
              <w:rPr>
                <w:rFonts w:ascii="Times New Roman" w:hAnsi="Times New Roman" w:cs="Times New Roman"/>
              </w:rPr>
              <w:t>крупных</w:t>
            </w:r>
            <w:proofErr w:type="gramEnd"/>
            <w:r w:rsidRPr="00877E59">
              <w:rPr>
                <w:rFonts w:ascii="Times New Roman" w:hAnsi="Times New Roman" w:cs="Times New Roman"/>
              </w:rPr>
              <w:t xml:space="preserve"> объектов, построенных и реконструированных на территории Урмарского муниципального округа</w:t>
            </w:r>
          </w:p>
        </w:tc>
        <w:tc>
          <w:tcPr>
            <w:tcW w:w="1843" w:type="dxa"/>
            <w:tcBorders>
              <w:top w:val="single" w:sz="4" w:space="0" w:color="auto"/>
              <w:left w:val="single" w:sz="4" w:space="0" w:color="auto"/>
              <w:bottom w:val="single" w:sz="4" w:space="0" w:color="auto"/>
              <w:right w:val="nil"/>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единиц</w:t>
            </w:r>
          </w:p>
        </w:tc>
        <w:tc>
          <w:tcPr>
            <w:tcW w:w="1417" w:type="dxa"/>
            <w:tcBorders>
              <w:top w:val="single" w:sz="4" w:space="0" w:color="auto"/>
              <w:left w:val="single" w:sz="4" w:space="0" w:color="auto"/>
              <w:bottom w:val="single" w:sz="4" w:space="0" w:color="auto"/>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418" w:type="dxa"/>
            <w:tcBorders>
              <w:top w:val="single" w:sz="4" w:space="0" w:color="auto"/>
              <w:left w:val="single" w:sz="4" w:space="0" w:color="auto"/>
              <w:bottom w:val="single" w:sz="4" w:space="0" w:color="auto"/>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843" w:type="dxa"/>
            <w:tcBorders>
              <w:top w:val="single" w:sz="4" w:space="0" w:color="auto"/>
              <w:left w:val="single" w:sz="4" w:space="0" w:color="auto"/>
              <w:bottom w:val="single" w:sz="4" w:space="0" w:color="auto"/>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559" w:type="dxa"/>
            <w:tcBorders>
              <w:top w:val="single" w:sz="4" w:space="0" w:color="auto"/>
              <w:left w:val="single" w:sz="4" w:space="0" w:color="auto"/>
              <w:bottom w:val="single" w:sz="4" w:space="0" w:color="auto"/>
              <w:right w:val="nil"/>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c>
          <w:tcPr>
            <w:tcW w:w="1417"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w:t>
            </w:r>
          </w:p>
        </w:tc>
      </w:tr>
    </w:tbl>
    <w:p w:rsidR="00877E59" w:rsidRPr="00877E59" w:rsidRDefault="00877E59" w:rsidP="00877E59">
      <w:pPr>
        <w:spacing w:after="0" w:line="240" w:lineRule="auto"/>
        <w:rPr>
          <w:rFonts w:ascii="Times New Roman" w:hAnsi="Times New Roman" w:cs="Times New Roman"/>
          <w:sz w:val="24"/>
          <w:szCs w:val="24"/>
        </w:rPr>
        <w:sectPr w:rsidR="00877E59" w:rsidRPr="00877E59">
          <w:headerReference w:type="default" r:id="rId12"/>
          <w:footerReference w:type="default" r:id="rId13"/>
          <w:pgSz w:w="16837" w:h="11905" w:orient="landscape"/>
          <w:pgMar w:top="1440" w:right="800" w:bottom="1440" w:left="800" w:header="720" w:footer="720" w:gutter="0"/>
          <w:cols w:space="720"/>
          <w:noEndnote/>
        </w:sectPr>
      </w:pPr>
    </w:p>
    <w:p w:rsidR="00877E59" w:rsidRPr="00877E59" w:rsidRDefault="00877E59" w:rsidP="00877E59">
      <w:pPr>
        <w:spacing w:after="0" w:line="240" w:lineRule="auto"/>
        <w:jc w:val="right"/>
        <w:rPr>
          <w:rStyle w:val="aff9"/>
          <w:rFonts w:ascii="Times New Roman" w:hAnsi="Times New Roman" w:cs="Times New Roman"/>
          <w:b w:val="0"/>
          <w:bCs/>
          <w:color w:val="000000" w:themeColor="text1"/>
          <w:sz w:val="24"/>
          <w:szCs w:val="24"/>
        </w:rPr>
      </w:pPr>
      <w:r w:rsidRPr="00877E59">
        <w:rPr>
          <w:rStyle w:val="aff9"/>
          <w:rFonts w:ascii="Times New Roman" w:hAnsi="Times New Roman" w:cs="Times New Roman"/>
          <w:b w:val="0"/>
          <w:bCs/>
          <w:color w:val="000000" w:themeColor="text1"/>
          <w:sz w:val="24"/>
          <w:szCs w:val="24"/>
        </w:rPr>
        <w:lastRenderedPageBreak/>
        <w:t>Приложение N 2</w:t>
      </w:r>
      <w:r w:rsidRPr="00877E59">
        <w:rPr>
          <w:rStyle w:val="aff9"/>
          <w:rFonts w:ascii="Times New Roman" w:hAnsi="Times New Roman" w:cs="Times New Roman"/>
          <w:b w:val="0"/>
          <w:bCs/>
          <w:color w:val="000000" w:themeColor="text1"/>
          <w:sz w:val="24"/>
          <w:szCs w:val="24"/>
        </w:rPr>
        <w:br/>
        <w:t xml:space="preserve">к </w:t>
      </w:r>
      <w:hyperlink w:anchor="sub_1000" w:history="1">
        <w:r w:rsidRPr="00877E59">
          <w:rPr>
            <w:rStyle w:val="aff6"/>
            <w:b w:val="0"/>
            <w:color w:val="000000" w:themeColor="text1"/>
            <w:sz w:val="24"/>
            <w:szCs w:val="24"/>
            <w:u w:val="none"/>
          </w:rPr>
          <w:t>муниципальной программе</w:t>
        </w:r>
      </w:hyperlink>
      <w:r w:rsidRPr="00877E59">
        <w:rPr>
          <w:rStyle w:val="aff9"/>
          <w:rFonts w:ascii="Times New Roman" w:hAnsi="Times New Roman" w:cs="Times New Roman"/>
          <w:b w:val="0"/>
          <w:bCs/>
          <w:color w:val="000000" w:themeColor="text1"/>
          <w:sz w:val="24"/>
          <w:szCs w:val="24"/>
        </w:rPr>
        <w:br/>
        <w:t>Урмарского муниципального округа</w:t>
      </w:r>
      <w:r w:rsidRPr="00877E59">
        <w:rPr>
          <w:rStyle w:val="aff9"/>
          <w:rFonts w:ascii="Times New Roman" w:hAnsi="Times New Roman" w:cs="Times New Roman"/>
          <w:b w:val="0"/>
          <w:bCs/>
          <w:color w:val="000000" w:themeColor="text1"/>
          <w:sz w:val="24"/>
          <w:szCs w:val="24"/>
        </w:rPr>
        <w:br/>
        <w:t>Чувашской Республики</w:t>
      </w:r>
      <w:r w:rsidRPr="00877E59">
        <w:rPr>
          <w:rStyle w:val="aff9"/>
          <w:rFonts w:ascii="Times New Roman" w:hAnsi="Times New Roman" w:cs="Times New Roman"/>
          <w:b w:val="0"/>
          <w:bCs/>
          <w:color w:val="000000" w:themeColor="text1"/>
          <w:sz w:val="24"/>
          <w:szCs w:val="24"/>
        </w:rPr>
        <w:br/>
        <w:t>"Модернизация и развитие</w:t>
      </w:r>
      <w:r w:rsidRPr="00877E59">
        <w:rPr>
          <w:rStyle w:val="aff9"/>
          <w:rFonts w:ascii="Times New Roman" w:hAnsi="Times New Roman" w:cs="Times New Roman"/>
          <w:b w:val="0"/>
          <w:bCs/>
          <w:color w:val="000000" w:themeColor="text1"/>
          <w:sz w:val="24"/>
          <w:szCs w:val="24"/>
        </w:rPr>
        <w:br/>
        <w:t>сферы жилищно-коммунального</w:t>
      </w:r>
      <w:r w:rsidRPr="00877E59">
        <w:rPr>
          <w:rStyle w:val="aff9"/>
          <w:rFonts w:ascii="Times New Roman" w:hAnsi="Times New Roman" w:cs="Times New Roman"/>
          <w:b w:val="0"/>
          <w:bCs/>
          <w:color w:val="000000" w:themeColor="text1"/>
          <w:sz w:val="24"/>
          <w:szCs w:val="24"/>
        </w:rPr>
        <w:br/>
        <w:t>хозяйства на 2023-2035 годы "</w:t>
      </w:r>
    </w:p>
    <w:p w:rsidR="00877E59" w:rsidRPr="00877E59" w:rsidRDefault="00877E59" w:rsidP="00877E59">
      <w:pPr>
        <w:spacing w:after="0" w:line="240" w:lineRule="auto"/>
        <w:rPr>
          <w:rFonts w:ascii="Times New Roman" w:hAnsi="Times New Roman" w:cs="Times New Roman"/>
          <w:color w:val="000000" w:themeColor="text1"/>
          <w:sz w:val="24"/>
          <w:szCs w:val="24"/>
        </w:rPr>
      </w:pPr>
    </w:p>
    <w:p w:rsidR="00877E59" w:rsidRPr="00877E59" w:rsidRDefault="00877E59" w:rsidP="00877E59">
      <w:pPr>
        <w:pStyle w:val="1"/>
        <w:spacing w:line="240" w:lineRule="auto"/>
        <w:jc w:val="center"/>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Ресурсное обеспечение</w:t>
      </w:r>
      <w:r w:rsidRPr="00877E59">
        <w:rPr>
          <w:rFonts w:ascii="Times New Roman" w:hAnsi="Times New Roman" w:cs="Times New Roman"/>
          <w:color w:val="000000" w:themeColor="text1"/>
          <w:sz w:val="24"/>
          <w:szCs w:val="24"/>
        </w:rPr>
        <w:br/>
        <w:t>и прогнозная (справочная) оценка расходов за счет всех источников финансирования реализации муниципальной программы Урмарского муниципального округа Чувашской Республики "Модернизация и развитие сферы жилищно-коммуна</w:t>
      </w:r>
      <w:r w:rsidR="0097456D">
        <w:rPr>
          <w:rFonts w:ascii="Times New Roman" w:hAnsi="Times New Roman" w:cs="Times New Roman"/>
          <w:color w:val="000000" w:themeColor="text1"/>
          <w:sz w:val="24"/>
          <w:szCs w:val="24"/>
        </w:rPr>
        <w:t>льного хозяйства</w:t>
      </w:r>
      <w:r w:rsidRPr="00877E59">
        <w:rPr>
          <w:rFonts w:ascii="Times New Roman" w:hAnsi="Times New Roman" w:cs="Times New Roman"/>
          <w:color w:val="000000" w:themeColor="text1"/>
          <w:sz w:val="24"/>
          <w:szCs w:val="24"/>
        </w:rPr>
        <w:t xml:space="preserve">  на 2023-2035 годы"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984"/>
        <w:gridCol w:w="851"/>
        <w:gridCol w:w="1276"/>
        <w:gridCol w:w="2126"/>
        <w:gridCol w:w="1134"/>
        <w:gridCol w:w="992"/>
        <w:gridCol w:w="992"/>
        <w:gridCol w:w="1276"/>
        <w:gridCol w:w="1276"/>
      </w:tblGrid>
      <w:tr w:rsidR="00877E59" w:rsidRPr="00877E59" w:rsidTr="00877E59">
        <w:trPr>
          <w:trHeight w:val="276"/>
        </w:trPr>
        <w:tc>
          <w:tcPr>
            <w:tcW w:w="1985" w:type="dxa"/>
            <w:vMerge w:val="restart"/>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Статус</w:t>
            </w:r>
          </w:p>
        </w:tc>
        <w:tc>
          <w:tcPr>
            <w:tcW w:w="198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Наименование государственной программы Чувашской Республики, подпрограммы государственной программы Чувашской Республики (основного мероприятия)</w:t>
            </w:r>
          </w:p>
        </w:tc>
        <w:tc>
          <w:tcPr>
            <w:tcW w:w="2127" w:type="dxa"/>
            <w:gridSpan w:val="2"/>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b/>
                <w:color w:val="000000" w:themeColor="text1"/>
              </w:rPr>
            </w:pPr>
            <w:r w:rsidRPr="00877E59">
              <w:rPr>
                <w:rFonts w:ascii="Times New Roman" w:hAnsi="Times New Roman" w:cs="Times New Roman"/>
                <w:color w:val="000000" w:themeColor="text1"/>
              </w:rPr>
              <w:t>Код</w:t>
            </w:r>
            <w:r w:rsidRPr="00877E59">
              <w:rPr>
                <w:rFonts w:ascii="Times New Roman" w:hAnsi="Times New Roman" w:cs="Times New Roman"/>
                <w:b/>
                <w:color w:val="000000" w:themeColor="text1"/>
              </w:rPr>
              <w:t xml:space="preserve"> </w:t>
            </w:r>
            <w:hyperlink r:id="rId14" w:history="1">
              <w:r w:rsidRPr="00877E59">
                <w:rPr>
                  <w:rStyle w:val="aff6"/>
                  <w:rFonts w:eastAsiaTheme="majorEastAsia"/>
                  <w:b w:val="0"/>
                  <w:color w:val="000000" w:themeColor="text1"/>
                  <w:sz w:val="24"/>
                  <w:szCs w:val="24"/>
                  <w:u w:val="none"/>
                </w:rPr>
                <w:t>бюджетной классификации</w:t>
              </w:r>
            </w:hyperlink>
          </w:p>
        </w:tc>
        <w:tc>
          <w:tcPr>
            <w:tcW w:w="212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Источники финансирования</w:t>
            </w:r>
          </w:p>
        </w:tc>
        <w:tc>
          <w:tcPr>
            <w:tcW w:w="5670" w:type="dxa"/>
            <w:gridSpan w:val="5"/>
            <w:tcBorders>
              <w:top w:val="single" w:sz="4" w:space="0" w:color="auto"/>
              <w:bottom w:val="single" w:sz="4" w:space="0" w:color="auto"/>
            </w:tcBorders>
          </w:tcPr>
          <w:p w:rsidR="00877E59" w:rsidRPr="00877E59" w:rsidRDefault="00877E59" w:rsidP="00877E59">
            <w:pPr>
              <w:spacing w:after="0" w:line="240" w:lineRule="auto"/>
              <w:jc w:val="center"/>
              <w:rPr>
                <w:rFonts w:ascii="Times New Roman" w:hAnsi="Times New Roman" w:cs="Times New Roman"/>
                <w:sz w:val="24"/>
                <w:szCs w:val="24"/>
              </w:rPr>
            </w:pPr>
            <w:r w:rsidRPr="00877E59">
              <w:rPr>
                <w:rFonts w:ascii="Times New Roman" w:hAnsi="Times New Roman" w:cs="Times New Roman"/>
                <w:sz w:val="24"/>
                <w:szCs w:val="24"/>
              </w:rPr>
              <w:t>Расходы по годам</w:t>
            </w:r>
            <w:proofErr w:type="gramStart"/>
            <w:r w:rsidRPr="00877E59">
              <w:rPr>
                <w:rFonts w:ascii="Times New Roman" w:hAnsi="Times New Roman" w:cs="Times New Roman"/>
                <w:sz w:val="24"/>
                <w:szCs w:val="24"/>
              </w:rPr>
              <w:t xml:space="preserve"> ,</w:t>
            </w:r>
            <w:proofErr w:type="gramEnd"/>
            <w:r w:rsidRPr="00877E59">
              <w:rPr>
                <w:rFonts w:ascii="Times New Roman" w:hAnsi="Times New Roman" w:cs="Times New Roman"/>
                <w:sz w:val="24"/>
                <w:szCs w:val="24"/>
              </w:rPr>
              <w:t xml:space="preserve"> тыс. рублей</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главный распорядитель бюджетных средств</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003B1" w:rsidP="00877E59">
            <w:pPr>
              <w:pStyle w:val="aff7"/>
              <w:jc w:val="center"/>
              <w:rPr>
                <w:rFonts w:ascii="Times New Roman" w:hAnsi="Times New Roman" w:cs="Times New Roman"/>
                <w:b/>
                <w:color w:val="000000" w:themeColor="text1"/>
              </w:rPr>
            </w:pPr>
            <w:hyperlink r:id="rId15" w:history="1">
              <w:r w:rsidR="00877E59" w:rsidRPr="00877E59">
                <w:rPr>
                  <w:rStyle w:val="aff6"/>
                  <w:rFonts w:eastAsiaTheme="majorEastAsia"/>
                  <w:b w:val="0"/>
                  <w:color w:val="000000" w:themeColor="text1"/>
                  <w:sz w:val="24"/>
                  <w:szCs w:val="24"/>
                  <w:u w:val="none"/>
                </w:rPr>
                <w:t>целевая статья расходов</w:t>
              </w:r>
            </w:hyperlink>
          </w:p>
        </w:tc>
        <w:tc>
          <w:tcPr>
            <w:tcW w:w="212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2023</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2024</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2025</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2026-2030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2031-2035</w:t>
            </w:r>
          </w:p>
        </w:tc>
      </w:tr>
      <w:tr w:rsidR="00877E59" w:rsidRPr="00877E59" w:rsidTr="00877E59">
        <w:tc>
          <w:tcPr>
            <w:tcW w:w="1985"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4</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11</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12</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13</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14</w:t>
            </w:r>
          </w:p>
        </w:tc>
      </w:tr>
      <w:tr w:rsidR="00877E59" w:rsidRPr="00877E59" w:rsidTr="00877E59">
        <w:tc>
          <w:tcPr>
            <w:tcW w:w="1985"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Муниципальная программа</w:t>
            </w:r>
          </w:p>
        </w:tc>
        <w:tc>
          <w:tcPr>
            <w:tcW w:w="198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 xml:space="preserve">"Модернизация и развитие сферы </w:t>
            </w:r>
            <w:proofErr w:type="gramStart"/>
            <w:r w:rsidRPr="00877E59">
              <w:rPr>
                <w:rFonts w:ascii="Times New Roman" w:hAnsi="Times New Roman" w:cs="Times New Roman"/>
              </w:rPr>
              <w:t>жилищно-коммунального</w:t>
            </w:r>
            <w:proofErr w:type="gramEnd"/>
            <w:r w:rsidRPr="00877E59">
              <w:rPr>
                <w:rFonts w:ascii="Times New Roman" w:hAnsi="Times New Roman" w:cs="Times New Roman"/>
              </w:rPr>
              <w:t xml:space="preserve"> хозяйства"</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24530,7</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5100,0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5100,0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20500,0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20500,0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19430,7</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5100,0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5100,0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5100,0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20500,0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20500,0</w:t>
            </w:r>
          </w:p>
        </w:tc>
      </w:tr>
      <w:tr w:rsidR="00877E59" w:rsidRPr="00877E59" w:rsidTr="00877E59">
        <w:tc>
          <w:tcPr>
            <w:tcW w:w="1985" w:type="dxa"/>
            <w:vMerge w:val="restart"/>
            <w:tcBorders>
              <w:top w:val="single" w:sz="4" w:space="0" w:color="auto"/>
              <w:bottom w:val="single" w:sz="4" w:space="0" w:color="auto"/>
              <w:right w:val="single" w:sz="4" w:space="0" w:color="auto"/>
            </w:tcBorders>
          </w:tcPr>
          <w:p w:rsidR="00877E59" w:rsidRPr="00877E59" w:rsidRDefault="008003B1" w:rsidP="00877E59">
            <w:pPr>
              <w:pStyle w:val="aff8"/>
              <w:rPr>
                <w:rFonts w:ascii="Times New Roman" w:hAnsi="Times New Roman" w:cs="Times New Roman"/>
                <w:color w:val="000000" w:themeColor="text1"/>
              </w:rPr>
            </w:pPr>
            <w:hyperlink w:anchor="sub_30000" w:history="1">
              <w:r w:rsidR="00877E59" w:rsidRPr="00877E59">
                <w:rPr>
                  <w:rStyle w:val="aff6"/>
                  <w:rFonts w:eastAsiaTheme="majorEastAsia"/>
                  <w:color w:val="000000" w:themeColor="text1"/>
                  <w:sz w:val="24"/>
                  <w:szCs w:val="24"/>
                </w:rPr>
                <w:t>Подпрограмма</w:t>
              </w:r>
            </w:hyperlink>
          </w:p>
        </w:tc>
        <w:tc>
          <w:tcPr>
            <w:tcW w:w="198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"Модернизация коммунальной инфраструктуры на территории Урмарского муниципального округа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600,0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600,0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600,0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Основное мероприятие 1</w:t>
            </w:r>
          </w:p>
        </w:tc>
        <w:tc>
          <w:tcPr>
            <w:tcW w:w="198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Обеспечение качества жилищно-коммунальных услуг</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600,0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600,0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600,0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600,0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600,0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600,0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Основное мероприятие 2</w:t>
            </w:r>
          </w:p>
        </w:tc>
        <w:tc>
          <w:tcPr>
            <w:tcW w:w="198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 xml:space="preserve">Оказание муниципальной поддержки собственникам помещений (гражданам) при </w:t>
            </w:r>
            <w:r w:rsidRPr="00877E59">
              <w:rPr>
                <w:rFonts w:ascii="Times New Roman" w:hAnsi="Times New Roman" w:cs="Times New Roman"/>
              </w:rPr>
              <w:lastRenderedPageBreak/>
              <w:t>переводе многоквартирного дома с централизованного на индивидуальное отопление</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lastRenderedPageBreak/>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 xml:space="preserve">республиканский бюджет Чувашской </w:t>
            </w:r>
            <w:r w:rsidRPr="00877E59">
              <w:rPr>
                <w:rFonts w:ascii="Times New Roman" w:hAnsi="Times New Roman" w:cs="Times New Roman"/>
              </w:rPr>
              <w:lastRenderedPageBreak/>
              <w:t>Республики</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Основное мероприятие 3</w:t>
            </w:r>
          </w:p>
        </w:tc>
        <w:tc>
          <w:tcPr>
            <w:tcW w:w="198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Основное мероприятие 4</w:t>
            </w:r>
          </w:p>
        </w:tc>
        <w:tc>
          <w:tcPr>
            <w:tcW w:w="198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Мероприятие, направленное на реализацию отдельных полномочий в области обращения с твердыми коммунальными отходами</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val="restart"/>
            <w:tcBorders>
              <w:top w:val="single" w:sz="4" w:space="0" w:color="auto"/>
              <w:bottom w:val="single" w:sz="4" w:space="0" w:color="auto"/>
              <w:right w:val="single" w:sz="4" w:space="0" w:color="auto"/>
            </w:tcBorders>
          </w:tcPr>
          <w:p w:rsidR="00877E59" w:rsidRPr="00877E59" w:rsidRDefault="008003B1" w:rsidP="00877E59">
            <w:pPr>
              <w:pStyle w:val="aff8"/>
              <w:rPr>
                <w:rFonts w:ascii="Times New Roman" w:hAnsi="Times New Roman" w:cs="Times New Roman"/>
                <w:color w:val="000000" w:themeColor="text1"/>
              </w:rPr>
            </w:pPr>
            <w:hyperlink w:anchor="sub_40000" w:history="1">
              <w:r w:rsidR="00877E59" w:rsidRPr="00877E59">
                <w:rPr>
                  <w:rStyle w:val="aff6"/>
                  <w:rFonts w:eastAsiaTheme="majorEastAsia"/>
                  <w:color w:val="000000" w:themeColor="text1"/>
                  <w:sz w:val="24"/>
                  <w:szCs w:val="24"/>
                </w:rPr>
                <w:t>Подпрограмма</w:t>
              </w:r>
            </w:hyperlink>
          </w:p>
        </w:tc>
        <w:tc>
          <w:tcPr>
            <w:tcW w:w="198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Развитие систем коммунальной инфраструктуры и объектов, используемых для очистки сточных вод</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 xml:space="preserve">903 </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A12010 0000</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20430,7</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1000,0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5000,0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5000,0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 xml:space="preserve">903 </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A1201S A010</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19430,7</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1000,0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5000,0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5000,0</w:t>
            </w:r>
          </w:p>
        </w:tc>
      </w:tr>
      <w:tr w:rsidR="00877E59" w:rsidRPr="00877E59" w:rsidTr="00877E59">
        <w:tc>
          <w:tcPr>
            <w:tcW w:w="1985"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Основное мероприятие 1</w:t>
            </w:r>
          </w:p>
        </w:tc>
        <w:tc>
          <w:tcPr>
            <w:tcW w:w="198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Развитие систем водоснабжения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20430,7</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1000,0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5000,0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5000,0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19430,7</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1000,0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5000,0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5000,0</w:t>
            </w:r>
          </w:p>
        </w:tc>
      </w:tr>
      <w:tr w:rsidR="00877E59" w:rsidRPr="00877E59" w:rsidTr="00877E59">
        <w:tc>
          <w:tcPr>
            <w:tcW w:w="1985"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Основное мероприятие 2</w:t>
            </w:r>
          </w:p>
        </w:tc>
        <w:tc>
          <w:tcPr>
            <w:tcW w:w="198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Реализация мероприятий регионального проекта Урмарского муниципального округа "Чистая вода".</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местные бюджеты</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 xml:space="preserve">Основное </w:t>
            </w:r>
            <w:r w:rsidRPr="00877E59">
              <w:rPr>
                <w:rFonts w:ascii="Times New Roman" w:hAnsi="Times New Roman" w:cs="Times New Roman"/>
              </w:rPr>
              <w:lastRenderedPageBreak/>
              <w:t>мероприятие 3</w:t>
            </w:r>
          </w:p>
        </w:tc>
        <w:tc>
          <w:tcPr>
            <w:tcW w:w="198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lastRenderedPageBreak/>
              <w:t xml:space="preserve">Водоотведение и </w:t>
            </w:r>
            <w:r w:rsidRPr="00877E59">
              <w:rPr>
                <w:rFonts w:ascii="Times New Roman" w:hAnsi="Times New Roman" w:cs="Times New Roman"/>
              </w:rPr>
              <w:lastRenderedPageBreak/>
              <w:t>очистка бытовых сточных вод</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lastRenderedPageBreak/>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Основное мероприятие 4</w:t>
            </w:r>
          </w:p>
        </w:tc>
        <w:tc>
          <w:tcPr>
            <w:tcW w:w="198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 xml:space="preserve">Охрана и восстановление </w:t>
            </w:r>
            <w:proofErr w:type="gramStart"/>
            <w:r w:rsidRPr="00877E59">
              <w:rPr>
                <w:rFonts w:ascii="Times New Roman" w:hAnsi="Times New Roman" w:cs="Times New Roman"/>
              </w:rPr>
              <w:t>водных</w:t>
            </w:r>
            <w:proofErr w:type="gramEnd"/>
            <w:r w:rsidRPr="00877E59">
              <w:rPr>
                <w:rFonts w:ascii="Times New Roman" w:hAnsi="Times New Roman" w:cs="Times New Roman"/>
              </w:rPr>
              <w:t xml:space="preserve"> объектов</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val="restart"/>
            <w:tcBorders>
              <w:top w:val="single" w:sz="4" w:space="0" w:color="auto"/>
              <w:bottom w:val="single" w:sz="4" w:space="0" w:color="auto"/>
              <w:right w:val="single" w:sz="4" w:space="0" w:color="auto"/>
            </w:tcBorders>
          </w:tcPr>
          <w:p w:rsidR="00877E59" w:rsidRPr="00877E59" w:rsidRDefault="008003B1" w:rsidP="00877E59">
            <w:pPr>
              <w:pStyle w:val="aff8"/>
              <w:rPr>
                <w:rFonts w:ascii="Times New Roman" w:hAnsi="Times New Roman" w:cs="Times New Roman"/>
                <w:color w:val="000000" w:themeColor="text1"/>
              </w:rPr>
            </w:pPr>
            <w:hyperlink w:anchor="sub_50000" w:history="1">
              <w:r w:rsidR="00877E59" w:rsidRPr="00877E59">
                <w:rPr>
                  <w:rStyle w:val="aff6"/>
                  <w:rFonts w:eastAsiaTheme="majorEastAsia"/>
                  <w:color w:val="000000" w:themeColor="text1"/>
                  <w:sz w:val="24"/>
                  <w:szCs w:val="24"/>
                </w:rPr>
                <w:t>Подпрограмма</w:t>
              </w:r>
            </w:hyperlink>
          </w:p>
        </w:tc>
        <w:tc>
          <w:tcPr>
            <w:tcW w:w="198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Строительство и реконструкция (модернизация) объектов питьевого водоснабжения и водоподготовки с учетом оценки качества и безопасности питьевой воды</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3500,0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3500,0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3500,0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15500,0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15500,0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3500,0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3500,0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3500,0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15500,0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15500,0</w:t>
            </w:r>
          </w:p>
        </w:tc>
      </w:tr>
      <w:tr w:rsidR="00877E59" w:rsidRPr="00877E59" w:rsidTr="00877E59">
        <w:tc>
          <w:tcPr>
            <w:tcW w:w="1985"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lastRenderedPageBreak/>
              <w:t>Основное мероприятие 1</w:t>
            </w:r>
          </w:p>
        </w:tc>
        <w:tc>
          <w:tcPr>
            <w:tcW w:w="198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Развитие систем водоснабжения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3500,0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3500,0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3500,0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15500,0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15500,0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0,0</w:t>
            </w:r>
          </w:p>
        </w:tc>
      </w:tr>
      <w:tr w:rsidR="00877E59" w:rsidRPr="00877E59" w:rsidTr="00877E59">
        <w:tc>
          <w:tcPr>
            <w:tcW w:w="1985"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x</w:t>
            </w:r>
          </w:p>
        </w:tc>
        <w:tc>
          <w:tcPr>
            <w:tcW w:w="212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rPr>
            </w:pPr>
            <w:r w:rsidRPr="00877E59">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3500,0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3500,0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3500,0</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15500,0</w:t>
            </w:r>
          </w:p>
        </w:tc>
        <w:tc>
          <w:tcPr>
            <w:tcW w:w="1276"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rPr>
            </w:pPr>
            <w:r w:rsidRPr="00877E59">
              <w:rPr>
                <w:rFonts w:ascii="Times New Roman" w:hAnsi="Times New Roman" w:cs="Times New Roman"/>
              </w:rPr>
              <w:t>15500,0</w:t>
            </w:r>
          </w:p>
        </w:tc>
      </w:tr>
    </w:tbl>
    <w:p w:rsidR="00877E59" w:rsidRPr="00877E59" w:rsidRDefault="00877E59" w:rsidP="00877E59">
      <w:pPr>
        <w:spacing w:after="0" w:line="240" w:lineRule="auto"/>
        <w:rPr>
          <w:rFonts w:ascii="Times New Roman" w:hAnsi="Times New Roman" w:cs="Times New Roman"/>
          <w:sz w:val="24"/>
          <w:szCs w:val="24"/>
        </w:rPr>
      </w:pPr>
    </w:p>
    <w:p w:rsidR="00877E59" w:rsidRPr="00116EFD" w:rsidRDefault="00877E59" w:rsidP="00877E59">
      <w:pPr>
        <w:sectPr w:rsidR="00877E59" w:rsidRPr="00116EFD">
          <w:headerReference w:type="default" r:id="rId16"/>
          <w:footerReference w:type="default" r:id="rId17"/>
          <w:pgSz w:w="16837" w:h="11905" w:orient="landscape"/>
          <w:pgMar w:top="1440" w:right="800" w:bottom="1440" w:left="800" w:header="720" w:footer="720" w:gutter="0"/>
          <w:cols w:space="720"/>
          <w:noEndnote/>
        </w:sectPr>
      </w:pPr>
    </w:p>
    <w:p w:rsidR="00877E59" w:rsidRPr="00877E59" w:rsidRDefault="00877E59" w:rsidP="00877E59">
      <w:pPr>
        <w:spacing w:after="0" w:line="240" w:lineRule="auto"/>
        <w:jc w:val="right"/>
        <w:rPr>
          <w:rStyle w:val="aff9"/>
          <w:rFonts w:ascii="Times New Roman" w:hAnsi="Times New Roman" w:cs="Times New Roman"/>
          <w:b w:val="0"/>
          <w:bCs/>
          <w:color w:val="000000" w:themeColor="text1"/>
          <w:sz w:val="24"/>
          <w:szCs w:val="24"/>
        </w:rPr>
      </w:pPr>
      <w:bookmarkStart w:id="6" w:name="sub_30000"/>
      <w:r w:rsidRPr="00877E59">
        <w:rPr>
          <w:rStyle w:val="aff9"/>
          <w:rFonts w:ascii="Times New Roman" w:hAnsi="Times New Roman" w:cs="Times New Roman"/>
          <w:b w:val="0"/>
          <w:bCs/>
          <w:color w:val="000000" w:themeColor="text1"/>
          <w:sz w:val="24"/>
          <w:szCs w:val="24"/>
        </w:rPr>
        <w:lastRenderedPageBreak/>
        <w:t>Приложение N 3</w:t>
      </w:r>
      <w:r w:rsidRPr="00877E59">
        <w:rPr>
          <w:rStyle w:val="aff9"/>
          <w:rFonts w:ascii="Times New Roman" w:hAnsi="Times New Roman" w:cs="Times New Roman"/>
          <w:b w:val="0"/>
          <w:bCs/>
          <w:color w:val="000000" w:themeColor="text1"/>
          <w:sz w:val="24"/>
          <w:szCs w:val="24"/>
        </w:rPr>
        <w:br/>
        <w:t xml:space="preserve">к </w:t>
      </w:r>
      <w:hyperlink w:anchor="sub_1000" w:history="1">
        <w:r w:rsidRPr="00877E59">
          <w:rPr>
            <w:rStyle w:val="aff6"/>
            <w:b w:val="0"/>
            <w:color w:val="000000" w:themeColor="text1"/>
            <w:sz w:val="24"/>
            <w:szCs w:val="24"/>
            <w:u w:val="none"/>
          </w:rPr>
          <w:t>муниципальной программе</w:t>
        </w:r>
      </w:hyperlink>
      <w:r w:rsidRPr="00877E59">
        <w:rPr>
          <w:rStyle w:val="aff9"/>
          <w:rFonts w:ascii="Times New Roman" w:hAnsi="Times New Roman" w:cs="Times New Roman"/>
          <w:b w:val="0"/>
          <w:bCs/>
          <w:color w:val="000000" w:themeColor="text1"/>
          <w:sz w:val="24"/>
          <w:szCs w:val="24"/>
        </w:rPr>
        <w:br/>
        <w:t>Урмарского муниципального округа</w:t>
      </w:r>
      <w:r w:rsidRPr="00877E59">
        <w:rPr>
          <w:rStyle w:val="aff9"/>
          <w:rFonts w:ascii="Times New Roman" w:hAnsi="Times New Roman" w:cs="Times New Roman"/>
          <w:b w:val="0"/>
          <w:bCs/>
          <w:color w:val="000000" w:themeColor="text1"/>
          <w:sz w:val="24"/>
          <w:szCs w:val="24"/>
        </w:rPr>
        <w:br/>
        <w:t>Чувашской Республики</w:t>
      </w:r>
      <w:r w:rsidRPr="00877E59">
        <w:rPr>
          <w:rStyle w:val="aff9"/>
          <w:rFonts w:ascii="Times New Roman" w:hAnsi="Times New Roman" w:cs="Times New Roman"/>
          <w:b w:val="0"/>
          <w:bCs/>
          <w:color w:val="000000" w:themeColor="text1"/>
          <w:sz w:val="24"/>
          <w:szCs w:val="24"/>
        </w:rPr>
        <w:br/>
        <w:t>"Модернизация и развитие сферы</w:t>
      </w:r>
      <w:r w:rsidRPr="00877E59">
        <w:rPr>
          <w:rStyle w:val="aff9"/>
          <w:rFonts w:ascii="Times New Roman" w:hAnsi="Times New Roman" w:cs="Times New Roman"/>
          <w:b w:val="0"/>
          <w:bCs/>
          <w:color w:val="000000" w:themeColor="text1"/>
          <w:sz w:val="24"/>
          <w:szCs w:val="24"/>
        </w:rPr>
        <w:br/>
        <w:t>жилищно-коммунального хозяйства</w:t>
      </w:r>
    </w:p>
    <w:p w:rsidR="00877E59" w:rsidRPr="00877E59" w:rsidRDefault="00877E59" w:rsidP="00877E59">
      <w:pPr>
        <w:spacing w:after="0" w:line="240" w:lineRule="auto"/>
        <w:jc w:val="right"/>
        <w:rPr>
          <w:rStyle w:val="aff9"/>
          <w:rFonts w:ascii="Times New Roman" w:hAnsi="Times New Roman" w:cs="Times New Roman"/>
          <w:b w:val="0"/>
          <w:bCs/>
          <w:color w:val="000000" w:themeColor="text1"/>
          <w:sz w:val="24"/>
          <w:szCs w:val="24"/>
        </w:rPr>
      </w:pPr>
      <w:r w:rsidRPr="00877E59">
        <w:rPr>
          <w:rStyle w:val="aff9"/>
          <w:rFonts w:ascii="Times New Roman" w:hAnsi="Times New Roman" w:cs="Times New Roman"/>
          <w:b w:val="0"/>
          <w:bCs/>
          <w:color w:val="000000" w:themeColor="text1"/>
          <w:sz w:val="24"/>
          <w:szCs w:val="24"/>
        </w:rPr>
        <w:t xml:space="preserve"> на 2023-2035 годы "</w:t>
      </w:r>
    </w:p>
    <w:bookmarkEnd w:id="6"/>
    <w:p w:rsidR="00877E59" w:rsidRPr="00877E59" w:rsidRDefault="00877E59" w:rsidP="00877E59">
      <w:pPr>
        <w:spacing w:after="0" w:line="240" w:lineRule="auto"/>
        <w:jc w:val="both"/>
        <w:rPr>
          <w:rFonts w:ascii="Times New Roman" w:hAnsi="Times New Roman" w:cs="Times New Roman"/>
          <w:color w:val="000000" w:themeColor="text1"/>
          <w:sz w:val="24"/>
          <w:szCs w:val="24"/>
        </w:rPr>
      </w:pPr>
    </w:p>
    <w:p w:rsidR="00877E59" w:rsidRPr="00877E59" w:rsidRDefault="00877E59" w:rsidP="00877E59">
      <w:pPr>
        <w:pStyle w:val="1"/>
        <w:spacing w:line="240" w:lineRule="auto"/>
        <w:jc w:val="center"/>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Подпрограмма</w:t>
      </w:r>
      <w:r w:rsidRPr="00877E59">
        <w:rPr>
          <w:rFonts w:ascii="Times New Roman" w:hAnsi="Times New Roman" w:cs="Times New Roman"/>
          <w:color w:val="000000" w:themeColor="text1"/>
          <w:sz w:val="24"/>
          <w:szCs w:val="24"/>
        </w:rPr>
        <w:br/>
        <w:t>"Модернизация коммунальной инфраструктуры на территории Урмарского муниципального округа Чувашской Республики" муниципальной программы Урмарского муниципального округа Чувашской Республики "Модернизация и развитие сферы жилищно-коммунального хозяйства на 2023-2035 годы "</w:t>
      </w:r>
    </w:p>
    <w:p w:rsidR="00877E59" w:rsidRPr="00877E59" w:rsidRDefault="00877E59" w:rsidP="00877E59">
      <w:pPr>
        <w:pStyle w:val="1"/>
        <w:spacing w:line="240" w:lineRule="auto"/>
        <w:jc w:val="center"/>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Паспорт подпрограммы</w:t>
      </w:r>
    </w:p>
    <w:p w:rsidR="00877E59" w:rsidRPr="00877E59" w:rsidRDefault="00877E59" w:rsidP="00877E59">
      <w:pPr>
        <w:spacing w:after="0" w:line="240" w:lineRule="auto"/>
        <w:jc w:val="both"/>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80"/>
        <w:gridCol w:w="6418"/>
      </w:tblGrid>
      <w:tr w:rsidR="00877E59" w:rsidRPr="00877E59" w:rsidTr="00877E59">
        <w:tc>
          <w:tcPr>
            <w:tcW w:w="280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подпрограммы</w:t>
            </w:r>
          </w:p>
        </w:tc>
        <w:tc>
          <w:tcPr>
            <w:tcW w:w="28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41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Управление строительства и развития территорий  администрации Урмарского муниципального округа Чувашской Республики</w:t>
            </w:r>
          </w:p>
        </w:tc>
      </w:tr>
      <w:tr w:rsidR="00877E59" w:rsidRPr="00877E59" w:rsidTr="00877E59">
        <w:tc>
          <w:tcPr>
            <w:tcW w:w="280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Цель подпрограммы</w:t>
            </w:r>
          </w:p>
        </w:tc>
        <w:tc>
          <w:tcPr>
            <w:tcW w:w="28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41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приведение коммунальной инфраструктуры в соответствие со стандартами качества, обеспечивающими комфортные и безопасные условия проживания населения</w:t>
            </w:r>
          </w:p>
        </w:tc>
      </w:tr>
      <w:tr w:rsidR="00877E59" w:rsidRPr="00877E59" w:rsidTr="00877E59">
        <w:tc>
          <w:tcPr>
            <w:tcW w:w="280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Задачи подпрограммы</w:t>
            </w:r>
          </w:p>
        </w:tc>
        <w:tc>
          <w:tcPr>
            <w:tcW w:w="28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41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модернизация коммунальной инфраструктуры для сокращения будущих расходов на текущий ремонт и экономии энергоресурсов;</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привлечение частных инвестиций в модернизацию коммунальной инфраструктуры;</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 xml:space="preserve">оказание государственной поддержки собственникам помещений (гражданам) в многоквартирных домах при переводе с </w:t>
            </w:r>
            <w:proofErr w:type="gramStart"/>
            <w:r w:rsidRPr="00877E59">
              <w:rPr>
                <w:rFonts w:ascii="Times New Roman" w:hAnsi="Times New Roman" w:cs="Times New Roman"/>
                <w:color w:val="000000" w:themeColor="text1"/>
              </w:rPr>
              <w:t>централизованного</w:t>
            </w:r>
            <w:proofErr w:type="gramEnd"/>
            <w:r w:rsidRPr="00877E59">
              <w:rPr>
                <w:rFonts w:ascii="Times New Roman" w:hAnsi="Times New Roman" w:cs="Times New Roman"/>
                <w:color w:val="000000" w:themeColor="text1"/>
              </w:rPr>
              <w:t xml:space="preserve"> на индивидуальное отопление</w:t>
            </w:r>
          </w:p>
        </w:tc>
      </w:tr>
      <w:tr w:rsidR="00877E59" w:rsidRPr="00877E59" w:rsidTr="00877E59">
        <w:tc>
          <w:tcPr>
            <w:tcW w:w="280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Целевые индикаторы и показатели подпрограммы</w:t>
            </w:r>
          </w:p>
        </w:tc>
        <w:tc>
          <w:tcPr>
            <w:tcW w:w="28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41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к 2036 году будут достигнуты следующие целевые индикаторы и показатели:</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- 0 ед./Гкал; количество прекращений подачи тепловой энергии, теплоносителя в результате технологических нарушений на тепловых сетях на 1 км сетей - 0 ед./км;</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количество семей, которым оказана государственная поддержка при переводе жилого помещения в многоквартирном доме с централизованного на индивидуальное отопление, к 2026 году - 80 семей;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замена ветхих тепловых сетей - 1 км;</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количество многоквартирных домов, в которых проведен капитальный ремонт - 0 единиц</w:t>
            </w:r>
          </w:p>
        </w:tc>
      </w:tr>
      <w:tr w:rsidR="00877E59" w:rsidRPr="00877E59" w:rsidTr="00877E59">
        <w:tc>
          <w:tcPr>
            <w:tcW w:w="280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Сроки реализации подпрограммы</w:t>
            </w:r>
          </w:p>
        </w:tc>
        <w:tc>
          <w:tcPr>
            <w:tcW w:w="28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41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2023 - 2035 годы:</w:t>
            </w:r>
          </w:p>
        </w:tc>
      </w:tr>
      <w:tr w:rsidR="00877E59" w:rsidRPr="00877E59" w:rsidTr="00877E59">
        <w:tc>
          <w:tcPr>
            <w:tcW w:w="280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bookmarkStart w:id="7" w:name="sub_301"/>
            <w:r w:rsidRPr="00877E59">
              <w:rPr>
                <w:rFonts w:ascii="Times New Roman" w:hAnsi="Times New Roman" w:cs="Times New Roman"/>
                <w:color w:val="000000" w:themeColor="text1"/>
              </w:rPr>
              <w:lastRenderedPageBreak/>
              <w:t>Объемы финансирования подпрограммы с разбивкой по годам реализации</w:t>
            </w:r>
            <w:bookmarkEnd w:id="7"/>
          </w:p>
        </w:tc>
        <w:tc>
          <w:tcPr>
            <w:tcW w:w="280" w:type="dxa"/>
            <w:tcBorders>
              <w:top w:val="nil"/>
              <w:left w:val="nil"/>
              <w:bottom w:val="nil"/>
              <w:right w:val="nil"/>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41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прогнозируемые объемы финансирования подпрограммы в 2023 - 2035 годах составляют 1800,0 тыс. рублей, в том числе:</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2023 году -600,0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2024 году - 600,0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2025 году – 600,0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2026 - 2030 годах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2031 - 2035 годах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из них средства:</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федерального бюджета - 0,0 тыс. рублей, в том числе:</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2023 году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2024 году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2025 году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2026 - 2030 годах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2031 - 2035 годах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республиканского бюджета – 0,0 тыс. рублей, в том числе:</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2023 году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2024 году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2025 году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2026 - 2030 годах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2031 - 2035 годах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местного бюджета – 1800,0 тыс. рублей, в том числе:</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2023 году - 600,0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2024 году - 600,0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2025 году - 600,0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2026 - 2030 годах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2031 - 2035 годах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Объемы и источники финансирования муниципальной программы уточняются при формировании  бюджета Урмарского муниципального округа Чувашской Республики на очередной финансовый год и плановый период.</w:t>
            </w:r>
          </w:p>
        </w:tc>
      </w:tr>
      <w:tr w:rsidR="00877E59" w:rsidRPr="00877E59" w:rsidTr="00877E59">
        <w:tc>
          <w:tcPr>
            <w:tcW w:w="280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Ожидаемые результаты реализации подпрограммы</w:t>
            </w:r>
          </w:p>
        </w:tc>
        <w:tc>
          <w:tcPr>
            <w:tcW w:w="28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41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реализация подпрограммы должна обеспечить: повышение качества и надежности оказания коммунальных услуг в сфере теплоснабжения;</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привлечение инвестиций в коммунальную инфраструктуру;</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улучшение потребительских и эксплуатационных характеристик жилищного фонда.</w:t>
            </w:r>
          </w:p>
        </w:tc>
      </w:tr>
    </w:tbl>
    <w:p w:rsidR="00877E59" w:rsidRPr="00877E59" w:rsidRDefault="00877E59" w:rsidP="00877E59">
      <w:pPr>
        <w:spacing w:after="0" w:line="240" w:lineRule="auto"/>
        <w:jc w:val="both"/>
        <w:rPr>
          <w:rFonts w:ascii="Times New Roman" w:hAnsi="Times New Roman" w:cs="Times New Roman"/>
          <w:color w:val="000000" w:themeColor="text1"/>
          <w:sz w:val="24"/>
          <w:szCs w:val="24"/>
        </w:rPr>
      </w:pPr>
    </w:p>
    <w:p w:rsidR="00877E59" w:rsidRPr="00877E59" w:rsidRDefault="00877E59" w:rsidP="00877E59">
      <w:pPr>
        <w:pStyle w:val="1"/>
        <w:spacing w:line="240" w:lineRule="auto"/>
        <w:jc w:val="center"/>
        <w:rPr>
          <w:rFonts w:ascii="Times New Roman" w:hAnsi="Times New Roman" w:cs="Times New Roman"/>
          <w:color w:val="000000" w:themeColor="text1"/>
          <w:sz w:val="24"/>
          <w:szCs w:val="24"/>
        </w:rPr>
      </w:pPr>
      <w:bookmarkStart w:id="8" w:name="sub_3100"/>
      <w:r w:rsidRPr="00877E59">
        <w:rPr>
          <w:rFonts w:ascii="Times New Roman" w:hAnsi="Times New Roman" w:cs="Times New Roman"/>
          <w:color w:val="000000" w:themeColor="text1"/>
          <w:sz w:val="24"/>
          <w:szCs w:val="24"/>
        </w:rPr>
        <w:t>Раздел I. Приоритеты и цель подпрограммы, общая характеристика реализации подпрограммы</w:t>
      </w:r>
    </w:p>
    <w:bookmarkEnd w:id="8"/>
    <w:p w:rsidR="00877E59" w:rsidRPr="00877E59" w:rsidRDefault="00877E59" w:rsidP="00877E59">
      <w:pPr>
        <w:spacing w:after="0" w:line="240" w:lineRule="auto"/>
        <w:jc w:val="center"/>
        <w:rPr>
          <w:rFonts w:ascii="Times New Roman" w:hAnsi="Times New Roman" w:cs="Times New Roman"/>
          <w:color w:val="000000" w:themeColor="text1"/>
          <w:sz w:val="24"/>
          <w:szCs w:val="24"/>
        </w:rPr>
      </w:pP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Целью подпрограммы является приведение коммунальной инфраструктуры в соответствие со стандартами качества, обеспечивающими комфортные и безопасные условия проживания населения.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pStyle w:val="1"/>
        <w:spacing w:before="0" w:line="240" w:lineRule="auto"/>
        <w:ind w:firstLine="709"/>
        <w:jc w:val="both"/>
        <w:rPr>
          <w:rFonts w:ascii="Times New Roman" w:hAnsi="Times New Roman" w:cs="Times New Roman"/>
          <w:color w:val="000000" w:themeColor="text1"/>
          <w:sz w:val="24"/>
          <w:szCs w:val="24"/>
        </w:rPr>
      </w:pPr>
      <w:bookmarkStart w:id="9" w:name="sub_3200"/>
      <w:r w:rsidRPr="00877E59">
        <w:rPr>
          <w:rFonts w:ascii="Times New Roman" w:hAnsi="Times New Roman" w:cs="Times New Roman"/>
          <w:color w:val="000000" w:themeColor="text1"/>
          <w:sz w:val="24"/>
          <w:szCs w:val="24"/>
        </w:rPr>
        <w:t>Раздел II. Перечень и сведения о целевых индикаторах и показателях подпрограммы с расшифровкой плановых значений по годам ее реализации</w:t>
      </w:r>
    </w:p>
    <w:bookmarkEnd w:id="9"/>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lastRenderedPageBreak/>
        <w:t>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подпрограмме предусмотрены следующие целевые индикаторы и показатели: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количество прекращений подачи тепловой энергии, теплоносителя в результате технологических нарушений на тепловых сетях на 1 км сетей;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доля заемных средств в общем объеме капитальных вложений в системы теплоснабжения: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замена ветхих тепловых сетей;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количество многоквартирных домов, в которых проведен капитальный ремонт;</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количество семей, которым оказана государственная поддержка при переводе жилого помещения в многоквартирном доме с централизованного на индивидуальное отопление.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- 0 ед./Гкал;</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- 0 ед./Гкал;</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- 0 ед./Гкал;</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2030 году - 0 ед./Гкал;</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2035 году - 0 ед./Гкал;</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количество прекращений подачи тепловой энергии, теплоносителя в результате технологических нарушений на тепловых сетях на 1 км сетей: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- 0 ед./</w:t>
      </w:r>
      <w:proofErr w:type="gramStart"/>
      <w:r w:rsidRPr="00877E59">
        <w:rPr>
          <w:rFonts w:ascii="Times New Roman" w:hAnsi="Times New Roman" w:cs="Times New Roman"/>
          <w:color w:val="000000" w:themeColor="text1"/>
          <w:sz w:val="24"/>
          <w:szCs w:val="24"/>
        </w:rPr>
        <w:t>км</w:t>
      </w:r>
      <w:proofErr w:type="gramEnd"/>
      <w:r w:rsidRPr="00877E59">
        <w:rPr>
          <w:rFonts w:ascii="Times New Roman" w:hAnsi="Times New Roman" w:cs="Times New Roman"/>
          <w:color w:val="000000" w:themeColor="text1"/>
          <w:sz w:val="24"/>
          <w:szCs w:val="24"/>
        </w:rPr>
        <w:t>;</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- 0 ед./</w:t>
      </w:r>
      <w:proofErr w:type="gramStart"/>
      <w:r w:rsidRPr="00877E59">
        <w:rPr>
          <w:rFonts w:ascii="Times New Roman" w:hAnsi="Times New Roman" w:cs="Times New Roman"/>
          <w:color w:val="000000" w:themeColor="text1"/>
          <w:sz w:val="24"/>
          <w:szCs w:val="24"/>
        </w:rPr>
        <w:t>км</w:t>
      </w:r>
      <w:proofErr w:type="gramEnd"/>
      <w:r w:rsidRPr="00877E59">
        <w:rPr>
          <w:rFonts w:ascii="Times New Roman" w:hAnsi="Times New Roman" w:cs="Times New Roman"/>
          <w:color w:val="000000" w:themeColor="text1"/>
          <w:sz w:val="24"/>
          <w:szCs w:val="24"/>
        </w:rPr>
        <w:t>;</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- 0 ед./</w:t>
      </w:r>
      <w:proofErr w:type="gramStart"/>
      <w:r w:rsidRPr="00877E59">
        <w:rPr>
          <w:rFonts w:ascii="Times New Roman" w:hAnsi="Times New Roman" w:cs="Times New Roman"/>
          <w:color w:val="000000" w:themeColor="text1"/>
          <w:sz w:val="24"/>
          <w:szCs w:val="24"/>
        </w:rPr>
        <w:t>км</w:t>
      </w:r>
      <w:proofErr w:type="gramEnd"/>
      <w:r w:rsidRPr="00877E59">
        <w:rPr>
          <w:rFonts w:ascii="Times New Roman" w:hAnsi="Times New Roman" w:cs="Times New Roman"/>
          <w:color w:val="000000" w:themeColor="text1"/>
          <w:sz w:val="24"/>
          <w:szCs w:val="24"/>
        </w:rPr>
        <w:t>;</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2030 году - 0 ед./</w:t>
      </w:r>
      <w:proofErr w:type="gramStart"/>
      <w:r w:rsidRPr="00877E59">
        <w:rPr>
          <w:rFonts w:ascii="Times New Roman" w:hAnsi="Times New Roman" w:cs="Times New Roman"/>
          <w:color w:val="000000" w:themeColor="text1"/>
          <w:sz w:val="24"/>
          <w:szCs w:val="24"/>
        </w:rPr>
        <w:t>км</w:t>
      </w:r>
      <w:proofErr w:type="gramEnd"/>
      <w:r w:rsidRPr="00877E59">
        <w:rPr>
          <w:rFonts w:ascii="Times New Roman" w:hAnsi="Times New Roman" w:cs="Times New Roman"/>
          <w:color w:val="000000" w:themeColor="text1"/>
          <w:sz w:val="24"/>
          <w:szCs w:val="24"/>
        </w:rPr>
        <w:t>;</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2035 году - 0 ед./</w:t>
      </w:r>
      <w:proofErr w:type="gramStart"/>
      <w:r w:rsidRPr="00877E59">
        <w:rPr>
          <w:rFonts w:ascii="Times New Roman" w:hAnsi="Times New Roman" w:cs="Times New Roman"/>
          <w:color w:val="000000" w:themeColor="text1"/>
          <w:sz w:val="24"/>
          <w:szCs w:val="24"/>
        </w:rPr>
        <w:t>км</w:t>
      </w:r>
      <w:proofErr w:type="gramEnd"/>
      <w:r w:rsidRPr="00877E59">
        <w:rPr>
          <w:rFonts w:ascii="Times New Roman" w:hAnsi="Times New Roman" w:cs="Times New Roman"/>
          <w:color w:val="000000" w:themeColor="text1"/>
          <w:sz w:val="24"/>
          <w:szCs w:val="24"/>
        </w:rPr>
        <w:t>;</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замена ветхих тепловых сетей: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- 1,0 километра;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- 1,0 километра;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- 1,0 километра;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2030 году - 1,0 километра;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2035 году - 1,0 километра;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количество многоквартирных домов, в которых проведен капитальный ремонт:</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- 0,0 единиц;</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- 0,0 единиц;</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- 0,0 единиц;</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2030 году - 0,0 единиц;</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2035 году - 0,0 единиц.</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К 2026 году ожидается достижение следующего целевого индикатора и показателя - количество семей, которым оказана государственная поддержка при переводе жилого помещения в многоквартирном доме с централизованного на индивидуальное отопление: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- 20 семей;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- 20 семей;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lastRenderedPageBreak/>
        <w:t>в 2025 году - 20 семей.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Перечень целевых индикаторов и показателей </w:t>
      </w:r>
      <w:proofErr w:type="gramStart"/>
      <w:r w:rsidRPr="00877E59">
        <w:rPr>
          <w:rFonts w:ascii="Times New Roman" w:hAnsi="Times New Roman" w:cs="Times New Roman"/>
          <w:color w:val="000000" w:themeColor="text1"/>
          <w:sz w:val="24"/>
          <w:szCs w:val="24"/>
        </w:rPr>
        <w:t>носит открытый характер и предусматривает</w:t>
      </w:r>
      <w:proofErr w:type="gramEnd"/>
      <w:r w:rsidRPr="00877E59">
        <w:rPr>
          <w:rFonts w:ascii="Times New Roman" w:hAnsi="Times New Roman" w:cs="Times New Roman"/>
          <w:color w:val="000000" w:themeColor="text1"/>
          <w:sz w:val="24"/>
          <w:szCs w:val="24"/>
        </w:rPr>
        <w:t xml:space="preserve"> возможность корректировки в случае потери информативности целевого индикатора и показателя (достижения максимального значения или насыщения), изменения приоритетов в сфере модернизации коммунальной инфраструктуры.</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pStyle w:val="1"/>
        <w:spacing w:before="0" w:line="240" w:lineRule="auto"/>
        <w:ind w:firstLine="709"/>
        <w:jc w:val="both"/>
        <w:rPr>
          <w:rFonts w:ascii="Times New Roman" w:hAnsi="Times New Roman" w:cs="Times New Roman"/>
          <w:color w:val="000000" w:themeColor="text1"/>
          <w:sz w:val="24"/>
          <w:szCs w:val="24"/>
        </w:rPr>
      </w:pPr>
      <w:bookmarkStart w:id="10" w:name="sub_3300"/>
      <w:r w:rsidRPr="00877E59">
        <w:rPr>
          <w:rFonts w:ascii="Times New Roman" w:hAnsi="Times New Roman" w:cs="Times New Roman"/>
          <w:color w:val="000000" w:themeColor="text1"/>
          <w:sz w:val="24"/>
          <w:szCs w:val="24"/>
        </w:rPr>
        <w:t>Раздел III. Характеристики основных мероприятий, мероприятий подпрограммы с указанием сроков и этапов их реализации</w:t>
      </w:r>
    </w:p>
    <w:bookmarkEnd w:id="10"/>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       На реализацию поставленной цели и решение задач подпрограммы направлены три основных мероприятия.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1. Обеспечение качества жилищно-коммунальных услуг.</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Реализация указанного мероприятия обеспечит снижение износа объектов коммунальной инфраструктуры и уменьшение потерь при передаче энергоресурсов.</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Мероприятие 1.1. Строительство </w:t>
      </w:r>
      <w:proofErr w:type="spellStart"/>
      <w:r w:rsidRPr="00877E59">
        <w:rPr>
          <w:rFonts w:ascii="Times New Roman" w:hAnsi="Times New Roman" w:cs="Times New Roman"/>
          <w:color w:val="000000" w:themeColor="text1"/>
          <w:sz w:val="24"/>
          <w:szCs w:val="24"/>
        </w:rPr>
        <w:t>блочно</w:t>
      </w:r>
      <w:proofErr w:type="spellEnd"/>
      <w:r w:rsidRPr="00877E59">
        <w:rPr>
          <w:rFonts w:ascii="Times New Roman" w:hAnsi="Times New Roman" w:cs="Times New Roman"/>
          <w:color w:val="000000" w:themeColor="text1"/>
          <w:sz w:val="24"/>
          <w:szCs w:val="24"/>
        </w:rPr>
        <w:t>-модульных котельных на территории Урмарского муниципального округа Чувашской Республики в рамках заключенных концессионных соглашений.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Мероприятие 1.2. Реконструкция ветхих тепловых сетей.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Мероприятие 1.3. Обеспечение доступности для населения бытовых услуг.</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2. Оказание муниципальной поддержкой собственникам помещений (гражданам) при переводе многоквартирного дома с централизованного на индивидуальное отопление.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Мероприятие 2.1. Реализация указанного мероприятия позволит решить проблемы "малых" населенных пунктов по выбору эксплуатирующих организаций в рамках заключенных концессионных соглашений, а также по оказанию качественной услуги теплоснабжения.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3.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Мероприятие 3.1. Реализация указанного мероприятия обеспечит проведение капитального ремонта многоквартирных домов, расположенных на территории Урмарского муниципального округа.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4. Мероприятие, направленное на реализацию отдельных полномочий в области обращения с твердыми коммунальными отходами.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Мероприятие 4.1. Реализация указанного мероприятия позволит решить проблемы по оказанию качественной услуги по обращению с ТКО.</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Подпрограмма реализуется в период с 2023 по 2035 год в три этапа: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1 этап - 2023 - 2025 годы;</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2 этап - 2026 - 2030 годы;</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3 этап - 2031 - 2035 годы.</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pStyle w:val="1"/>
        <w:spacing w:line="240" w:lineRule="auto"/>
        <w:jc w:val="center"/>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Подпрограмма</w:t>
      </w:r>
      <w:r w:rsidRPr="00877E59">
        <w:rPr>
          <w:rFonts w:ascii="Times New Roman" w:hAnsi="Times New Roman" w:cs="Times New Roman"/>
          <w:color w:val="000000" w:themeColor="text1"/>
          <w:sz w:val="24"/>
          <w:szCs w:val="24"/>
        </w:rPr>
        <w:br/>
        <w:t>"Обеспечение населения качественной питьевой водой" муниципальной программы Урмарского муниципального округа Чувашской Республики "Модернизация и развитие сферы жилищно-коммунального хозяйства на 2023-2035 годы "</w:t>
      </w:r>
    </w:p>
    <w:p w:rsidR="00877E59" w:rsidRPr="00877E59" w:rsidRDefault="00877E59" w:rsidP="00877E59">
      <w:pPr>
        <w:pStyle w:val="1"/>
        <w:spacing w:line="240" w:lineRule="auto"/>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Раздел IV.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w:t>
      </w:r>
    </w:p>
    <w:p w:rsidR="00877E59" w:rsidRPr="00877E59" w:rsidRDefault="00877E59" w:rsidP="00877E59">
      <w:pPr>
        <w:spacing w:after="0" w:line="240" w:lineRule="auto"/>
        <w:jc w:val="both"/>
        <w:rPr>
          <w:rFonts w:ascii="Times New Roman" w:hAnsi="Times New Roman" w:cs="Times New Roman"/>
          <w:color w:val="000000" w:themeColor="text1"/>
          <w:sz w:val="24"/>
          <w:szCs w:val="24"/>
        </w:rPr>
      </w:pP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lastRenderedPageBreak/>
        <w:t>Финансирование подпрограммы осуществляется за счет средств республиканского бюджета Чувашской Республики, местных бюджетов Урмарского муниципального округа Чувашской Республики и внебюджетных источников.</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Общий объем финансирования подпрограммы в 2023 - 2035 годах составит -1800,0 тыс. рублей, в том числе за счет средств федерального бюджета -0,0 тыс. рублей, республиканского бюджета Чувашской Республики– 0,0 тыс. рублей,  бюджета Урмарского муниципального округа – 1800,0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Прогнозируемые объемы финансирования подпрограммы – 1800,0 тыс. рублей, в том числе: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- 600,0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- 600,0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- 600,0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2026 - 2030 годах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2031 - 2035 годах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Ресурсное обеспечение реализации подпрограммы за счет всех источников финансирования представлено в </w:t>
      </w:r>
      <w:hyperlink w:anchor="sub_30010" w:history="1">
        <w:r w:rsidRPr="00877E59">
          <w:rPr>
            <w:rStyle w:val="aff6"/>
            <w:b w:val="0"/>
            <w:color w:val="000000" w:themeColor="text1"/>
            <w:sz w:val="24"/>
            <w:szCs w:val="24"/>
            <w:u w:val="none"/>
          </w:rPr>
          <w:t>приложении</w:t>
        </w:r>
      </w:hyperlink>
      <w:r w:rsidRPr="00877E59">
        <w:rPr>
          <w:rFonts w:ascii="Times New Roman" w:hAnsi="Times New Roman" w:cs="Times New Roman"/>
          <w:color w:val="000000" w:themeColor="text1"/>
          <w:sz w:val="24"/>
          <w:szCs w:val="24"/>
        </w:rPr>
        <w:t xml:space="preserve"> к подпрограмме.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spacing w:after="0" w:line="240" w:lineRule="auto"/>
        <w:jc w:val="both"/>
        <w:rPr>
          <w:rFonts w:ascii="Times New Roman" w:hAnsi="Times New Roman" w:cs="Times New Roman"/>
          <w:color w:val="000000" w:themeColor="text1"/>
          <w:sz w:val="24"/>
          <w:szCs w:val="24"/>
        </w:rPr>
        <w:sectPr w:rsidR="00877E59" w:rsidRPr="00877E59" w:rsidSect="00877E59">
          <w:headerReference w:type="default" r:id="rId18"/>
          <w:footerReference w:type="default" r:id="rId19"/>
          <w:pgSz w:w="11905" w:h="16837"/>
          <w:pgMar w:top="1440" w:right="800" w:bottom="1440" w:left="1701" w:header="720" w:footer="720" w:gutter="0"/>
          <w:cols w:space="720"/>
          <w:noEndnote/>
        </w:sectPr>
      </w:pPr>
    </w:p>
    <w:p w:rsidR="00877E59" w:rsidRPr="00877E59" w:rsidRDefault="00877E59" w:rsidP="00877E59">
      <w:pPr>
        <w:spacing w:after="0" w:line="240" w:lineRule="auto"/>
        <w:jc w:val="right"/>
        <w:rPr>
          <w:rStyle w:val="aff9"/>
          <w:rFonts w:ascii="Times New Roman" w:hAnsi="Times New Roman" w:cs="Times New Roman"/>
          <w:b w:val="0"/>
          <w:bCs/>
          <w:color w:val="000000" w:themeColor="text1"/>
          <w:sz w:val="24"/>
          <w:szCs w:val="24"/>
        </w:rPr>
      </w:pPr>
      <w:r w:rsidRPr="00877E59">
        <w:rPr>
          <w:rStyle w:val="aff9"/>
          <w:rFonts w:ascii="Times New Roman" w:hAnsi="Times New Roman" w:cs="Times New Roman"/>
          <w:b w:val="0"/>
          <w:bCs/>
          <w:color w:val="000000" w:themeColor="text1"/>
          <w:sz w:val="24"/>
          <w:szCs w:val="24"/>
        </w:rPr>
        <w:lastRenderedPageBreak/>
        <w:t>Приложение</w:t>
      </w:r>
      <w:r w:rsidRPr="00877E59">
        <w:rPr>
          <w:rStyle w:val="aff9"/>
          <w:rFonts w:ascii="Times New Roman" w:hAnsi="Times New Roman" w:cs="Times New Roman"/>
          <w:b w:val="0"/>
          <w:bCs/>
          <w:color w:val="000000" w:themeColor="text1"/>
          <w:sz w:val="24"/>
          <w:szCs w:val="24"/>
        </w:rPr>
        <w:br/>
        <w:t xml:space="preserve">к </w:t>
      </w:r>
      <w:hyperlink w:anchor="sub_30000" w:history="1">
        <w:r w:rsidRPr="00877E59">
          <w:rPr>
            <w:rStyle w:val="aff6"/>
            <w:b w:val="0"/>
            <w:color w:val="000000" w:themeColor="text1"/>
            <w:sz w:val="24"/>
            <w:szCs w:val="24"/>
            <w:u w:val="none"/>
          </w:rPr>
          <w:t>подпрограмме</w:t>
        </w:r>
      </w:hyperlink>
      <w:r w:rsidRPr="00877E59">
        <w:rPr>
          <w:rStyle w:val="aff9"/>
          <w:rFonts w:ascii="Times New Roman" w:hAnsi="Times New Roman" w:cs="Times New Roman"/>
          <w:b w:val="0"/>
          <w:bCs/>
          <w:color w:val="000000" w:themeColor="text1"/>
          <w:sz w:val="24"/>
          <w:szCs w:val="24"/>
        </w:rPr>
        <w:br/>
        <w:t>"Модернизация коммунальной</w:t>
      </w:r>
      <w:r w:rsidRPr="00877E59">
        <w:rPr>
          <w:rStyle w:val="aff9"/>
          <w:rFonts w:ascii="Times New Roman" w:hAnsi="Times New Roman" w:cs="Times New Roman"/>
          <w:b w:val="0"/>
          <w:bCs/>
          <w:color w:val="000000" w:themeColor="text1"/>
          <w:sz w:val="24"/>
          <w:szCs w:val="24"/>
        </w:rPr>
        <w:br/>
        <w:t>инфраструктуры на территории</w:t>
      </w:r>
      <w:r w:rsidRPr="00877E59">
        <w:rPr>
          <w:rStyle w:val="aff9"/>
          <w:rFonts w:ascii="Times New Roman" w:hAnsi="Times New Roman" w:cs="Times New Roman"/>
          <w:b w:val="0"/>
          <w:bCs/>
          <w:color w:val="000000" w:themeColor="text1"/>
          <w:sz w:val="24"/>
          <w:szCs w:val="24"/>
        </w:rPr>
        <w:br/>
        <w:t>Урмарского муниципального округа</w:t>
      </w:r>
      <w:r w:rsidRPr="00877E59">
        <w:rPr>
          <w:rStyle w:val="aff9"/>
          <w:rFonts w:ascii="Times New Roman" w:hAnsi="Times New Roman" w:cs="Times New Roman"/>
          <w:b w:val="0"/>
          <w:bCs/>
          <w:color w:val="000000" w:themeColor="text1"/>
          <w:sz w:val="24"/>
          <w:szCs w:val="24"/>
        </w:rPr>
        <w:br/>
        <w:t>Чувашской Республики"</w:t>
      </w:r>
      <w:r w:rsidRPr="00877E59">
        <w:rPr>
          <w:rStyle w:val="aff9"/>
          <w:rFonts w:ascii="Times New Roman" w:hAnsi="Times New Roman" w:cs="Times New Roman"/>
          <w:b w:val="0"/>
          <w:bCs/>
          <w:color w:val="000000" w:themeColor="text1"/>
          <w:sz w:val="24"/>
          <w:szCs w:val="24"/>
        </w:rPr>
        <w:br/>
        <w:t>муниципальной программы</w:t>
      </w:r>
      <w:r w:rsidRPr="00877E59">
        <w:rPr>
          <w:rStyle w:val="aff9"/>
          <w:rFonts w:ascii="Times New Roman" w:hAnsi="Times New Roman" w:cs="Times New Roman"/>
          <w:b w:val="0"/>
          <w:bCs/>
          <w:color w:val="000000" w:themeColor="text1"/>
          <w:sz w:val="24"/>
          <w:szCs w:val="24"/>
        </w:rPr>
        <w:br/>
        <w:t xml:space="preserve">Урмарского муниципального округа </w:t>
      </w:r>
    </w:p>
    <w:p w:rsidR="00877E59" w:rsidRPr="00877E59" w:rsidRDefault="00877E59" w:rsidP="00877E59">
      <w:pPr>
        <w:spacing w:after="0" w:line="240" w:lineRule="auto"/>
        <w:jc w:val="right"/>
        <w:rPr>
          <w:rStyle w:val="aff9"/>
          <w:rFonts w:ascii="Times New Roman" w:hAnsi="Times New Roman" w:cs="Times New Roman"/>
          <w:b w:val="0"/>
          <w:bCs/>
          <w:color w:val="000000" w:themeColor="text1"/>
          <w:sz w:val="24"/>
          <w:szCs w:val="24"/>
        </w:rPr>
      </w:pPr>
      <w:r w:rsidRPr="00877E59">
        <w:rPr>
          <w:rStyle w:val="aff9"/>
          <w:rFonts w:ascii="Times New Roman" w:hAnsi="Times New Roman" w:cs="Times New Roman"/>
          <w:b w:val="0"/>
          <w:bCs/>
          <w:color w:val="000000" w:themeColor="text1"/>
          <w:sz w:val="24"/>
          <w:szCs w:val="24"/>
        </w:rPr>
        <w:t>Чувашской Республики</w:t>
      </w:r>
      <w:r w:rsidRPr="00877E59">
        <w:rPr>
          <w:rStyle w:val="aff9"/>
          <w:rFonts w:ascii="Times New Roman" w:hAnsi="Times New Roman" w:cs="Times New Roman"/>
          <w:b w:val="0"/>
          <w:bCs/>
          <w:color w:val="000000" w:themeColor="text1"/>
          <w:sz w:val="24"/>
          <w:szCs w:val="24"/>
        </w:rPr>
        <w:br/>
        <w:t>"Модернизация и развитие сферы</w:t>
      </w:r>
      <w:r w:rsidRPr="00877E59">
        <w:rPr>
          <w:rStyle w:val="aff9"/>
          <w:rFonts w:ascii="Times New Roman" w:hAnsi="Times New Roman" w:cs="Times New Roman"/>
          <w:b w:val="0"/>
          <w:bCs/>
          <w:color w:val="000000" w:themeColor="text1"/>
          <w:sz w:val="24"/>
          <w:szCs w:val="24"/>
        </w:rPr>
        <w:br/>
      </w:r>
      <w:proofErr w:type="gramStart"/>
      <w:r w:rsidRPr="00877E59">
        <w:rPr>
          <w:rStyle w:val="aff9"/>
          <w:rFonts w:ascii="Times New Roman" w:hAnsi="Times New Roman" w:cs="Times New Roman"/>
          <w:b w:val="0"/>
          <w:bCs/>
          <w:color w:val="000000" w:themeColor="text1"/>
          <w:sz w:val="24"/>
          <w:szCs w:val="24"/>
        </w:rPr>
        <w:t>жилищно-коммунального</w:t>
      </w:r>
      <w:proofErr w:type="gramEnd"/>
      <w:r w:rsidRPr="00877E59">
        <w:rPr>
          <w:rStyle w:val="aff9"/>
          <w:rFonts w:ascii="Times New Roman" w:hAnsi="Times New Roman" w:cs="Times New Roman"/>
          <w:b w:val="0"/>
          <w:bCs/>
          <w:color w:val="000000" w:themeColor="text1"/>
          <w:sz w:val="24"/>
          <w:szCs w:val="24"/>
        </w:rPr>
        <w:t xml:space="preserve"> хозяйства </w:t>
      </w:r>
    </w:p>
    <w:p w:rsidR="00877E59" w:rsidRPr="00877E59" w:rsidRDefault="00877E59" w:rsidP="00877E59">
      <w:pPr>
        <w:spacing w:after="0" w:line="240" w:lineRule="auto"/>
        <w:jc w:val="right"/>
        <w:rPr>
          <w:rStyle w:val="aff9"/>
          <w:rFonts w:ascii="Times New Roman" w:hAnsi="Times New Roman" w:cs="Times New Roman"/>
          <w:b w:val="0"/>
          <w:bCs/>
          <w:color w:val="000000" w:themeColor="text1"/>
          <w:sz w:val="24"/>
          <w:szCs w:val="24"/>
        </w:rPr>
      </w:pPr>
      <w:r w:rsidRPr="00877E59">
        <w:rPr>
          <w:rStyle w:val="aff9"/>
          <w:rFonts w:ascii="Times New Roman" w:hAnsi="Times New Roman" w:cs="Times New Roman"/>
          <w:b w:val="0"/>
          <w:bCs/>
          <w:color w:val="000000" w:themeColor="text1"/>
          <w:sz w:val="24"/>
          <w:szCs w:val="24"/>
        </w:rPr>
        <w:t>на 2023-2035 годы"</w:t>
      </w:r>
    </w:p>
    <w:p w:rsidR="00877E59" w:rsidRPr="00877E59" w:rsidRDefault="00877E59" w:rsidP="00877E59">
      <w:pPr>
        <w:spacing w:after="0" w:line="240" w:lineRule="auto"/>
        <w:jc w:val="right"/>
        <w:rPr>
          <w:rFonts w:ascii="Times New Roman" w:hAnsi="Times New Roman" w:cs="Times New Roman"/>
          <w:color w:val="000000" w:themeColor="text1"/>
          <w:sz w:val="24"/>
          <w:szCs w:val="24"/>
        </w:rPr>
      </w:pPr>
    </w:p>
    <w:p w:rsidR="00877E59" w:rsidRPr="00877E59" w:rsidRDefault="00877E59" w:rsidP="00877E59">
      <w:pPr>
        <w:pStyle w:val="1"/>
        <w:spacing w:line="240" w:lineRule="auto"/>
        <w:jc w:val="center"/>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Ресурсное обеспечение</w:t>
      </w:r>
      <w:r w:rsidRPr="00877E59">
        <w:rPr>
          <w:rFonts w:ascii="Times New Roman" w:hAnsi="Times New Roman" w:cs="Times New Roman"/>
          <w:color w:val="000000" w:themeColor="text1"/>
          <w:sz w:val="24"/>
          <w:szCs w:val="24"/>
        </w:rPr>
        <w:br/>
        <w:t>реализации подпрограммы "Модернизация коммунальной инфраструктуры на территории Урмарского муниципального округа Чувашской Республики" муниципальной программы Чувашской Республики "Модернизация и развитие сферы жилищно-коммунального хозяйства на 2023-2035 годы"</w:t>
      </w:r>
    </w:p>
    <w:p w:rsidR="00877E59" w:rsidRPr="00877E59" w:rsidRDefault="00877E59" w:rsidP="00877E59">
      <w:pPr>
        <w:spacing w:after="0" w:line="240" w:lineRule="auto"/>
        <w:jc w:val="center"/>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6"/>
        <w:gridCol w:w="997"/>
        <w:gridCol w:w="1121"/>
        <w:gridCol w:w="1456"/>
        <w:gridCol w:w="850"/>
        <w:gridCol w:w="851"/>
        <w:gridCol w:w="992"/>
        <w:gridCol w:w="1134"/>
        <w:gridCol w:w="1843"/>
        <w:gridCol w:w="850"/>
        <w:gridCol w:w="851"/>
        <w:gridCol w:w="850"/>
        <w:gridCol w:w="851"/>
        <w:gridCol w:w="850"/>
      </w:tblGrid>
      <w:tr w:rsidR="00877E59" w:rsidRPr="00877E59" w:rsidTr="00877E59">
        <w:tc>
          <w:tcPr>
            <w:tcW w:w="1246" w:type="dxa"/>
            <w:vMerge w:val="restart"/>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Статус</w:t>
            </w:r>
          </w:p>
        </w:tc>
        <w:tc>
          <w:tcPr>
            <w:tcW w:w="99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 xml:space="preserve">Наименование подпрограммы муниципальной программы Чувашской </w:t>
            </w:r>
            <w:r w:rsidRPr="00877E59">
              <w:rPr>
                <w:rFonts w:ascii="Times New Roman" w:hAnsi="Times New Roman" w:cs="Times New Roman"/>
                <w:color w:val="000000" w:themeColor="text1"/>
              </w:rPr>
              <w:lastRenderedPageBreak/>
              <w:t>Республики, основного мероприятия, мероприятия</w:t>
            </w:r>
          </w:p>
        </w:tc>
        <w:tc>
          <w:tcPr>
            <w:tcW w:w="1121"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Задача подпрограммы муниципальной программы Чувашской Республики</w:t>
            </w:r>
          </w:p>
        </w:tc>
        <w:tc>
          <w:tcPr>
            <w:tcW w:w="145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соисполнители, участники</w:t>
            </w:r>
          </w:p>
        </w:tc>
        <w:tc>
          <w:tcPr>
            <w:tcW w:w="3827" w:type="dxa"/>
            <w:gridSpan w:val="4"/>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 xml:space="preserve">Код </w:t>
            </w:r>
            <w:hyperlink r:id="rId20" w:history="1">
              <w:r w:rsidRPr="00877E59">
                <w:rPr>
                  <w:rStyle w:val="aff6"/>
                  <w:rFonts w:eastAsiaTheme="majorEastAsia"/>
                  <w:b w:val="0"/>
                  <w:color w:val="000000" w:themeColor="text1"/>
                  <w:sz w:val="24"/>
                  <w:szCs w:val="24"/>
                  <w:u w:val="none"/>
                </w:rPr>
                <w:t>бюджетной классификации</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Источники финансирования</w:t>
            </w:r>
          </w:p>
        </w:tc>
        <w:tc>
          <w:tcPr>
            <w:tcW w:w="4252" w:type="dxa"/>
            <w:gridSpan w:val="5"/>
            <w:tcBorders>
              <w:top w:val="single" w:sz="4" w:space="0" w:color="auto"/>
              <w:bottom w:val="single" w:sz="4" w:space="0" w:color="auto"/>
            </w:tcBorders>
          </w:tcPr>
          <w:p w:rsidR="00877E59" w:rsidRPr="00877E59" w:rsidRDefault="00877E59" w:rsidP="00877E59">
            <w:pPr>
              <w:spacing w:after="0" w:line="240" w:lineRule="auto"/>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Расходы по годам, тыс. рублей</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главный распорядитель бюджетных средств</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003B1" w:rsidP="00877E59">
            <w:pPr>
              <w:pStyle w:val="aff7"/>
              <w:rPr>
                <w:rFonts w:ascii="Times New Roman" w:hAnsi="Times New Roman" w:cs="Times New Roman"/>
                <w:color w:val="000000" w:themeColor="text1"/>
              </w:rPr>
            </w:pPr>
            <w:hyperlink r:id="rId21" w:history="1">
              <w:r w:rsidR="00877E59" w:rsidRPr="00877E59">
                <w:rPr>
                  <w:rStyle w:val="aff6"/>
                  <w:rFonts w:eastAsiaTheme="majorEastAsia"/>
                  <w:b w:val="0"/>
                  <w:color w:val="000000" w:themeColor="text1"/>
                  <w:sz w:val="24"/>
                  <w:szCs w:val="24"/>
                  <w:u w:val="none"/>
                </w:rPr>
                <w:t>раздел</w:t>
              </w:r>
            </w:hyperlink>
            <w:r w:rsidR="00877E59" w:rsidRPr="00877E59">
              <w:rPr>
                <w:rFonts w:ascii="Times New Roman" w:hAnsi="Times New Roman" w:cs="Times New Roman"/>
                <w:color w:val="000000" w:themeColor="text1"/>
              </w:rPr>
              <w:t>, подраздел</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003B1" w:rsidP="00877E59">
            <w:pPr>
              <w:pStyle w:val="aff7"/>
              <w:rPr>
                <w:rFonts w:ascii="Times New Roman" w:hAnsi="Times New Roman" w:cs="Times New Roman"/>
                <w:color w:val="000000" w:themeColor="text1"/>
              </w:rPr>
            </w:pPr>
            <w:hyperlink r:id="rId22" w:history="1">
              <w:r w:rsidR="00877E59" w:rsidRPr="00877E59">
                <w:rPr>
                  <w:rStyle w:val="aff6"/>
                  <w:rFonts w:eastAsiaTheme="majorEastAsia"/>
                  <w:b w:val="0"/>
                  <w:color w:val="000000" w:themeColor="text1"/>
                  <w:sz w:val="24"/>
                  <w:szCs w:val="24"/>
                  <w:u w:val="none"/>
                </w:rPr>
                <w:t>целевая статья расходов</w:t>
              </w:r>
            </w:hyperlink>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 xml:space="preserve">группа (подгруппа) </w:t>
            </w:r>
            <w:hyperlink r:id="rId23" w:history="1">
              <w:r w:rsidRPr="00877E59">
                <w:rPr>
                  <w:rStyle w:val="aff6"/>
                  <w:rFonts w:eastAsiaTheme="majorEastAsia"/>
                  <w:b w:val="0"/>
                  <w:color w:val="000000" w:themeColor="text1"/>
                  <w:sz w:val="24"/>
                  <w:szCs w:val="24"/>
                  <w:u w:val="none"/>
                </w:rPr>
                <w:t>вида расходов</w:t>
              </w:r>
            </w:hyperlink>
          </w:p>
        </w:tc>
        <w:tc>
          <w:tcPr>
            <w:tcW w:w="1843"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2023</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2024</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2025</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2026-</w:t>
            </w:r>
          </w:p>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2030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2031-</w:t>
            </w:r>
          </w:p>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2035</w:t>
            </w:r>
          </w:p>
        </w:tc>
      </w:tr>
      <w:tr w:rsidR="00877E59" w:rsidRPr="00877E59" w:rsidTr="00877E59">
        <w:tc>
          <w:tcPr>
            <w:tcW w:w="1246" w:type="dxa"/>
            <w:vMerge w:val="restart"/>
            <w:tcBorders>
              <w:top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Подпрограмма</w:t>
            </w:r>
          </w:p>
        </w:tc>
        <w:tc>
          <w:tcPr>
            <w:tcW w:w="99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"Модернизация коммунальной инфраструктуры на территории Урмарского муниципального округа Чувашской Республики"</w:t>
            </w:r>
          </w:p>
        </w:tc>
        <w:tc>
          <w:tcPr>
            <w:tcW w:w="1121"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 Управление строительства и развития территорий  администрации Урмарского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всего</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бюджет Урмарского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val="restart"/>
            <w:tcBorders>
              <w:top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Основное мероприятие 1</w:t>
            </w:r>
          </w:p>
        </w:tc>
        <w:tc>
          <w:tcPr>
            <w:tcW w:w="99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Обеспечение качеств</w:t>
            </w:r>
            <w:r w:rsidRPr="00877E59">
              <w:rPr>
                <w:rFonts w:ascii="Times New Roman" w:hAnsi="Times New Roman" w:cs="Times New Roman"/>
                <w:color w:val="000000" w:themeColor="text1"/>
              </w:rPr>
              <w:lastRenderedPageBreak/>
              <w:t>а жилищно-коммунальных услуг</w:t>
            </w:r>
          </w:p>
        </w:tc>
        <w:tc>
          <w:tcPr>
            <w:tcW w:w="1121"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модернизация коммуна</w:t>
            </w:r>
            <w:r w:rsidRPr="00877E59">
              <w:rPr>
                <w:rFonts w:ascii="Times New Roman" w:hAnsi="Times New Roman" w:cs="Times New Roman"/>
                <w:color w:val="000000" w:themeColor="text1"/>
              </w:rPr>
              <w:lastRenderedPageBreak/>
              <w:t>льной инфраструктуры для сокращения будущих расходов на текущий ремонт и экономии энергоресурсов</w:t>
            </w:r>
          </w:p>
        </w:tc>
        <w:tc>
          <w:tcPr>
            <w:tcW w:w="145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ответственный исполнител</w:t>
            </w:r>
            <w:r w:rsidRPr="00877E59">
              <w:rPr>
                <w:rFonts w:ascii="Times New Roman" w:hAnsi="Times New Roman" w:cs="Times New Roman"/>
                <w:color w:val="000000" w:themeColor="text1"/>
              </w:rPr>
              <w:lastRenderedPageBreak/>
              <w:t>ь - Управление строительства и развития территорий  администрации Урмарского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всего</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бюджет Урмарского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val="restart"/>
            <w:tcBorders>
              <w:top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Целевые индикаторы и показатели подпрограммы, увязанные с основным мероприятием 1</w:t>
            </w:r>
          </w:p>
        </w:tc>
        <w:tc>
          <w:tcPr>
            <w:tcW w:w="7401" w:type="dxa"/>
            <w:gridSpan w:val="7"/>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ед./Гкал</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7401" w:type="dxa"/>
            <w:gridSpan w:val="7"/>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Количество прекращений подачи тепловой энергии, теплоносителя в результате технологических нарушений на тепловых сетях на 1 км, ед./км</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7401" w:type="dxa"/>
            <w:gridSpan w:val="7"/>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 xml:space="preserve">Замена ветхих тепловых сетей, </w:t>
            </w:r>
            <w:proofErr w:type="gramStart"/>
            <w:r w:rsidRPr="00877E59">
              <w:rPr>
                <w:rFonts w:ascii="Times New Roman" w:hAnsi="Times New Roman" w:cs="Times New Roman"/>
                <w:color w:val="000000" w:themeColor="text1"/>
              </w:rPr>
              <w:t>км</w:t>
            </w:r>
            <w:proofErr w:type="gramEnd"/>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1</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1</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1</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1</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1</w:t>
            </w:r>
          </w:p>
        </w:tc>
      </w:tr>
      <w:tr w:rsidR="00877E59" w:rsidRPr="00877E59" w:rsidTr="00877E59">
        <w:tc>
          <w:tcPr>
            <w:tcW w:w="1246" w:type="dxa"/>
            <w:vMerge w:val="restart"/>
            <w:tcBorders>
              <w:top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Мероприятие 1.1</w:t>
            </w:r>
          </w:p>
        </w:tc>
        <w:tc>
          <w:tcPr>
            <w:tcW w:w="99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 xml:space="preserve">Строительство </w:t>
            </w:r>
            <w:proofErr w:type="spellStart"/>
            <w:r w:rsidRPr="00877E59">
              <w:rPr>
                <w:rFonts w:ascii="Times New Roman" w:hAnsi="Times New Roman" w:cs="Times New Roman"/>
                <w:color w:val="000000" w:themeColor="text1"/>
              </w:rPr>
              <w:t>блочно</w:t>
            </w:r>
            <w:proofErr w:type="spellEnd"/>
            <w:r w:rsidRPr="00877E59">
              <w:rPr>
                <w:rFonts w:ascii="Times New Roman" w:hAnsi="Times New Roman" w:cs="Times New Roman"/>
                <w:color w:val="000000" w:themeColor="text1"/>
              </w:rPr>
              <w:lastRenderedPageBreak/>
              <w:t>-модульных котельных на территории Урмарского муниципального округа в рамках заключенных концессионных соглашений</w:t>
            </w:r>
          </w:p>
        </w:tc>
        <w:tc>
          <w:tcPr>
            <w:tcW w:w="1121"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w:t>
            </w:r>
            <w:r w:rsidRPr="00877E59">
              <w:rPr>
                <w:rFonts w:ascii="Times New Roman" w:hAnsi="Times New Roman" w:cs="Times New Roman"/>
                <w:color w:val="000000" w:themeColor="text1"/>
              </w:rPr>
              <w:lastRenderedPageBreak/>
              <w:t>ь - Управление строительства и развития территорий  администрации Урмарского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всего</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бюджет Урмарского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val="restart"/>
            <w:tcBorders>
              <w:top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Мероприятие 1.2</w:t>
            </w:r>
          </w:p>
        </w:tc>
        <w:tc>
          <w:tcPr>
            <w:tcW w:w="99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Реконструкция ветхих тепловых сетей</w:t>
            </w:r>
          </w:p>
        </w:tc>
        <w:tc>
          <w:tcPr>
            <w:tcW w:w="1121"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 Управление строительства и развития территорий  администра</w:t>
            </w:r>
            <w:r w:rsidRPr="00877E59">
              <w:rPr>
                <w:rFonts w:ascii="Times New Roman" w:hAnsi="Times New Roman" w:cs="Times New Roman"/>
                <w:color w:val="000000" w:themeColor="text1"/>
              </w:rPr>
              <w:lastRenderedPageBreak/>
              <w:t>ции Урмарского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всего</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бюджет Урмарского муниципальног</w:t>
            </w:r>
            <w:r w:rsidRPr="00877E59">
              <w:rPr>
                <w:rFonts w:ascii="Times New Roman" w:hAnsi="Times New Roman" w:cs="Times New Roman"/>
                <w:color w:val="000000" w:themeColor="text1"/>
              </w:rPr>
              <w:lastRenderedPageBreak/>
              <w:t>о округа</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val="restart"/>
            <w:tcBorders>
              <w:top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Мероприятие 1.3.</w:t>
            </w:r>
          </w:p>
        </w:tc>
        <w:tc>
          <w:tcPr>
            <w:tcW w:w="99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Обеспечение доступности для населения бытовых услуг</w:t>
            </w:r>
          </w:p>
        </w:tc>
        <w:tc>
          <w:tcPr>
            <w:tcW w:w="1121"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 Управление строительства и развития территорий  администрации Урмарского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всего</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бюджет Урмарского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600,0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val="restart"/>
            <w:tcBorders>
              <w:top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Основное мероприятие 2</w:t>
            </w:r>
          </w:p>
        </w:tc>
        <w:tc>
          <w:tcPr>
            <w:tcW w:w="99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Оказание муниципальной поддержкой собстве</w:t>
            </w:r>
            <w:r w:rsidRPr="00877E59">
              <w:rPr>
                <w:rFonts w:ascii="Times New Roman" w:hAnsi="Times New Roman" w:cs="Times New Roman"/>
                <w:color w:val="000000" w:themeColor="text1"/>
              </w:rPr>
              <w:lastRenderedPageBreak/>
              <w:t>нникам помещений (гражданам) при переводе многоквартирного дома с централизованного на индивидуальное отопление</w:t>
            </w:r>
          </w:p>
        </w:tc>
        <w:tc>
          <w:tcPr>
            <w:tcW w:w="1121"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 xml:space="preserve">оказание государственной поддержки собственникам </w:t>
            </w:r>
            <w:r w:rsidRPr="00877E59">
              <w:rPr>
                <w:rFonts w:ascii="Times New Roman" w:hAnsi="Times New Roman" w:cs="Times New Roman"/>
                <w:color w:val="000000" w:themeColor="text1"/>
              </w:rPr>
              <w:lastRenderedPageBreak/>
              <w:t xml:space="preserve">помещений (гражданам) в многоквартирных домах при переводе с </w:t>
            </w:r>
            <w:proofErr w:type="gramStart"/>
            <w:r w:rsidRPr="00877E59">
              <w:rPr>
                <w:rFonts w:ascii="Times New Roman" w:hAnsi="Times New Roman" w:cs="Times New Roman"/>
                <w:color w:val="000000" w:themeColor="text1"/>
              </w:rPr>
              <w:t>централизованного</w:t>
            </w:r>
            <w:proofErr w:type="gramEnd"/>
            <w:r w:rsidRPr="00877E59">
              <w:rPr>
                <w:rFonts w:ascii="Times New Roman" w:hAnsi="Times New Roman" w:cs="Times New Roman"/>
                <w:color w:val="000000" w:themeColor="text1"/>
              </w:rPr>
              <w:t xml:space="preserve"> на индивидуальное отопление</w:t>
            </w:r>
          </w:p>
        </w:tc>
        <w:tc>
          <w:tcPr>
            <w:tcW w:w="145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 xml:space="preserve">ответственный исполнитель - Управление строительства и развития </w:t>
            </w:r>
            <w:r w:rsidRPr="00877E59">
              <w:rPr>
                <w:rFonts w:ascii="Times New Roman" w:hAnsi="Times New Roman" w:cs="Times New Roman"/>
                <w:color w:val="000000" w:themeColor="text1"/>
              </w:rPr>
              <w:lastRenderedPageBreak/>
              <w:t>территорий  администрации Урмарского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всего</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 xml:space="preserve">бюджет </w:t>
            </w:r>
            <w:r w:rsidRPr="00877E59">
              <w:rPr>
                <w:rFonts w:ascii="Times New Roman" w:hAnsi="Times New Roman" w:cs="Times New Roman"/>
                <w:color w:val="000000" w:themeColor="text1"/>
              </w:rPr>
              <w:lastRenderedPageBreak/>
              <w:t>Урмарского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tcBorders>
              <w:top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Целевой индикатор и показатель подпрограммы, увязанные с основным мероприя</w:t>
            </w:r>
            <w:r w:rsidRPr="00877E59">
              <w:rPr>
                <w:rFonts w:ascii="Times New Roman" w:hAnsi="Times New Roman" w:cs="Times New Roman"/>
                <w:color w:val="000000" w:themeColor="text1"/>
              </w:rPr>
              <w:lastRenderedPageBreak/>
              <w:t>тием 2</w:t>
            </w:r>
          </w:p>
        </w:tc>
        <w:tc>
          <w:tcPr>
            <w:tcW w:w="7401" w:type="dxa"/>
            <w:gridSpan w:val="7"/>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Количество семей, которым оказана государственная поддержка при переводе жилого помещения в многоквартирном доме с централизованного на индивидуальное отопление, семей</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20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20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20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r>
      <w:tr w:rsidR="00877E59" w:rsidRPr="00877E59" w:rsidTr="00877E59">
        <w:tc>
          <w:tcPr>
            <w:tcW w:w="1246" w:type="dxa"/>
            <w:vMerge w:val="restart"/>
            <w:tcBorders>
              <w:top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Основное мероприятие 3.</w:t>
            </w:r>
          </w:p>
        </w:tc>
        <w:tc>
          <w:tcPr>
            <w:tcW w:w="99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1121"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привлечение частных инвестиций в модернизацию коммунальной инфраструктуры</w:t>
            </w:r>
          </w:p>
        </w:tc>
        <w:tc>
          <w:tcPr>
            <w:tcW w:w="145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 Управление строительства и развития территорий  администрации Урмарского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всего</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бюджет Урмарского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tcBorders>
              <w:top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Целевой индикатор и показател</w:t>
            </w:r>
            <w:r w:rsidRPr="00877E59">
              <w:rPr>
                <w:rFonts w:ascii="Times New Roman" w:hAnsi="Times New Roman" w:cs="Times New Roman"/>
                <w:color w:val="000000" w:themeColor="text1"/>
              </w:rPr>
              <w:lastRenderedPageBreak/>
              <w:t>ь подпрограммы, увязанные с основным мероприятием</w:t>
            </w:r>
          </w:p>
        </w:tc>
        <w:tc>
          <w:tcPr>
            <w:tcW w:w="7401" w:type="dxa"/>
            <w:gridSpan w:val="7"/>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Количество многоквартирных домов, в которых проведен капитальный ремонт, единиц</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w:t>
            </w:r>
          </w:p>
        </w:tc>
      </w:tr>
      <w:tr w:rsidR="00877E59" w:rsidRPr="00877E59" w:rsidTr="00877E59">
        <w:tc>
          <w:tcPr>
            <w:tcW w:w="1246" w:type="dxa"/>
            <w:vMerge w:val="restart"/>
            <w:tcBorders>
              <w:top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Основное мероприятие 4.</w:t>
            </w:r>
          </w:p>
        </w:tc>
        <w:tc>
          <w:tcPr>
            <w:tcW w:w="99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Мероприятие, направленное на реализацию отдельных полномочий в области обращения с твердыми коммунальными отходами</w:t>
            </w:r>
          </w:p>
        </w:tc>
        <w:tc>
          <w:tcPr>
            <w:tcW w:w="1121"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 Управление строительства и развития территорий  администрации Урмарского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всего</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1246"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2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45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84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бюджет Урмарского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0" w:type="dxa"/>
            <w:tcBorders>
              <w:top w:val="single" w:sz="4" w:space="0" w:color="auto"/>
              <w:left w:val="single" w:sz="4" w:space="0" w:color="auto"/>
              <w:bottom w:val="single" w:sz="4" w:space="0" w:color="auto"/>
            </w:tcBorders>
          </w:tcPr>
          <w:p w:rsidR="00877E59" w:rsidRPr="00877E59" w:rsidRDefault="00877E59" w:rsidP="00877E59">
            <w:pPr>
              <w:pStyle w:val="aff7"/>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bl>
    <w:p w:rsidR="00877E59" w:rsidRPr="00877E59" w:rsidRDefault="00877E59" w:rsidP="00877E59">
      <w:pPr>
        <w:spacing w:after="0" w:line="240" w:lineRule="auto"/>
        <w:jc w:val="both"/>
        <w:rPr>
          <w:rFonts w:ascii="Times New Roman" w:hAnsi="Times New Roman" w:cs="Times New Roman"/>
          <w:color w:val="000000" w:themeColor="text1"/>
          <w:sz w:val="24"/>
          <w:szCs w:val="24"/>
        </w:rPr>
      </w:pPr>
    </w:p>
    <w:p w:rsidR="00877E59" w:rsidRPr="00877E59" w:rsidRDefault="00877E59" w:rsidP="00877E59">
      <w:pPr>
        <w:spacing w:after="0" w:line="240" w:lineRule="auto"/>
        <w:jc w:val="both"/>
        <w:rPr>
          <w:rFonts w:ascii="Times New Roman" w:hAnsi="Times New Roman" w:cs="Times New Roman"/>
          <w:color w:val="000000" w:themeColor="text1"/>
          <w:sz w:val="24"/>
          <w:szCs w:val="24"/>
        </w:rPr>
        <w:sectPr w:rsidR="00877E59" w:rsidRPr="00877E59">
          <w:headerReference w:type="default" r:id="rId24"/>
          <w:footerReference w:type="default" r:id="rId25"/>
          <w:pgSz w:w="16837" w:h="11905" w:orient="landscape"/>
          <w:pgMar w:top="1440" w:right="800" w:bottom="1440" w:left="800" w:header="720" w:footer="720" w:gutter="0"/>
          <w:cols w:space="720"/>
          <w:noEndnote/>
        </w:sectPr>
      </w:pPr>
    </w:p>
    <w:p w:rsidR="00877E59" w:rsidRPr="00877E59" w:rsidRDefault="00877E59" w:rsidP="00877E59">
      <w:pPr>
        <w:spacing w:after="0" w:line="240" w:lineRule="auto"/>
        <w:jc w:val="right"/>
        <w:rPr>
          <w:rStyle w:val="aff9"/>
          <w:rFonts w:ascii="Times New Roman" w:hAnsi="Times New Roman" w:cs="Times New Roman"/>
          <w:b w:val="0"/>
          <w:bCs/>
          <w:color w:val="000000" w:themeColor="text1"/>
          <w:sz w:val="24"/>
          <w:szCs w:val="24"/>
        </w:rPr>
      </w:pPr>
      <w:bookmarkStart w:id="11" w:name="sub_40000"/>
      <w:r w:rsidRPr="00877E59">
        <w:rPr>
          <w:rStyle w:val="aff9"/>
          <w:rFonts w:ascii="Times New Roman" w:hAnsi="Times New Roman" w:cs="Times New Roman"/>
          <w:b w:val="0"/>
          <w:bCs/>
          <w:color w:val="000000" w:themeColor="text1"/>
          <w:sz w:val="24"/>
          <w:szCs w:val="24"/>
        </w:rPr>
        <w:lastRenderedPageBreak/>
        <w:t>Приложение N 4</w:t>
      </w:r>
      <w:r w:rsidRPr="00877E59">
        <w:rPr>
          <w:rStyle w:val="aff9"/>
          <w:rFonts w:ascii="Times New Roman" w:hAnsi="Times New Roman" w:cs="Times New Roman"/>
          <w:b w:val="0"/>
          <w:bCs/>
          <w:color w:val="000000" w:themeColor="text1"/>
          <w:sz w:val="24"/>
          <w:szCs w:val="24"/>
        </w:rPr>
        <w:br/>
        <w:t xml:space="preserve">к </w:t>
      </w:r>
      <w:hyperlink w:anchor="sub_1000" w:history="1">
        <w:r w:rsidRPr="00877E59">
          <w:rPr>
            <w:rStyle w:val="aff6"/>
            <w:b w:val="0"/>
            <w:color w:val="000000" w:themeColor="text1"/>
            <w:sz w:val="24"/>
            <w:szCs w:val="24"/>
            <w:u w:val="none"/>
          </w:rPr>
          <w:t>муниципальной программе</w:t>
        </w:r>
      </w:hyperlink>
      <w:r w:rsidRPr="00877E59">
        <w:rPr>
          <w:rStyle w:val="aff9"/>
          <w:rFonts w:ascii="Times New Roman" w:hAnsi="Times New Roman" w:cs="Times New Roman"/>
          <w:b w:val="0"/>
          <w:bCs/>
          <w:color w:val="000000" w:themeColor="text1"/>
          <w:sz w:val="24"/>
          <w:szCs w:val="24"/>
        </w:rPr>
        <w:br/>
        <w:t>Урмарского муниципального округа</w:t>
      </w:r>
      <w:r w:rsidRPr="00877E59">
        <w:rPr>
          <w:rStyle w:val="aff9"/>
          <w:rFonts w:ascii="Times New Roman" w:hAnsi="Times New Roman" w:cs="Times New Roman"/>
          <w:b w:val="0"/>
          <w:bCs/>
          <w:color w:val="000000" w:themeColor="text1"/>
          <w:sz w:val="24"/>
          <w:szCs w:val="24"/>
        </w:rPr>
        <w:br/>
        <w:t>Чувашской Республики</w:t>
      </w:r>
      <w:r w:rsidRPr="00877E59">
        <w:rPr>
          <w:rStyle w:val="aff9"/>
          <w:rFonts w:ascii="Times New Roman" w:hAnsi="Times New Roman" w:cs="Times New Roman"/>
          <w:b w:val="0"/>
          <w:bCs/>
          <w:color w:val="000000" w:themeColor="text1"/>
          <w:sz w:val="24"/>
          <w:szCs w:val="24"/>
        </w:rPr>
        <w:br/>
        <w:t>"Модернизация и развитие сферы</w:t>
      </w:r>
      <w:r w:rsidRPr="00877E59">
        <w:rPr>
          <w:rStyle w:val="aff9"/>
          <w:rFonts w:ascii="Times New Roman" w:hAnsi="Times New Roman" w:cs="Times New Roman"/>
          <w:b w:val="0"/>
          <w:bCs/>
          <w:color w:val="000000" w:themeColor="text1"/>
          <w:sz w:val="24"/>
          <w:szCs w:val="24"/>
        </w:rPr>
        <w:br/>
        <w:t xml:space="preserve">жилищно-коммунального хозяйства </w:t>
      </w:r>
    </w:p>
    <w:p w:rsidR="00877E59" w:rsidRPr="00877E59" w:rsidRDefault="00877E59" w:rsidP="00877E59">
      <w:pPr>
        <w:spacing w:after="0" w:line="240" w:lineRule="auto"/>
        <w:jc w:val="right"/>
        <w:rPr>
          <w:rStyle w:val="aff9"/>
          <w:rFonts w:ascii="Times New Roman" w:hAnsi="Times New Roman" w:cs="Times New Roman"/>
          <w:b w:val="0"/>
          <w:bCs/>
          <w:color w:val="000000" w:themeColor="text1"/>
          <w:sz w:val="24"/>
          <w:szCs w:val="24"/>
        </w:rPr>
      </w:pPr>
      <w:r w:rsidRPr="00877E59">
        <w:rPr>
          <w:rStyle w:val="aff9"/>
          <w:rFonts w:ascii="Times New Roman" w:hAnsi="Times New Roman" w:cs="Times New Roman"/>
          <w:b w:val="0"/>
          <w:bCs/>
          <w:color w:val="000000" w:themeColor="text1"/>
          <w:sz w:val="24"/>
          <w:szCs w:val="24"/>
        </w:rPr>
        <w:t>на 2023-2035 годы"</w:t>
      </w:r>
    </w:p>
    <w:bookmarkEnd w:id="11"/>
    <w:p w:rsidR="00877E59" w:rsidRPr="00877E59" w:rsidRDefault="00877E59" w:rsidP="00877E59">
      <w:pPr>
        <w:spacing w:after="0" w:line="240" w:lineRule="auto"/>
        <w:jc w:val="right"/>
        <w:rPr>
          <w:rFonts w:ascii="Times New Roman" w:hAnsi="Times New Roman" w:cs="Times New Roman"/>
          <w:color w:val="000000" w:themeColor="text1"/>
          <w:sz w:val="24"/>
          <w:szCs w:val="24"/>
        </w:rPr>
      </w:pPr>
    </w:p>
    <w:p w:rsidR="00877E59" w:rsidRPr="00877E59" w:rsidRDefault="00877E59" w:rsidP="00877E59">
      <w:pPr>
        <w:pStyle w:val="1"/>
        <w:spacing w:line="240" w:lineRule="auto"/>
        <w:jc w:val="center"/>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Подпрограмма "Развитие систем коммунальной инфраструктуры и объектов, используемых для очистки сточных вод" муниципальной программы "Модернизация и развитие сферы </w:t>
      </w:r>
      <w:proofErr w:type="gramStart"/>
      <w:r w:rsidRPr="00877E59">
        <w:rPr>
          <w:rFonts w:ascii="Times New Roman" w:hAnsi="Times New Roman" w:cs="Times New Roman"/>
          <w:color w:val="000000" w:themeColor="text1"/>
          <w:sz w:val="24"/>
          <w:szCs w:val="24"/>
        </w:rPr>
        <w:t>жилищно-коммунального</w:t>
      </w:r>
      <w:proofErr w:type="gramEnd"/>
      <w:r w:rsidRPr="00877E59">
        <w:rPr>
          <w:rFonts w:ascii="Times New Roman" w:hAnsi="Times New Roman" w:cs="Times New Roman"/>
          <w:color w:val="000000" w:themeColor="text1"/>
          <w:sz w:val="24"/>
          <w:szCs w:val="24"/>
        </w:rPr>
        <w:t xml:space="preserve"> хозяйства на 2023-2035 годы "</w:t>
      </w:r>
    </w:p>
    <w:p w:rsidR="00877E59" w:rsidRPr="00877E59" w:rsidRDefault="00877E59" w:rsidP="00877E59">
      <w:pPr>
        <w:pStyle w:val="1"/>
        <w:spacing w:line="240" w:lineRule="auto"/>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Паспорт подпрограммы</w:t>
      </w:r>
    </w:p>
    <w:p w:rsidR="00877E59" w:rsidRPr="00877E59" w:rsidRDefault="00877E59" w:rsidP="00877E59">
      <w:pPr>
        <w:spacing w:after="0" w:line="240" w:lineRule="auto"/>
        <w:jc w:val="both"/>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80"/>
        <w:gridCol w:w="6558"/>
      </w:tblGrid>
      <w:tr w:rsidR="00877E59" w:rsidRPr="00877E59" w:rsidTr="00877E59">
        <w:tc>
          <w:tcPr>
            <w:tcW w:w="266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подпрограммы</w:t>
            </w:r>
          </w:p>
        </w:tc>
        <w:tc>
          <w:tcPr>
            <w:tcW w:w="28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55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Управление строительства и развития территорий  администрации Урмарского муниципального округа Чувашской Республики</w:t>
            </w:r>
          </w:p>
        </w:tc>
      </w:tr>
      <w:tr w:rsidR="00877E59" w:rsidRPr="00877E59" w:rsidTr="00877E59">
        <w:tc>
          <w:tcPr>
            <w:tcW w:w="266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Цели подпрограммы</w:t>
            </w:r>
          </w:p>
        </w:tc>
        <w:tc>
          <w:tcPr>
            <w:tcW w:w="28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55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улучшение состояния здоровья жителей и социально-экологической обстановки на территории Урмарского муниципального округа;</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восстановление, охрана и рациональное использование источников питьевого водоснабжения</w:t>
            </w:r>
          </w:p>
        </w:tc>
      </w:tr>
      <w:tr w:rsidR="00877E59" w:rsidRPr="00877E59" w:rsidTr="00877E59">
        <w:tc>
          <w:tcPr>
            <w:tcW w:w="266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Задачи подпрограммы</w:t>
            </w:r>
          </w:p>
        </w:tc>
        <w:tc>
          <w:tcPr>
            <w:tcW w:w="28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55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строительство и модернизация систем водоснабжения, водоотведения и очистки сточных вод в рамках реализации инвестиционных проектов;</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 xml:space="preserve">повышение эффективности и надежности функционирования систем </w:t>
            </w:r>
            <w:proofErr w:type="spellStart"/>
            <w:r w:rsidRPr="00877E59">
              <w:rPr>
                <w:rFonts w:ascii="Times New Roman" w:hAnsi="Times New Roman" w:cs="Times New Roman"/>
                <w:color w:val="000000" w:themeColor="text1"/>
              </w:rPr>
              <w:t>водообеспечения</w:t>
            </w:r>
            <w:proofErr w:type="spellEnd"/>
            <w:r w:rsidRPr="00877E59">
              <w:rPr>
                <w:rFonts w:ascii="Times New Roman" w:hAnsi="Times New Roman" w:cs="Times New Roman"/>
                <w:color w:val="000000" w:themeColor="text1"/>
              </w:rPr>
              <w:t xml:space="preserve"> за счет реализации </w:t>
            </w:r>
            <w:proofErr w:type="spellStart"/>
            <w:r w:rsidRPr="00877E59">
              <w:rPr>
                <w:rFonts w:ascii="Times New Roman" w:hAnsi="Times New Roman" w:cs="Times New Roman"/>
                <w:color w:val="000000" w:themeColor="text1"/>
              </w:rPr>
              <w:t>водоохранных</w:t>
            </w:r>
            <w:proofErr w:type="spellEnd"/>
            <w:r w:rsidRPr="00877E59">
              <w:rPr>
                <w:rFonts w:ascii="Times New Roman" w:hAnsi="Times New Roman" w:cs="Times New Roman"/>
                <w:color w:val="000000" w:themeColor="text1"/>
              </w:rPr>
              <w:t>, технических и санитарных мероприятий;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внедрение новых технологий обработки воды на водоочистных станциях;</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предотвращение загрязнения источников питьевого водоснабжения</w:t>
            </w:r>
          </w:p>
        </w:tc>
      </w:tr>
      <w:tr w:rsidR="00877E59" w:rsidRPr="00877E59" w:rsidTr="00877E59">
        <w:tc>
          <w:tcPr>
            <w:tcW w:w="266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Целевые индикаторы и показатели подпрограммы</w:t>
            </w:r>
          </w:p>
        </w:tc>
        <w:tc>
          <w:tcPr>
            <w:tcW w:w="28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55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к 2036 году будут достигнуты следующие целевые индикаторы и показатели:</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доля уличной водопроводной сети, нуждающейся в замене, в общем протяжении водопроводной сети - 20 процентов;</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доля уличной канализационной сети, нуждающейся в замене, в общем протяжении канализационной сети - 22 процента;</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доля населения Урмарского муниципального округа Чувашской Республики, обеспеченного качественной питьевой водой из систем централизованного водоснабжения, - 87 процентов;</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доля населения Урмарского муниципального округа Чувашской Республики, обеспеченного централизованными услугами водоотведения, - 20 процентов;</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доля объема сточных вод, пропущенных через очистные сооружения, в общем объеме сточных вод - 90 процентов</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удельный вес проб воды из источников питьевого централизованного водоснабжения, не отвечающей гигиеническим нормативам по санитарно-химическим показателям - 10 процентов</w:t>
            </w:r>
          </w:p>
        </w:tc>
      </w:tr>
      <w:tr w:rsidR="00877E59" w:rsidRPr="00877E59" w:rsidTr="00877E59">
        <w:tc>
          <w:tcPr>
            <w:tcW w:w="266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Срок реализации подпрограммы</w:t>
            </w:r>
          </w:p>
        </w:tc>
        <w:tc>
          <w:tcPr>
            <w:tcW w:w="28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55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2023 - 2035 годы</w:t>
            </w:r>
          </w:p>
        </w:tc>
      </w:tr>
      <w:tr w:rsidR="00877E59" w:rsidRPr="00877E59" w:rsidTr="00877E59">
        <w:tc>
          <w:tcPr>
            <w:tcW w:w="266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bookmarkStart w:id="12" w:name="sub_111"/>
            <w:r w:rsidRPr="00877E59">
              <w:rPr>
                <w:rFonts w:ascii="Times New Roman" w:hAnsi="Times New Roman" w:cs="Times New Roman"/>
                <w:color w:val="000000" w:themeColor="text1"/>
              </w:rPr>
              <w:t>Объемы финансирования подпрограммы с разбивкой по годам реализации</w:t>
            </w:r>
            <w:bookmarkEnd w:id="12"/>
          </w:p>
        </w:tc>
        <w:tc>
          <w:tcPr>
            <w:tcW w:w="280" w:type="dxa"/>
            <w:tcBorders>
              <w:top w:val="nil"/>
              <w:left w:val="nil"/>
              <w:bottom w:val="nil"/>
              <w:right w:val="nil"/>
            </w:tcBorders>
          </w:tcPr>
          <w:p w:rsidR="00877E59" w:rsidRPr="00877E59" w:rsidRDefault="00877E59" w:rsidP="00877E59">
            <w:pPr>
              <w:pStyle w:val="aff7"/>
              <w:rPr>
                <w:rFonts w:ascii="Times New Roman" w:hAnsi="Times New Roman" w:cs="Times New Roman"/>
                <w:color w:val="000000" w:themeColor="text1"/>
              </w:rPr>
            </w:pPr>
          </w:p>
        </w:tc>
        <w:tc>
          <w:tcPr>
            <w:tcW w:w="655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общий объем финансирования подпрограммы в 2023 - 2035 годах составляет 32430,7 тыс. рублей, в том числе:</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2023 году – 20430,7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2024 году –  1000,0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2025 году -   1000,0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2026 - 2030 годах - 5000,0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2031 - 2035 годах - 5000,0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из них средства:</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федерального бюджета – 0,0 тыс. рублей, в том числе:</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2023 году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2024 году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2025 году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2026 - 2030 годы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2031 - 2035 годы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республиканского бюджета Чувашской Республики – 19430,7 тыс. рублей, в том числе:</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2023 году – 19430,7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2024 году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2025 году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2026 - 2030 годах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2031 - 2035 годах - 0,0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бюджета Урмарского муниципального округа- 13000,0 тыс. рублей, в том числе:</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2023 году – 1000,0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2024 году – 1000,0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2025 году – 1000,0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2026 - 2030 годах - 5000,0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в 2031 - 2035 годах - 5000,0 тыс. рублей.</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Объемы финансирования мероприятий подпрограммы подлежат ежегодному уточнению.</w:t>
            </w:r>
          </w:p>
        </w:tc>
      </w:tr>
      <w:tr w:rsidR="00877E59" w:rsidRPr="00877E59" w:rsidTr="00877E59">
        <w:tc>
          <w:tcPr>
            <w:tcW w:w="266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Ожидаемые результаты реализации подпрограммы</w:t>
            </w:r>
          </w:p>
        </w:tc>
        <w:tc>
          <w:tcPr>
            <w:tcW w:w="280"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55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увеличение доли населения, обеспеченного питьевой водой, отвечающей обязательным требованиям безопасности; повышение доступности для населения услуг централизованных систем водоснабжения, водоотведения и очистки сточных вод;</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сокращение потерь воды в сетях централизованного водоснабжения с одновременным снижением числа аварий в системах водоснабжения, водоотведения и очистки сточных вод;</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увеличение доли сточных вод, соответствующих нормативам;</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 xml:space="preserve">повышение инвестиционной активности частных </w:t>
            </w:r>
            <w:r w:rsidRPr="00877E59">
              <w:rPr>
                <w:rFonts w:ascii="Times New Roman" w:hAnsi="Times New Roman" w:cs="Times New Roman"/>
                <w:color w:val="000000" w:themeColor="text1"/>
              </w:rPr>
              <w:lastRenderedPageBreak/>
              <w:t>инвесторов.</w:t>
            </w:r>
          </w:p>
        </w:tc>
      </w:tr>
    </w:tbl>
    <w:p w:rsidR="00877E59" w:rsidRPr="00877E59" w:rsidRDefault="00877E59" w:rsidP="00877E59">
      <w:pPr>
        <w:spacing w:after="0" w:line="240" w:lineRule="auto"/>
        <w:jc w:val="both"/>
        <w:rPr>
          <w:rFonts w:ascii="Times New Roman" w:hAnsi="Times New Roman" w:cs="Times New Roman"/>
          <w:color w:val="000000" w:themeColor="text1"/>
          <w:sz w:val="24"/>
          <w:szCs w:val="24"/>
        </w:rPr>
      </w:pPr>
    </w:p>
    <w:p w:rsidR="00877E59" w:rsidRPr="00877E59" w:rsidRDefault="00877E59" w:rsidP="00877E59">
      <w:pPr>
        <w:pStyle w:val="1"/>
        <w:spacing w:before="0" w:line="240" w:lineRule="auto"/>
        <w:ind w:firstLine="709"/>
        <w:jc w:val="both"/>
        <w:rPr>
          <w:rFonts w:ascii="Times New Roman" w:hAnsi="Times New Roman" w:cs="Times New Roman"/>
          <w:color w:val="000000" w:themeColor="text1"/>
          <w:sz w:val="24"/>
          <w:szCs w:val="24"/>
        </w:rPr>
      </w:pPr>
      <w:bookmarkStart w:id="13" w:name="sub_4100"/>
      <w:r w:rsidRPr="00877E59">
        <w:rPr>
          <w:rFonts w:ascii="Times New Roman" w:hAnsi="Times New Roman" w:cs="Times New Roman"/>
          <w:color w:val="000000" w:themeColor="text1"/>
          <w:sz w:val="24"/>
          <w:szCs w:val="24"/>
        </w:rPr>
        <w:t>Раздел I. Приоритеты и цели подпрограммы, общая характеристика участия органов местного самоуправления сельских поселений в реализации подпрограммы</w:t>
      </w:r>
    </w:p>
    <w:bookmarkEnd w:id="13"/>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Целью подпрограммы является приведение коммунальной инфраструктуры в соответствие со стандартами качества, обеспечивающими комфортные и безопасные условия проживания населения.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Основной целью подпрограммы является обеспечение населения Урмарского муниципального округа Чувашской Республики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Для достижения поставленной цели подпрограммы необходимо решение следующих задач:</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строительство и модернизация систем водоснабжения, водоотведения и очистки сточных вод в рамках реализации инвестиционных проектов;</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повышение эффективности и надежности функционирования систем </w:t>
      </w:r>
      <w:proofErr w:type="spellStart"/>
      <w:r w:rsidRPr="00877E59">
        <w:rPr>
          <w:rFonts w:ascii="Times New Roman" w:hAnsi="Times New Roman" w:cs="Times New Roman"/>
          <w:color w:val="000000" w:themeColor="text1"/>
          <w:sz w:val="24"/>
          <w:szCs w:val="24"/>
        </w:rPr>
        <w:t>водообеспечения</w:t>
      </w:r>
      <w:proofErr w:type="spellEnd"/>
      <w:r w:rsidRPr="00877E59">
        <w:rPr>
          <w:rFonts w:ascii="Times New Roman" w:hAnsi="Times New Roman" w:cs="Times New Roman"/>
          <w:color w:val="000000" w:themeColor="text1"/>
          <w:sz w:val="24"/>
          <w:szCs w:val="24"/>
        </w:rPr>
        <w:t xml:space="preserve"> за счет реализации </w:t>
      </w:r>
      <w:proofErr w:type="spellStart"/>
      <w:r w:rsidRPr="00877E59">
        <w:rPr>
          <w:rFonts w:ascii="Times New Roman" w:hAnsi="Times New Roman" w:cs="Times New Roman"/>
          <w:color w:val="000000" w:themeColor="text1"/>
          <w:sz w:val="24"/>
          <w:szCs w:val="24"/>
        </w:rPr>
        <w:t>водоохранных</w:t>
      </w:r>
      <w:proofErr w:type="spellEnd"/>
      <w:r w:rsidRPr="00877E59">
        <w:rPr>
          <w:rFonts w:ascii="Times New Roman" w:hAnsi="Times New Roman" w:cs="Times New Roman"/>
          <w:color w:val="000000" w:themeColor="text1"/>
          <w:sz w:val="24"/>
          <w:szCs w:val="24"/>
        </w:rPr>
        <w:t>, технических и санитарных мероприятий;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внедрение новых технологий обработки воды на водоочистных станциях;</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предотвращение загрязнения источников питьевого водоснабжения;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повышение качества питьевой воды посредством модернизации систем водоснабжения с использованием перспективных технологий.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pStyle w:val="1"/>
        <w:spacing w:before="0" w:line="240" w:lineRule="auto"/>
        <w:ind w:firstLine="709"/>
        <w:jc w:val="both"/>
        <w:rPr>
          <w:rFonts w:ascii="Times New Roman" w:hAnsi="Times New Roman" w:cs="Times New Roman"/>
          <w:color w:val="000000" w:themeColor="text1"/>
          <w:sz w:val="24"/>
          <w:szCs w:val="24"/>
        </w:rPr>
      </w:pPr>
      <w:bookmarkStart w:id="14" w:name="sub_4200"/>
      <w:r w:rsidRPr="00877E59">
        <w:rPr>
          <w:rFonts w:ascii="Times New Roman" w:hAnsi="Times New Roman" w:cs="Times New Roman"/>
          <w:color w:val="000000" w:themeColor="text1"/>
          <w:sz w:val="24"/>
          <w:szCs w:val="24"/>
        </w:rPr>
        <w:t>Раздел II. Перечень и сведения о целевых индикаторах и показателях подпрограммы с расшифровкой плановых значений по годам ее реализации</w:t>
      </w:r>
    </w:p>
    <w:bookmarkEnd w:id="14"/>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подпрограмме предусмотрены следующие целевые индикаторы и показатели: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удельный вес проб воды из источников питьевого централизованного водоснабжения, не отвечающей гигиеническим нормативам по санитарно-химическим показателям;</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удельный вес проб воды, отбор которых </w:t>
      </w:r>
      <w:proofErr w:type="gramStart"/>
      <w:r w:rsidRPr="00877E59">
        <w:rPr>
          <w:rFonts w:ascii="Times New Roman" w:hAnsi="Times New Roman" w:cs="Times New Roman"/>
          <w:color w:val="000000" w:themeColor="text1"/>
          <w:sz w:val="24"/>
          <w:szCs w:val="24"/>
        </w:rPr>
        <w:t>произведен из водопроводной сети и которые не отвечают</w:t>
      </w:r>
      <w:proofErr w:type="gramEnd"/>
      <w:r w:rsidRPr="00877E59">
        <w:rPr>
          <w:rFonts w:ascii="Times New Roman" w:hAnsi="Times New Roman" w:cs="Times New Roman"/>
          <w:color w:val="000000" w:themeColor="text1"/>
          <w:sz w:val="24"/>
          <w:szCs w:val="24"/>
        </w:rPr>
        <w:t xml:space="preserve"> гигиеническим нормативам по микробиологическим показателям;</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доля уличной водопроводной сети, нуждающейся в замене, в общем протяжении водопроводной сети;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доля уличной канализационной сети, нуждающейся в замене, в общем протяжении канализационной сети;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доля населения, обеспеченного качественной питьевой водой из систем централизованного водоснабжения;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доля населения, обеспеченного централизованными услугами водоотведения;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доля объема сточных вод, пропущенных через очистные сооружения, в общем объеме сточных вод.</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удельный вес проб воды из источников питьевого централизованного водоснабжения, не отвечающей гигиеническим нормативам по санитарно-химическим показателям:</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lastRenderedPageBreak/>
        <w:t>в 2023 году - 19,5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- 18,6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- 17,7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2030 году - 14,2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2035 году - 10,0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удельный вес проб воды, отбор которых </w:t>
      </w:r>
      <w:proofErr w:type="gramStart"/>
      <w:r w:rsidRPr="00877E59">
        <w:rPr>
          <w:rFonts w:ascii="Times New Roman" w:hAnsi="Times New Roman" w:cs="Times New Roman"/>
          <w:color w:val="000000" w:themeColor="text1"/>
          <w:sz w:val="24"/>
          <w:szCs w:val="24"/>
        </w:rPr>
        <w:t>произведен из водопроводной сети и которые не отвечают</w:t>
      </w:r>
      <w:proofErr w:type="gramEnd"/>
      <w:r w:rsidRPr="00877E59">
        <w:rPr>
          <w:rFonts w:ascii="Times New Roman" w:hAnsi="Times New Roman" w:cs="Times New Roman"/>
          <w:color w:val="000000" w:themeColor="text1"/>
          <w:sz w:val="24"/>
          <w:szCs w:val="24"/>
        </w:rPr>
        <w:t xml:space="preserve"> гигиеническим нормативам по микробиологическим показателям:</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- 11,6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- 11,0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- 10,4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2030 году - 7,3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2035 году - 4,0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доля уличной водопроводной сети, нуждающейся в замене, в общем протяжении водопроводной сети: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- 31,5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- 30,1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- 28,6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2030 году - 24,3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2035 году - 20,0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доля уличной канализационной сети, нуждающейся в замене, в общем протяжении канализационной сети: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- 30,3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- 29,5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- 28,6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2030 году - 26,1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2035 году - 22,0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доля населения обеспеченного качественной питьевой водой из систем централизованного водоснабжения: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- 98,0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- 98,0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- 98,0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2030 году - 98,0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2035 году - 98,0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количество </w:t>
      </w:r>
      <w:proofErr w:type="gramStart"/>
      <w:r w:rsidRPr="00877E59">
        <w:rPr>
          <w:rFonts w:ascii="Times New Roman" w:hAnsi="Times New Roman" w:cs="Times New Roman"/>
          <w:color w:val="000000" w:themeColor="text1"/>
          <w:sz w:val="24"/>
          <w:szCs w:val="24"/>
        </w:rPr>
        <w:t>крупных</w:t>
      </w:r>
      <w:proofErr w:type="gramEnd"/>
      <w:r w:rsidRPr="00877E59">
        <w:rPr>
          <w:rFonts w:ascii="Times New Roman" w:hAnsi="Times New Roman" w:cs="Times New Roman"/>
          <w:color w:val="000000" w:themeColor="text1"/>
          <w:sz w:val="24"/>
          <w:szCs w:val="24"/>
        </w:rPr>
        <w:t xml:space="preserve"> объектов, построенных и реконструированных на территории Урмарского муниципального округа: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- 0 единиц;</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- 0 единиц;</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- 0 единиц;</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2030 году - 0 единиц;</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2035 году - 0 единиц;</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доля населения обеспеченного централизованными услугами водоотведения: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- 79,3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- 79,8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- 80,6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2030 году - 81,2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2035 году - 83,0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доля объема сточных вод, пропущенных через очистные сооружения, в общем объеме сточных вод:</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- 65,7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- 67,9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lastRenderedPageBreak/>
        <w:t>в 2025 году - 70,3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2030 году - 83,2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2035 году - 90,0 процента.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Перечень целевых индикаторов и показателей </w:t>
      </w:r>
      <w:proofErr w:type="gramStart"/>
      <w:r w:rsidRPr="00877E59">
        <w:rPr>
          <w:rFonts w:ascii="Times New Roman" w:hAnsi="Times New Roman" w:cs="Times New Roman"/>
          <w:color w:val="000000" w:themeColor="text1"/>
          <w:sz w:val="24"/>
          <w:szCs w:val="24"/>
        </w:rPr>
        <w:t>носит открытый характер и предусматривает</w:t>
      </w:r>
      <w:proofErr w:type="gramEnd"/>
      <w:r w:rsidRPr="00877E59">
        <w:rPr>
          <w:rFonts w:ascii="Times New Roman" w:hAnsi="Times New Roman" w:cs="Times New Roman"/>
          <w:color w:val="000000" w:themeColor="text1"/>
          <w:sz w:val="24"/>
          <w:szCs w:val="24"/>
        </w:rPr>
        <w:t xml:space="preserve"> возможность корректировки в случае потери информативности целевого индикатора и показателя (достижения максимального значения или насыщения), изменения приоритетов государственной политики в сфере жилищно-коммунального хозяйства.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pStyle w:val="1"/>
        <w:spacing w:before="0" w:line="240" w:lineRule="auto"/>
        <w:ind w:firstLine="709"/>
        <w:jc w:val="both"/>
        <w:rPr>
          <w:rFonts w:ascii="Times New Roman" w:hAnsi="Times New Roman" w:cs="Times New Roman"/>
          <w:color w:val="000000" w:themeColor="text1"/>
          <w:sz w:val="24"/>
          <w:szCs w:val="24"/>
        </w:rPr>
      </w:pPr>
      <w:bookmarkStart w:id="15" w:name="sub_4300"/>
      <w:r w:rsidRPr="00877E59">
        <w:rPr>
          <w:rFonts w:ascii="Times New Roman" w:hAnsi="Times New Roman" w:cs="Times New Roman"/>
          <w:color w:val="000000" w:themeColor="text1"/>
          <w:sz w:val="24"/>
          <w:szCs w:val="24"/>
        </w:rPr>
        <w:t>Раздел III. Характеристики основных мероприятий, мероприятий подпрограммы с указанием сроков и этапов их реализации</w:t>
      </w:r>
    </w:p>
    <w:bookmarkEnd w:id="15"/>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На реализацию поставленных целей и решение задач подпрограммы направлено четыре основных мероприятия.</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1. Развитие систем водоснабжения муниципальных образований.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2. Реализация мероприятий регионального проекта Урмарского муниципального округа "Чистая вода".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Мероприятие 2.1. Реконструкция водовода и водопроводных сетей </w:t>
      </w:r>
      <w:proofErr w:type="spellStart"/>
      <w:r w:rsidRPr="00877E59">
        <w:rPr>
          <w:rFonts w:ascii="Times New Roman" w:hAnsi="Times New Roman" w:cs="Times New Roman"/>
          <w:color w:val="000000" w:themeColor="text1"/>
          <w:sz w:val="24"/>
          <w:szCs w:val="24"/>
        </w:rPr>
        <w:t>пгт</w:t>
      </w:r>
      <w:proofErr w:type="spellEnd"/>
      <w:r w:rsidRPr="00877E59">
        <w:rPr>
          <w:rFonts w:ascii="Times New Roman" w:hAnsi="Times New Roman" w:cs="Times New Roman"/>
          <w:color w:val="000000" w:themeColor="text1"/>
          <w:sz w:val="24"/>
          <w:szCs w:val="24"/>
        </w:rPr>
        <w:t xml:space="preserve"> Урмары Чувашской Республики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Основное мероприятие 3. Водоотведение и очистка бытовых сточных вод.</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Основное мероприятие 4. Охрана и восстановление </w:t>
      </w:r>
      <w:proofErr w:type="gramStart"/>
      <w:r w:rsidRPr="00877E59">
        <w:rPr>
          <w:rFonts w:ascii="Times New Roman" w:hAnsi="Times New Roman" w:cs="Times New Roman"/>
          <w:color w:val="000000" w:themeColor="text1"/>
          <w:sz w:val="24"/>
          <w:szCs w:val="24"/>
        </w:rPr>
        <w:t>водных</w:t>
      </w:r>
      <w:proofErr w:type="gramEnd"/>
      <w:r w:rsidRPr="00877E59">
        <w:rPr>
          <w:rFonts w:ascii="Times New Roman" w:hAnsi="Times New Roman" w:cs="Times New Roman"/>
          <w:color w:val="000000" w:themeColor="text1"/>
          <w:sz w:val="24"/>
          <w:szCs w:val="24"/>
        </w:rPr>
        <w:t xml:space="preserve"> объектов.</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Мероприятие предусматривает реализацию конкретных задач по повышению качества питьевой воды посредством модернизации систем водоснабжения с использованием перспективных технологий.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Подпрограмма реализуется в период с 2023 по 2035 год.</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Период реализации мероприятий подпрограммы - 2023 - 2035 годы.</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pStyle w:val="1"/>
        <w:spacing w:before="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ее реализации)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Финансирование подпрограммы осуществляется за счет средств федерального бюджета, средств республиканского бюджета Чувашской Республики, бюджета Урмарского муниципального округа.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Общий объем финансирования подпрограммы в 2023 - 2035 годах составит 32430,7 тыс. рублей, в том числе за счет средств федерального бюджета – 0,0 тыс. рублей, за счет средств республиканского бюджета Чувашской Республики – 19430,7 тыс. рублей, за счет средств  бюджета Урмарского муниципального округа – 13000,0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Прогнозируемые объемы финансирования подпрограммы – 32430,7 тыс. рублей, в том числе: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20430,7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1000,0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- 1000,0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2026 - 2030 годах -5000,0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2031 - 2035 годах - 5000,0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из них средства: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федерального бюджета – 0,0 тыс. рублей, в том числе: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lastRenderedPageBreak/>
        <w:t>в 2025 году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2026 - 2030 годы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2031 - 2035 годы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республиканского бюджета Чувашской Республики – 19430,7 тыс. рублей, в том числе: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19430,7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2026 - 2030 годах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2031 - 2035 годах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бюджета Урмарского муниципального округа – 13000,0 тыс. рублей, в том числе: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1000,0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1000,0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1000,0тыс.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2026 - 2030 годах – 5000,0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2031 - 2035 годах - 5000,0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Ресурсное обеспечение реализации подпрограммы за счет всех источников финансирования представлено в </w:t>
      </w:r>
      <w:hyperlink w:anchor="sub_40010" w:history="1">
        <w:r w:rsidRPr="00877E59">
          <w:rPr>
            <w:rStyle w:val="aff6"/>
            <w:b w:val="0"/>
            <w:color w:val="000000" w:themeColor="text1"/>
            <w:sz w:val="24"/>
            <w:szCs w:val="24"/>
            <w:u w:val="none"/>
          </w:rPr>
          <w:t>приложении</w:t>
        </w:r>
      </w:hyperlink>
      <w:r w:rsidRPr="00877E59">
        <w:rPr>
          <w:rFonts w:ascii="Times New Roman" w:hAnsi="Times New Roman" w:cs="Times New Roman"/>
          <w:color w:val="000000" w:themeColor="text1"/>
          <w:sz w:val="24"/>
          <w:szCs w:val="24"/>
        </w:rPr>
        <w:t xml:space="preserve"> к настоящей подпрограмме.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116EFD" w:rsidRDefault="00877E59" w:rsidP="00877E59">
      <w:pPr>
        <w:sectPr w:rsidR="00877E59" w:rsidRPr="00116EFD" w:rsidSect="00877E59">
          <w:headerReference w:type="default" r:id="rId26"/>
          <w:footerReference w:type="default" r:id="rId27"/>
          <w:pgSz w:w="11905" w:h="16837"/>
          <w:pgMar w:top="1440" w:right="800" w:bottom="1440" w:left="1701" w:header="720" w:footer="720" w:gutter="0"/>
          <w:cols w:space="720"/>
          <w:noEndnote/>
        </w:sectPr>
      </w:pPr>
    </w:p>
    <w:p w:rsidR="00877E59" w:rsidRPr="00877E59" w:rsidRDefault="00877E59" w:rsidP="00877E59">
      <w:pPr>
        <w:spacing w:after="0" w:line="240" w:lineRule="auto"/>
        <w:jc w:val="right"/>
        <w:rPr>
          <w:rFonts w:ascii="Times New Roman" w:hAnsi="Times New Roman" w:cs="Times New Roman"/>
          <w:bCs/>
          <w:color w:val="000000" w:themeColor="text1"/>
          <w:sz w:val="24"/>
          <w:szCs w:val="24"/>
        </w:rPr>
      </w:pPr>
      <w:r w:rsidRPr="00877E59">
        <w:rPr>
          <w:rStyle w:val="aff9"/>
          <w:rFonts w:ascii="Times New Roman" w:hAnsi="Times New Roman" w:cs="Times New Roman"/>
          <w:b w:val="0"/>
          <w:bCs/>
          <w:color w:val="000000" w:themeColor="text1"/>
          <w:sz w:val="24"/>
          <w:szCs w:val="24"/>
        </w:rPr>
        <w:lastRenderedPageBreak/>
        <w:t>Приложение</w:t>
      </w:r>
      <w:r w:rsidRPr="00877E59">
        <w:rPr>
          <w:rStyle w:val="aff9"/>
          <w:rFonts w:ascii="Times New Roman" w:hAnsi="Times New Roman" w:cs="Times New Roman"/>
          <w:b w:val="0"/>
          <w:bCs/>
          <w:color w:val="000000" w:themeColor="text1"/>
          <w:sz w:val="24"/>
          <w:szCs w:val="24"/>
        </w:rPr>
        <w:br/>
        <w:t xml:space="preserve">к </w:t>
      </w:r>
      <w:hyperlink w:anchor="sub_40000" w:history="1">
        <w:r w:rsidRPr="00877E59">
          <w:rPr>
            <w:rStyle w:val="aff6"/>
            <w:b w:val="0"/>
            <w:color w:val="000000" w:themeColor="text1"/>
            <w:sz w:val="24"/>
            <w:szCs w:val="24"/>
            <w:u w:val="none"/>
          </w:rPr>
          <w:t>подпрограмме</w:t>
        </w:r>
      </w:hyperlink>
      <w:r w:rsidRPr="00877E59">
        <w:rPr>
          <w:rStyle w:val="aff9"/>
          <w:rFonts w:ascii="Times New Roman" w:hAnsi="Times New Roman" w:cs="Times New Roman"/>
          <w:b w:val="0"/>
          <w:bCs/>
          <w:color w:val="000000" w:themeColor="text1"/>
          <w:sz w:val="24"/>
          <w:szCs w:val="24"/>
        </w:rPr>
        <w:br/>
      </w:r>
      <w:r w:rsidRPr="00877E59">
        <w:rPr>
          <w:rFonts w:ascii="Times New Roman" w:hAnsi="Times New Roman" w:cs="Times New Roman"/>
          <w:bCs/>
          <w:color w:val="000000" w:themeColor="text1"/>
          <w:sz w:val="24"/>
          <w:szCs w:val="24"/>
        </w:rPr>
        <w:t>"Развитие систем коммунальной</w:t>
      </w:r>
    </w:p>
    <w:p w:rsidR="00877E59" w:rsidRPr="00877E59" w:rsidRDefault="00877E59" w:rsidP="00877E59">
      <w:pPr>
        <w:spacing w:after="0" w:line="240" w:lineRule="auto"/>
        <w:jc w:val="right"/>
        <w:rPr>
          <w:rFonts w:ascii="Times New Roman" w:hAnsi="Times New Roman" w:cs="Times New Roman"/>
          <w:bCs/>
          <w:color w:val="000000" w:themeColor="text1"/>
          <w:sz w:val="24"/>
          <w:szCs w:val="24"/>
        </w:rPr>
      </w:pPr>
      <w:r w:rsidRPr="00877E59">
        <w:rPr>
          <w:rFonts w:ascii="Times New Roman" w:hAnsi="Times New Roman" w:cs="Times New Roman"/>
          <w:bCs/>
          <w:color w:val="000000" w:themeColor="text1"/>
          <w:sz w:val="24"/>
          <w:szCs w:val="24"/>
        </w:rPr>
        <w:t xml:space="preserve"> инфраструктуры и объектов, </w:t>
      </w:r>
      <w:proofErr w:type="gramStart"/>
      <w:r w:rsidRPr="00877E59">
        <w:rPr>
          <w:rFonts w:ascii="Times New Roman" w:hAnsi="Times New Roman" w:cs="Times New Roman"/>
          <w:bCs/>
          <w:color w:val="000000" w:themeColor="text1"/>
          <w:sz w:val="24"/>
          <w:szCs w:val="24"/>
        </w:rPr>
        <w:t>используемых</w:t>
      </w:r>
      <w:proofErr w:type="gramEnd"/>
      <w:r w:rsidRPr="00877E59">
        <w:rPr>
          <w:rFonts w:ascii="Times New Roman" w:hAnsi="Times New Roman" w:cs="Times New Roman"/>
          <w:bCs/>
          <w:color w:val="000000" w:themeColor="text1"/>
          <w:sz w:val="24"/>
          <w:szCs w:val="24"/>
        </w:rPr>
        <w:t xml:space="preserve"> </w:t>
      </w:r>
    </w:p>
    <w:p w:rsidR="00877E59" w:rsidRPr="00877E59" w:rsidRDefault="00877E59" w:rsidP="00877E59">
      <w:pPr>
        <w:spacing w:after="0" w:line="240" w:lineRule="auto"/>
        <w:jc w:val="right"/>
        <w:rPr>
          <w:rFonts w:ascii="Times New Roman" w:hAnsi="Times New Roman" w:cs="Times New Roman"/>
          <w:bCs/>
          <w:color w:val="000000" w:themeColor="text1"/>
          <w:sz w:val="24"/>
          <w:szCs w:val="24"/>
        </w:rPr>
      </w:pPr>
      <w:r w:rsidRPr="00877E59">
        <w:rPr>
          <w:rFonts w:ascii="Times New Roman" w:hAnsi="Times New Roman" w:cs="Times New Roman"/>
          <w:bCs/>
          <w:color w:val="000000" w:themeColor="text1"/>
          <w:sz w:val="24"/>
          <w:szCs w:val="24"/>
        </w:rPr>
        <w:t>для очистки сточных вод"</w:t>
      </w:r>
    </w:p>
    <w:p w:rsidR="00877E59" w:rsidRPr="00877E59" w:rsidRDefault="00877E59" w:rsidP="00877E59">
      <w:pPr>
        <w:spacing w:after="0" w:line="240" w:lineRule="auto"/>
        <w:jc w:val="right"/>
        <w:rPr>
          <w:rStyle w:val="aff9"/>
          <w:rFonts w:ascii="Times New Roman" w:hAnsi="Times New Roman" w:cs="Times New Roman"/>
          <w:b w:val="0"/>
          <w:bCs/>
          <w:color w:val="000000" w:themeColor="text1"/>
          <w:sz w:val="24"/>
          <w:szCs w:val="24"/>
        </w:rPr>
      </w:pPr>
      <w:r w:rsidRPr="00877E59">
        <w:rPr>
          <w:rStyle w:val="aff9"/>
          <w:rFonts w:ascii="Times New Roman" w:hAnsi="Times New Roman" w:cs="Times New Roman"/>
          <w:b w:val="0"/>
          <w:bCs/>
          <w:color w:val="000000" w:themeColor="text1"/>
          <w:sz w:val="24"/>
          <w:szCs w:val="24"/>
        </w:rPr>
        <w:t>муниципальной программы</w:t>
      </w:r>
      <w:r w:rsidRPr="00877E59">
        <w:rPr>
          <w:rStyle w:val="aff9"/>
          <w:rFonts w:ascii="Times New Roman" w:hAnsi="Times New Roman" w:cs="Times New Roman"/>
          <w:b w:val="0"/>
          <w:bCs/>
          <w:color w:val="000000" w:themeColor="text1"/>
          <w:sz w:val="24"/>
          <w:szCs w:val="24"/>
        </w:rPr>
        <w:br/>
        <w:t>Урмарского муниципального округа</w:t>
      </w:r>
      <w:r w:rsidRPr="00877E59">
        <w:rPr>
          <w:rStyle w:val="aff9"/>
          <w:rFonts w:ascii="Times New Roman" w:hAnsi="Times New Roman" w:cs="Times New Roman"/>
          <w:b w:val="0"/>
          <w:bCs/>
          <w:color w:val="000000" w:themeColor="text1"/>
          <w:sz w:val="24"/>
          <w:szCs w:val="24"/>
        </w:rPr>
        <w:br/>
        <w:t>Чувашской Республики</w:t>
      </w:r>
      <w:r w:rsidRPr="00877E59">
        <w:rPr>
          <w:rStyle w:val="aff9"/>
          <w:rFonts w:ascii="Times New Roman" w:hAnsi="Times New Roman" w:cs="Times New Roman"/>
          <w:b w:val="0"/>
          <w:bCs/>
          <w:color w:val="000000" w:themeColor="text1"/>
          <w:sz w:val="24"/>
          <w:szCs w:val="24"/>
        </w:rPr>
        <w:br/>
        <w:t>"Модернизация и развитие сферы</w:t>
      </w:r>
      <w:r w:rsidRPr="00877E59">
        <w:rPr>
          <w:rStyle w:val="aff9"/>
          <w:rFonts w:ascii="Times New Roman" w:hAnsi="Times New Roman" w:cs="Times New Roman"/>
          <w:b w:val="0"/>
          <w:bCs/>
          <w:color w:val="000000" w:themeColor="text1"/>
          <w:sz w:val="24"/>
          <w:szCs w:val="24"/>
        </w:rPr>
        <w:br/>
        <w:t xml:space="preserve">жилищно-коммунального хозяйства </w:t>
      </w:r>
    </w:p>
    <w:p w:rsidR="00877E59" w:rsidRPr="00877E59" w:rsidRDefault="00877E59" w:rsidP="00877E59">
      <w:pPr>
        <w:spacing w:after="0" w:line="240" w:lineRule="auto"/>
        <w:jc w:val="right"/>
        <w:rPr>
          <w:rStyle w:val="aff9"/>
          <w:rFonts w:ascii="Times New Roman" w:hAnsi="Times New Roman" w:cs="Times New Roman"/>
          <w:b w:val="0"/>
          <w:bCs/>
          <w:color w:val="000000" w:themeColor="text1"/>
          <w:sz w:val="24"/>
          <w:szCs w:val="24"/>
        </w:rPr>
      </w:pPr>
      <w:r w:rsidRPr="00877E59">
        <w:rPr>
          <w:rStyle w:val="aff9"/>
          <w:rFonts w:ascii="Times New Roman" w:hAnsi="Times New Roman" w:cs="Times New Roman"/>
          <w:b w:val="0"/>
          <w:bCs/>
          <w:color w:val="000000" w:themeColor="text1"/>
          <w:sz w:val="24"/>
          <w:szCs w:val="24"/>
        </w:rPr>
        <w:t>на 2023-2035 годы"</w:t>
      </w:r>
    </w:p>
    <w:p w:rsidR="00877E59" w:rsidRPr="00877E59" w:rsidRDefault="00877E59" w:rsidP="00877E59">
      <w:pPr>
        <w:spacing w:after="0" w:line="240" w:lineRule="auto"/>
        <w:rPr>
          <w:rFonts w:ascii="Times New Roman" w:hAnsi="Times New Roman" w:cs="Times New Roman"/>
          <w:color w:val="000000" w:themeColor="text1"/>
          <w:sz w:val="24"/>
          <w:szCs w:val="24"/>
        </w:rPr>
      </w:pPr>
    </w:p>
    <w:p w:rsidR="00877E59" w:rsidRPr="00877E59" w:rsidRDefault="00877E59" w:rsidP="00877E59">
      <w:pPr>
        <w:pStyle w:val="1"/>
        <w:spacing w:line="240" w:lineRule="auto"/>
        <w:jc w:val="center"/>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Ресурсное обеспечение</w:t>
      </w:r>
      <w:r w:rsidRPr="00877E59">
        <w:rPr>
          <w:rFonts w:ascii="Times New Roman" w:hAnsi="Times New Roman" w:cs="Times New Roman"/>
          <w:color w:val="000000" w:themeColor="text1"/>
          <w:sz w:val="24"/>
          <w:szCs w:val="24"/>
        </w:rPr>
        <w:br/>
        <w:t>реализации подпрограммы "Развитие систем коммунальной инфраструктуры и объектов, используемых для очистки сточных вод" муниципальной программы Урмарского муниципального округа Чувашской Республики "Модернизация и развитие сферы жилищно-коммунального хозяйства на 2023-2035 годы"</w:t>
      </w:r>
    </w:p>
    <w:p w:rsidR="00877E59" w:rsidRPr="00877E59" w:rsidRDefault="00877E59" w:rsidP="00877E59">
      <w:pPr>
        <w:spacing w:after="0" w:line="240" w:lineRule="auto"/>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685"/>
        <w:gridCol w:w="1150"/>
        <w:gridCol w:w="1276"/>
        <w:gridCol w:w="850"/>
        <w:gridCol w:w="993"/>
        <w:gridCol w:w="850"/>
        <w:gridCol w:w="992"/>
        <w:gridCol w:w="1701"/>
        <w:gridCol w:w="851"/>
        <w:gridCol w:w="992"/>
        <w:gridCol w:w="851"/>
        <w:gridCol w:w="992"/>
        <w:gridCol w:w="992"/>
      </w:tblGrid>
      <w:tr w:rsidR="00877E59" w:rsidRPr="00877E59" w:rsidTr="00877E59">
        <w:trPr>
          <w:trHeight w:val="264"/>
        </w:trPr>
        <w:tc>
          <w:tcPr>
            <w:tcW w:w="709" w:type="dxa"/>
            <w:vMerge w:val="restart"/>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Статус</w:t>
            </w:r>
          </w:p>
        </w:tc>
        <w:tc>
          <w:tcPr>
            <w:tcW w:w="1685"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Наименование подпрограммы муниципальной программы Урмарского муниципального округа Чувашской Республики, основного мероприятия, мероприятия</w:t>
            </w:r>
          </w:p>
        </w:tc>
        <w:tc>
          <w:tcPr>
            <w:tcW w:w="1150"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Задача подпрограммы государственной программы Чувашской Республики</w:t>
            </w:r>
          </w:p>
        </w:tc>
        <w:tc>
          <w:tcPr>
            <w:tcW w:w="127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соисполнители, участники</w:t>
            </w:r>
          </w:p>
        </w:tc>
        <w:tc>
          <w:tcPr>
            <w:tcW w:w="3685" w:type="dxa"/>
            <w:gridSpan w:val="4"/>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 xml:space="preserve">Код </w:t>
            </w:r>
            <w:hyperlink r:id="rId28" w:history="1">
              <w:r w:rsidRPr="00877E59">
                <w:rPr>
                  <w:rStyle w:val="aff6"/>
                  <w:rFonts w:eastAsiaTheme="majorEastAsia"/>
                  <w:b w:val="0"/>
                  <w:color w:val="000000" w:themeColor="text1"/>
                  <w:sz w:val="24"/>
                  <w:szCs w:val="24"/>
                  <w:u w:val="none"/>
                </w:rPr>
                <w:t>бюджетной классификации</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Источники финансирования</w:t>
            </w:r>
          </w:p>
        </w:tc>
        <w:tc>
          <w:tcPr>
            <w:tcW w:w="4678" w:type="dxa"/>
            <w:gridSpan w:val="5"/>
            <w:tcBorders>
              <w:top w:val="single" w:sz="4" w:space="0" w:color="auto"/>
              <w:bottom w:val="single" w:sz="4" w:space="0" w:color="auto"/>
            </w:tcBorders>
          </w:tcPr>
          <w:p w:rsidR="00877E59" w:rsidRPr="00877E59" w:rsidRDefault="00877E59" w:rsidP="00877E59">
            <w:pPr>
              <w:spacing w:after="0" w:line="240" w:lineRule="auto"/>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Расходы по годам, тыс. рублей</w:t>
            </w:r>
          </w:p>
        </w:tc>
      </w:tr>
      <w:tr w:rsidR="00877E59" w:rsidRPr="00877E59" w:rsidTr="00877E59">
        <w:trPr>
          <w:trHeight w:val="264"/>
        </w:trPr>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главный распорядитель бюджетных средств</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003B1" w:rsidP="00877E59">
            <w:pPr>
              <w:pStyle w:val="aff7"/>
              <w:jc w:val="center"/>
              <w:rPr>
                <w:rFonts w:ascii="Times New Roman" w:hAnsi="Times New Roman" w:cs="Times New Roman"/>
                <w:color w:val="000000" w:themeColor="text1"/>
              </w:rPr>
            </w:pPr>
            <w:hyperlink r:id="rId29" w:history="1">
              <w:r w:rsidR="00877E59" w:rsidRPr="00877E59">
                <w:rPr>
                  <w:rStyle w:val="aff6"/>
                  <w:rFonts w:eastAsiaTheme="majorEastAsia"/>
                  <w:b w:val="0"/>
                  <w:color w:val="000000" w:themeColor="text1"/>
                  <w:sz w:val="24"/>
                  <w:szCs w:val="24"/>
                  <w:u w:val="none"/>
                </w:rPr>
                <w:t>раздел</w:t>
              </w:r>
            </w:hyperlink>
            <w:r w:rsidR="00877E59" w:rsidRPr="00877E59">
              <w:rPr>
                <w:rFonts w:ascii="Times New Roman" w:hAnsi="Times New Roman" w:cs="Times New Roman"/>
                <w:color w:val="000000" w:themeColor="text1"/>
              </w:rPr>
              <w:t>, подраздел</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003B1" w:rsidP="00877E59">
            <w:pPr>
              <w:pStyle w:val="aff7"/>
              <w:jc w:val="center"/>
              <w:rPr>
                <w:rFonts w:ascii="Times New Roman" w:hAnsi="Times New Roman" w:cs="Times New Roman"/>
                <w:color w:val="000000" w:themeColor="text1"/>
              </w:rPr>
            </w:pPr>
            <w:hyperlink r:id="rId30" w:history="1">
              <w:r w:rsidR="00877E59" w:rsidRPr="00877E59">
                <w:rPr>
                  <w:rStyle w:val="aff6"/>
                  <w:rFonts w:eastAsiaTheme="majorEastAsia"/>
                  <w:b w:val="0"/>
                  <w:color w:val="000000" w:themeColor="text1"/>
                  <w:sz w:val="24"/>
                  <w:szCs w:val="24"/>
                  <w:u w:val="none"/>
                </w:rPr>
                <w:t>целевая статья расходов</w:t>
              </w:r>
            </w:hyperlink>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 xml:space="preserve">группа (подгруппа) </w:t>
            </w:r>
            <w:hyperlink r:id="rId31" w:history="1">
              <w:r w:rsidRPr="00877E59">
                <w:rPr>
                  <w:rStyle w:val="aff6"/>
                  <w:rFonts w:eastAsiaTheme="majorEastAsia"/>
                  <w:b w:val="0"/>
                  <w:color w:val="000000" w:themeColor="text1"/>
                  <w:sz w:val="24"/>
                  <w:szCs w:val="24"/>
                  <w:u w:val="none"/>
                </w:rPr>
                <w:t>вида расходов</w:t>
              </w:r>
            </w:hyperlink>
          </w:p>
        </w:tc>
        <w:tc>
          <w:tcPr>
            <w:tcW w:w="1701"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2023</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2024</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2025</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2026-</w:t>
            </w:r>
          </w:p>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2030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2031-</w:t>
            </w:r>
          </w:p>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2035</w:t>
            </w:r>
          </w:p>
        </w:tc>
      </w:tr>
      <w:tr w:rsidR="00877E59" w:rsidRPr="00877E59" w:rsidTr="00877E59">
        <w:tc>
          <w:tcPr>
            <w:tcW w:w="709"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1</w:t>
            </w:r>
          </w:p>
        </w:tc>
        <w:tc>
          <w:tcPr>
            <w:tcW w:w="1685"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w:t>
            </w:r>
          </w:p>
        </w:tc>
        <w:tc>
          <w:tcPr>
            <w:tcW w:w="11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w:t>
            </w:r>
          </w:p>
        </w:tc>
        <w:tc>
          <w:tcPr>
            <w:tcW w:w="1276"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4</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6</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7</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8</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9</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14</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15</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16</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17</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18</w:t>
            </w:r>
          </w:p>
        </w:tc>
      </w:tr>
      <w:tr w:rsidR="00877E59" w:rsidRPr="00877E59" w:rsidTr="00877E59">
        <w:tc>
          <w:tcPr>
            <w:tcW w:w="709"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Подпрограмма</w:t>
            </w:r>
          </w:p>
        </w:tc>
        <w:tc>
          <w:tcPr>
            <w:tcW w:w="1685"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"Развитие систем коммунальной инфраструктуры и объектов, используемых для очистки сточных вод"</w:t>
            </w:r>
          </w:p>
        </w:tc>
        <w:tc>
          <w:tcPr>
            <w:tcW w:w="1150"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 Управление строительства и развития территорий  администрации Урмарского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903</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0502</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А120000000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всего</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20430,7</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5000,0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5000,0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p w:rsidR="00877E59" w:rsidRPr="00877E59" w:rsidRDefault="00877E59" w:rsidP="00877E59">
            <w:pPr>
              <w:spacing w:after="0" w:line="240" w:lineRule="auto"/>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19430,7</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бюджет Урмарского </w:t>
            </w:r>
            <w:proofErr w:type="gramStart"/>
            <w:r w:rsidRPr="00877E59">
              <w:rPr>
                <w:rFonts w:ascii="Times New Roman" w:hAnsi="Times New Roman" w:cs="Times New Roman"/>
                <w:color w:val="000000" w:themeColor="text1"/>
              </w:rPr>
              <w:t>муниципального</w:t>
            </w:r>
            <w:proofErr w:type="gramEnd"/>
            <w:r w:rsidRPr="00877E59">
              <w:rPr>
                <w:rFonts w:ascii="Times New Roman" w:hAnsi="Times New Roman" w:cs="Times New Roman"/>
                <w:color w:val="000000" w:themeColor="text1"/>
              </w:rPr>
              <w:t xml:space="preserve"> образования</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5000,0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5000,0</w:t>
            </w:r>
          </w:p>
        </w:tc>
      </w:tr>
      <w:tr w:rsidR="00877E59" w:rsidRPr="00877E59" w:rsidTr="00877E59">
        <w:tc>
          <w:tcPr>
            <w:tcW w:w="709"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Основное мероприятие 1</w:t>
            </w:r>
          </w:p>
        </w:tc>
        <w:tc>
          <w:tcPr>
            <w:tcW w:w="1685"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Развитие систем водоснабжения муниципальных образований</w:t>
            </w:r>
          </w:p>
        </w:tc>
        <w:tc>
          <w:tcPr>
            <w:tcW w:w="1150"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повышение эффективности и надежности функционирования </w:t>
            </w:r>
            <w:r w:rsidRPr="00877E59">
              <w:rPr>
                <w:rFonts w:ascii="Times New Roman" w:hAnsi="Times New Roman" w:cs="Times New Roman"/>
                <w:color w:val="000000" w:themeColor="text1"/>
              </w:rPr>
              <w:lastRenderedPageBreak/>
              <w:t xml:space="preserve">систем </w:t>
            </w:r>
            <w:proofErr w:type="spellStart"/>
            <w:r w:rsidRPr="00877E59">
              <w:rPr>
                <w:rFonts w:ascii="Times New Roman" w:hAnsi="Times New Roman" w:cs="Times New Roman"/>
                <w:color w:val="000000" w:themeColor="text1"/>
              </w:rPr>
              <w:t>водообеспечения</w:t>
            </w:r>
            <w:proofErr w:type="spellEnd"/>
            <w:r w:rsidRPr="00877E59">
              <w:rPr>
                <w:rFonts w:ascii="Times New Roman" w:hAnsi="Times New Roman" w:cs="Times New Roman"/>
                <w:color w:val="000000" w:themeColor="text1"/>
              </w:rPr>
              <w:t xml:space="preserve"> за счет реализации </w:t>
            </w:r>
            <w:proofErr w:type="spellStart"/>
            <w:r w:rsidRPr="00877E59">
              <w:rPr>
                <w:rFonts w:ascii="Times New Roman" w:hAnsi="Times New Roman" w:cs="Times New Roman"/>
                <w:color w:val="000000" w:themeColor="text1"/>
              </w:rPr>
              <w:t>водоохранных</w:t>
            </w:r>
            <w:proofErr w:type="spellEnd"/>
            <w:r w:rsidRPr="00877E59">
              <w:rPr>
                <w:rFonts w:ascii="Times New Roman" w:hAnsi="Times New Roman" w:cs="Times New Roman"/>
                <w:color w:val="000000" w:themeColor="text1"/>
              </w:rPr>
              <w:t>, технических и санитарных мероприятий;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предотвращение загрязнения источников питьевого водоснабжения</w:t>
            </w:r>
          </w:p>
        </w:tc>
        <w:tc>
          <w:tcPr>
            <w:tcW w:w="127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 xml:space="preserve">ответственный исполнитель - Управление строительства и развития </w:t>
            </w:r>
            <w:r w:rsidRPr="00877E59">
              <w:rPr>
                <w:rFonts w:ascii="Times New Roman" w:hAnsi="Times New Roman" w:cs="Times New Roman"/>
                <w:color w:val="000000" w:themeColor="text1"/>
              </w:rPr>
              <w:lastRenderedPageBreak/>
              <w:t>территорий  администрации Урмарского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903</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0502</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А1201</w:t>
            </w:r>
            <w:r w:rsidRPr="00877E59">
              <w:rPr>
                <w:rFonts w:ascii="Times New Roman" w:hAnsi="Times New Roman" w:cs="Times New Roman"/>
                <w:color w:val="000000" w:themeColor="text1"/>
                <w:lang w:val="en-US"/>
              </w:rPr>
              <w:t>S</w:t>
            </w:r>
            <w:r w:rsidRPr="00877E59">
              <w:rPr>
                <w:rFonts w:ascii="Times New Roman" w:hAnsi="Times New Roman" w:cs="Times New Roman"/>
                <w:color w:val="000000" w:themeColor="text1"/>
              </w:rPr>
              <w:t>А010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240</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всего</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20430,7</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5000,0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5000,0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p w:rsidR="00877E59" w:rsidRPr="00877E59" w:rsidRDefault="00877E59" w:rsidP="00877E59">
            <w:pPr>
              <w:spacing w:after="0" w:line="240" w:lineRule="auto"/>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19430,7</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бюджет Урмарского </w:t>
            </w:r>
            <w:proofErr w:type="gramStart"/>
            <w:r w:rsidRPr="00877E59">
              <w:rPr>
                <w:rFonts w:ascii="Times New Roman" w:hAnsi="Times New Roman" w:cs="Times New Roman"/>
                <w:color w:val="000000" w:themeColor="text1"/>
              </w:rPr>
              <w:t>муниципального</w:t>
            </w:r>
            <w:proofErr w:type="gramEnd"/>
            <w:r w:rsidRPr="00877E59">
              <w:rPr>
                <w:rFonts w:ascii="Times New Roman" w:hAnsi="Times New Roman" w:cs="Times New Roman"/>
                <w:color w:val="000000" w:themeColor="text1"/>
              </w:rPr>
              <w:t xml:space="preserve"> образования</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5000,0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5000,0</w:t>
            </w:r>
          </w:p>
        </w:tc>
      </w:tr>
      <w:tr w:rsidR="00877E59" w:rsidRPr="00877E59" w:rsidTr="00877E59">
        <w:tc>
          <w:tcPr>
            <w:tcW w:w="709" w:type="dxa"/>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 xml:space="preserve">Целевой индикатор и показатель </w:t>
            </w:r>
            <w:r w:rsidRPr="00877E59">
              <w:rPr>
                <w:rFonts w:ascii="Times New Roman" w:hAnsi="Times New Roman" w:cs="Times New Roman"/>
                <w:color w:val="000000" w:themeColor="text1"/>
              </w:rPr>
              <w:lastRenderedPageBreak/>
              <w:t>подпрограммы, увязанные с основным мероприятием 1</w:t>
            </w:r>
          </w:p>
        </w:tc>
        <w:tc>
          <w:tcPr>
            <w:tcW w:w="7796" w:type="dxa"/>
            <w:gridSpan w:val="7"/>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Доля уличной водопроводной сети, нуждающейся в замене, в общем протяжении водопроводной сети, процентов</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31,5</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30,1</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28,6</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24,3</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20,0</w:t>
            </w:r>
          </w:p>
        </w:tc>
      </w:tr>
      <w:tr w:rsidR="00877E59" w:rsidRPr="00877E59" w:rsidTr="00877E59">
        <w:tc>
          <w:tcPr>
            <w:tcW w:w="709"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Мероприятие 1.1</w:t>
            </w:r>
          </w:p>
        </w:tc>
        <w:tc>
          <w:tcPr>
            <w:tcW w:w="1685"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Реконструкция водовода и водопроводных сетей </w:t>
            </w:r>
            <w:proofErr w:type="spellStart"/>
            <w:r w:rsidRPr="00877E59">
              <w:rPr>
                <w:rFonts w:ascii="Times New Roman" w:hAnsi="Times New Roman" w:cs="Times New Roman"/>
                <w:color w:val="000000" w:themeColor="text1"/>
              </w:rPr>
              <w:t>пгт</w:t>
            </w:r>
            <w:proofErr w:type="spellEnd"/>
            <w:r w:rsidRPr="00877E59">
              <w:rPr>
                <w:rFonts w:ascii="Times New Roman" w:hAnsi="Times New Roman" w:cs="Times New Roman"/>
                <w:color w:val="000000" w:themeColor="text1"/>
              </w:rPr>
              <w:t xml:space="preserve"> Урмары Чувашской Республики</w:t>
            </w:r>
          </w:p>
        </w:tc>
        <w:tc>
          <w:tcPr>
            <w:tcW w:w="1150"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Строительство и модернизация систем водоснабжения, водоотведения и очистки сточных вод в рамках реализации инвестиционных проектов</w:t>
            </w:r>
          </w:p>
        </w:tc>
        <w:tc>
          <w:tcPr>
            <w:tcW w:w="127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ответственный исполнитель - Управление строительства и развития территорий  администрации Урмарского муниципального округа </w:t>
            </w:r>
            <w:r w:rsidRPr="00877E59">
              <w:rPr>
                <w:rFonts w:ascii="Times New Roman" w:hAnsi="Times New Roman" w:cs="Times New Roman"/>
                <w:color w:val="000000" w:themeColor="text1"/>
              </w:rPr>
              <w:lastRenderedPageBreak/>
              <w:t xml:space="preserve">Чувашской Республики </w:t>
            </w:r>
          </w:p>
        </w:tc>
        <w:tc>
          <w:tcPr>
            <w:tcW w:w="850"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x</w:t>
            </w:r>
          </w:p>
        </w:tc>
        <w:tc>
          <w:tcPr>
            <w:tcW w:w="993"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x</w:t>
            </w:r>
          </w:p>
        </w:tc>
        <w:tc>
          <w:tcPr>
            <w:tcW w:w="850"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x</w:t>
            </w:r>
          </w:p>
        </w:tc>
        <w:tc>
          <w:tcPr>
            <w:tcW w:w="992"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x</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всего</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бюджет Урмарского </w:t>
            </w:r>
            <w:proofErr w:type="gramStart"/>
            <w:r w:rsidRPr="00877E59">
              <w:rPr>
                <w:rFonts w:ascii="Times New Roman" w:hAnsi="Times New Roman" w:cs="Times New Roman"/>
                <w:color w:val="000000" w:themeColor="text1"/>
              </w:rPr>
              <w:t>муниципального</w:t>
            </w:r>
            <w:proofErr w:type="gramEnd"/>
            <w:r w:rsidRPr="00877E59">
              <w:rPr>
                <w:rFonts w:ascii="Times New Roman" w:hAnsi="Times New Roman" w:cs="Times New Roman"/>
                <w:color w:val="000000" w:themeColor="text1"/>
              </w:rPr>
              <w:t xml:space="preserve"> образования</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Мероприятие 1.2</w:t>
            </w:r>
          </w:p>
        </w:tc>
        <w:tc>
          <w:tcPr>
            <w:tcW w:w="1685"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Капитальный ремонт источников водоснабжения (водонапорных башен и водозаборных скважин) в населенных пунктах</w:t>
            </w:r>
          </w:p>
        </w:tc>
        <w:tc>
          <w:tcPr>
            <w:tcW w:w="1150"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Строительство, капитальный ремонт водонапорных скважин и водонапорных башен</w:t>
            </w:r>
          </w:p>
        </w:tc>
        <w:tc>
          <w:tcPr>
            <w:tcW w:w="127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 Управление строительства и развития территорий  администрации Урмарского муниципального округа Чувашской Республики</w:t>
            </w:r>
          </w:p>
        </w:tc>
        <w:tc>
          <w:tcPr>
            <w:tcW w:w="850"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3"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всего</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20430,7</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5000,0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5000,0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p w:rsidR="00877E59" w:rsidRPr="00877E59" w:rsidRDefault="00877E59" w:rsidP="00877E59">
            <w:pPr>
              <w:spacing w:after="0" w:line="240" w:lineRule="auto"/>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19430,7</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бюджет Урмарского </w:t>
            </w:r>
            <w:proofErr w:type="gramStart"/>
            <w:r w:rsidRPr="00877E59">
              <w:rPr>
                <w:rFonts w:ascii="Times New Roman" w:hAnsi="Times New Roman" w:cs="Times New Roman"/>
                <w:color w:val="000000" w:themeColor="text1"/>
              </w:rPr>
              <w:t>муниципального</w:t>
            </w:r>
            <w:proofErr w:type="gramEnd"/>
            <w:r w:rsidRPr="00877E59">
              <w:rPr>
                <w:rFonts w:ascii="Times New Roman" w:hAnsi="Times New Roman" w:cs="Times New Roman"/>
                <w:color w:val="000000" w:themeColor="text1"/>
              </w:rPr>
              <w:t xml:space="preserve"> образования</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1000,0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1000,0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5000,0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5000,0</w:t>
            </w:r>
          </w:p>
        </w:tc>
      </w:tr>
      <w:tr w:rsidR="00877E59" w:rsidRPr="00877E59" w:rsidTr="00877E59">
        <w:tc>
          <w:tcPr>
            <w:tcW w:w="709"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Основное мероприяти</w:t>
            </w:r>
            <w:r w:rsidRPr="00877E59">
              <w:rPr>
                <w:rFonts w:ascii="Times New Roman" w:hAnsi="Times New Roman" w:cs="Times New Roman"/>
                <w:color w:val="000000" w:themeColor="text1"/>
              </w:rPr>
              <w:lastRenderedPageBreak/>
              <w:t>е 2</w:t>
            </w:r>
          </w:p>
        </w:tc>
        <w:tc>
          <w:tcPr>
            <w:tcW w:w="1685"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 xml:space="preserve">Реализация мероприятий регионального проекта Чувашской Республики </w:t>
            </w:r>
            <w:r w:rsidRPr="00877E59">
              <w:rPr>
                <w:rFonts w:ascii="Times New Roman" w:hAnsi="Times New Roman" w:cs="Times New Roman"/>
                <w:color w:val="000000" w:themeColor="text1"/>
              </w:rPr>
              <w:lastRenderedPageBreak/>
              <w:t>"Чистая вода"</w:t>
            </w:r>
          </w:p>
        </w:tc>
        <w:tc>
          <w:tcPr>
            <w:tcW w:w="1150"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повышение качества питьевой воды посредст</w:t>
            </w:r>
            <w:r w:rsidRPr="00877E59">
              <w:rPr>
                <w:rFonts w:ascii="Times New Roman" w:hAnsi="Times New Roman" w:cs="Times New Roman"/>
                <w:color w:val="000000" w:themeColor="text1"/>
              </w:rPr>
              <w:lastRenderedPageBreak/>
              <w:t>вом модернизации систем водоснабжения с использованием перспективных технологий</w:t>
            </w:r>
          </w:p>
        </w:tc>
        <w:tc>
          <w:tcPr>
            <w:tcW w:w="127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 xml:space="preserve">ответственный исполнитель - Управление </w:t>
            </w:r>
            <w:r w:rsidRPr="00877E59">
              <w:rPr>
                <w:rFonts w:ascii="Times New Roman" w:hAnsi="Times New Roman" w:cs="Times New Roman"/>
                <w:color w:val="000000" w:themeColor="text1"/>
              </w:rPr>
              <w:lastRenderedPageBreak/>
              <w:t>строительства и развития территорий  администрации Урмарского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х</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всего</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832</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республиканский бюджет Чувашской </w:t>
            </w:r>
            <w:r w:rsidRPr="00877E59">
              <w:rPr>
                <w:rFonts w:ascii="Times New Roman" w:hAnsi="Times New Roman" w:cs="Times New Roman"/>
                <w:color w:val="000000" w:themeColor="text1"/>
              </w:rPr>
              <w:lastRenderedPageBreak/>
              <w:t>Республики</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бюджет Урмарского </w:t>
            </w:r>
            <w:proofErr w:type="gramStart"/>
            <w:r w:rsidRPr="00877E59">
              <w:rPr>
                <w:rFonts w:ascii="Times New Roman" w:hAnsi="Times New Roman" w:cs="Times New Roman"/>
                <w:color w:val="000000" w:themeColor="text1"/>
              </w:rPr>
              <w:t>муниципального</w:t>
            </w:r>
            <w:proofErr w:type="gramEnd"/>
            <w:r w:rsidRPr="00877E59">
              <w:rPr>
                <w:rFonts w:ascii="Times New Roman" w:hAnsi="Times New Roman" w:cs="Times New Roman"/>
                <w:color w:val="000000" w:themeColor="text1"/>
              </w:rPr>
              <w:t xml:space="preserve"> образования</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Целевые индикаторы и показатели подпрограммы, увязанные с </w:t>
            </w:r>
            <w:r w:rsidRPr="00877E59">
              <w:rPr>
                <w:rFonts w:ascii="Times New Roman" w:hAnsi="Times New Roman" w:cs="Times New Roman"/>
                <w:color w:val="000000" w:themeColor="text1"/>
              </w:rPr>
              <w:lastRenderedPageBreak/>
              <w:t>основным мероприятием 2</w:t>
            </w:r>
          </w:p>
        </w:tc>
        <w:tc>
          <w:tcPr>
            <w:tcW w:w="7796" w:type="dxa"/>
            <w:gridSpan w:val="7"/>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Удельный вес проб воды из источников питьевого централизованного водоснабжения, не отвечающей гигиеническим нормативам по санитарно-химическим показателям, процентов</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19,5</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18,6</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17,7</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14,2</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10,0</w:t>
            </w:r>
          </w:p>
        </w:tc>
      </w:tr>
      <w:tr w:rsidR="00877E59" w:rsidRPr="00877E59" w:rsidTr="00877E59">
        <w:tc>
          <w:tcPr>
            <w:tcW w:w="709"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Основное мероприятие 3</w:t>
            </w:r>
          </w:p>
        </w:tc>
        <w:tc>
          <w:tcPr>
            <w:tcW w:w="1685"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Водоотведение и очистка бытовых сточных вод</w:t>
            </w:r>
          </w:p>
        </w:tc>
        <w:tc>
          <w:tcPr>
            <w:tcW w:w="1150"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предотвращение загрязнения источников питьевого водоснабжения</w:t>
            </w:r>
          </w:p>
        </w:tc>
        <w:tc>
          <w:tcPr>
            <w:tcW w:w="127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 Управление строительства и развития территорий  администрации Урмарского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всего</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бюджет Урмарского </w:t>
            </w:r>
            <w:proofErr w:type="gramStart"/>
            <w:r w:rsidRPr="00877E59">
              <w:rPr>
                <w:rFonts w:ascii="Times New Roman" w:hAnsi="Times New Roman" w:cs="Times New Roman"/>
                <w:color w:val="000000" w:themeColor="text1"/>
              </w:rPr>
              <w:t>муниципального</w:t>
            </w:r>
            <w:proofErr w:type="gramEnd"/>
            <w:r w:rsidRPr="00877E59">
              <w:rPr>
                <w:rFonts w:ascii="Times New Roman" w:hAnsi="Times New Roman" w:cs="Times New Roman"/>
                <w:color w:val="000000" w:themeColor="text1"/>
              </w:rPr>
              <w:t xml:space="preserve"> образования</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Целевые инд</w:t>
            </w:r>
            <w:r w:rsidRPr="00877E59">
              <w:rPr>
                <w:rFonts w:ascii="Times New Roman" w:hAnsi="Times New Roman" w:cs="Times New Roman"/>
                <w:color w:val="000000" w:themeColor="text1"/>
              </w:rPr>
              <w:lastRenderedPageBreak/>
              <w:t>икаторы и показатели подпрограммы, увязанные с основным мероприятием 3</w:t>
            </w:r>
          </w:p>
        </w:tc>
        <w:tc>
          <w:tcPr>
            <w:tcW w:w="7796" w:type="dxa"/>
            <w:gridSpan w:val="7"/>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Доля уличной канализационной сети, нуждающейся в замене, в общем протяжении канализационной сети, процентов</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30,3</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29,5</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28,6</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26,1</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22,0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7796" w:type="dxa"/>
            <w:gridSpan w:val="7"/>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Доля населения Урмарского муниципального округа Чувашской </w:t>
            </w:r>
            <w:r w:rsidRPr="00877E59">
              <w:rPr>
                <w:rFonts w:ascii="Times New Roman" w:hAnsi="Times New Roman" w:cs="Times New Roman"/>
                <w:color w:val="000000" w:themeColor="text1"/>
              </w:rPr>
              <w:lastRenderedPageBreak/>
              <w:t>Республики, обеспеченного централизованными услугами водоотведения, процентов</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79,3</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79,8</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80,6</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81,2</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83,0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7796" w:type="dxa"/>
            <w:gridSpan w:val="7"/>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Доля объема сточных вод, пропущенных через очистные сооружения, в общем объеме сточных вод, процентов</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65,7</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67,9</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70,3</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83,2</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90,0</w:t>
            </w:r>
          </w:p>
        </w:tc>
      </w:tr>
      <w:tr w:rsidR="00877E59" w:rsidRPr="00877E59" w:rsidTr="00877E59">
        <w:tc>
          <w:tcPr>
            <w:tcW w:w="709"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Основное мероприятие 4</w:t>
            </w:r>
          </w:p>
        </w:tc>
        <w:tc>
          <w:tcPr>
            <w:tcW w:w="1685"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Охрана и восстановление </w:t>
            </w:r>
            <w:proofErr w:type="gramStart"/>
            <w:r w:rsidRPr="00877E59">
              <w:rPr>
                <w:rFonts w:ascii="Times New Roman" w:hAnsi="Times New Roman" w:cs="Times New Roman"/>
                <w:color w:val="000000" w:themeColor="text1"/>
              </w:rPr>
              <w:t>водных</w:t>
            </w:r>
            <w:proofErr w:type="gramEnd"/>
            <w:r w:rsidRPr="00877E59">
              <w:rPr>
                <w:rFonts w:ascii="Times New Roman" w:hAnsi="Times New Roman" w:cs="Times New Roman"/>
                <w:color w:val="000000" w:themeColor="text1"/>
              </w:rPr>
              <w:t xml:space="preserve"> объектов</w:t>
            </w:r>
          </w:p>
        </w:tc>
        <w:tc>
          <w:tcPr>
            <w:tcW w:w="1150"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предотвращение загрязнения источников питьевого водоснабжения</w:t>
            </w:r>
          </w:p>
        </w:tc>
        <w:tc>
          <w:tcPr>
            <w:tcW w:w="1276"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 Управление строительства и развития территорий  админист</w:t>
            </w:r>
            <w:r w:rsidRPr="00877E59">
              <w:rPr>
                <w:rFonts w:ascii="Times New Roman" w:hAnsi="Times New Roman" w:cs="Times New Roman"/>
                <w:color w:val="000000" w:themeColor="text1"/>
              </w:rPr>
              <w:lastRenderedPageBreak/>
              <w:t>рации Урмарского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х</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всего</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6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50"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0"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бюджет Урмарского </w:t>
            </w:r>
            <w:proofErr w:type="gramStart"/>
            <w:r w:rsidRPr="00877E59">
              <w:rPr>
                <w:rFonts w:ascii="Times New Roman" w:hAnsi="Times New Roman" w:cs="Times New Roman"/>
                <w:color w:val="000000" w:themeColor="text1"/>
              </w:rPr>
              <w:t>муниципального</w:t>
            </w:r>
            <w:proofErr w:type="gramEnd"/>
            <w:r w:rsidRPr="00877E59">
              <w:rPr>
                <w:rFonts w:ascii="Times New Roman" w:hAnsi="Times New Roman" w:cs="Times New Roman"/>
                <w:color w:val="000000" w:themeColor="text1"/>
              </w:rPr>
              <w:t xml:space="preserve"> образования</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709" w:type="dxa"/>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Целевой индикатор и показатель подпрограммы, увязанные с основным мероприятием 4</w:t>
            </w:r>
          </w:p>
        </w:tc>
        <w:tc>
          <w:tcPr>
            <w:tcW w:w="7796" w:type="dxa"/>
            <w:gridSpan w:val="7"/>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Удельный вес проб воды, отбор которых </w:t>
            </w:r>
            <w:proofErr w:type="gramStart"/>
            <w:r w:rsidRPr="00877E59">
              <w:rPr>
                <w:rFonts w:ascii="Times New Roman" w:hAnsi="Times New Roman" w:cs="Times New Roman"/>
                <w:color w:val="000000" w:themeColor="text1"/>
              </w:rPr>
              <w:t>произведен из водопроводной сети и которые не отвечают</w:t>
            </w:r>
            <w:proofErr w:type="gramEnd"/>
            <w:r w:rsidRPr="00877E59">
              <w:rPr>
                <w:rFonts w:ascii="Times New Roman" w:hAnsi="Times New Roman" w:cs="Times New Roman"/>
                <w:color w:val="000000" w:themeColor="text1"/>
              </w:rPr>
              <w:t xml:space="preserve"> гигиеническим нормативам по микробиологическим показателям, процентов</w:t>
            </w:r>
          </w:p>
        </w:tc>
        <w:tc>
          <w:tcPr>
            <w:tcW w:w="170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11,6</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11,0</w:t>
            </w:r>
          </w:p>
        </w:tc>
        <w:tc>
          <w:tcPr>
            <w:tcW w:w="851"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10,4</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7,3</w:t>
            </w:r>
          </w:p>
        </w:tc>
        <w:tc>
          <w:tcPr>
            <w:tcW w:w="992"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4,0</w:t>
            </w:r>
          </w:p>
        </w:tc>
      </w:tr>
    </w:tbl>
    <w:p w:rsidR="00877E59" w:rsidRPr="00877E59" w:rsidRDefault="00877E59" w:rsidP="00877E59">
      <w:pPr>
        <w:spacing w:after="0" w:line="240" w:lineRule="auto"/>
        <w:rPr>
          <w:rFonts w:ascii="Times New Roman" w:hAnsi="Times New Roman" w:cs="Times New Roman"/>
          <w:color w:val="000000" w:themeColor="text1"/>
          <w:sz w:val="24"/>
          <w:szCs w:val="24"/>
        </w:rPr>
      </w:pPr>
    </w:p>
    <w:p w:rsidR="00877E59" w:rsidRPr="00116EFD" w:rsidRDefault="00877E59" w:rsidP="00877E59">
      <w:pPr>
        <w:sectPr w:rsidR="00877E59" w:rsidRPr="00116EFD">
          <w:headerReference w:type="default" r:id="rId32"/>
          <w:footerReference w:type="default" r:id="rId33"/>
          <w:pgSz w:w="16837" w:h="11905" w:orient="landscape"/>
          <w:pgMar w:top="1440" w:right="800" w:bottom="1440" w:left="800" w:header="720" w:footer="720" w:gutter="0"/>
          <w:cols w:space="720"/>
          <w:noEndnote/>
        </w:sectPr>
      </w:pPr>
    </w:p>
    <w:p w:rsidR="00877E59" w:rsidRPr="00877E59" w:rsidRDefault="00877E59" w:rsidP="00877E59">
      <w:pPr>
        <w:spacing w:after="0" w:line="240" w:lineRule="auto"/>
        <w:jc w:val="right"/>
        <w:rPr>
          <w:rStyle w:val="aff9"/>
          <w:rFonts w:ascii="Times New Roman" w:hAnsi="Times New Roman" w:cs="Times New Roman"/>
          <w:b w:val="0"/>
          <w:bCs/>
          <w:color w:val="000000" w:themeColor="text1"/>
          <w:sz w:val="24"/>
          <w:szCs w:val="24"/>
        </w:rPr>
      </w:pPr>
      <w:bookmarkStart w:id="16" w:name="sub_50000"/>
      <w:r w:rsidRPr="00877E59">
        <w:rPr>
          <w:rStyle w:val="aff9"/>
          <w:rFonts w:ascii="Times New Roman" w:hAnsi="Times New Roman" w:cs="Times New Roman"/>
          <w:b w:val="0"/>
          <w:bCs/>
          <w:color w:val="000000" w:themeColor="text1"/>
          <w:sz w:val="24"/>
          <w:szCs w:val="24"/>
        </w:rPr>
        <w:lastRenderedPageBreak/>
        <w:t>Приложение N 5</w:t>
      </w:r>
      <w:r w:rsidRPr="00877E59">
        <w:rPr>
          <w:rStyle w:val="aff9"/>
          <w:rFonts w:ascii="Times New Roman" w:hAnsi="Times New Roman" w:cs="Times New Roman"/>
          <w:b w:val="0"/>
          <w:bCs/>
          <w:color w:val="000000" w:themeColor="text1"/>
          <w:sz w:val="24"/>
          <w:szCs w:val="24"/>
        </w:rPr>
        <w:br/>
        <w:t xml:space="preserve">к </w:t>
      </w:r>
      <w:hyperlink w:anchor="sub_1000" w:history="1">
        <w:r w:rsidRPr="00877E59">
          <w:rPr>
            <w:rStyle w:val="aff6"/>
            <w:b w:val="0"/>
            <w:color w:val="000000" w:themeColor="text1"/>
            <w:sz w:val="24"/>
            <w:szCs w:val="24"/>
            <w:u w:val="none"/>
          </w:rPr>
          <w:t>муниципальной программе</w:t>
        </w:r>
      </w:hyperlink>
      <w:r w:rsidRPr="00877E59">
        <w:rPr>
          <w:rStyle w:val="aff9"/>
          <w:rFonts w:ascii="Times New Roman" w:hAnsi="Times New Roman" w:cs="Times New Roman"/>
          <w:b w:val="0"/>
          <w:bCs/>
          <w:color w:val="000000" w:themeColor="text1"/>
          <w:sz w:val="24"/>
          <w:szCs w:val="24"/>
        </w:rPr>
        <w:br/>
        <w:t>Урмарского муниципального округа</w:t>
      </w:r>
      <w:r w:rsidRPr="00877E59">
        <w:rPr>
          <w:rStyle w:val="aff9"/>
          <w:rFonts w:ascii="Times New Roman" w:hAnsi="Times New Roman" w:cs="Times New Roman"/>
          <w:b w:val="0"/>
          <w:bCs/>
          <w:color w:val="000000" w:themeColor="text1"/>
          <w:sz w:val="24"/>
          <w:szCs w:val="24"/>
        </w:rPr>
        <w:br/>
        <w:t>Чувашской Республики</w:t>
      </w:r>
      <w:r w:rsidRPr="00877E59">
        <w:rPr>
          <w:rStyle w:val="aff9"/>
          <w:rFonts w:ascii="Times New Roman" w:hAnsi="Times New Roman" w:cs="Times New Roman"/>
          <w:b w:val="0"/>
          <w:bCs/>
          <w:color w:val="000000" w:themeColor="text1"/>
          <w:sz w:val="24"/>
          <w:szCs w:val="24"/>
        </w:rPr>
        <w:br/>
        <w:t>"Модернизация и развитие сферы</w:t>
      </w:r>
      <w:r w:rsidRPr="00877E59">
        <w:rPr>
          <w:rStyle w:val="aff9"/>
          <w:rFonts w:ascii="Times New Roman" w:hAnsi="Times New Roman" w:cs="Times New Roman"/>
          <w:b w:val="0"/>
          <w:bCs/>
          <w:color w:val="000000" w:themeColor="text1"/>
          <w:sz w:val="24"/>
          <w:szCs w:val="24"/>
        </w:rPr>
        <w:br/>
        <w:t xml:space="preserve">жилищно-коммунального хозяйства </w:t>
      </w:r>
    </w:p>
    <w:p w:rsidR="00877E59" w:rsidRPr="00877E59" w:rsidRDefault="00877E59" w:rsidP="00877E59">
      <w:pPr>
        <w:spacing w:after="0" w:line="240" w:lineRule="auto"/>
        <w:jc w:val="right"/>
        <w:rPr>
          <w:rStyle w:val="aff9"/>
          <w:rFonts w:ascii="Times New Roman" w:hAnsi="Times New Roman" w:cs="Times New Roman"/>
          <w:b w:val="0"/>
          <w:bCs/>
          <w:color w:val="000000" w:themeColor="text1"/>
          <w:sz w:val="24"/>
          <w:szCs w:val="24"/>
        </w:rPr>
      </w:pPr>
      <w:r w:rsidRPr="00877E59">
        <w:rPr>
          <w:rStyle w:val="aff9"/>
          <w:rFonts w:ascii="Times New Roman" w:hAnsi="Times New Roman" w:cs="Times New Roman"/>
          <w:b w:val="0"/>
          <w:bCs/>
          <w:color w:val="000000" w:themeColor="text1"/>
          <w:sz w:val="24"/>
          <w:szCs w:val="24"/>
        </w:rPr>
        <w:t>на 2023-2035 годы"</w:t>
      </w:r>
    </w:p>
    <w:bookmarkEnd w:id="16"/>
    <w:p w:rsidR="00877E59" w:rsidRPr="00877E59" w:rsidRDefault="00877E59" w:rsidP="00877E59">
      <w:pPr>
        <w:spacing w:after="0" w:line="240" w:lineRule="auto"/>
        <w:rPr>
          <w:rFonts w:ascii="Times New Roman" w:hAnsi="Times New Roman" w:cs="Times New Roman"/>
          <w:color w:val="000000" w:themeColor="text1"/>
          <w:sz w:val="24"/>
          <w:szCs w:val="24"/>
        </w:rPr>
      </w:pPr>
    </w:p>
    <w:p w:rsidR="00877E59" w:rsidRPr="00877E59" w:rsidRDefault="00877E59" w:rsidP="00877E59">
      <w:pPr>
        <w:pStyle w:val="1"/>
        <w:spacing w:line="240" w:lineRule="auto"/>
        <w:jc w:val="center"/>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Подпрограмма</w:t>
      </w:r>
      <w:r w:rsidRPr="00877E59">
        <w:rPr>
          <w:rFonts w:ascii="Times New Roman" w:hAnsi="Times New Roman" w:cs="Times New Roman"/>
          <w:color w:val="000000" w:themeColor="text1"/>
          <w:sz w:val="24"/>
          <w:szCs w:val="24"/>
        </w:rPr>
        <w:br/>
        <w:t>"Строительство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Урмарского муниципального округа Чувашской Республики "Модернизация и развитие сферы жилищно-коммунального хозяйства на 2023-2035 годы"</w:t>
      </w:r>
    </w:p>
    <w:p w:rsidR="00877E59" w:rsidRPr="00877E59" w:rsidRDefault="00877E59" w:rsidP="00877E59">
      <w:pPr>
        <w:spacing w:after="0" w:line="240" w:lineRule="auto"/>
        <w:jc w:val="center"/>
        <w:rPr>
          <w:rFonts w:ascii="Times New Roman" w:hAnsi="Times New Roman" w:cs="Times New Roman"/>
          <w:color w:val="000000" w:themeColor="text1"/>
          <w:sz w:val="24"/>
          <w:szCs w:val="24"/>
        </w:rPr>
      </w:pPr>
    </w:p>
    <w:p w:rsidR="00877E59" w:rsidRPr="00877E59" w:rsidRDefault="00877E59" w:rsidP="00877E59">
      <w:pPr>
        <w:pStyle w:val="1"/>
        <w:spacing w:line="240" w:lineRule="auto"/>
        <w:rPr>
          <w:rFonts w:ascii="Times New Roman" w:hAnsi="Times New Roman" w:cs="Times New Roman"/>
          <w:color w:val="000000" w:themeColor="text1"/>
          <w:sz w:val="24"/>
          <w:szCs w:val="24"/>
        </w:rPr>
      </w:pPr>
      <w:bookmarkStart w:id="17" w:name="sub_50100"/>
      <w:r w:rsidRPr="00877E59">
        <w:rPr>
          <w:rFonts w:ascii="Times New Roman" w:hAnsi="Times New Roman" w:cs="Times New Roman"/>
          <w:color w:val="000000" w:themeColor="text1"/>
          <w:sz w:val="24"/>
          <w:szCs w:val="24"/>
        </w:rPr>
        <w:t>Паспорт подпрограммы</w:t>
      </w:r>
    </w:p>
    <w:bookmarkEnd w:id="17"/>
    <w:p w:rsidR="00877E59" w:rsidRPr="00877E59" w:rsidRDefault="00877E59" w:rsidP="00877E59">
      <w:pPr>
        <w:spacing w:after="0" w:line="240" w:lineRule="auto"/>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280"/>
        <w:gridCol w:w="6278"/>
      </w:tblGrid>
      <w:tr w:rsidR="00877E59" w:rsidRPr="00877E59" w:rsidTr="00877E59">
        <w:tc>
          <w:tcPr>
            <w:tcW w:w="294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подпрограммы</w:t>
            </w:r>
          </w:p>
        </w:tc>
        <w:tc>
          <w:tcPr>
            <w:tcW w:w="28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27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Управление строительства и развития территорий  администрации Урмарского муниципального округа Чувашской Республики</w:t>
            </w:r>
          </w:p>
        </w:tc>
      </w:tr>
      <w:tr w:rsidR="00877E59" w:rsidRPr="00877E59" w:rsidTr="00877E59">
        <w:tc>
          <w:tcPr>
            <w:tcW w:w="294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Цель подпрограммы</w:t>
            </w:r>
          </w:p>
        </w:tc>
        <w:tc>
          <w:tcPr>
            <w:tcW w:w="28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27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 xml:space="preserve">создание условий для приведения объектов питьевого водоснабжения и водоподготовки в нормативное состояние; </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 улучшение на этой основе состояния здоровья жителей и социально-экологической обстановки на территории Урмарского муниципального округа Чувашской Республики.</w:t>
            </w:r>
          </w:p>
        </w:tc>
      </w:tr>
      <w:tr w:rsidR="00877E59" w:rsidRPr="00877E59" w:rsidTr="00877E59">
        <w:tc>
          <w:tcPr>
            <w:tcW w:w="294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Задачи подпрограммы</w:t>
            </w:r>
          </w:p>
        </w:tc>
        <w:tc>
          <w:tcPr>
            <w:tcW w:w="28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27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 xml:space="preserve">повышение качества питьевого водоснабжения и надежности систем водоснабжения в населенных пунктах  </w:t>
            </w:r>
          </w:p>
        </w:tc>
      </w:tr>
      <w:tr w:rsidR="00877E59" w:rsidRPr="00877E59" w:rsidTr="00877E59">
        <w:tc>
          <w:tcPr>
            <w:tcW w:w="294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Целевые индикаторы и показатели подпрограммы</w:t>
            </w:r>
          </w:p>
        </w:tc>
        <w:tc>
          <w:tcPr>
            <w:tcW w:w="28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278" w:type="dxa"/>
            <w:tcBorders>
              <w:top w:val="nil"/>
              <w:left w:val="nil"/>
              <w:bottom w:val="nil"/>
              <w:right w:val="nil"/>
            </w:tcBorders>
          </w:tcPr>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к 2036 году будут достигнуты следующие целевые индикаторы и показатели:</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удельный вес проб воды из источников питьевого централизованного водоснабжения, не отвечающей гигиеническим нормативам по санитарно-химическим показателям;</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доля населения Урмарского муниципального округа Чувашской Республики, обеспеченного качественной питьевой водой из систем централизованного водоснабжения;</w:t>
            </w:r>
          </w:p>
          <w:p w:rsidR="00877E59" w:rsidRPr="00877E59" w:rsidRDefault="00877E59" w:rsidP="00877E59">
            <w:pPr>
              <w:pStyle w:val="aff8"/>
              <w:jc w:val="both"/>
              <w:rPr>
                <w:rFonts w:ascii="Times New Roman" w:hAnsi="Times New Roman" w:cs="Times New Roman"/>
                <w:color w:val="000000" w:themeColor="text1"/>
              </w:rPr>
            </w:pPr>
            <w:r w:rsidRPr="00877E59">
              <w:rPr>
                <w:rFonts w:ascii="Times New Roman" w:hAnsi="Times New Roman" w:cs="Times New Roman"/>
                <w:color w:val="000000" w:themeColor="text1"/>
              </w:rPr>
              <w:t>количество капитально отремонтированных источников водоснабжения (водонапорных башен и водозаборных скважин) в населенных пунктах.</w:t>
            </w:r>
          </w:p>
        </w:tc>
      </w:tr>
      <w:tr w:rsidR="00877E59" w:rsidRPr="00877E59" w:rsidTr="00877E59">
        <w:tc>
          <w:tcPr>
            <w:tcW w:w="294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Этапы и сроки реализации подпрограммы</w:t>
            </w:r>
          </w:p>
        </w:tc>
        <w:tc>
          <w:tcPr>
            <w:tcW w:w="28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278"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2023 - 2035 годы:</w:t>
            </w:r>
          </w:p>
        </w:tc>
      </w:tr>
      <w:tr w:rsidR="00877E59" w:rsidRPr="00877E59" w:rsidTr="00877E59">
        <w:tc>
          <w:tcPr>
            <w:tcW w:w="294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Объемы финансирования подпрограммы с разбивкой по годам реализации</w:t>
            </w:r>
          </w:p>
        </w:tc>
        <w:tc>
          <w:tcPr>
            <w:tcW w:w="28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278"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прогнозируемый объем финансирования мероприятий подпрограммы в 2023 - 2035 годах составляет 41500,0 тыс. рублей, в том числе:</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2023 году -3500,0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2024 году – 3500,0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2025 году - 3500,0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2026 - 2030 годах - 15500,0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2031 - 2035 годах - 15500,0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из них средства:</w:t>
            </w:r>
          </w:p>
          <w:p w:rsidR="00877E59" w:rsidRPr="00877E59" w:rsidRDefault="00877E59" w:rsidP="00877E59">
            <w:pPr>
              <w:spacing w:after="0" w:line="240" w:lineRule="auto"/>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федерального бюджета – 0,0 тыс. рублей, в том числе:</w:t>
            </w:r>
          </w:p>
          <w:p w:rsidR="00877E59" w:rsidRPr="00877E59" w:rsidRDefault="00877E59" w:rsidP="00877E59">
            <w:pPr>
              <w:spacing w:after="0" w:line="240" w:lineRule="auto"/>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- 0,0 тыс. рублей;</w:t>
            </w:r>
          </w:p>
          <w:p w:rsidR="00877E59" w:rsidRPr="00877E59" w:rsidRDefault="00877E59" w:rsidP="00877E59">
            <w:pPr>
              <w:spacing w:after="0" w:line="240" w:lineRule="auto"/>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- 0,0 тыс. рублей;</w:t>
            </w:r>
          </w:p>
          <w:p w:rsidR="00877E59" w:rsidRPr="00877E59" w:rsidRDefault="00877E59" w:rsidP="00877E59">
            <w:pPr>
              <w:spacing w:after="0" w:line="240" w:lineRule="auto"/>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- 0,0 тыс. рублей;</w:t>
            </w:r>
          </w:p>
          <w:p w:rsidR="00877E59" w:rsidRPr="00877E59" w:rsidRDefault="00877E59" w:rsidP="00877E59">
            <w:pPr>
              <w:spacing w:after="0" w:line="240" w:lineRule="auto"/>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2026 - 2030 годах - 0,0 тыс. рублей;</w:t>
            </w:r>
          </w:p>
          <w:p w:rsidR="00877E59" w:rsidRPr="00877E59" w:rsidRDefault="00877E59" w:rsidP="00877E59">
            <w:pPr>
              <w:spacing w:after="0" w:line="240" w:lineRule="auto"/>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2031 - 2035 годах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республиканского бюджета Чувашской Республики – 0,0 тыс. рублей, в том числе:</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2023 году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2024 году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2025 году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2026 - 2030 годах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2031 - 2035 годах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бюджета Урмарского муниципального округа –41500,0 тыс. рублей, в том числе:</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2023 году -3500,0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2024 году – 3500,0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2025 году - 3500,0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2026 - 2030 годах - 15500,0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2031 - 2035 годах - 15500,0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внебюджетных источников - 0,0 тыс. рублей, в том числе:</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2023 году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2024 году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2025 году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2026 - 2030 годах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в 2031 - 2035 годах - 0,0 тыс. рублей.</w:t>
            </w:r>
          </w:p>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Объемы финансирования мероприятий подпрограммы уточняются ежегодно при формировании бюджета Урмарского муниципального округа Чувашской Республики на очередной финансовый год и плановый период</w:t>
            </w:r>
          </w:p>
        </w:tc>
      </w:tr>
      <w:tr w:rsidR="00877E59" w:rsidRPr="00877E59" w:rsidTr="00877E59">
        <w:tc>
          <w:tcPr>
            <w:tcW w:w="294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Ожидаемые результаты реализации подпрограммы</w:t>
            </w:r>
          </w:p>
        </w:tc>
        <w:tc>
          <w:tcPr>
            <w:tcW w:w="280"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w:t>
            </w:r>
          </w:p>
        </w:tc>
        <w:tc>
          <w:tcPr>
            <w:tcW w:w="6278" w:type="dxa"/>
            <w:tcBorders>
              <w:top w:val="nil"/>
              <w:left w:val="nil"/>
              <w:bottom w:val="nil"/>
              <w:right w:val="nil"/>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реализация муниципальной программы обеспечит повышение качества жизни населения  Урмарского муниципального округа Чувашской Республики.</w:t>
            </w:r>
          </w:p>
        </w:tc>
      </w:tr>
    </w:tbl>
    <w:p w:rsidR="00877E59" w:rsidRPr="00116EFD" w:rsidRDefault="00877E59" w:rsidP="00877E59"/>
    <w:p w:rsidR="00877E59" w:rsidRPr="00877E59" w:rsidRDefault="00877E59" w:rsidP="00877E59">
      <w:pPr>
        <w:pStyle w:val="ae"/>
        <w:ind w:firstLine="709"/>
        <w:jc w:val="both"/>
        <w:rPr>
          <w:rFonts w:ascii="Times New Roman" w:hAnsi="Times New Roman" w:cs="Times New Roman"/>
          <w:color w:val="000000" w:themeColor="text1"/>
          <w:sz w:val="24"/>
          <w:szCs w:val="24"/>
        </w:rPr>
      </w:pPr>
      <w:bookmarkStart w:id="18" w:name="sub_5100"/>
      <w:r w:rsidRPr="00877E59">
        <w:rPr>
          <w:rFonts w:ascii="Times New Roman" w:hAnsi="Times New Roman" w:cs="Times New Roman"/>
          <w:color w:val="000000" w:themeColor="text1"/>
          <w:sz w:val="24"/>
          <w:szCs w:val="24"/>
        </w:rPr>
        <w:t>Введение</w:t>
      </w:r>
    </w:p>
    <w:p w:rsidR="00877E59" w:rsidRPr="00877E59" w:rsidRDefault="00877E59" w:rsidP="00877E59">
      <w:pPr>
        <w:pStyle w:val="ae"/>
        <w:ind w:firstLine="709"/>
        <w:jc w:val="both"/>
        <w:rPr>
          <w:rFonts w:ascii="Times New Roman" w:hAnsi="Times New Roman" w:cs="Times New Roman"/>
          <w:color w:val="000000" w:themeColor="text1"/>
          <w:sz w:val="24"/>
          <w:szCs w:val="24"/>
        </w:rPr>
      </w:pPr>
    </w:p>
    <w:p w:rsidR="00877E59" w:rsidRPr="00877E59" w:rsidRDefault="00877E59" w:rsidP="00877E59">
      <w:pPr>
        <w:pStyle w:val="ae"/>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Урмарского муниципального округа </w:t>
      </w:r>
      <w:r w:rsidRPr="00877E59">
        <w:rPr>
          <w:rFonts w:ascii="Times New Roman" w:hAnsi="Times New Roman" w:cs="Times New Roman"/>
          <w:color w:val="000000" w:themeColor="text1"/>
          <w:sz w:val="24"/>
          <w:szCs w:val="24"/>
        </w:rPr>
        <w:lastRenderedPageBreak/>
        <w:t xml:space="preserve">Чувашской Республики «Модернизация и развитие сферы жилищно-коммунального хозяйства на 2023-2035 годы» разработана в целях реализации федеральных и республиканских законов в </w:t>
      </w:r>
      <w:proofErr w:type="spellStart"/>
      <w:r w:rsidRPr="00877E59">
        <w:rPr>
          <w:rFonts w:ascii="Times New Roman" w:hAnsi="Times New Roman" w:cs="Times New Roman"/>
          <w:color w:val="000000" w:themeColor="text1"/>
          <w:sz w:val="24"/>
          <w:szCs w:val="24"/>
        </w:rPr>
        <w:t>Урмарском</w:t>
      </w:r>
      <w:proofErr w:type="spellEnd"/>
      <w:r w:rsidRPr="00877E59">
        <w:rPr>
          <w:rFonts w:ascii="Times New Roman" w:hAnsi="Times New Roman" w:cs="Times New Roman"/>
          <w:color w:val="000000" w:themeColor="text1"/>
          <w:sz w:val="24"/>
          <w:szCs w:val="24"/>
        </w:rPr>
        <w:t xml:space="preserve"> муниципальном округе Чувашской Республики.</w:t>
      </w:r>
    </w:p>
    <w:p w:rsidR="00877E59" w:rsidRPr="00877E59" w:rsidRDefault="00877E59" w:rsidP="00877E59">
      <w:pPr>
        <w:pStyle w:val="ae"/>
        <w:ind w:firstLine="709"/>
        <w:jc w:val="both"/>
        <w:rPr>
          <w:rFonts w:ascii="Times New Roman" w:hAnsi="Times New Roman" w:cs="Times New Roman"/>
          <w:color w:val="000000" w:themeColor="text1"/>
          <w:sz w:val="24"/>
          <w:szCs w:val="24"/>
        </w:rPr>
      </w:pPr>
    </w:p>
    <w:p w:rsidR="00877E59" w:rsidRPr="00877E59" w:rsidRDefault="00877E59" w:rsidP="00877E59">
      <w:pPr>
        <w:pStyle w:val="ae"/>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Основные мероприятия подпрограммы</w:t>
      </w:r>
    </w:p>
    <w:p w:rsidR="00877E59" w:rsidRPr="00877E59" w:rsidRDefault="00877E59" w:rsidP="00877E59">
      <w:pPr>
        <w:pStyle w:val="ae"/>
        <w:ind w:firstLine="709"/>
        <w:jc w:val="both"/>
        <w:rPr>
          <w:rFonts w:ascii="Times New Roman" w:hAnsi="Times New Roman" w:cs="Times New Roman"/>
          <w:color w:val="000000" w:themeColor="text1"/>
          <w:sz w:val="24"/>
          <w:szCs w:val="24"/>
        </w:rPr>
      </w:pPr>
    </w:p>
    <w:p w:rsidR="00877E59" w:rsidRPr="00877E59" w:rsidRDefault="00877E59" w:rsidP="00877E59">
      <w:pPr>
        <w:pStyle w:val="ae"/>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Основной целью настоящей подпрограммы является улучшение питьевого централизованного водоснабжения населения, повышение эксплуатационной надежности источников водоснабжения, объектов используемых для очистки питьевых вод.</w:t>
      </w:r>
    </w:p>
    <w:p w:rsidR="00877E59" w:rsidRPr="00877E59" w:rsidRDefault="00877E59" w:rsidP="00877E59">
      <w:pPr>
        <w:pStyle w:val="ae"/>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Для достижения поставленной цели необходимо решение следующих задач:</w:t>
      </w:r>
    </w:p>
    <w:p w:rsidR="00877E59" w:rsidRPr="00877E59" w:rsidRDefault="00877E59" w:rsidP="00877E59">
      <w:pPr>
        <w:pStyle w:val="ae"/>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Обеспечение мероприятий по капитальному ремонту водонапорных башен и водозаборных скважин находящихся в муниципальной собственности, проведение мероприятий по ремонту, строительству объектов по очистке питьевых вод.</w:t>
      </w:r>
    </w:p>
    <w:p w:rsidR="00877E59" w:rsidRPr="00877E59" w:rsidRDefault="00877E59" w:rsidP="00877E59">
      <w:pPr>
        <w:pStyle w:val="ae"/>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Система мероприятий подпрограммы направлена на достижение намеченной цели и решение поставленных задач, планируется к реализации в течение 2023 - 2035 годов.</w:t>
      </w:r>
    </w:p>
    <w:p w:rsidR="00877E59" w:rsidRPr="00877E59" w:rsidRDefault="00877E59" w:rsidP="00877E59">
      <w:pPr>
        <w:pStyle w:val="ae"/>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Мероприятия подпрограммы по основным направлениям предусматривают:</w:t>
      </w:r>
    </w:p>
    <w:p w:rsidR="00877E59" w:rsidRPr="00877E59" w:rsidRDefault="00877E59" w:rsidP="00877E59">
      <w:pPr>
        <w:pStyle w:val="ae"/>
        <w:ind w:firstLine="709"/>
        <w:jc w:val="both"/>
        <w:rPr>
          <w:rFonts w:ascii="Times New Roman" w:hAnsi="Times New Roman" w:cs="Times New Roman"/>
          <w:iCs/>
          <w:color w:val="000000" w:themeColor="text1"/>
          <w:sz w:val="24"/>
          <w:szCs w:val="24"/>
        </w:rPr>
      </w:pPr>
      <w:r w:rsidRPr="00877E59">
        <w:rPr>
          <w:rFonts w:ascii="Times New Roman" w:hAnsi="Times New Roman" w:cs="Times New Roman"/>
          <w:iCs/>
          <w:color w:val="000000" w:themeColor="text1"/>
          <w:sz w:val="24"/>
          <w:szCs w:val="24"/>
        </w:rPr>
        <w:t xml:space="preserve">Основное мероприятие 1. </w:t>
      </w:r>
      <w:r w:rsidRPr="00877E59">
        <w:rPr>
          <w:rFonts w:ascii="Times New Roman" w:hAnsi="Times New Roman" w:cs="Times New Roman"/>
          <w:color w:val="000000" w:themeColor="text1"/>
          <w:sz w:val="24"/>
          <w:szCs w:val="24"/>
        </w:rPr>
        <w:t>Развитие систем водоснабжения муниципальных образований  предполагает строительство и реконструкцию источников водоснабжения (водозаборных скважин и водонапорных башен) в населенных пунктах.</w:t>
      </w:r>
    </w:p>
    <w:p w:rsidR="00877E59" w:rsidRPr="00877E59" w:rsidRDefault="00877E59" w:rsidP="00877E59">
      <w:pPr>
        <w:pStyle w:val="ae"/>
        <w:ind w:firstLine="709"/>
        <w:jc w:val="both"/>
        <w:rPr>
          <w:rFonts w:ascii="Times New Roman" w:hAnsi="Times New Roman" w:cs="Times New Roman"/>
          <w:color w:val="000000" w:themeColor="text1"/>
          <w:sz w:val="24"/>
          <w:szCs w:val="24"/>
        </w:rPr>
      </w:pPr>
    </w:p>
    <w:p w:rsidR="00877E59" w:rsidRPr="00877E59" w:rsidRDefault="00877E59" w:rsidP="00877E59">
      <w:pPr>
        <w:pStyle w:val="ae"/>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Раздел I. Цель подпрограммы, общая характеристика участия органов местного самоуправления муниципального образования в реализации подпрограммы</w:t>
      </w:r>
    </w:p>
    <w:p w:rsidR="00877E59" w:rsidRPr="00877E59" w:rsidRDefault="00877E59" w:rsidP="00877E59">
      <w:pPr>
        <w:pStyle w:val="ae"/>
        <w:ind w:firstLine="709"/>
        <w:jc w:val="both"/>
        <w:rPr>
          <w:rFonts w:ascii="Times New Roman" w:hAnsi="Times New Roman" w:cs="Times New Roman"/>
          <w:color w:val="000000" w:themeColor="text1"/>
          <w:sz w:val="24"/>
          <w:szCs w:val="24"/>
        </w:rPr>
      </w:pPr>
    </w:p>
    <w:bookmarkEnd w:id="18"/>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Целью подпрограммы является создание условий для приведения объектов питьевого водоснабжения и водоподготовки в нормативное состояние; </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 улучшение на этой основе состояния здоровья жителей и социально-экологической обстановки на территории Урмарского муниципального округа Чувашской Республики.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pStyle w:val="1"/>
        <w:spacing w:before="0" w:line="240" w:lineRule="auto"/>
        <w:ind w:firstLine="709"/>
        <w:jc w:val="both"/>
        <w:rPr>
          <w:rFonts w:ascii="Times New Roman" w:hAnsi="Times New Roman" w:cs="Times New Roman"/>
          <w:color w:val="000000" w:themeColor="text1"/>
          <w:sz w:val="24"/>
          <w:szCs w:val="24"/>
        </w:rPr>
      </w:pPr>
      <w:bookmarkStart w:id="19" w:name="sub_5200"/>
      <w:r w:rsidRPr="00877E59">
        <w:rPr>
          <w:rFonts w:ascii="Times New Roman" w:hAnsi="Times New Roman" w:cs="Times New Roman"/>
          <w:color w:val="000000" w:themeColor="text1"/>
          <w:sz w:val="24"/>
          <w:szCs w:val="24"/>
        </w:rPr>
        <w:t>Раздел II. Перечень и сведения о целевых индикаторах и показателях подпрограммы с расшифровкой плановых значений по годам ее реализации</w:t>
      </w:r>
    </w:p>
    <w:bookmarkEnd w:id="19"/>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подпрограмме предусмотрены следующие целевые индикаторы и показатели: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создание условий для приведения объектов питьевого водоснабжения и водоподготовки в нормативное состояние  Урмарского муниципального округа Чувашской Республики. </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приведения объектов питьевого водоснабжения и водоподготовки в нормативное состояние: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- 5 единиц;</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- 5 единиц;</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- 5 единиц;</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2026-2030 годах - 25 единиц;</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2031- 2035 годах - 25 единиц;</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lastRenderedPageBreak/>
        <w:t xml:space="preserve">Перечень целевых индикаторов и показателей </w:t>
      </w:r>
      <w:proofErr w:type="gramStart"/>
      <w:r w:rsidRPr="00877E59">
        <w:rPr>
          <w:rFonts w:ascii="Times New Roman" w:hAnsi="Times New Roman" w:cs="Times New Roman"/>
          <w:color w:val="000000" w:themeColor="text1"/>
          <w:sz w:val="24"/>
          <w:szCs w:val="24"/>
        </w:rPr>
        <w:t>носит открытый характер и предусматривает</w:t>
      </w:r>
      <w:proofErr w:type="gramEnd"/>
      <w:r w:rsidRPr="00877E59">
        <w:rPr>
          <w:rFonts w:ascii="Times New Roman" w:hAnsi="Times New Roman" w:cs="Times New Roman"/>
          <w:color w:val="000000" w:themeColor="text1"/>
          <w:sz w:val="24"/>
          <w:szCs w:val="24"/>
        </w:rPr>
        <w:t xml:space="preserve"> возможность корректировки в случае потери информативности целевого индикатора и показателя (достижения максимального значения или насыщения), изменения приоритетов в сфере водоснабжения и водоподготовки в нормативное состояние.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pStyle w:val="1"/>
        <w:spacing w:before="0" w:line="240" w:lineRule="auto"/>
        <w:ind w:firstLine="709"/>
        <w:jc w:val="both"/>
        <w:rPr>
          <w:rFonts w:ascii="Times New Roman" w:hAnsi="Times New Roman" w:cs="Times New Roman"/>
          <w:color w:val="000000" w:themeColor="text1"/>
          <w:sz w:val="24"/>
          <w:szCs w:val="24"/>
        </w:rPr>
      </w:pPr>
      <w:bookmarkStart w:id="20" w:name="sub_5300"/>
      <w:r w:rsidRPr="00877E59">
        <w:rPr>
          <w:rFonts w:ascii="Times New Roman" w:hAnsi="Times New Roman" w:cs="Times New Roman"/>
          <w:color w:val="000000" w:themeColor="text1"/>
          <w:sz w:val="24"/>
          <w:szCs w:val="24"/>
        </w:rPr>
        <w:t>Раздел III. Характеристики основных мероприятий, мероприятий подпрограммы с указанием сроков и этапов их реализации</w:t>
      </w:r>
      <w:bookmarkEnd w:id="20"/>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Заказчиком подпрограммы является администрация Урмарского муниципального округа  Чувашской Республики. Механизм реализации подпрограммы представляет собой скоординированные по срокам и направлениям действия исполнителей мероприятий, направленные на повышение качества жизни населения Урмарского муниципального округа.</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Администрация Урмарского муниципального округа Чувашской Республики координирует деятельность исполнителей по выполнению программных мероприятий, контролирует использование финансовых средств, определяет первоочередность выполнения мероприятий с учетом приоритетных направлений подпрограммы.</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Сроки реализации мероприятий подпрограммы - 2023 - 2035 годы.</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pStyle w:val="1"/>
        <w:spacing w:before="0" w:line="240" w:lineRule="auto"/>
        <w:ind w:firstLine="709"/>
        <w:jc w:val="both"/>
        <w:rPr>
          <w:rFonts w:ascii="Times New Roman" w:hAnsi="Times New Roman" w:cs="Times New Roman"/>
          <w:color w:val="000000" w:themeColor="text1"/>
          <w:sz w:val="24"/>
          <w:szCs w:val="24"/>
        </w:rPr>
      </w:pPr>
      <w:bookmarkStart w:id="21" w:name="sub_5400"/>
      <w:r w:rsidRPr="00877E59">
        <w:rPr>
          <w:rFonts w:ascii="Times New Roman" w:hAnsi="Times New Roman" w:cs="Times New Roman"/>
          <w:color w:val="000000" w:themeColor="text1"/>
          <w:sz w:val="24"/>
          <w:szCs w:val="24"/>
        </w:rPr>
        <w:t>Раздел IV. Обоснование объема финансовых ресурсов, необходимых для реализации подпрограммы</w:t>
      </w:r>
    </w:p>
    <w:bookmarkEnd w:id="21"/>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Финансирование подпрограммы осуществляется за счет средств федерального бюджета, республиканского бюджета Чувашской Республики, бюджета Урмарского муниципального округа Чувашской Республики.</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Общий объем финансирования подпрограммы в 2023 - 2035 годах составит 41500,0 тыс. рублей, в том числе за счет средств федерального бюджета 0,0 тыс. рублей, республиканского бюджета Чувашской Республики - 0,0 тыс. рублей, за счет бюджета Урмарского муниципального округа – 41500,0 тыс. рублей, за счет внебюджетных источников - 0,0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Прогнозируемые объемы финансирования подпрограммы 41500,0 тыс. рублей, в том числе: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2023 году - 3500,0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2024 году – 3500,0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2025 году - 3500,0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2026 - 2030 годах - 15500,0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в 2031 - 2035 годах - 15500,0 тыс. рублей.</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 xml:space="preserve">Ресурсное обеспечение реализации подпрограммы за счет всех источников финансирования представлено в </w:t>
      </w:r>
      <w:hyperlink w:anchor="sub_50010" w:history="1">
        <w:r w:rsidRPr="00877E59">
          <w:rPr>
            <w:rStyle w:val="aff6"/>
            <w:b w:val="0"/>
            <w:color w:val="000000" w:themeColor="text1"/>
            <w:sz w:val="24"/>
            <w:szCs w:val="24"/>
            <w:u w:val="none"/>
          </w:rPr>
          <w:t>приложении</w:t>
        </w:r>
      </w:hyperlink>
      <w:r w:rsidRPr="00877E59">
        <w:rPr>
          <w:rFonts w:ascii="Times New Roman" w:hAnsi="Times New Roman" w:cs="Times New Roman"/>
          <w:color w:val="000000" w:themeColor="text1"/>
          <w:sz w:val="24"/>
          <w:szCs w:val="24"/>
        </w:rPr>
        <w:t xml:space="preserve"> к подпрограмме.</w:t>
      </w: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pPr>
    </w:p>
    <w:p w:rsidR="00877E59" w:rsidRPr="00877E59" w:rsidRDefault="00877E59" w:rsidP="00877E59">
      <w:pPr>
        <w:spacing w:after="0" w:line="240" w:lineRule="auto"/>
        <w:ind w:firstLine="709"/>
        <w:jc w:val="both"/>
        <w:rPr>
          <w:rFonts w:ascii="Times New Roman" w:hAnsi="Times New Roman" w:cs="Times New Roman"/>
          <w:color w:val="000000" w:themeColor="text1"/>
          <w:sz w:val="24"/>
          <w:szCs w:val="24"/>
        </w:rPr>
        <w:sectPr w:rsidR="00877E59" w:rsidRPr="00877E59" w:rsidSect="00877E59">
          <w:headerReference w:type="default" r:id="rId34"/>
          <w:footerReference w:type="default" r:id="rId35"/>
          <w:pgSz w:w="11905" w:h="16837"/>
          <w:pgMar w:top="1440" w:right="800" w:bottom="1440" w:left="1701" w:header="720" w:footer="720" w:gutter="0"/>
          <w:cols w:space="720"/>
          <w:noEndnote/>
        </w:sectPr>
      </w:pPr>
    </w:p>
    <w:p w:rsidR="00877E59" w:rsidRPr="00877E59" w:rsidRDefault="00877E59" w:rsidP="00877E59">
      <w:pPr>
        <w:spacing w:after="0" w:line="240" w:lineRule="auto"/>
        <w:jc w:val="right"/>
        <w:rPr>
          <w:rFonts w:ascii="Times New Roman" w:hAnsi="Times New Roman" w:cs="Times New Roman"/>
          <w:bCs/>
          <w:color w:val="000000" w:themeColor="text1"/>
          <w:sz w:val="24"/>
          <w:szCs w:val="24"/>
        </w:rPr>
      </w:pPr>
      <w:bookmarkStart w:id="22" w:name="sub_50010"/>
      <w:r w:rsidRPr="00877E59">
        <w:rPr>
          <w:rStyle w:val="aff9"/>
          <w:rFonts w:ascii="Times New Roman" w:hAnsi="Times New Roman" w:cs="Times New Roman"/>
          <w:b w:val="0"/>
          <w:bCs/>
          <w:color w:val="000000" w:themeColor="text1"/>
          <w:sz w:val="24"/>
          <w:szCs w:val="24"/>
        </w:rPr>
        <w:lastRenderedPageBreak/>
        <w:t>Приложение</w:t>
      </w:r>
      <w:r w:rsidRPr="00877E59">
        <w:rPr>
          <w:rStyle w:val="aff9"/>
          <w:rFonts w:ascii="Times New Roman" w:hAnsi="Times New Roman" w:cs="Times New Roman"/>
          <w:b w:val="0"/>
          <w:bCs/>
          <w:color w:val="000000" w:themeColor="text1"/>
          <w:sz w:val="24"/>
          <w:szCs w:val="24"/>
        </w:rPr>
        <w:br/>
        <w:t xml:space="preserve">к </w:t>
      </w:r>
      <w:hyperlink w:anchor="sub_50000" w:history="1">
        <w:r w:rsidRPr="00877E59">
          <w:rPr>
            <w:rStyle w:val="aff6"/>
            <w:b w:val="0"/>
            <w:color w:val="000000" w:themeColor="text1"/>
            <w:sz w:val="24"/>
            <w:szCs w:val="24"/>
            <w:u w:val="none"/>
          </w:rPr>
          <w:t>подпрограмме</w:t>
        </w:r>
      </w:hyperlink>
      <w:r w:rsidRPr="00877E59">
        <w:rPr>
          <w:rStyle w:val="aff9"/>
          <w:rFonts w:ascii="Times New Roman" w:hAnsi="Times New Roman" w:cs="Times New Roman"/>
          <w:b w:val="0"/>
          <w:bCs/>
          <w:color w:val="000000" w:themeColor="text1"/>
          <w:sz w:val="24"/>
          <w:szCs w:val="24"/>
        </w:rPr>
        <w:t xml:space="preserve"> </w:t>
      </w:r>
      <w:r w:rsidRPr="00877E59">
        <w:rPr>
          <w:rFonts w:ascii="Times New Roman" w:hAnsi="Times New Roman" w:cs="Times New Roman"/>
          <w:bCs/>
          <w:color w:val="000000" w:themeColor="text1"/>
          <w:sz w:val="24"/>
          <w:szCs w:val="24"/>
        </w:rPr>
        <w:t xml:space="preserve">"Строительство и реконструкция </w:t>
      </w:r>
    </w:p>
    <w:p w:rsidR="00877E59" w:rsidRPr="00877E59" w:rsidRDefault="00877E59" w:rsidP="00877E59">
      <w:pPr>
        <w:spacing w:after="0" w:line="240" w:lineRule="auto"/>
        <w:jc w:val="right"/>
        <w:rPr>
          <w:rFonts w:ascii="Times New Roman" w:hAnsi="Times New Roman" w:cs="Times New Roman"/>
          <w:bCs/>
          <w:color w:val="000000" w:themeColor="text1"/>
          <w:sz w:val="24"/>
          <w:szCs w:val="24"/>
        </w:rPr>
      </w:pPr>
      <w:r w:rsidRPr="00877E59">
        <w:rPr>
          <w:rFonts w:ascii="Times New Roman" w:hAnsi="Times New Roman" w:cs="Times New Roman"/>
          <w:bCs/>
          <w:color w:val="000000" w:themeColor="text1"/>
          <w:sz w:val="24"/>
          <w:szCs w:val="24"/>
        </w:rPr>
        <w:t>(модернизация) объектов питьевого водоснабжения</w:t>
      </w:r>
    </w:p>
    <w:p w:rsidR="00877E59" w:rsidRPr="00877E59" w:rsidRDefault="00877E59" w:rsidP="00877E59">
      <w:pPr>
        <w:spacing w:after="0" w:line="240" w:lineRule="auto"/>
        <w:jc w:val="right"/>
        <w:rPr>
          <w:rFonts w:ascii="Times New Roman" w:hAnsi="Times New Roman" w:cs="Times New Roman"/>
          <w:bCs/>
          <w:color w:val="000000" w:themeColor="text1"/>
          <w:sz w:val="24"/>
          <w:szCs w:val="24"/>
        </w:rPr>
      </w:pPr>
      <w:r w:rsidRPr="00877E59">
        <w:rPr>
          <w:rFonts w:ascii="Times New Roman" w:hAnsi="Times New Roman" w:cs="Times New Roman"/>
          <w:bCs/>
          <w:color w:val="000000" w:themeColor="text1"/>
          <w:sz w:val="24"/>
          <w:szCs w:val="24"/>
        </w:rPr>
        <w:t xml:space="preserve"> и водоподготовки с учетом оценки качества и</w:t>
      </w:r>
    </w:p>
    <w:p w:rsidR="00877E59" w:rsidRPr="00877E59" w:rsidRDefault="00877E59" w:rsidP="00877E59">
      <w:pPr>
        <w:spacing w:after="0" w:line="240" w:lineRule="auto"/>
        <w:jc w:val="right"/>
        <w:rPr>
          <w:rFonts w:ascii="Times New Roman" w:hAnsi="Times New Roman" w:cs="Times New Roman"/>
          <w:bCs/>
          <w:color w:val="000000" w:themeColor="text1"/>
          <w:sz w:val="24"/>
          <w:szCs w:val="24"/>
        </w:rPr>
      </w:pPr>
      <w:r w:rsidRPr="00877E59">
        <w:rPr>
          <w:rFonts w:ascii="Times New Roman" w:hAnsi="Times New Roman" w:cs="Times New Roman"/>
          <w:bCs/>
          <w:color w:val="000000" w:themeColor="text1"/>
          <w:sz w:val="24"/>
          <w:szCs w:val="24"/>
        </w:rPr>
        <w:t xml:space="preserve"> безопасности питьевой воды" </w:t>
      </w:r>
      <w:r w:rsidRPr="00877E59">
        <w:rPr>
          <w:rFonts w:ascii="Times New Roman" w:hAnsi="Times New Roman" w:cs="Times New Roman"/>
          <w:color w:val="000000" w:themeColor="text1"/>
          <w:sz w:val="24"/>
          <w:szCs w:val="24"/>
        </w:rPr>
        <w:t xml:space="preserve"> </w:t>
      </w:r>
      <w:r w:rsidRPr="00877E59">
        <w:rPr>
          <w:rFonts w:ascii="Times New Roman" w:hAnsi="Times New Roman" w:cs="Times New Roman"/>
          <w:bCs/>
          <w:color w:val="000000" w:themeColor="text1"/>
          <w:sz w:val="24"/>
          <w:szCs w:val="24"/>
        </w:rPr>
        <w:t xml:space="preserve"> муниципальной</w:t>
      </w:r>
    </w:p>
    <w:p w:rsidR="00877E59" w:rsidRPr="00877E59" w:rsidRDefault="00877E59" w:rsidP="00877E59">
      <w:pPr>
        <w:spacing w:after="0" w:line="240" w:lineRule="auto"/>
        <w:jc w:val="right"/>
        <w:rPr>
          <w:rFonts w:ascii="Times New Roman" w:hAnsi="Times New Roman" w:cs="Times New Roman"/>
          <w:bCs/>
          <w:color w:val="000000" w:themeColor="text1"/>
          <w:sz w:val="24"/>
          <w:szCs w:val="24"/>
        </w:rPr>
      </w:pPr>
      <w:r w:rsidRPr="00877E59">
        <w:rPr>
          <w:rFonts w:ascii="Times New Roman" w:hAnsi="Times New Roman" w:cs="Times New Roman"/>
          <w:bCs/>
          <w:color w:val="000000" w:themeColor="text1"/>
          <w:sz w:val="24"/>
          <w:szCs w:val="24"/>
        </w:rPr>
        <w:t xml:space="preserve"> программы Урмарского муниципального округа </w:t>
      </w:r>
    </w:p>
    <w:p w:rsidR="00877E59" w:rsidRPr="00877E59" w:rsidRDefault="00877E59" w:rsidP="00877E59">
      <w:pPr>
        <w:spacing w:after="0" w:line="240" w:lineRule="auto"/>
        <w:jc w:val="right"/>
        <w:rPr>
          <w:rFonts w:ascii="Times New Roman" w:hAnsi="Times New Roman" w:cs="Times New Roman"/>
          <w:bCs/>
          <w:color w:val="000000" w:themeColor="text1"/>
          <w:sz w:val="24"/>
          <w:szCs w:val="24"/>
        </w:rPr>
      </w:pPr>
      <w:r w:rsidRPr="00877E59">
        <w:rPr>
          <w:rFonts w:ascii="Times New Roman" w:hAnsi="Times New Roman" w:cs="Times New Roman"/>
          <w:bCs/>
          <w:color w:val="000000" w:themeColor="text1"/>
          <w:sz w:val="24"/>
          <w:szCs w:val="24"/>
        </w:rPr>
        <w:t>Чувашской Республики "Модернизация и развитие</w:t>
      </w:r>
    </w:p>
    <w:p w:rsidR="00877E59" w:rsidRPr="00877E59" w:rsidRDefault="00877E59" w:rsidP="00877E59">
      <w:pPr>
        <w:spacing w:after="0" w:line="240" w:lineRule="auto"/>
        <w:jc w:val="right"/>
        <w:rPr>
          <w:rFonts w:ascii="Times New Roman" w:hAnsi="Times New Roman" w:cs="Times New Roman"/>
          <w:bCs/>
          <w:color w:val="000000" w:themeColor="text1"/>
          <w:sz w:val="24"/>
          <w:szCs w:val="24"/>
        </w:rPr>
      </w:pPr>
      <w:r w:rsidRPr="00877E59">
        <w:rPr>
          <w:rFonts w:ascii="Times New Roman" w:hAnsi="Times New Roman" w:cs="Times New Roman"/>
          <w:bCs/>
          <w:color w:val="000000" w:themeColor="text1"/>
          <w:sz w:val="24"/>
          <w:szCs w:val="24"/>
        </w:rPr>
        <w:t xml:space="preserve"> сферы </w:t>
      </w:r>
      <w:proofErr w:type="gramStart"/>
      <w:r w:rsidRPr="00877E59">
        <w:rPr>
          <w:rFonts w:ascii="Times New Roman" w:hAnsi="Times New Roman" w:cs="Times New Roman"/>
          <w:bCs/>
          <w:color w:val="000000" w:themeColor="text1"/>
          <w:sz w:val="24"/>
          <w:szCs w:val="24"/>
        </w:rPr>
        <w:t>жилищно-коммунального</w:t>
      </w:r>
      <w:proofErr w:type="gramEnd"/>
      <w:r w:rsidRPr="00877E59">
        <w:rPr>
          <w:rFonts w:ascii="Times New Roman" w:hAnsi="Times New Roman" w:cs="Times New Roman"/>
          <w:bCs/>
          <w:color w:val="000000" w:themeColor="text1"/>
          <w:sz w:val="24"/>
          <w:szCs w:val="24"/>
        </w:rPr>
        <w:t xml:space="preserve"> хозяйства </w:t>
      </w:r>
    </w:p>
    <w:p w:rsidR="00877E59" w:rsidRPr="00877E59" w:rsidRDefault="00877E59" w:rsidP="00877E59">
      <w:pPr>
        <w:spacing w:after="0" w:line="240" w:lineRule="auto"/>
        <w:jc w:val="right"/>
        <w:rPr>
          <w:rFonts w:ascii="Times New Roman" w:hAnsi="Times New Roman" w:cs="Times New Roman"/>
          <w:bCs/>
          <w:color w:val="000000" w:themeColor="text1"/>
          <w:sz w:val="24"/>
          <w:szCs w:val="24"/>
        </w:rPr>
      </w:pPr>
      <w:r w:rsidRPr="00877E59">
        <w:rPr>
          <w:rFonts w:ascii="Times New Roman" w:hAnsi="Times New Roman" w:cs="Times New Roman"/>
          <w:bCs/>
          <w:color w:val="000000" w:themeColor="text1"/>
          <w:sz w:val="24"/>
          <w:szCs w:val="24"/>
        </w:rPr>
        <w:t>на 2023-2035 годы"</w:t>
      </w:r>
    </w:p>
    <w:bookmarkEnd w:id="22"/>
    <w:p w:rsidR="00877E59" w:rsidRDefault="00877E59" w:rsidP="00877E59">
      <w:pPr>
        <w:pStyle w:val="1"/>
        <w:spacing w:line="240" w:lineRule="auto"/>
        <w:jc w:val="center"/>
        <w:rPr>
          <w:rFonts w:ascii="Times New Roman" w:hAnsi="Times New Roman" w:cs="Times New Roman"/>
          <w:color w:val="000000" w:themeColor="text1"/>
          <w:sz w:val="24"/>
          <w:szCs w:val="24"/>
        </w:rPr>
      </w:pPr>
    </w:p>
    <w:p w:rsidR="00877E59" w:rsidRPr="00877E59" w:rsidRDefault="00877E59" w:rsidP="00877E59">
      <w:pPr>
        <w:pStyle w:val="1"/>
        <w:spacing w:line="240" w:lineRule="auto"/>
        <w:jc w:val="center"/>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Ресурсное обеспечение</w:t>
      </w:r>
      <w:r w:rsidRPr="00877E59">
        <w:rPr>
          <w:rFonts w:ascii="Times New Roman" w:hAnsi="Times New Roman" w:cs="Times New Roman"/>
          <w:color w:val="000000" w:themeColor="text1"/>
          <w:sz w:val="24"/>
          <w:szCs w:val="24"/>
        </w:rPr>
        <w:br/>
        <w:t xml:space="preserve">реализации подпрограммы "Строительство и реконструкция (модернизация) объектов питьевого водоснабжения и водоподготовки с учетом оценки качества и безопасности питьевой воды" </w:t>
      </w:r>
      <w:r w:rsidRPr="00877E59">
        <w:rPr>
          <w:rFonts w:ascii="Times New Roman" w:hAnsi="Times New Roman" w:cs="Times New Roman"/>
          <w:bCs/>
          <w:color w:val="000000" w:themeColor="text1"/>
          <w:sz w:val="24"/>
          <w:szCs w:val="24"/>
        </w:rPr>
        <w:t xml:space="preserve"> </w:t>
      </w:r>
      <w:r w:rsidRPr="00877E59">
        <w:rPr>
          <w:rFonts w:ascii="Times New Roman" w:hAnsi="Times New Roman" w:cs="Times New Roman"/>
          <w:color w:val="000000" w:themeColor="text1"/>
          <w:sz w:val="24"/>
          <w:szCs w:val="24"/>
        </w:rPr>
        <w:t xml:space="preserve"> муниципальной программы Урмарского муниципального округа Чувашской Республики "Модернизация и развитие сферы жилищно-коммунального хозяйства на 2023-2035 годы"</w:t>
      </w:r>
    </w:p>
    <w:p w:rsidR="00877E59" w:rsidRPr="00877E59" w:rsidRDefault="00877E59" w:rsidP="00877E59">
      <w:pPr>
        <w:spacing w:after="0" w:line="240" w:lineRule="auto"/>
        <w:jc w:val="center"/>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2"/>
        <w:gridCol w:w="1147"/>
        <w:gridCol w:w="1147"/>
        <w:gridCol w:w="1274"/>
        <w:gridCol w:w="764"/>
        <w:gridCol w:w="764"/>
        <w:gridCol w:w="1242"/>
        <w:gridCol w:w="708"/>
        <w:gridCol w:w="1985"/>
        <w:gridCol w:w="992"/>
        <w:gridCol w:w="992"/>
        <w:gridCol w:w="993"/>
        <w:gridCol w:w="1134"/>
        <w:gridCol w:w="1134"/>
      </w:tblGrid>
      <w:tr w:rsidR="00877E59" w:rsidRPr="00877E59" w:rsidTr="00877E59">
        <w:tc>
          <w:tcPr>
            <w:tcW w:w="892" w:type="dxa"/>
            <w:vMerge w:val="restart"/>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Статус</w:t>
            </w:r>
          </w:p>
        </w:tc>
        <w:tc>
          <w:tcPr>
            <w:tcW w:w="114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Наименование подпрограммы государственной программы Чувашской Республики (основного меропри</w:t>
            </w:r>
            <w:r w:rsidRPr="00877E59">
              <w:rPr>
                <w:rFonts w:ascii="Times New Roman" w:hAnsi="Times New Roman" w:cs="Times New Roman"/>
                <w:color w:val="000000" w:themeColor="text1"/>
              </w:rPr>
              <w:lastRenderedPageBreak/>
              <w:t>ятия)</w:t>
            </w:r>
          </w:p>
        </w:tc>
        <w:tc>
          <w:tcPr>
            <w:tcW w:w="114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Задача подпрограммы государственной программы Чувашской Республики</w:t>
            </w:r>
          </w:p>
        </w:tc>
        <w:tc>
          <w:tcPr>
            <w:tcW w:w="127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соисполнители, участники</w:t>
            </w:r>
          </w:p>
        </w:tc>
        <w:tc>
          <w:tcPr>
            <w:tcW w:w="3478" w:type="dxa"/>
            <w:gridSpan w:val="4"/>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 xml:space="preserve">Код </w:t>
            </w:r>
            <w:hyperlink r:id="rId36" w:history="1">
              <w:r w:rsidRPr="00877E59">
                <w:rPr>
                  <w:rStyle w:val="aff6"/>
                  <w:rFonts w:eastAsiaTheme="majorEastAsia"/>
                  <w:b w:val="0"/>
                  <w:color w:val="000000" w:themeColor="text1"/>
                  <w:sz w:val="24"/>
                  <w:szCs w:val="24"/>
                  <w:u w:val="none"/>
                </w:rPr>
                <w:t>бюджетной классификации</w:t>
              </w:r>
            </w:hyperlink>
          </w:p>
        </w:tc>
        <w:tc>
          <w:tcPr>
            <w:tcW w:w="1985"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Источники финансирования</w:t>
            </w:r>
          </w:p>
        </w:tc>
        <w:tc>
          <w:tcPr>
            <w:tcW w:w="5245" w:type="dxa"/>
            <w:gridSpan w:val="5"/>
            <w:tcBorders>
              <w:top w:val="single" w:sz="4" w:space="0" w:color="auto"/>
              <w:bottom w:val="single" w:sz="4" w:space="0" w:color="auto"/>
            </w:tcBorders>
          </w:tcPr>
          <w:p w:rsidR="00877E59" w:rsidRPr="00877E59" w:rsidRDefault="00877E59" w:rsidP="00877E59">
            <w:pPr>
              <w:spacing w:after="0" w:line="240" w:lineRule="auto"/>
              <w:rPr>
                <w:rFonts w:ascii="Times New Roman" w:hAnsi="Times New Roman" w:cs="Times New Roman"/>
                <w:color w:val="000000" w:themeColor="text1"/>
                <w:sz w:val="24"/>
                <w:szCs w:val="24"/>
              </w:rPr>
            </w:pPr>
            <w:r w:rsidRPr="00877E59">
              <w:rPr>
                <w:rFonts w:ascii="Times New Roman" w:hAnsi="Times New Roman" w:cs="Times New Roman"/>
                <w:color w:val="000000" w:themeColor="text1"/>
                <w:sz w:val="24"/>
                <w:szCs w:val="24"/>
              </w:rPr>
              <w:t>Расходы по годам, тыс. рублей</w:t>
            </w:r>
          </w:p>
        </w:tc>
      </w:tr>
      <w:tr w:rsidR="00877E59" w:rsidRPr="00877E59" w:rsidTr="00877E59">
        <w:tc>
          <w:tcPr>
            <w:tcW w:w="892"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главный распорядитель бюджетных средств</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003B1" w:rsidP="00877E59">
            <w:pPr>
              <w:pStyle w:val="aff7"/>
              <w:jc w:val="center"/>
              <w:rPr>
                <w:rFonts w:ascii="Times New Roman" w:hAnsi="Times New Roman" w:cs="Times New Roman"/>
                <w:color w:val="000000" w:themeColor="text1"/>
              </w:rPr>
            </w:pPr>
            <w:hyperlink r:id="rId37" w:history="1">
              <w:r w:rsidR="00877E59" w:rsidRPr="00877E59">
                <w:rPr>
                  <w:rStyle w:val="aff6"/>
                  <w:rFonts w:eastAsiaTheme="majorEastAsia"/>
                  <w:b w:val="0"/>
                  <w:color w:val="000000" w:themeColor="text1"/>
                  <w:sz w:val="24"/>
                  <w:szCs w:val="24"/>
                  <w:u w:val="none"/>
                </w:rPr>
                <w:t>раздел</w:t>
              </w:r>
            </w:hyperlink>
            <w:r w:rsidR="00877E59" w:rsidRPr="00877E59">
              <w:rPr>
                <w:rFonts w:ascii="Times New Roman" w:hAnsi="Times New Roman" w:cs="Times New Roman"/>
                <w:color w:val="000000" w:themeColor="text1"/>
              </w:rPr>
              <w:t>, подраздел</w:t>
            </w:r>
          </w:p>
        </w:tc>
        <w:tc>
          <w:tcPr>
            <w:tcW w:w="1242" w:type="dxa"/>
            <w:tcBorders>
              <w:top w:val="single" w:sz="4" w:space="0" w:color="auto"/>
              <w:left w:val="single" w:sz="4" w:space="0" w:color="auto"/>
              <w:bottom w:val="single" w:sz="4" w:space="0" w:color="auto"/>
              <w:right w:val="single" w:sz="4" w:space="0" w:color="auto"/>
            </w:tcBorders>
          </w:tcPr>
          <w:p w:rsidR="00877E59" w:rsidRPr="00877E59" w:rsidRDefault="008003B1" w:rsidP="00877E59">
            <w:pPr>
              <w:pStyle w:val="aff7"/>
              <w:jc w:val="center"/>
              <w:rPr>
                <w:rFonts w:ascii="Times New Roman" w:hAnsi="Times New Roman" w:cs="Times New Roman"/>
                <w:color w:val="000000" w:themeColor="text1"/>
              </w:rPr>
            </w:pPr>
            <w:hyperlink r:id="rId38" w:history="1">
              <w:r w:rsidR="00877E59" w:rsidRPr="00877E59">
                <w:rPr>
                  <w:rStyle w:val="aff6"/>
                  <w:rFonts w:eastAsiaTheme="majorEastAsia"/>
                  <w:b w:val="0"/>
                  <w:color w:val="000000" w:themeColor="text1"/>
                  <w:sz w:val="24"/>
                  <w:szCs w:val="24"/>
                  <w:u w:val="none"/>
                </w:rPr>
                <w:t>целевая статья расходов</w:t>
              </w:r>
            </w:hyperlink>
          </w:p>
        </w:tc>
        <w:tc>
          <w:tcPr>
            <w:tcW w:w="70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 xml:space="preserve">группа (подгруппа) </w:t>
            </w:r>
            <w:hyperlink r:id="rId39" w:history="1">
              <w:r w:rsidRPr="00877E59">
                <w:rPr>
                  <w:rStyle w:val="aff6"/>
                  <w:rFonts w:eastAsiaTheme="majorEastAsia"/>
                  <w:b w:val="0"/>
                  <w:color w:val="000000" w:themeColor="text1"/>
                  <w:sz w:val="24"/>
                  <w:szCs w:val="24"/>
                  <w:u w:val="none"/>
                </w:rPr>
                <w:t>вида расходов</w:t>
              </w:r>
            </w:hyperlink>
          </w:p>
        </w:tc>
        <w:tc>
          <w:tcPr>
            <w:tcW w:w="1985"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2023</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2024</w:t>
            </w:r>
          </w:p>
        </w:tc>
        <w:tc>
          <w:tcPr>
            <w:tcW w:w="99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2025</w:t>
            </w:r>
          </w:p>
        </w:tc>
        <w:tc>
          <w:tcPr>
            <w:tcW w:w="1134"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2026 2030</w:t>
            </w:r>
          </w:p>
        </w:tc>
        <w:tc>
          <w:tcPr>
            <w:tcW w:w="1134"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2031 - 2035</w:t>
            </w:r>
          </w:p>
        </w:tc>
      </w:tr>
      <w:tr w:rsidR="00877E59" w:rsidRPr="00877E59" w:rsidTr="00877E59">
        <w:tc>
          <w:tcPr>
            <w:tcW w:w="892" w:type="dxa"/>
            <w:tcBorders>
              <w:top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1</w:t>
            </w:r>
          </w:p>
        </w:tc>
        <w:tc>
          <w:tcPr>
            <w:tcW w:w="1147"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w:t>
            </w:r>
          </w:p>
        </w:tc>
        <w:tc>
          <w:tcPr>
            <w:tcW w:w="1147"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w:t>
            </w:r>
          </w:p>
        </w:tc>
        <w:tc>
          <w:tcPr>
            <w:tcW w:w="127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4</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6</w:t>
            </w:r>
          </w:p>
        </w:tc>
        <w:tc>
          <w:tcPr>
            <w:tcW w:w="124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7</w:t>
            </w:r>
          </w:p>
        </w:tc>
        <w:tc>
          <w:tcPr>
            <w:tcW w:w="70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8</w:t>
            </w:r>
          </w:p>
        </w:tc>
        <w:tc>
          <w:tcPr>
            <w:tcW w:w="1985"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9</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14</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15</w:t>
            </w:r>
          </w:p>
        </w:tc>
        <w:tc>
          <w:tcPr>
            <w:tcW w:w="99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16</w:t>
            </w:r>
          </w:p>
        </w:tc>
        <w:tc>
          <w:tcPr>
            <w:tcW w:w="1134"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17</w:t>
            </w:r>
          </w:p>
        </w:tc>
        <w:tc>
          <w:tcPr>
            <w:tcW w:w="1134"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18</w:t>
            </w:r>
          </w:p>
        </w:tc>
      </w:tr>
      <w:tr w:rsidR="00877E59" w:rsidRPr="00877E59" w:rsidTr="00877E59">
        <w:tc>
          <w:tcPr>
            <w:tcW w:w="892"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Подпрограмма</w:t>
            </w:r>
          </w:p>
        </w:tc>
        <w:tc>
          <w:tcPr>
            <w:tcW w:w="114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"Строительство и реконструкция (модернизация) объектов питьевого водоснабжения и водоподготовки с учетом оценки качества и безопасности питьевой воды" "</w:t>
            </w:r>
          </w:p>
        </w:tc>
        <w:tc>
          <w:tcPr>
            <w:tcW w:w="114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 Управление строительства и развития территорий  администрации Урмарского муниципального округа Чувашской Республики</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24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0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985"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Style w:val="aff9"/>
                <w:rFonts w:ascii="Times New Roman" w:eastAsia="SimSun" w:hAnsi="Times New Roman" w:cs="Times New Roman"/>
                <w:b w:val="0"/>
                <w:bCs/>
                <w:color w:val="000000" w:themeColor="text1"/>
              </w:rPr>
              <w:t>всего</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99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1134"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15500,0</w:t>
            </w:r>
          </w:p>
        </w:tc>
        <w:tc>
          <w:tcPr>
            <w:tcW w:w="1134"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15500,0</w:t>
            </w:r>
          </w:p>
        </w:tc>
      </w:tr>
      <w:tr w:rsidR="00877E59" w:rsidRPr="00877E59" w:rsidTr="00877E59">
        <w:tc>
          <w:tcPr>
            <w:tcW w:w="892"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24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0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985"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1134"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1134"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892"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24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0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985"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республиканский бюджет Чувашской Республики</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1134"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1134"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892"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24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0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985"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бюджет Урмарского </w:t>
            </w:r>
            <w:proofErr w:type="gramStart"/>
            <w:r w:rsidRPr="00877E59">
              <w:rPr>
                <w:rFonts w:ascii="Times New Roman" w:hAnsi="Times New Roman" w:cs="Times New Roman"/>
                <w:color w:val="000000" w:themeColor="text1"/>
              </w:rPr>
              <w:t>муниципального</w:t>
            </w:r>
            <w:proofErr w:type="gramEnd"/>
            <w:r w:rsidRPr="00877E59">
              <w:rPr>
                <w:rFonts w:ascii="Times New Roman" w:hAnsi="Times New Roman" w:cs="Times New Roman"/>
                <w:color w:val="000000" w:themeColor="text1"/>
              </w:rPr>
              <w:t xml:space="preserve"> образования</w:t>
            </w:r>
          </w:p>
        </w:tc>
        <w:tc>
          <w:tcPr>
            <w:tcW w:w="992" w:type="dxa"/>
            <w:tcBorders>
              <w:top w:val="single" w:sz="4" w:space="0" w:color="auto"/>
              <w:left w:val="single" w:sz="4" w:space="0" w:color="auto"/>
              <w:bottom w:val="single" w:sz="4" w:space="0" w:color="auto"/>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992" w:type="dxa"/>
            <w:tcBorders>
              <w:top w:val="single" w:sz="4" w:space="0" w:color="auto"/>
              <w:left w:val="single" w:sz="4" w:space="0" w:color="auto"/>
              <w:bottom w:val="single" w:sz="4" w:space="0" w:color="auto"/>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993" w:type="dxa"/>
            <w:tcBorders>
              <w:top w:val="single" w:sz="4" w:space="0" w:color="auto"/>
              <w:left w:val="single" w:sz="4" w:space="0" w:color="auto"/>
              <w:bottom w:val="single" w:sz="4" w:space="0" w:color="auto"/>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1134" w:type="dxa"/>
            <w:tcBorders>
              <w:top w:val="single" w:sz="4" w:space="0" w:color="auto"/>
              <w:left w:val="single" w:sz="4" w:space="0" w:color="auto"/>
              <w:bottom w:val="single" w:sz="4" w:space="0" w:color="auto"/>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15500,0</w:t>
            </w:r>
          </w:p>
        </w:tc>
        <w:tc>
          <w:tcPr>
            <w:tcW w:w="1134"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15500,0</w:t>
            </w:r>
          </w:p>
        </w:tc>
      </w:tr>
      <w:tr w:rsidR="00877E59" w:rsidRPr="00877E59" w:rsidTr="00877E59">
        <w:tc>
          <w:tcPr>
            <w:tcW w:w="892"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Основное мероприятие 1</w:t>
            </w:r>
          </w:p>
        </w:tc>
        <w:tc>
          <w:tcPr>
            <w:tcW w:w="114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Развитие систем водоснабжения муниципальных </w:t>
            </w:r>
            <w:r w:rsidRPr="00877E59">
              <w:rPr>
                <w:rFonts w:ascii="Times New Roman" w:hAnsi="Times New Roman" w:cs="Times New Roman"/>
                <w:color w:val="000000" w:themeColor="text1"/>
              </w:rPr>
              <w:lastRenderedPageBreak/>
              <w:t>образований</w:t>
            </w:r>
          </w:p>
        </w:tc>
        <w:tc>
          <w:tcPr>
            <w:tcW w:w="114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 xml:space="preserve">строительство и реконструкция источников </w:t>
            </w:r>
            <w:r w:rsidRPr="00877E59">
              <w:rPr>
                <w:rFonts w:ascii="Times New Roman" w:hAnsi="Times New Roman" w:cs="Times New Roman"/>
                <w:color w:val="000000" w:themeColor="text1"/>
              </w:rPr>
              <w:lastRenderedPageBreak/>
              <w:t>водоснабжения (водозаборных скважин и водонапорных башен) в населенных пунктах</w:t>
            </w:r>
          </w:p>
        </w:tc>
        <w:tc>
          <w:tcPr>
            <w:tcW w:w="127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 xml:space="preserve">ответственный исполнитель - Управление </w:t>
            </w:r>
            <w:r w:rsidRPr="00877E59">
              <w:rPr>
                <w:rFonts w:ascii="Times New Roman" w:hAnsi="Times New Roman" w:cs="Times New Roman"/>
                <w:color w:val="000000" w:themeColor="text1"/>
              </w:rPr>
              <w:lastRenderedPageBreak/>
              <w:t xml:space="preserve">строительства и развития территорий  администрации Урмарского муниципального округа Чувашской Республики </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х</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24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0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985"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Style w:val="aff9"/>
                <w:rFonts w:ascii="Times New Roman" w:eastAsia="SimSun" w:hAnsi="Times New Roman" w:cs="Times New Roman"/>
                <w:b w:val="0"/>
                <w:bCs/>
                <w:color w:val="000000" w:themeColor="text1"/>
              </w:rPr>
              <w:t>всего</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99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1134"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15500,0</w:t>
            </w:r>
          </w:p>
        </w:tc>
        <w:tc>
          <w:tcPr>
            <w:tcW w:w="1134"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15500,0</w:t>
            </w:r>
          </w:p>
        </w:tc>
      </w:tr>
      <w:tr w:rsidR="00877E59" w:rsidRPr="00877E59" w:rsidTr="00877E59">
        <w:tc>
          <w:tcPr>
            <w:tcW w:w="892"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24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0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985"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1134"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1134"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892"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24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0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985"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республиканский бюджет Чувашской </w:t>
            </w:r>
            <w:r w:rsidRPr="00877E59">
              <w:rPr>
                <w:rFonts w:ascii="Times New Roman" w:hAnsi="Times New Roman" w:cs="Times New Roman"/>
                <w:color w:val="000000" w:themeColor="text1"/>
              </w:rPr>
              <w:lastRenderedPageBreak/>
              <w:t>Республики</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0,0</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1134"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1134"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892"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24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0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985"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бюджет Урмарского </w:t>
            </w:r>
            <w:proofErr w:type="gramStart"/>
            <w:r w:rsidRPr="00877E59">
              <w:rPr>
                <w:rFonts w:ascii="Times New Roman" w:hAnsi="Times New Roman" w:cs="Times New Roman"/>
                <w:color w:val="000000" w:themeColor="text1"/>
              </w:rPr>
              <w:t>муниципального</w:t>
            </w:r>
            <w:proofErr w:type="gramEnd"/>
            <w:r w:rsidRPr="00877E59">
              <w:rPr>
                <w:rFonts w:ascii="Times New Roman" w:hAnsi="Times New Roman" w:cs="Times New Roman"/>
                <w:color w:val="000000" w:themeColor="text1"/>
              </w:rPr>
              <w:t xml:space="preserve"> образования</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99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1134"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15500,0</w:t>
            </w:r>
          </w:p>
        </w:tc>
        <w:tc>
          <w:tcPr>
            <w:tcW w:w="1134"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15500,0</w:t>
            </w:r>
          </w:p>
        </w:tc>
      </w:tr>
      <w:tr w:rsidR="00877E59" w:rsidRPr="00877E59" w:rsidTr="00877E59">
        <w:tc>
          <w:tcPr>
            <w:tcW w:w="892" w:type="dxa"/>
            <w:vMerge w:val="restart"/>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Мероприятие 1.1</w:t>
            </w:r>
          </w:p>
        </w:tc>
        <w:tc>
          <w:tcPr>
            <w:tcW w:w="114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Строительство (реконструкция) объектов водоснабжения (водозаборных сооружений, водопроводов и др.) муниципальных </w:t>
            </w:r>
            <w:r w:rsidRPr="00877E59">
              <w:rPr>
                <w:rFonts w:ascii="Times New Roman" w:hAnsi="Times New Roman" w:cs="Times New Roman"/>
                <w:color w:val="000000" w:themeColor="text1"/>
              </w:rPr>
              <w:lastRenderedPageBreak/>
              <w:t>образований</w:t>
            </w:r>
          </w:p>
        </w:tc>
        <w:tc>
          <w:tcPr>
            <w:tcW w:w="1147"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p>
        </w:tc>
        <w:tc>
          <w:tcPr>
            <w:tcW w:w="1274" w:type="dxa"/>
            <w:vMerge w:val="restart"/>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ответственный исполнитель - Управление строительства и развития территорий  администрации Урмарского муниципа</w:t>
            </w:r>
            <w:r w:rsidRPr="00877E59">
              <w:rPr>
                <w:rFonts w:ascii="Times New Roman" w:hAnsi="Times New Roman" w:cs="Times New Roman"/>
                <w:color w:val="000000" w:themeColor="text1"/>
              </w:rPr>
              <w:lastRenderedPageBreak/>
              <w:t>льного округа Чувашской Республики</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х</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24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0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985"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Style w:val="aff9"/>
                <w:rFonts w:ascii="Times New Roman" w:eastAsia="SimSun" w:hAnsi="Times New Roman" w:cs="Times New Roman"/>
                <w:b w:val="0"/>
                <w:bCs/>
                <w:color w:val="000000" w:themeColor="text1"/>
              </w:rPr>
              <w:t>всего</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99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1134"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15500,0</w:t>
            </w:r>
          </w:p>
        </w:tc>
        <w:tc>
          <w:tcPr>
            <w:tcW w:w="1134"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15500,0</w:t>
            </w:r>
          </w:p>
        </w:tc>
      </w:tr>
      <w:tr w:rsidR="00877E59" w:rsidRPr="00877E59" w:rsidTr="00877E59">
        <w:tc>
          <w:tcPr>
            <w:tcW w:w="892"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24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0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985"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федеральный бюджет</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1134"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1134"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892"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24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0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985"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республиканский бюджет Чувашской Республики</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99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1134"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c>
          <w:tcPr>
            <w:tcW w:w="1134"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0,0</w:t>
            </w:r>
          </w:p>
        </w:tc>
      </w:tr>
      <w:tr w:rsidR="00877E59" w:rsidRPr="00877E59" w:rsidTr="00877E59">
        <w:tc>
          <w:tcPr>
            <w:tcW w:w="892" w:type="dxa"/>
            <w:vMerge/>
            <w:tcBorders>
              <w:top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147"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1274" w:type="dxa"/>
            <w:vMerge/>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rPr>
                <w:rFonts w:ascii="Times New Roman" w:hAnsi="Times New Roman" w:cs="Times New Roman"/>
                <w:color w:val="000000" w:themeColor="text1"/>
              </w:rPr>
            </w:pP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6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24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708"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1985"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 xml:space="preserve">бюджет Урмарского </w:t>
            </w:r>
            <w:proofErr w:type="gramStart"/>
            <w:r w:rsidRPr="00877E59">
              <w:rPr>
                <w:rFonts w:ascii="Times New Roman" w:hAnsi="Times New Roman" w:cs="Times New Roman"/>
                <w:color w:val="000000" w:themeColor="text1"/>
              </w:rPr>
              <w:t>муниципального</w:t>
            </w:r>
            <w:proofErr w:type="gramEnd"/>
            <w:r w:rsidRPr="00877E59">
              <w:rPr>
                <w:rFonts w:ascii="Times New Roman" w:hAnsi="Times New Roman" w:cs="Times New Roman"/>
                <w:color w:val="000000" w:themeColor="text1"/>
              </w:rPr>
              <w:t xml:space="preserve"> образования</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992"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993"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3500,0</w:t>
            </w:r>
          </w:p>
        </w:tc>
        <w:tc>
          <w:tcPr>
            <w:tcW w:w="1134" w:type="dxa"/>
            <w:tcBorders>
              <w:top w:val="single" w:sz="4" w:space="0" w:color="auto"/>
              <w:left w:val="single" w:sz="4" w:space="0" w:color="auto"/>
              <w:bottom w:val="nil"/>
              <w:right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15500,0</w:t>
            </w:r>
          </w:p>
        </w:tc>
        <w:tc>
          <w:tcPr>
            <w:tcW w:w="1134" w:type="dxa"/>
            <w:tcBorders>
              <w:top w:val="single" w:sz="4" w:space="0" w:color="auto"/>
              <w:left w:val="single" w:sz="4" w:space="0" w:color="auto"/>
              <w:bottom w:val="nil"/>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15500,0</w:t>
            </w:r>
          </w:p>
        </w:tc>
      </w:tr>
      <w:tr w:rsidR="00877E59" w:rsidRPr="00877E59" w:rsidTr="00877E59">
        <w:tc>
          <w:tcPr>
            <w:tcW w:w="892" w:type="dxa"/>
            <w:tcBorders>
              <w:top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lastRenderedPageBreak/>
              <w:t>Целевой индикатор и показатель подпрограммы, увязанные с основным мероприятием</w:t>
            </w:r>
            <w:proofErr w:type="gramStart"/>
            <w:r w:rsidRPr="00877E59">
              <w:rPr>
                <w:rFonts w:ascii="Times New Roman" w:hAnsi="Times New Roman" w:cs="Times New Roman"/>
                <w:color w:val="000000" w:themeColor="text1"/>
              </w:rPr>
              <w:t>1</w:t>
            </w:r>
            <w:proofErr w:type="gramEnd"/>
          </w:p>
        </w:tc>
        <w:tc>
          <w:tcPr>
            <w:tcW w:w="7046" w:type="dxa"/>
            <w:gridSpan w:val="7"/>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8"/>
              <w:rPr>
                <w:rFonts w:ascii="Times New Roman" w:hAnsi="Times New Roman" w:cs="Times New Roman"/>
                <w:color w:val="000000" w:themeColor="text1"/>
              </w:rPr>
            </w:pPr>
            <w:r w:rsidRPr="00877E59">
              <w:rPr>
                <w:rFonts w:ascii="Times New Roman" w:hAnsi="Times New Roman" w:cs="Times New Roman"/>
                <w:color w:val="000000" w:themeColor="text1"/>
              </w:rPr>
              <w:t>приведения объектов питьевого водоснабжения и водоподготовки в нормативное состояние, единиц</w:t>
            </w:r>
          </w:p>
        </w:tc>
        <w:tc>
          <w:tcPr>
            <w:tcW w:w="1985"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w:t>
            </w:r>
          </w:p>
        </w:tc>
        <w:tc>
          <w:tcPr>
            <w:tcW w:w="992"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w:t>
            </w:r>
          </w:p>
        </w:tc>
        <w:tc>
          <w:tcPr>
            <w:tcW w:w="993"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5</w:t>
            </w:r>
          </w:p>
        </w:tc>
        <w:tc>
          <w:tcPr>
            <w:tcW w:w="1134" w:type="dxa"/>
            <w:tcBorders>
              <w:top w:val="single" w:sz="4" w:space="0" w:color="auto"/>
              <w:left w:val="single" w:sz="4" w:space="0" w:color="auto"/>
              <w:bottom w:val="single" w:sz="4" w:space="0" w:color="auto"/>
              <w:right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25</w:t>
            </w:r>
          </w:p>
        </w:tc>
        <w:tc>
          <w:tcPr>
            <w:tcW w:w="1134" w:type="dxa"/>
            <w:tcBorders>
              <w:top w:val="single" w:sz="4" w:space="0" w:color="auto"/>
              <w:left w:val="single" w:sz="4" w:space="0" w:color="auto"/>
              <w:bottom w:val="single" w:sz="4" w:space="0" w:color="auto"/>
            </w:tcBorders>
          </w:tcPr>
          <w:p w:rsidR="00877E59" w:rsidRPr="00877E59" w:rsidRDefault="00877E59" w:rsidP="00877E59">
            <w:pPr>
              <w:pStyle w:val="aff7"/>
              <w:jc w:val="center"/>
              <w:rPr>
                <w:rFonts w:ascii="Times New Roman" w:hAnsi="Times New Roman" w:cs="Times New Roman"/>
                <w:color w:val="000000" w:themeColor="text1"/>
              </w:rPr>
            </w:pPr>
            <w:r w:rsidRPr="00877E59">
              <w:rPr>
                <w:rFonts w:ascii="Times New Roman" w:hAnsi="Times New Roman" w:cs="Times New Roman"/>
                <w:color w:val="000000" w:themeColor="text1"/>
              </w:rPr>
              <w:t>25</w:t>
            </w:r>
          </w:p>
        </w:tc>
      </w:tr>
    </w:tbl>
    <w:p w:rsidR="00877E59" w:rsidRPr="00877E59" w:rsidRDefault="00877E59" w:rsidP="00877E59">
      <w:pPr>
        <w:spacing w:after="0" w:line="240" w:lineRule="auto"/>
        <w:rPr>
          <w:rFonts w:ascii="Times New Roman" w:hAnsi="Times New Roman" w:cs="Times New Roman"/>
          <w:color w:val="000000" w:themeColor="text1"/>
          <w:sz w:val="24"/>
          <w:szCs w:val="24"/>
        </w:rPr>
      </w:pPr>
    </w:p>
    <w:p w:rsidR="00323B94" w:rsidRPr="00877E59" w:rsidRDefault="00323B94" w:rsidP="00877E59">
      <w:pPr>
        <w:spacing w:after="0" w:line="240" w:lineRule="auto"/>
        <w:ind w:right="4863"/>
        <w:jc w:val="both"/>
        <w:rPr>
          <w:rFonts w:ascii="Times New Roman" w:hAnsi="Times New Roman" w:cs="Times New Roman"/>
          <w:color w:val="000000" w:themeColor="text1"/>
          <w:sz w:val="24"/>
          <w:szCs w:val="24"/>
        </w:rPr>
      </w:pPr>
    </w:p>
    <w:sectPr w:rsidR="00323B94" w:rsidRPr="00877E59" w:rsidSect="00877E59">
      <w:pgSz w:w="16800" w:h="11900" w:orient="landscape"/>
      <w:pgMar w:top="1701" w:right="1134" w:bottom="800" w:left="70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3B1" w:rsidRDefault="008003B1" w:rsidP="00C65999">
      <w:pPr>
        <w:spacing w:after="0" w:line="240" w:lineRule="auto"/>
      </w:pPr>
      <w:r>
        <w:separator/>
      </w:r>
    </w:p>
  </w:endnote>
  <w:endnote w:type="continuationSeparator" w:id="0">
    <w:p w:rsidR="008003B1" w:rsidRDefault="008003B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TimesET">
    <w:panose1 w:val="00000000000000000000"/>
    <w:charset w:val="00"/>
    <w:family w:val="auto"/>
    <w:pitch w:val="variable"/>
    <w:sig w:usb0="00000203" w:usb1="00000000" w:usb2="00000000" w:usb3="00000000" w:csb0="00000005" w:csb1="00000000"/>
  </w:font>
  <w:font w:name="OpenSymbol">
    <w:altName w:val="Times New Roman"/>
    <w:panose1 w:val="00000000000000000000"/>
    <w:charset w:val="00"/>
    <w:family w:val="auto"/>
    <w:notTrueType/>
    <w:pitch w:val="variable"/>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35"/>
      <w:gridCol w:w="3132"/>
      <w:gridCol w:w="3132"/>
    </w:tblGrid>
    <w:tr w:rsidR="00877E59">
      <w:tc>
        <w:tcPr>
          <w:tcW w:w="3433" w:type="dxa"/>
          <w:tcBorders>
            <w:top w:val="nil"/>
            <w:left w:val="nil"/>
            <w:bottom w:val="nil"/>
            <w:right w:val="nil"/>
          </w:tcBorders>
        </w:tcPr>
        <w:p w:rsidR="00877E59" w:rsidRDefault="00877E59">
          <w:pPr>
            <w:rPr>
              <w:sz w:val="20"/>
              <w:szCs w:val="20"/>
            </w:rPr>
          </w:pPr>
        </w:p>
      </w:tc>
      <w:tc>
        <w:tcPr>
          <w:tcW w:w="1666" w:type="pct"/>
          <w:tcBorders>
            <w:top w:val="nil"/>
            <w:left w:val="nil"/>
            <w:bottom w:val="nil"/>
            <w:right w:val="nil"/>
          </w:tcBorders>
        </w:tcPr>
        <w:p w:rsidR="00877E59" w:rsidRDefault="00877E59">
          <w:pPr>
            <w:jc w:val="center"/>
            <w:rPr>
              <w:sz w:val="20"/>
              <w:szCs w:val="20"/>
            </w:rPr>
          </w:pPr>
        </w:p>
      </w:tc>
      <w:tc>
        <w:tcPr>
          <w:tcW w:w="1666" w:type="pct"/>
          <w:tcBorders>
            <w:top w:val="nil"/>
            <w:left w:val="nil"/>
            <w:bottom w:val="nil"/>
            <w:right w:val="nil"/>
          </w:tcBorders>
        </w:tcPr>
        <w:p w:rsidR="00877E59" w:rsidRDefault="00877E59">
          <w:pPr>
            <w:jc w:val="right"/>
            <w:rPr>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877E59">
      <w:tc>
        <w:tcPr>
          <w:tcW w:w="5079" w:type="dxa"/>
          <w:tcBorders>
            <w:top w:val="nil"/>
            <w:left w:val="nil"/>
            <w:bottom w:val="nil"/>
            <w:right w:val="nil"/>
          </w:tcBorders>
        </w:tcPr>
        <w:p w:rsidR="00877E59" w:rsidRDefault="00877E59">
          <w:pPr>
            <w:rPr>
              <w:sz w:val="20"/>
              <w:szCs w:val="20"/>
            </w:rPr>
          </w:pPr>
        </w:p>
      </w:tc>
      <w:tc>
        <w:tcPr>
          <w:tcW w:w="1666" w:type="pct"/>
          <w:tcBorders>
            <w:top w:val="nil"/>
            <w:left w:val="nil"/>
            <w:bottom w:val="nil"/>
            <w:right w:val="nil"/>
          </w:tcBorders>
        </w:tcPr>
        <w:p w:rsidR="00877E59" w:rsidRDefault="00877E59">
          <w:pPr>
            <w:jc w:val="center"/>
            <w:rPr>
              <w:sz w:val="20"/>
              <w:szCs w:val="20"/>
            </w:rPr>
          </w:pPr>
        </w:p>
      </w:tc>
      <w:tc>
        <w:tcPr>
          <w:tcW w:w="1666" w:type="pct"/>
          <w:tcBorders>
            <w:top w:val="nil"/>
            <w:left w:val="nil"/>
            <w:bottom w:val="nil"/>
            <w:right w:val="nil"/>
          </w:tcBorders>
        </w:tcPr>
        <w:p w:rsidR="00877E59" w:rsidRDefault="00877E59">
          <w:pPr>
            <w:jc w:val="right"/>
            <w:rPr>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877E59">
      <w:tc>
        <w:tcPr>
          <w:tcW w:w="5079" w:type="dxa"/>
          <w:tcBorders>
            <w:top w:val="nil"/>
            <w:left w:val="nil"/>
            <w:bottom w:val="nil"/>
            <w:right w:val="nil"/>
          </w:tcBorders>
        </w:tcPr>
        <w:p w:rsidR="00877E59" w:rsidRDefault="00877E59">
          <w:pPr>
            <w:rPr>
              <w:sz w:val="20"/>
              <w:szCs w:val="20"/>
            </w:rPr>
          </w:pPr>
        </w:p>
      </w:tc>
      <w:tc>
        <w:tcPr>
          <w:tcW w:w="1666" w:type="pct"/>
          <w:tcBorders>
            <w:top w:val="nil"/>
            <w:left w:val="nil"/>
            <w:bottom w:val="nil"/>
            <w:right w:val="nil"/>
          </w:tcBorders>
        </w:tcPr>
        <w:p w:rsidR="00877E59" w:rsidRDefault="00877E59">
          <w:pPr>
            <w:jc w:val="center"/>
            <w:rPr>
              <w:sz w:val="20"/>
              <w:szCs w:val="20"/>
            </w:rPr>
          </w:pPr>
        </w:p>
      </w:tc>
      <w:tc>
        <w:tcPr>
          <w:tcW w:w="1666" w:type="pct"/>
          <w:tcBorders>
            <w:top w:val="nil"/>
            <w:left w:val="nil"/>
            <w:bottom w:val="nil"/>
            <w:right w:val="nil"/>
          </w:tcBorders>
        </w:tcPr>
        <w:p w:rsidR="00877E59" w:rsidRDefault="00877E59">
          <w:pPr>
            <w:jc w:val="right"/>
            <w:rPr>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38"/>
      <w:gridCol w:w="3133"/>
      <w:gridCol w:w="3133"/>
    </w:tblGrid>
    <w:tr w:rsidR="00877E59">
      <w:tc>
        <w:tcPr>
          <w:tcW w:w="3008" w:type="dxa"/>
          <w:tcBorders>
            <w:top w:val="nil"/>
            <w:left w:val="nil"/>
            <w:bottom w:val="nil"/>
            <w:right w:val="nil"/>
          </w:tcBorders>
        </w:tcPr>
        <w:p w:rsidR="00877E59" w:rsidRDefault="00877E59">
          <w:pPr>
            <w:rPr>
              <w:sz w:val="20"/>
              <w:szCs w:val="20"/>
            </w:rPr>
          </w:pPr>
        </w:p>
      </w:tc>
      <w:tc>
        <w:tcPr>
          <w:tcW w:w="1666" w:type="pct"/>
          <w:tcBorders>
            <w:top w:val="nil"/>
            <w:left w:val="nil"/>
            <w:bottom w:val="nil"/>
            <w:right w:val="nil"/>
          </w:tcBorders>
        </w:tcPr>
        <w:p w:rsidR="00877E59" w:rsidRDefault="00877E59">
          <w:pPr>
            <w:jc w:val="center"/>
            <w:rPr>
              <w:sz w:val="20"/>
              <w:szCs w:val="20"/>
            </w:rPr>
          </w:pPr>
        </w:p>
      </w:tc>
      <w:tc>
        <w:tcPr>
          <w:tcW w:w="1666" w:type="pct"/>
          <w:tcBorders>
            <w:top w:val="nil"/>
            <w:left w:val="nil"/>
            <w:bottom w:val="nil"/>
            <w:right w:val="nil"/>
          </w:tcBorders>
        </w:tcPr>
        <w:p w:rsidR="00877E59" w:rsidRDefault="00877E59">
          <w:pPr>
            <w:jc w:val="right"/>
            <w:rPr>
              <w:sz w:val="20"/>
              <w:szCs w:val="20"/>
            </w:rPr>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877E59">
      <w:tc>
        <w:tcPr>
          <w:tcW w:w="5079" w:type="dxa"/>
          <w:tcBorders>
            <w:top w:val="nil"/>
            <w:left w:val="nil"/>
            <w:bottom w:val="nil"/>
            <w:right w:val="nil"/>
          </w:tcBorders>
        </w:tcPr>
        <w:p w:rsidR="00877E59" w:rsidRDefault="00877E59">
          <w:pPr>
            <w:rPr>
              <w:sz w:val="20"/>
              <w:szCs w:val="20"/>
            </w:rPr>
          </w:pPr>
        </w:p>
      </w:tc>
      <w:tc>
        <w:tcPr>
          <w:tcW w:w="1666" w:type="pct"/>
          <w:tcBorders>
            <w:top w:val="nil"/>
            <w:left w:val="nil"/>
            <w:bottom w:val="nil"/>
            <w:right w:val="nil"/>
          </w:tcBorders>
        </w:tcPr>
        <w:p w:rsidR="00877E59" w:rsidRDefault="00877E59">
          <w:pPr>
            <w:jc w:val="center"/>
            <w:rPr>
              <w:sz w:val="20"/>
              <w:szCs w:val="20"/>
            </w:rPr>
          </w:pPr>
        </w:p>
      </w:tc>
      <w:tc>
        <w:tcPr>
          <w:tcW w:w="1666" w:type="pct"/>
          <w:tcBorders>
            <w:top w:val="nil"/>
            <w:left w:val="nil"/>
            <w:bottom w:val="nil"/>
            <w:right w:val="nil"/>
          </w:tcBorders>
        </w:tcPr>
        <w:p w:rsidR="00877E59" w:rsidRDefault="00877E59">
          <w:pPr>
            <w:jc w:val="right"/>
            <w:rPr>
              <w:sz w:val="20"/>
              <w:szCs w:val="20"/>
            </w:rPr>
          </w:pP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38"/>
      <w:gridCol w:w="3133"/>
      <w:gridCol w:w="3133"/>
    </w:tblGrid>
    <w:tr w:rsidR="00877E59">
      <w:tc>
        <w:tcPr>
          <w:tcW w:w="3008" w:type="dxa"/>
          <w:tcBorders>
            <w:top w:val="nil"/>
            <w:left w:val="nil"/>
            <w:bottom w:val="nil"/>
            <w:right w:val="nil"/>
          </w:tcBorders>
        </w:tcPr>
        <w:p w:rsidR="00877E59" w:rsidRDefault="00877E59">
          <w:pPr>
            <w:rPr>
              <w:sz w:val="20"/>
              <w:szCs w:val="20"/>
            </w:rPr>
          </w:pPr>
        </w:p>
      </w:tc>
      <w:tc>
        <w:tcPr>
          <w:tcW w:w="1666" w:type="pct"/>
          <w:tcBorders>
            <w:top w:val="nil"/>
            <w:left w:val="nil"/>
            <w:bottom w:val="nil"/>
            <w:right w:val="nil"/>
          </w:tcBorders>
        </w:tcPr>
        <w:p w:rsidR="00877E59" w:rsidRDefault="00877E59">
          <w:pPr>
            <w:jc w:val="center"/>
            <w:rPr>
              <w:sz w:val="20"/>
              <w:szCs w:val="20"/>
            </w:rPr>
          </w:pPr>
        </w:p>
      </w:tc>
      <w:tc>
        <w:tcPr>
          <w:tcW w:w="1666" w:type="pct"/>
          <w:tcBorders>
            <w:top w:val="nil"/>
            <w:left w:val="nil"/>
            <w:bottom w:val="nil"/>
            <w:right w:val="nil"/>
          </w:tcBorders>
        </w:tcPr>
        <w:p w:rsidR="00877E59" w:rsidRDefault="00877E59">
          <w:pPr>
            <w:jc w:val="right"/>
            <w:rPr>
              <w:sz w:val="20"/>
              <w:szCs w:val="20"/>
            </w:rPr>
          </w:pP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877E59">
      <w:tc>
        <w:tcPr>
          <w:tcW w:w="5079" w:type="dxa"/>
          <w:tcBorders>
            <w:top w:val="nil"/>
            <w:left w:val="nil"/>
            <w:bottom w:val="nil"/>
            <w:right w:val="nil"/>
          </w:tcBorders>
        </w:tcPr>
        <w:p w:rsidR="00877E59" w:rsidRDefault="00877E59">
          <w:pPr>
            <w:rPr>
              <w:sz w:val="20"/>
              <w:szCs w:val="20"/>
            </w:rPr>
          </w:pPr>
        </w:p>
      </w:tc>
      <w:tc>
        <w:tcPr>
          <w:tcW w:w="1666" w:type="pct"/>
          <w:tcBorders>
            <w:top w:val="nil"/>
            <w:left w:val="nil"/>
            <w:bottom w:val="nil"/>
            <w:right w:val="nil"/>
          </w:tcBorders>
        </w:tcPr>
        <w:p w:rsidR="00877E59" w:rsidRDefault="00877E59">
          <w:pPr>
            <w:jc w:val="center"/>
            <w:rPr>
              <w:sz w:val="20"/>
              <w:szCs w:val="20"/>
            </w:rPr>
          </w:pPr>
        </w:p>
      </w:tc>
      <w:tc>
        <w:tcPr>
          <w:tcW w:w="1666" w:type="pct"/>
          <w:tcBorders>
            <w:top w:val="nil"/>
            <w:left w:val="nil"/>
            <w:bottom w:val="nil"/>
            <w:right w:val="nil"/>
          </w:tcBorders>
        </w:tcPr>
        <w:p w:rsidR="00877E59" w:rsidRDefault="00877E59">
          <w:pPr>
            <w:jc w:val="right"/>
            <w:rPr>
              <w:sz w:val="20"/>
              <w:szCs w:val="20"/>
            </w:rPr>
          </w:pPr>
        </w:p>
      </w:tc>
    </w:tr>
  </w:tbl>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38"/>
      <w:gridCol w:w="3133"/>
      <w:gridCol w:w="3133"/>
    </w:tblGrid>
    <w:tr w:rsidR="00877E59">
      <w:tc>
        <w:tcPr>
          <w:tcW w:w="3008" w:type="dxa"/>
          <w:tcBorders>
            <w:top w:val="nil"/>
            <w:left w:val="nil"/>
            <w:bottom w:val="nil"/>
            <w:right w:val="nil"/>
          </w:tcBorders>
        </w:tcPr>
        <w:p w:rsidR="00877E59" w:rsidRDefault="00877E59">
          <w:pPr>
            <w:rPr>
              <w:sz w:val="20"/>
              <w:szCs w:val="20"/>
            </w:rPr>
          </w:pPr>
        </w:p>
      </w:tc>
      <w:tc>
        <w:tcPr>
          <w:tcW w:w="1666" w:type="pct"/>
          <w:tcBorders>
            <w:top w:val="nil"/>
            <w:left w:val="nil"/>
            <w:bottom w:val="nil"/>
            <w:right w:val="nil"/>
          </w:tcBorders>
        </w:tcPr>
        <w:p w:rsidR="00877E59" w:rsidRDefault="00877E59">
          <w:pPr>
            <w:jc w:val="center"/>
            <w:rPr>
              <w:sz w:val="20"/>
              <w:szCs w:val="20"/>
            </w:rPr>
          </w:pPr>
        </w:p>
      </w:tc>
      <w:tc>
        <w:tcPr>
          <w:tcW w:w="1666" w:type="pct"/>
          <w:tcBorders>
            <w:top w:val="nil"/>
            <w:left w:val="nil"/>
            <w:bottom w:val="nil"/>
            <w:right w:val="nil"/>
          </w:tcBorders>
        </w:tcPr>
        <w:p w:rsidR="00877E59" w:rsidRDefault="00877E59">
          <w:pPr>
            <w:jc w:val="right"/>
            <w:rPr>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3B1" w:rsidRDefault="008003B1" w:rsidP="00C65999">
      <w:pPr>
        <w:spacing w:after="0" w:line="240" w:lineRule="auto"/>
      </w:pPr>
      <w:r>
        <w:separator/>
      </w:r>
    </w:p>
  </w:footnote>
  <w:footnote w:type="continuationSeparator" w:id="0">
    <w:p w:rsidR="008003B1" w:rsidRDefault="008003B1"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E59" w:rsidRPr="00620FA8" w:rsidRDefault="00877E59" w:rsidP="00877E5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E59" w:rsidRPr="00620FA8" w:rsidRDefault="00877E59" w:rsidP="00877E5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E59" w:rsidRPr="00620FA8" w:rsidRDefault="00877E59" w:rsidP="00877E5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E59" w:rsidRPr="00620FA8" w:rsidRDefault="00877E59" w:rsidP="00877E59">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E59" w:rsidRPr="00620FA8" w:rsidRDefault="00877E59" w:rsidP="00877E59">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E59" w:rsidRPr="00620FA8" w:rsidRDefault="00877E59" w:rsidP="00877E59">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E59" w:rsidRPr="00620FA8" w:rsidRDefault="00877E59" w:rsidP="00877E5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005637A"/>
    <w:multiLevelType w:val="hybridMultilevel"/>
    <w:tmpl w:val="15280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0E807B96"/>
    <w:multiLevelType w:val="hybridMultilevel"/>
    <w:tmpl w:val="D756A0BA"/>
    <w:lvl w:ilvl="0" w:tplc="7026C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7E732DC"/>
    <w:multiLevelType w:val="multilevel"/>
    <w:tmpl w:val="3D3440BA"/>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nsid w:val="2B017360"/>
    <w:multiLevelType w:val="hybridMultilevel"/>
    <w:tmpl w:val="417E0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479C5EB6"/>
    <w:multiLevelType w:val="hybridMultilevel"/>
    <w:tmpl w:val="82E64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5">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7">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30">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7219712E"/>
    <w:multiLevelType w:val="hybridMultilevel"/>
    <w:tmpl w:val="6A26A330"/>
    <w:lvl w:ilvl="0" w:tplc="EF4E1D0A">
      <w:start w:val="1"/>
      <w:numFmt w:val="decimal"/>
      <w:lvlText w:val="%1."/>
      <w:lvlJc w:val="left"/>
      <w:pPr>
        <w:ind w:left="1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D42060">
      <w:start w:val="1"/>
      <w:numFmt w:val="lowerLetter"/>
      <w:lvlText w:val="%2"/>
      <w:lvlJc w:val="left"/>
      <w:pPr>
        <w:ind w:left="1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62EC24">
      <w:start w:val="1"/>
      <w:numFmt w:val="lowerRoman"/>
      <w:lvlText w:val="%3"/>
      <w:lvlJc w:val="left"/>
      <w:pPr>
        <w:ind w:left="2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F671B0">
      <w:start w:val="1"/>
      <w:numFmt w:val="decimal"/>
      <w:lvlText w:val="%4"/>
      <w:lvlJc w:val="left"/>
      <w:pPr>
        <w:ind w:left="32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4EE7A8">
      <w:start w:val="1"/>
      <w:numFmt w:val="lowerLetter"/>
      <w:lvlText w:val="%5"/>
      <w:lvlJc w:val="left"/>
      <w:pPr>
        <w:ind w:left="3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4B2DCF4">
      <w:start w:val="1"/>
      <w:numFmt w:val="lowerRoman"/>
      <w:lvlText w:val="%6"/>
      <w:lvlJc w:val="left"/>
      <w:pPr>
        <w:ind w:left="4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6AFCAE">
      <w:start w:val="1"/>
      <w:numFmt w:val="decimal"/>
      <w:lvlText w:val="%7"/>
      <w:lvlJc w:val="left"/>
      <w:pPr>
        <w:ind w:left="5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BE4BEA">
      <w:start w:val="1"/>
      <w:numFmt w:val="lowerLetter"/>
      <w:lvlText w:val="%8"/>
      <w:lvlJc w:val="left"/>
      <w:pPr>
        <w:ind w:left="6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2DCAA">
      <w:start w:val="1"/>
      <w:numFmt w:val="lowerRoman"/>
      <w:lvlText w:val="%9"/>
      <w:lvlJc w:val="left"/>
      <w:pPr>
        <w:ind w:left="6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3">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4"/>
  </w:num>
  <w:num w:numId="3">
    <w:abstractNumId w:val="23"/>
  </w:num>
  <w:num w:numId="4">
    <w:abstractNumId w:val="28"/>
  </w:num>
  <w:num w:numId="5">
    <w:abstractNumId w:val="3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4"/>
  </w:num>
  <w:num w:numId="18">
    <w:abstractNumId w:val="20"/>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5"/>
  </w:num>
  <w:num w:numId="30">
    <w:abstractNumId w:val="12"/>
  </w:num>
  <w:num w:numId="31">
    <w:abstractNumId w:val="4"/>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num>
  <w:num w:numId="34">
    <w:abstractNumId w:val="26"/>
  </w:num>
  <w:num w:numId="35">
    <w:abstractNumId w:val="31"/>
  </w:num>
  <w:num w:numId="3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564C"/>
    <w:rsid w:val="000066F2"/>
    <w:rsid w:val="00007CA9"/>
    <w:rsid w:val="00011547"/>
    <w:rsid w:val="00031AC6"/>
    <w:rsid w:val="00047726"/>
    <w:rsid w:val="000539ED"/>
    <w:rsid w:val="00054C54"/>
    <w:rsid w:val="000577B1"/>
    <w:rsid w:val="000647BD"/>
    <w:rsid w:val="00065E3E"/>
    <w:rsid w:val="000773A9"/>
    <w:rsid w:val="0008090B"/>
    <w:rsid w:val="000876A1"/>
    <w:rsid w:val="00093E42"/>
    <w:rsid w:val="00094F21"/>
    <w:rsid w:val="000A0B51"/>
    <w:rsid w:val="000A0DB1"/>
    <w:rsid w:val="000A5823"/>
    <w:rsid w:val="000A604E"/>
    <w:rsid w:val="000B2E3B"/>
    <w:rsid w:val="000B458D"/>
    <w:rsid w:val="000B4FF5"/>
    <w:rsid w:val="000B5E8B"/>
    <w:rsid w:val="000B665C"/>
    <w:rsid w:val="000C2BA8"/>
    <w:rsid w:val="000C2C4E"/>
    <w:rsid w:val="000C3A0A"/>
    <w:rsid w:val="000C51BD"/>
    <w:rsid w:val="000C524C"/>
    <w:rsid w:val="000C5E5C"/>
    <w:rsid w:val="000C694F"/>
    <w:rsid w:val="000D1612"/>
    <w:rsid w:val="000D6086"/>
    <w:rsid w:val="000E6348"/>
    <w:rsid w:val="000F3CB2"/>
    <w:rsid w:val="00102B5C"/>
    <w:rsid w:val="00106369"/>
    <w:rsid w:val="00107655"/>
    <w:rsid w:val="0010774A"/>
    <w:rsid w:val="00111B08"/>
    <w:rsid w:val="001128BD"/>
    <w:rsid w:val="00115599"/>
    <w:rsid w:val="00116F55"/>
    <w:rsid w:val="00124B3A"/>
    <w:rsid w:val="00140132"/>
    <w:rsid w:val="00141D26"/>
    <w:rsid w:val="00142B75"/>
    <w:rsid w:val="00143395"/>
    <w:rsid w:val="001435F0"/>
    <w:rsid w:val="00145783"/>
    <w:rsid w:val="0014781D"/>
    <w:rsid w:val="00150824"/>
    <w:rsid w:val="0015193E"/>
    <w:rsid w:val="00152822"/>
    <w:rsid w:val="00154793"/>
    <w:rsid w:val="00155B5F"/>
    <w:rsid w:val="001612F2"/>
    <w:rsid w:val="00161846"/>
    <w:rsid w:val="001645C6"/>
    <w:rsid w:val="00164FAA"/>
    <w:rsid w:val="00170ECD"/>
    <w:rsid w:val="00171C28"/>
    <w:rsid w:val="00173CFF"/>
    <w:rsid w:val="00175A09"/>
    <w:rsid w:val="0018340F"/>
    <w:rsid w:val="00191E51"/>
    <w:rsid w:val="00192ECC"/>
    <w:rsid w:val="001A50C2"/>
    <w:rsid w:val="001A661D"/>
    <w:rsid w:val="001A7D9B"/>
    <w:rsid w:val="001B0088"/>
    <w:rsid w:val="001B01CB"/>
    <w:rsid w:val="001B1DE7"/>
    <w:rsid w:val="001B21DE"/>
    <w:rsid w:val="001B2664"/>
    <w:rsid w:val="001B39F2"/>
    <w:rsid w:val="001B40AF"/>
    <w:rsid w:val="001D27A9"/>
    <w:rsid w:val="001D46A0"/>
    <w:rsid w:val="001D562E"/>
    <w:rsid w:val="001D5F82"/>
    <w:rsid w:val="001D626F"/>
    <w:rsid w:val="001D76C8"/>
    <w:rsid w:val="001E207B"/>
    <w:rsid w:val="001E49D3"/>
    <w:rsid w:val="002033A7"/>
    <w:rsid w:val="0020427C"/>
    <w:rsid w:val="002042BC"/>
    <w:rsid w:val="002055B5"/>
    <w:rsid w:val="002232D8"/>
    <w:rsid w:val="00230E57"/>
    <w:rsid w:val="0023201A"/>
    <w:rsid w:val="00234FE5"/>
    <w:rsid w:val="00235F91"/>
    <w:rsid w:val="0024347E"/>
    <w:rsid w:val="00243846"/>
    <w:rsid w:val="00244CD9"/>
    <w:rsid w:val="00252236"/>
    <w:rsid w:val="00254D24"/>
    <w:rsid w:val="00256724"/>
    <w:rsid w:val="002626EE"/>
    <w:rsid w:val="00272FF6"/>
    <w:rsid w:val="002756F5"/>
    <w:rsid w:val="00276245"/>
    <w:rsid w:val="0028295B"/>
    <w:rsid w:val="0028703A"/>
    <w:rsid w:val="002912EA"/>
    <w:rsid w:val="00291C6A"/>
    <w:rsid w:val="00293617"/>
    <w:rsid w:val="0029426B"/>
    <w:rsid w:val="00296E9E"/>
    <w:rsid w:val="002B0241"/>
    <w:rsid w:val="002B16F8"/>
    <w:rsid w:val="002B4663"/>
    <w:rsid w:val="002C1A8B"/>
    <w:rsid w:val="002C2EEC"/>
    <w:rsid w:val="002C4F23"/>
    <w:rsid w:val="002C7D15"/>
    <w:rsid w:val="002D2261"/>
    <w:rsid w:val="002E1AF9"/>
    <w:rsid w:val="002E66FA"/>
    <w:rsid w:val="002F0406"/>
    <w:rsid w:val="002F6BC4"/>
    <w:rsid w:val="002F7C5A"/>
    <w:rsid w:val="0030099E"/>
    <w:rsid w:val="00300BB8"/>
    <w:rsid w:val="00306588"/>
    <w:rsid w:val="00312852"/>
    <w:rsid w:val="00313BFD"/>
    <w:rsid w:val="00315E3A"/>
    <w:rsid w:val="00321D7A"/>
    <w:rsid w:val="00323B94"/>
    <w:rsid w:val="00326C10"/>
    <w:rsid w:val="00327AC8"/>
    <w:rsid w:val="00327C83"/>
    <w:rsid w:val="00332B0B"/>
    <w:rsid w:val="0033407F"/>
    <w:rsid w:val="00335DC2"/>
    <w:rsid w:val="00344E38"/>
    <w:rsid w:val="00354896"/>
    <w:rsid w:val="00356702"/>
    <w:rsid w:val="003619E7"/>
    <w:rsid w:val="003629FA"/>
    <w:rsid w:val="00363AC1"/>
    <w:rsid w:val="00372878"/>
    <w:rsid w:val="0037333F"/>
    <w:rsid w:val="00373426"/>
    <w:rsid w:val="00374AC4"/>
    <w:rsid w:val="0038219E"/>
    <w:rsid w:val="00386981"/>
    <w:rsid w:val="00386DB8"/>
    <w:rsid w:val="003870A9"/>
    <w:rsid w:val="00391E3E"/>
    <w:rsid w:val="0039222C"/>
    <w:rsid w:val="00395315"/>
    <w:rsid w:val="003A00E7"/>
    <w:rsid w:val="003A1C37"/>
    <w:rsid w:val="003A2872"/>
    <w:rsid w:val="003A5806"/>
    <w:rsid w:val="003A6B18"/>
    <w:rsid w:val="003B1E19"/>
    <w:rsid w:val="003B6521"/>
    <w:rsid w:val="003C215E"/>
    <w:rsid w:val="003C7E9C"/>
    <w:rsid w:val="003D1DE7"/>
    <w:rsid w:val="003D5477"/>
    <w:rsid w:val="003E4D9E"/>
    <w:rsid w:val="003E7D32"/>
    <w:rsid w:val="003F4E39"/>
    <w:rsid w:val="003F6B81"/>
    <w:rsid w:val="004019A7"/>
    <w:rsid w:val="00416C8D"/>
    <w:rsid w:val="00420F59"/>
    <w:rsid w:val="00423277"/>
    <w:rsid w:val="004350D2"/>
    <w:rsid w:val="00435224"/>
    <w:rsid w:val="00437667"/>
    <w:rsid w:val="00450706"/>
    <w:rsid w:val="004555FA"/>
    <w:rsid w:val="004557E6"/>
    <w:rsid w:val="004559F0"/>
    <w:rsid w:val="00462614"/>
    <w:rsid w:val="004626D1"/>
    <w:rsid w:val="0046326F"/>
    <w:rsid w:val="00486E8F"/>
    <w:rsid w:val="00487EBF"/>
    <w:rsid w:val="004A1DE5"/>
    <w:rsid w:val="004A2034"/>
    <w:rsid w:val="004A4E3F"/>
    <w:rsid w:val="004A5CD1"/>
    <w:rsid w:val="004B3112"/>
    <w:rsid w:val="004B4363"/>
    <w:rsid w:val="004C082E"/>
    <w:rsid w:val="004C1FEB"/>
    <w:rsid w:val="004C3A9A"/>
    <w:rsid w:val="004C42BB"/>
    <w:rsid w:val="004C4F67"/>
    <w:rsid w:val="004C6AAA"/>
    <w:rsid w:val="004D0D61"/>
    <w:rsid w:val="004D1528"/>
    <w:rsid w:val="004D27E2"/>
    <w:rsid w:val="004E04A2"/>
    <w:rsid w:val="004E0828"/>
    <w:rsid w:val="004F691A"/>
    <w:rsid w:val="00502369"/>
    <w:rsid w:val="00517F57"/>
    <w:rsid w:val="00520631"/>
    <w:rsid w:val="00524195"/>
    <w:rsid w:val="005253CA"/>
    <w:rsid w:val="00526ABA"/>
    <w:rsid w:val="0053107C"/>
    <w:rsid w:val="00535B36"/>
    <w:rsid w:val="00540DB4"/>
    <w:rsid w:val="00543BDA"/>
    <w:rsid w:val="00544681"/>
    <w:rsid w:val="005447E2"/>
    <w:rsid w:val="00546024"/>
    <w:rsid w:val="0055036E"/>
    <w:rsid w:val="00552D71"/>
    <w:rsid w:val="00561ACD"/>
    <w:rsid w:val="005620B7"/>
    <w:rsid w:val="0057230C"/>
    <w:rsid w:val="0057366D"/>
    <w:rsid w:val="005745C0"/>
    <w:rsid w:val="00574FAA"/>
    <w:rsid w:val="00577BCE"/>
    <w:rsid w:val="00584D94"/>
    <w:rsid w:val="00584E23"/>
    <w:rsid w:val="005973A1"/>
    <w:rsid w:val="005A0E00"/>
    <w:rsid w:val="005A284D"/>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03D7F"/>
    <w:rsid w:val="00610BC8"/>
    <w:rsid w:val="006140D6"/>
    <w:rsid w:val="0061417A"/>
    <w:rsid w:val="0061479D"/>
    <w:rsid w:val="00620DEA"/>
    <w:rsid w:val="00625F71"/>
    <w:rsid w:val="00631131"/>
    <w:rsid w:val="00636EFF"/>
    <w:rsid w:val="006435D1"/>
    <w:rsid w:val="00653D1A"/>
    <w:rsid w:val="0065464E"/>
    <w:rsid w:val="006551FD"/>
    <w:rsid w:val="00675B0E"/>
    <w:rsid w:val="00680660"/>
    <w:rsid w:val="00681EB5"/>
    <w:rsid w:val="00682AF6"/>
    <w:rsid w:val="00685B0A"/>
    <w:rsid w:val="00697368"/>
    <w:rsid w:val="00697DBA"/>
    <w:rsid w:val="006A1308"/>
    <w:rsid w:val="006A37B3"/>
    <w:rsid w:val="006A6E6F"/>
    <w:rsid w:val="006D00B0"/>
    <w:rsid w:val="006E2738"/>
    <w:rsid w:val="006E79A7"/>
    <w:rsid w:val="006F188F"/>
    <w:rsid w:val="006F268F"/>
    <w:rsid w:val="006F7944"/>
    <w:rsid w:val="0072136B"/>
    <w:rsid w:val="00731766"/>
    <w:rsid w:val="00736471"/>
    <w:rsid w:val="00736D36"/>
    <w:rsid w:val="0074159A"/>
    <w:rsid w:val="00742FDA"/>
    <w:rsid w:val="0075154E"/>
    <w:rsid w:val="007524A1"/>
    <w:rsid w:val="007578C4"/>
    <w:rsid w:val="00762E58"/>
    <w:rsid w:val="00763D1C"/>
    <w:rsid w:val="007776D8"/>
    <w:rsid w:val="007826BF"/>
    <w:rsid w:val="007873BF"/>
    <w:rsid w:val="0079004B"/>
    <w:rsid w:val="00797329"/>
    <w:rsid w:val="00797FCC"/>
    <w:rsid w:val="007A0A11"/>
    <w:rsid w:val="007A0DA4"/>
    <w:rsid w:val="007A5DB6"/>
    <w:rsid w:val="007A6499"/>
    <w:rsid w:val="007B177A"/>
    <w:rsid w:val="007B2684"/>
    <w:rsid w:val="007B3B93"/>
    <w:rsid w:val="007B6D92"/>
    <w:rsid w:val="007B774C"/>
    <w:rsid w:val="007C1140"/>
    <w:rsid w:val="007D0AB3"/>
    <w:rsid w:val="007D3B8A"/>
    <w:rsid w:val="007D6061"/>
    <w:rsid w:val="007E0DDD"/>
    <w:rsid w:val="007E2040"/>
    <w:rsid w:val="007E2628"/>
    <w:rsid w:val="007E46E3"/>
    <w:rsid w:val="007E60B1"/>
    <w:rsid w:val="007F061D"/>
    <w:rsid w:val="007F41B4"/>
    <w:rsid w:val="00800363"/>
    <w:rsid w:val="008003B1"/>
    <w:rsid w:val="00802A26"/>
    <w:rsid w:val="00803BD5"/>
    <w:rsid w:val="00805829"/>
    <w:rsid w:val="00806479"/>
    <w:rsid w:val="00807781"/>
    <w:rsid w:val="00813BB5"/>
    <w:rsid w:val="00813FEE"/>
    <w:rsid w:val="00827496"/>
    <w:rsid w:val="00827D50"/>
    <w:rsid w:val="00830FEA"/>
    <w:rsid w:val="0083617E"/>
    <w:rsid w:val="00837628"/>
    <w:rsid w:val="00844A3F"/>
    <w:rsid w:val="008474E1"/>
    <w:rsid w:val="008542D8"/>
    <w:rsid w:val="008614A6"/>
    <w:rsid w:val="0086187A"/>
    <w:rsid w:val="00863779"/>
    <w:rsid w:val="00863B28"/>
    <w:rsid w:val="008652DD"/>
    <w:rsid w:val="008672F7"/>
    <w:rsid w:val="00872650"/>
    <w:rsid w:val="0087414E"/>
    <w:rsid w:val="00875A98"/>
    <w:rsid w:val="00875D00"/>
    <w:rsid w:val="00877E59"/>
    <w:rsid w:val="00880E7B"/>
    <w:rsid w:val="00883148"/>
    <w:rsid w:val="00885AF2"/>
    <w:rsid w:val="00891B04"/>
    <w:rsid w:val="008A1322"/>
    <w:rsid w:val="008A3613"/>
    <w:rsid w:val="008A372D"/>
    <w:rsid w:val="008A4003"/>
    <w:rsid w:val="008B3430"/>
    <w:rsid w:val="008B42CF"/>
    <w:rsid w:val="008C009B"/>
    <w:rsid w:val="008C05D8"/>
    <w:rsid w:val="008C0EB7"/>
    <w:rsid w:val="008C1A03"/>
    <w:rsid w:val="008C2ED7"/>
    <w:rsid w:val="008C3D44"/>
    <w:rsid w:val="008D098C"/>
    <w:rsid w:val="008D4A96"/>
    <w:rsid w:val="008D55C0"/>
    <w:rsid w:val="008D5A7F"/>
    <w:rsid w:val="008D78E2"/>
    <w:rsid w:val="008E0B32"/>
    <w:rsid w:val="008E2D5B"/>
    <w:rsid w:val="008E642E"/>
    <w:rsid w:val="008E7B11"/>
    <w:rsid w:val="008F3A4F"/>
    <w:rsid w:val="008F5035"/>
    <w:rsid w:val="008F71FD"/>
    <w:rsid w:val="00902483"/>
    <w:rsid w:val="009029B0"/>
    <w:rsid w:val="00904539"/>
    <w:rsid w:val="009046EC"/>
    <w:rsid w:val="00904F1A"/>
    <w:rsid w:val="00911B13"/>
    <w:rsid w:val="00912A60"/>
    <w:rsid w:val="0091459A"/>
    <w:rsid w:val="00914837"/>
    <w:rsid w:val="0093026B"/>
    <w:rsid w:val="00933086"/>
    <w:rsid w:val="009405E4"/>
    <w:rsid w:val="00951E01"/>
    <w:rsid w:val="009534FD"/>
    <w:rsid w:val="009553F6"/>
    <w:rsid w:val="00956F55"/>
    <w:rsid w:val="00960A50"/>
    <w:rsid w:val="00960ACB"/>
    <w:rsid w:val="00966A64"/>
    <w:rsid w:val="00971285"/>
    <w:rsid w:val="00972EEB"/>
    <w:rsid w:val="0097456D"/>
    <w:rsid w:val="0097591A"/>
    <w:rsid w:val="0098070D"/>
    <w:rsid w:val="0098075C"/>
    <w:rsid w:val="0098526E"/>
    <w:rsid w:val="009960A8"/>
    <w:rsid w:val="009B6915"/>
    <w:rsid w:val="009C6BE4"/>
    <w:rsid w:val="009D1099"/>
    <w:rsid w:val="009D2874"/>
    <w:rsid w:val="009D2E1E"/>
    <w:rsid w:val="009D4A1A"/>
    <w:rsid w:val="009D649B"/>
    <w:rsid w:val="009E1F75"/>
    <w:rsid w:val="009E7AC1"/>
    <w:rsid w:val="009F063B"/>
    <w:rsid w:val="00A014CA"/>
    <w:rsid w:val="00A02B78"/>
    <w:rsid w:val="00A073E6"/>
    <w:rsid w:val="00A171AD"/>
    <w:rsid w:val="00A17B26"/>
    <w:rsid w:val="00A21655"/>
    <w:rsid w:val="00A21C1A"/>
    <w:rsid w:val="00A227EB"/>
    <w:rsid w:val="00A22B28"/>
    <w:rsid w:val="00A23047"/>
    <w:rsid w:val="00A24067"/>
    <w:rsid w:val="00A3136B"/>
    <w:rsid w:val="00A31D66"/>
    <w:rsid w:val="00A42AA8"/>
    <w:rsid w:val="00A51B14"/>
    <w:rsid w:val="00A531D3"/>
    <w:rsid w:val="00A55C75"/>
    <w:rsid w:val="00A57AF8"/>
    <w:rsid w:val="00A60301"/>
    <w:rsid w:val="00A61DCA"/>
    <w:rsid w:val="00A70795"/>
    <w:rsid w:val="00A759E4"/>
    <w:rsid w:val="00A774A2"/>
    <w:rsid w:val="00A77EEC"/>
    <w:rsid w:val="00A815E4"/>
    <w:rsid w:val="00A82BA6"/>
    <w:rsid w:val="00A93F45"/>
    <w:rsid w:val="00AA1A20"/>
    <w:rsid w:val="00AA256B"/>
    <w:rsid w:val="00AA5107"/>
    <w:rsid w:val="00AA5BC0"/>
    <w:rsid w:val="00AB08B6"/>
    <w:rsid w:val="00AB26D1"/>
    <w:rsid w:val="00AC11BA"/>
    <w:rsid w:val="00AC1D5D"/>
    <w:rsid w:val="00AC78E1"/>
    <w:rsid w:val="00AD4883"/>
    <w:rsid w:val="00AD6089"/>
    <w:rsid w:val="00AD6CB2"/>
    <w:rsid w:val="00AE15A6"/>
    <w:rsid w:val="00AE72F2"/>
    <w:rsid w:val="00AF0CE3"/>
    <w:rsid w:val="00AF44F2"/>
    <w:rsid w:val="00AF4A9C"/>
    <w:rsid w:val="00B002EF"/>
    <w:rsid w:val="00B04AFD"/>
    <w:rsid w:val="00B04C73"/>
    <w:rsid w:val="00B062EF"/>
    <w:rsid w:val="00B116EE"/>
    <w:rsid w:val="00B144F6"/>
    <w:rsid w:val="00B24BA4"/>
    <w:rsid w:val="00B34490"/>
    <w:rsid w:val="00B41B7C"/>
    <w:rsid w:val="00B43B4C"/>
    <w:rsid w:val="00B45462"/>
    <w:rsid w:val="00B524DE"/>
    <w:rsid w:val="00B567CA"/>
    <w:rsid w:val="00B60CF7"/>
    <w:rsid w:val="00B61D92"/>
    <w:rsid w:val="00B65BDA"/>
    <w:rsid w:val="00B7013A"/>
    <w:rsid w:val="00B71308"/>
    <w:rsid w:val="00B71952"/>
    <w:rsid w:val="00B80E6D"/>
    <w:rsid w:val="00B932E9"/>
    <w:rsid w:val="00BA223F"/>
    <w:rsid w:val="00BA3200"/>
    <w:rsid w:val="00BA67FF"/>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1736"/>
    <w:rsid w:val="00BF22FA"/>
    <w:rsid w:val="00BF3CEF"/>
    <w:rsid w:val="00BF7A49"/>
    <w:rsid w:val="00C029D5"/>
    <w:rsid w:val="00C04B5D"/>
    <w:rsid w:val="00C05C59"/>
    <w:rsid w:val="00C17B05"/>
    <w:rsid w:val="00C20279"/>
    <w:rsid w:val="00C300D4"/>
    <w:rsid w:val="00C36F17"/>
    <w:rsid w:val="00C376B9"/>
    <w:rsid w:val="00C377FB"/>
    <w:rsid w:val="00C474DB"/>
    <w:rsid w:val="00C515A7"/>
    <w:rsid w:val="00C56809"/>
    <w:rsid w:val="00C57900"/>
    <w:rsid w:val="00C63519"/>
    <w:rsid w:val="00C642A3"/>
    <w:rsid w:val="00C64FAC"/>
    <w:rsid w:val="00C651D4"/>
    <w:rsid w:val="00C65999"/>
    <w:rsid w:val="00C729AC"/>
    <w:rsid w:val="00C74063"/>
    <w:rsid w:val="00C74994"/>
    <w:rsid w:val="00C75D1A"/>
    <w:rsid w:val="00C816C8"/>
    <w:rsid w:val="00C8221A"/>
    <w:rsid w:val="00C824FA"/>
    <w:rsid w:val="00C84D84"/>
    <w:rsid w:val="00CA04A5"/>
    <w:rsid w:val="00CA2B5A"/>
    <w:rsid w:val="00CA4CEA"/>
    <w:rsid w:val="00CA5C24"/>
    <w:rsid w:val="00CA5C5A"/>
    <w:rsid w:val="00CB212A"/>
    <w:rsid w:val="00CB21F9"/>
    <w:rsid w:val="00CB5D01"/>
    <w:rsid w:val="00CB7BE1"/>
    <w:rsid w:val="00CC0E85"/>
    <w:rsid w:val="00CC358F"/>
    <w:rsid w:val="00CC38BD"/>
    <w:rsid w:val="00CD39D5"/>
    <w:rsid w:val="00CE043C"/>
    <w:rsid w:val="00CE3ED0"/>
    <w:rsid w:val="00CE57BB"/>
    <w:rsid w:val="00CE57D7"/>
    <w:rsid w:val="00CE7C6A"/>
    <w:rsid w:val="00CF29C2"/>
    <w:rsid w:val="00D01ED7"/>
    <w:rsid w:val="00D058B3"/>
    <w:rsid w:val="00D05A6C"/>
    <w:rsid w:val="00D0650B"/>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2962"/>
    <w:rsid w:val="00D73912"/>
    <w:rsid w:val="00D760C9"/>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D3800"/>
    <w:rsid w:val="00DD5CCB"/>
    <w:rsid w:val="00DD623E"/>
    <w:rsid w:val="00DE1291"/>
    <w:rsid w:val="00DE1AAA"/>
    <w:rsid w:val="00DE25F4"/>
    <w:rsid w:val="00DE3CE4"/>
    <w:rsid w:val="00DE3FC6"/>
    <w:rsid w:val="00DE6A8D"/>
    <w:rsid w:val="00DF1A0A"/>
    <w:rsid w:val="00DF2156"/>
    <w:rsid w:val="00DF4568"/>
    <w:rsid w:val="00E0225A"/>
    <w:rsid w:val="00E140D7"/>
    <w:rsid w:val="00E17064"/>
    <w:rsid w:val="00E170A7"/>
    <w:rsid w:val="00E21124"/>
    <w:rsid w:val="00E240E8"/>
    <w:rsid w:val="00E24479"/>
    <w:rsid w:val="00E265D3"/>
    <w:rsid w:val="00E2664B"/>
    <w:rsid w:val="00E36042"/>
    <w:rsid w:val="00E36B0F"/>
    <w:rsid w:val="00E408EE"/>
    <w:rsid w:val="00E438BF"/>
    <w:rsid w:val="00E53C46"/>
    <w:rsid w:val="00E608D8"/>
    <w:rsid w:val="00E7416C"/>
    <w:rsid w:val="00E90B03"/>
    <w:rsid w:val="00E946EA"/>
    <w:rsid w:val="00E9573F"/>
    <w:rsid w:val="00E9698E"/>
    <w:rsid w:val="00E96A85"/>
    <w:rsid w:val="00E97BCA"/>
    <w:rsid w:val="00EA38FC"/>
    <w:rsid w:val="00EA43B5"/>
    <w:rsid w:val="00EA458C"/>
    <w:rsid w:val="00EA54D2"/>
    <w:rsid w:val="00ED3C5B"/>
    <w:rsid w:val="00ED7E18"/>
    <w:rsid w:val="00EE11CF"/>
    <w:rsid w:val="00EE4895"/>
    <w:rsid w:val="00EE7179"/>
    <w:rsid w:val="00EF255D"/>
    <w:rsid w:val="00EF5003"/>
    <w:rsid w:val="00EF67E3"/>
    <w:rsid w:val="00F00FC7"/>
    <w:rsid w:val="00F01307"/>
    <w:rsid w:val="00F0291B"/>
    <w:rsid w:val="00F037D5"/>
    <w:rsid w:val="00F1638E"/>
    <w:rsid w:val="00F2015A"/>
    <w:rsid w:val="00F22E09"/>
    <w:rsid w:val="00F315EE"/>
    <w:rsid w:val="00F33EF3"/>
    <w:rsid w:val="00F37A31"/>
    <w:rsid w:val="00F37D8A"/>
    <w:rsid w:val="00F415FF"/>
    <w:rsid w:val="00F44369"/>
    <w:rsid w:val="00F46EF9"/>
    <w:rsid w:val="00F47AEF"/>
    <w:rsid w:val="00F47E56"/>
    <w:rsid w:val="00F52BD9"/>
    <w:rsid w:val="00F5538B"/>
    <w:rsid w:val="00F706B8"/>
    <w:rsid w:val="00F72F9F"/>
    <w:rsid w:val="00F83610"/>
    <w:rsid w:val="00F87843"/>
    <w:rsid w:val="00F87F80"/>
    <w:rsid w:val="00F90103"/>
    <w:rsid w:val="00F90A72"/>
    <w:rsid w:val="00F94094"/>
    <w:rsid w:val="00F95AA8"/>
    <w:rsid w:val="00FA25AF"/>
    <w:rsid w:val="00FA652B"/>
    <w:rsid w:val="00FA718E"/>
    <w:rsid w:val="00FB3269"/>
    <w:rsid w:val="00FB7676"/>
    <w:rsid w:val="00FB798B"/>
    <w:rsid w:val="00FC2CB8"/>
    <w:rsid w:val="00FC4731"/>
    <w:rsid w:val="00FC5215"/>
    <w:rsid w:val="00FD3D04"/>
    <w:rsid w:val="00FD5A20"/>
    <w:rsid w:val="00FD7C18"/>
    <w:rsid w:val="00FE4675"/>
    <w:rsid w:val="00FF2E72"/>
    <w:rsid w:val="00FF53A2"/>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paragraph" w:customStyle="1" w:styleId="2f4">
    <w:name w:val="Обычный (веб)2"/>
    <w:basedOn w:val="a0"/>
    <w:rsid w:val="00F22E09"/>
    <w:pPr>
      <w:spacing w:before="100" w:after="100" w:line="240" w:lineRule="auto"/>
    </w:pPr>
    <w:rPr>
      <w:rFonts w:ascii="Times New Roman" w:eastAsia="Times New Roman" w:hAnsi="Times New Roman" w:cs="Times New Roman"/>
      <w:kern w:val="1"/>
      <w:sz w:val="24"/>
      <w:szCs w:val="24"/>
      <w:lang w:eastAsia="ar-SA"/>
    </w:rPr>
  </w:style>
  <w:style w:type="character" w:customStyle="1" w:styleId="copytarget">
    <w:name w:val="copy_target"/>
    <w:basedOn w:val="a1"/>
    <w:rsid w:val="00C75D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paragraph" w:customStyle="1" w:styleId="2f4">
    <w:name w:val="Обычный (веб)2"/>
    <w:basedOn w:val="a0"/>
    <w:rsid w:val="00F22E09"/>
    <w:pPr>
      <w:spacing w:before="100" w:after="100" w:line="240" w:lineRule="auto"/>
    </w:pPr>
    <w:rPr>
      <w:rFonts w:ascii="Times New Roman" w:eastAsia="Times New Roman" w:hAnsi="Times New Roman" w:cs="Times New Roman"/>
      <w:kern w:val="1"/>
      <w:sz w:val="24"/>
      <w:szCs w:val="24"/>
      <w:lang w:eastAsia="ar-SA"/>
    </w:rPr>
  </w:style>
  <w:style w:type="character" w:customStyle="1" w:styleId="copytarget">
    <w:name w:val="copy_target"/>
    <w:basedOn w:val="a1"/>
    <w:rsid w:val="00C75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21651842">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1183463">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27292380">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0711631">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59146916">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974069601">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18702075">
      <w:bodyDiv w:val="1"/>
      <w:marLeft w:val="0"/>
      <w:marRight w:val="0"/>
      <w:marTop w:val="0"/>
      <w:marBottom w:val="0"/>
      <w:divBdr>
        <w:top w:val="none" w:sz="0" w:space="0" w:color="auto"/>
        <w:left w:val="none" w:sz="0" w:space="0" w:color="auto"/>
        <w:bottom w:val="none" w:sz="0" w:space="0" w:color="auto"/>
        <w:right w:val="none" w:sz="0" w:space="0" w:color="auto"/>
      </w:divBdr>
    </w:div>
    <w:div w:id="102814167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090856380">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40672683">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1718510">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2966944">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489437406">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2903440">
      <w:bodyDiv w:val="1"/>
      <w:marLeft w:val="0"/>
      <w:marRight w:val="0"/>
      <w:marTop w:val="0"/>
      <w:marBottom w:val="0"/>
      <w:divBdr>
        <w:top w:val="none" w:sz="0" w:space="0" w:color="auto"/>
        <w:left w:val="none" w:sz="0" w:space="0" w:color="auto"/>
        <w:bottom w:val="none" w:sz="0" w:space="0" w:color="auto"/>
        <w:right w:val="none" w:sz="0" w:space="0" w:color="auto"/>
      </w:divBdr>
    </w:div>
    <w:div w:id="1654136859">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683891962">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18318436">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1438603">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16561040">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5.xml"/><Relationship Id="rId39" Type="http://schemas.openxmlformats.org/officeDocument/2006/relationships/hyperlink" Target="http://internet.garant.ru/document/redirect/71971578/17000" TargetMode="External"/><Relationship Id="rId3" Type="http://schemas.openxmlformats.org/officeDocument/2006/relationships/styles" Target="styles.xml"/><Relationship Id="rId21" Type="http://schemas.openxmlformats.org/officeDocument/2006/relationships/hyperlink" Target="http://internet.garant.ru/document/redirect/72275618/12000" TargetMode="External"/><Relationship Id="rId34"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yperlink" Target="http://internet.garant.ru/document/redirect/71971578/16000"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internet.garant.ru/document/redirect/72275618/1000" TargetMode="External"/><Relationship Id="rId29" Type="http://schemas.openxmlformats.org/officeDocument/2006/relationships/hyperlink" Target="http://internet.garant.ru/document/redirect/72275618/1200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header" Target="header6.xml"/><Relationship Id="rId37" Type="http://schemas.openxmlformats.org/officeDocument/2006/relationships/hyperlink" Target="http://internet.garant.ru/document/redirect/71971578/15000"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nternet.garant.ru/document/redirect/72275618/13000" TargetMode="External"/><Relationship Id="rId23" Type="http://schemas.openxmlformats.org/officeDocument/2006/relationships/hyperlink" Target="http://internet.garant.ru/document/redirect/72275618/14000" TargetMode="External"/><Relationship Id="rId28" Type="http://schemas.openxmlformats.org/officeDocument/2006/relationships/hyperlink" Target="http://internet.garant.ru/document/redirect/72275618/1000" TargetMode="External"/><Relationship Id="rId36" Type="http://schemas.openxmlformats.org/officeDocument/2006/relationships/hyperlink" Target="http://internet.garant.ru/document/redirect/71971578/1000" TargetMode="External"/><Relationship Id="rId10" Type="http://schemas.openxmlformats.org/officeDocument/2006/relationships/image" Target="media/image10.emf"/><Relationship Id="rId19" Type="http://schemas.openxmlformats.org/officeDocument/2006/relationships/footer" Target="footer4.xml"/><Relationship Id="rId31" Type="http://schemas.openxmlformats.org/officeDocument/2006/relationships/hyperlink" Target="http://internet.garant.ru/document/redirect/72275618/1400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internet.garant.ru/document/redirect/72275618/1000" TargetMode="External"/><Relationship Id="rId22" Type="http://schemas.openxmlformats.org/officeDocument/2006/relationships/hyperlink" Target="http://internet.garant.ru/document/redirect/72275618/13000" TargetMode="External"/><Relationship Id="rId27" Type="http://schemas.openxmlformats.org/officeDocument/2006/relationships/footer" Target="footer6.xml"/><Relationship Id="rId30" Type="http://schemas.openxmlformats.org/officeDocument/2006/relationships/hyperlink" Target="http://internet.garant.ru/document/redirect/72275618/13000" TargetMode="External"/><Relationship Id="rId35"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C6124-4BB8-418C-82FD-206B338E3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2382</TotalTime>
  <Pages>55</Pages>
  <Words>11284</Words>
  <Characters>64321</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305</cp:revision>
  <cp:lastPrinted>2023-06-06T06:28:00Z</cp:lastPrinted>
  <dcterms:created xsi:type="dcterms:W3CDTF">2022-12-29T08:01:00Z</dcterms:created>
  <dcterms:modified xsi:type="dcterms:W3CDTF">2023-06-06T06:28:00Z</dcterms:modified>
</cp:coreProperties>
</file>