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Кабинета Министров ЧР от 14.06.2019 N 228</w:t>
              <w:br/>
              <w:t xml:space="preserve">(ред. от 22.02.2023)</w:t>
              <w:br/>
              <w:t xml:space="preserve">"Об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КАБИНЕТ МИНИСТРОВ ЧУВАШСКОЙ РЕСПУБЛИКИ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июня 2019 г. N 228</w:t>
      </w:r>
    </w:p>
    <w:p>
      <w:pPr>
        <w:pStyle w:val="2"/>
        <w:jc w:val="both"/>
      </w:pPr>
      <w:r>
        <w:rPr>
          <w:sz w:val="20"/>
        </w:rPr>
      </w:r>
    </w:p>
    <w:p>
      <w:pPr>
        <w:pStyle w:val="2"/>
        <w:jc w:val="center"/>
      </w:pPr>
      <w:r>
        <w:rPr>
          <w:sz w:val="20"/>
        </w:rPr>
        <w:t xml:space="preserve">ОБ УТВЕРЖДЕНИИ ПОРЯДКА ПРЕДОСТАВЛЕНИЯ СУБСИДИЙ ЗА СЧЕТ</w:t>
      </w:r>
    </w:p>
    <w:p>
      <w:pPr>
        <w:pStyle w:val="2"/>
        <w:jc w:val="center"/>
      </w:pPr>
      <w:r>
        <w:rPr>
          <w:sz w:val="20"/>
        </w:rPr>
        <w:t xml:space="preserve">СРЕДСТВ РЕСПУБЛИКАНСКОГО БЮДЖЕТА ЧУВАШСКОЙ РЕСПУБЛИКИ</w:t>
      </w:r>
    </w:p>
    <w:p>
      <w:pPr>
        <w:pStyle w:val="2"/>
        <w:jc w:val="center"/>
      </w:pPr>
      <w:r>
        <w:rPr>
          <w:sz w:val="20"/>
        </w:rPr>
        <w:t xml:space="preserve">СОЦИАЛЬНО ОРИЕНТИРОВАННЫМ НЕКОММЕРЧЕСКИМ ОРГАНИЗАЦИЯМ -</w:t>
      </w:r>
    </w:p>
    <w:p>
      <w:pPr>
        <w:pStyle w:val="2"/>
        <w:jc w:val="center"/>
      </w:pPr>
      <w:r>
        <w:rPr>
          <w:sz w:val="20"/>
        </w:rPr>
        <w:t xml:space="preserve">ИСПОЛНИТЕЛЯМ ОБЩЕСТВЕННО ПОЛЕЗНЫХ УСЛУГ, ОКАЗЫВАЮЩИМ</w:t>
      </w:r>
    </w:p>
    <w:p>
      <w:pPr>
        <w:pStyle w:val="2"/>
        <w:jc w:val="center"/>
      </w:pPr>
      <w:r>
        <w:rPr>
          <w:sz w:val="20"/>
        </w:rPr>
        <w:t xml:space="preserve">СОДЕЙСТВИЕ В ПРЕДОСТАВЛЕНИИ БЕСПЛАТНОЙ ЮРИДИЧЕСКОЙ ПОМОЩИ</w:t>
      </w:r>
    </w:p>
    <w:p>
      <w:pPr>
        <w:pStyle w:val="2"/>
        <w:jc w:val="center"/>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11.11.2019 </w:t>
            </w:r>
            <w:hyperlink w:history="0" r:id="rId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08.04.2020 </w:t>
            </w:r>
            <w:hyperlink w:history="0" r:id="rId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color w:val="392c69"/>
              </w:rPr>
              <w:t xml:space="preserve">, от 27.01.2021 </w:t>
            </w:r>
            <w:hyperlink w:history="0" r:id="rId9"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color w:val="392c69"/>
              </w:rPr>
              <w:t xml:space="preserve">, от 25.05.2022 </w:t>
            </w:r>
            <w:hyperlink w:history="0" r:id="rId10"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N 224</w:t>
              </w:r>
            </w:hyperlink>
            <w:r>
              <w:rPr>
                <w:sz w:val="20"/>
                <w:color w:val="392c69"/>
              </w:rPr>
              <w:t xml:space="preserve">,</w:t>
            </w:r>
          </w:p>
          <w:p>
            <w:pPr>
              <w:pStyle w:val="0"/>
              <w:jc w:val="center"/>
            </w:pPr>
            <w:r>
              <w:rPr>
                <w:sz w:val="20"/>
                <w:color w:val="392c69"/>
              </w:rPr>
              <w:t xml:space="preserve">от 02.12.2022 </w:t>
            </w:r>
            <w:hyperlink w:history="0" r:id="rId11"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N 647</w:t>
              </w:r>
            </w:hyperlink>
            <w:r>
              <w:rPr>
                <w:sz w:val="20"/>
                <w:color w:val="392c69"/>
              </w:rPr>
              <w:t xml:space="preserve">, от 22.02.2023 </w:t>
            </w:r>
            <w:hyperlink w:history="0" r:id="rId12"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3"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статьей 78.1</w:t>
        </w:r>
      </w:hyperlink>
      <w:r>
        <w:rPr>
          <w:sz w:val="20"/>
        </w:rPr>
        <w:t xml:space="preserve"> Бюджетного кодекса Российской Федерации Кабинет Министров Чувашской Республики постановляет:</w:t>
      </w:r>
    </w:p>
    <w:p>
      <w:pPr>
        <w:pStyle w:val="0"/>
        <w:spacing w:before="200" w:line-rule="auto"/>
        <w:ind w:firstLine="540"/>
        <w:jc w:val="both"/>
      </w:pPr>
      <w:r>
        <w:rPr>
          <w:sz w:val="20"/>
        </w:rPr>
        <w:t xml:space="preserve">1. Утвердить прилагаемый </w:t>
      </w:r>
      <w:hyperlink w:history="0" w:anchor="P36" w:tooltip="ПОРЯДОК">
        <w:r>
          <w:rPr>
            <w:sz w:val="20"/>
            <w:color w:val="0000ff"/>
          </w:rPr>
          <w:t xml:space="preserve">Порядок</w:t>
        </w:r>
      </w:hyperlink>
      <w:r>
        <w:rPr>
          <w:sz w:val="20"/>
        </w:rPr>
        <w:t xml:space="preserve">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p>
      <w:pPr>
        <w:pStyle w:val="0"/>
        <w:jc w:val="both"/>
      </w:pPr>
      <w:r>
        <w:rPr>
          <w:sz w:val="20"/>
        </w:rPr>
        <w:t xml:space="preserve">(в ред. </w:t>
      </w:r>
      <w:hyperlink w:history="0" r:id="rId1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2. Настоящее постановление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Председатель Кабинета Министров</w:t>
      </w:r>
    </w:p>
    <w:p>
      <w:pPr>
        <w:pStyle w:val="0"/>
        <w:jc w:val="right"/>
      </w:pPr>
      <w:r>
        <w:rPr>
          <w:sz w:val="20"/>
        </w:rPr>
        <w:t xml:space="preserve">Чувашской Республики</w:t>
      </w:r>
    </w:p>
    <w:p>
      <w:pPr>
        <w:pStyle w:val="0"/>
        <w:jc w:val="right"/>
      </w:pPr>
      <w:r>
        <w:rPr>
          <w:sz w:val="20"/>
        </w:rPr>
        <w:t xml:space="preserve">И.МОТОРИН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14.06.2019 N 228</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СУБСИДИЙ ЗА СЧЕТ СРЕДСТВ РЕСПУБЛИКАНСКОГО</w:t>
      </w:r>
    </w:p>
    <w:p>
      <w:pPr>
        <w:pStyle w:val="2"/>
        <w:jc w:val="center"/>
      </w:pPr>
      <w:r>
        <w:rPr>
          <w:sz w:val="20"/>
        </w:rPr>
        <w:t xml:space="preserve">БЮДЖЕТА ЧУВАШСКОЙ РЕСПУБЛИКИ СОЦИАЛЬНО ОРИЕНТИРОВАННЫМ</w:t>
      </w:r>
    </w:p>
    <w:p>
      <w:pPr>
        <w:pStyle w:val="2"/>
        <w:jc w:val="center"/>
      </w:pPr>
      <w:r>
        <w:rPr>
          <w:sz w:val="20"/>
        </w:rPr>
        <w:t xml:space="preserve">НЕКОММЕРЧЕСКИМ ОРГАНИЗАЦИЯМ - ИСПОЛНИТЕЛЯМ ОБЩЕСТВЕННО</w:t>
      </w:r>
    </w:p>
    <w:p>
      <w:pPr>
        <w:pStyle w:val="2"/>
        <w:jc w:val="center"/>
      </w:pPr>
      <w:r>
        <w:rPr>
          <w:sz w:val="20"/>
        </w:rPr>
        <w:t xml:space="preserve">ПОЛЕЗНЫХ УСЛУГ, ОКАЗЫВАЮЩИМ СОДЕЙСТВИЕ В ПРЕДОСТАВЛЕНИИ</w:t>
      </w:r>
    </w:p>
    <w:p>
      <w:pPr>
        <w:pStyle w:val="2"/>
        <w:jc w:val="center"/>
      </w:pPr>
      <w:r>
        <w:rPr>
          <w:sz w:val="20"/>
        </w:rPr>
        <w:t xml:space="preserve">БЕСПЛАТНОЙ ЮРИДИЧЕСКОЙ ПОМОЩИ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11.11.2019 </w:t>
            </w:r>
            <w:hyperlink w:history="0" r:id="rId1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08.04.2020 </w:t>
            </w:r>
            <w:hyperlink w:history="0" r:id="rId16"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color w:val="392c69"/>
              </w:rPr>
              <w:t xml:space="preserve">, от 27.01.2021 </w:t>
            </w:r>
            <w:hyperlink w:history="0" r:id="rId17"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color w:val="392c69"/>
              </w:rPr>
              <w:t xml:space="preserve">, от 25.05.2022 </w:t>
            </w:r>
            <w:hyperlink w:history="0" r:id="rId18"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N 224</w:t>
              </w:r>
            </w:hyperlink>
            <w:r>
              <w:rPr>
                <w:sz w:val="20"/>
                <w:color w:val="392c69"/>
              </w:rPr>
              <w:t xml:space="preserve">,</w:t>
            </w:r>
          </w:p>
          <w:p>
            <w:pPr>
              <w:pStyle w:val="0"/>
              <w:jc w:val="center"/>
            </w:pPr>
            <w:r>
              <w:rPr>
                <w:sz w:val="20"/>
                <w:color w:val="392c69"/>
              </w:rPr>
              <w:t xml:space="preserve">от 02.12.2022 </w:t>
            </w:r>
            <w:hyperlink w:history="0" r:id="rId19"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N 647</w:t>
              </w:r>
            </w:hyperlink>
            <w:r>
              <w:rPr>
                <w:sz w:val="20"/>
                <w:color w:val="392c69"/>
              </w:rPr>
              <w:t xml:space="preserve">, от 22.02.2023 </w:t>
            </w:r>
            <w:hyperlink w:history="0" r:id="rId20"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Порядок определяет процедуру отбора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также - СОНКО), и оказания им финансовой поддержки за счет средств республиканского бюджета Чувашской Республики, предусмотренных на реализацию государственной </w:t>
      </w:r>
      <w:hyperlink w:history="0" r:id="rId21" w:tooltip="Постановление Кабинета Министров ЧР от 26.10.2018 N 432 (ред. от 10.05.2023) &quot;О государственной программе Чувашской Республики &quot;Развитие потенциала государственного управления&quot; {КонсультантПлюс}">
        <w:r>
          <w:rPr>
            <w:sz w:val="20"/>
            <w:color w:val="0000ff"/>
          </w:rPr>
          <w:t xml:space="preserve">программы</w:t>
        </w:r>
      </w:hyperlink>
      <w:r>
        <w:rPr>
          <w:sz w:val="20"/>
        </w:rPr>
        <w:t xml:space="preserve"> Чувашской Республики "Развитие потенциала государственного управления", утвержденной постановлением Кабинета Министров Чувашской Республики от 26 октября 2018 г. N 432, в форме субсидии на конкурсной основе.</w:t>
      </w:r>
    </w:p>
    <w:p>
      <w:pPr>
        <w:pStyle w:val="0"/>
        <w:jc w:val="both"/>
      </w:pPr>
      <w:r>
        <w:rPr>
          <w:sz w:val="20"/>
        </w:rPr>
        <w:t xml:space="preserve">(в ред. </w:t>
      </w:r>
      <w:hyperlink w:history="0" r:id="rId22"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bookmarkStart w:id="51" w:name="P51"/>
    <w:bookmarkEnd w:id="51"/>
    <w:p>
      <w:pPr>
        <w:pStyle w:val="0"/>
        <w:spacing w:before="200" w:line-rule="auto"/>
        <w:ind w:firstLine="540"/>
        <w:jc w:val="both"/>
      </w:pPr>
      <w:r>
        <w:rPr>
          <w:sz w:val="20"/>
        </w:rPr>
        <w:t xml:space="preserve">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w:t>
      </w:r>
      <w:hyperlink w:history="0" r:id="rId23" w:tooltip="Закон ЧР от 30.03.2012 N 20 (ред. от 07.07.2023)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jc w:val="both"/>
      </w:pPr>
      <w:r>
        <w:rPr>
          <w:sz w:val="20"/>
        </w:rPr>
        <w:t xml:space="preserve">(в ред. </w:t>
      </w:r>
      <w:hyperlink w:history="0" r:id="rId2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текущий финансовый год и плановый период).</w:t>
      </w:r>
    </w:p>
    <w:p>
      <w:pPr>
        <w:pStyle w:val="0"/>
        <w:jc w:val="both"/>
      </w:pPr>
      <w:r>
        <w:rPr>
          <w:sz w:val="20"/>
        </w:rPr>
        <w:t xml:space="preserve">(в ред. </w:t>
      </w:r>
      <w:hyperlink w:history="0" r:id="rId25"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02.12.2022 N 647)</w:t>
      </w:r>
    </w:p>
    <w:p>
      <w:pPr>
        <w:pStyle w:val="0"/>
        <w:spacing w:before="200" w:line-rule="auto"/>
        <w:ind w:firstLine="540"/>
        <w:jc w:val="both"/>
      </w:pPr>
      <w:r>
        <w:rPr>
          <w:sz w:val="20"/>
        </w:rPr>
        <w:t xml:space="preserve">1.3. В настоящем Порядке используются следующие понятия:</w:t>
      </w:r>
    </w:p>
    <w:p>
      <w:pPr>
        <w:pStyle w:val="0"/>
        <w:spacing w:before="200" w:line-rule="auto"/>
        <w:ind w:firstLine="540"/>
        <w:jc w:val="both"/>
      </w:pPr>
      <w:r>
        <w:rPr>
          <w:sz w:val="20"/>
        </w:rPr>
        <w:t xml:space="preserve">конкурс - конкурсный отбор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p>
      <w:pPr>
        <w:pStyle w:val="0"/>
        <w:jc w:val="both"/>
      </w:pPr>
      <w:r>
        <w:rPr>
          <w:sz w:val="20"/>
        </w:rPr>
        <w:t xml:space="preserve">(в ред. </w:t>
      </w:r>
      <w:hyperlink w:history="0" r:id="rId2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проект - программа мероприятий СОНКО, направленных на достижение заранее определенного результата (цели) в сфере оказания содействия в предоставлении бесплатной юридической помощи в Чувашской Республике, имеющая ограничения по ресурсам и срокам, обладающая высоким социальным эффектом, заявленная на конкурс.</w:t>
      </w:r>
    </w:p>
    <w:p>
      <w:pPr>
        <w:pStyle w:val="0"/>
        <w:jc w:val="both"/>
      </w:pPr>
      <w:r>
        <w:rPr>
          <w:sz w:val="20"/>
        </w:rPr>
        <w:t xml:space="preserve">(в ред. </w:t>
      </w:r>
      <w:hyperlink w:history="0" r:id="rId2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bookmarkStart w:id="60" w:name="P60"/>
    <w:bookmarkEnd w:id="60"/>
    <w:p>
      <w:pPr>
        <w:pStyle w:val="0"/>
        <w:spacing w:before="200" w:line-rule="auto"/>
        <w:ind w:firstLine="540"/>
        <w:jc w:val="both"/>
      </w:pPr>
      <w:r>
        <w:rPr>
          <w:sz w:val="20"/>
        </w:rPr>
        <w:t xml:space="preserve">1.4. Предоставление субсидии осуществляется при соблюдении СОНКО следующих условий:</w:t>
      </w:r>
    </w:p>
    <w:p>
      <w:pPr>
        <w:pStyle w:val="0"/>
        <w:spacing w:before="200" w:line-rule="auto"/>
        <w:ind w:firstLine="540"/>
        <w:jc w:val="both"/>
      </w:pPr>
      <w:r>
        <w:rPr>
          <w:sz w:val="20"/>
        </w:rPr>
        <w:t xml:space="preserve">СОНКО является юридическим лицом;</w:t>
      </w:r>
    </w:p>
    <w:p>
      <w:pPr>
        <w:pStyle w:val="0"/>
        <w:spacing w:before="200" w:line-rule="auto"/>
        <w:ind w:firstLine="540"/>
        <w:jc w:val="both"/>
      </w:pPr>
      <w:r>
        <w:rPr>
          <w:sz w:val="20"/>
        </w:rPr>
        <w:t xml:space="preserve">СОНКО оказывает содействие в предоставлении бесплатной юридической помощи в Чувашской Республике категориям граждан, предусмотренным </w:t>
      </w:r>
      <w:hyperlink w:history="0" r:id="rId28" w:tooltip="Закон ЧР от 30.03.2012 N 20 (ред. от 07.07.2023)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jc w:val="both"/>
      </w:pPr>
      <w:r>
        <w:rPr>
          <w:sz w:val="20"/>
        </w:rPr>
        <w:t xml:space="preserve">(в ред. </w:t>
      </w:r>
      <w:hyperlink w:history="0" r:id="rId2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СОНКО включена в реестр некоммерческих организаций - исполнителей общественно полезных услуг;</w:t>
      </w:r>
    </w:p>
    <w:p>
      <w:pPr>
        <w:pStyle w:val="0"/>
        <w:spacing w:before="200" w:line-rule="auto"/>
        <w:ind w:firstLine="540"/>
        <w:jc w:val="both"/>
      </w:pPr>
      <w:r>
        <w:rPr>
          <w:sz w:val="20"/>
        </w:rPr>
        <w:t xml:space="preserve">в составе учредителей СОНКО отсутствует политическая партия.</w:t>
      </w:r>
    </w:p>
    <w:bookmarkStart w:id="66" w:name="P66"/>
    <w:bookmarkEnd w:id="66"/>
    <w:p>
      <w:pPr>
        <w:pStyle w:val="0"/>
        <w:spacing w:before="200" w:line-rule="auto"/>
        <w:ind w:firstLine="540"/>
        <w:jc w:val="both"/>
      </w:pPr>
      <w:r>
        <w:rPr>
          <w:sz w:val="20"/>
        </w:rPr>
        <w:t xml:space="preserve">1.5. Субсидия предоставляется СОНКО при соблюдении ею на первое число месяца, предшествующего месяцу, в котором планируется заключение между Государственной службой Чувашской Республики по делам юстиции (далее - Госслужба Чувашии по делам юстиции) и СОНКО соглашения (договора)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 (далее - соглашение), следующих требований:</w:t>
      </w:r>
    </w:p>
    <w:p>
      <w:pPr>
        <w:pStyle w:val="0"/>
        <w:jc w:val="both"/>
      </w:pPr>
      <w:r>
        <w:rPr>
          <w:sz w:val="20"/>
        </w:rPr>
        <w:t xml:space="preserve">(в ред. </w:t>
      </w:r>
      <w:hyperlink w:history="0" r:id="rId3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отсутствие у СОНКО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отсутствие у СОНКО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Чувашской Республикой;</w:t>
      </w:r>
    </w:p>
    <w:p>
      <w:pPr>
        <w:pStyle w:val="0"/>
        <w:jc w:val="both"/>
      </w:pPr>
      <w:r>
        <w:rPr>
          <w:sz w:val="20"/>
        </w:rPr>
        <w:t xml:space="preserve">(в ред. </w:t>
      </w:r>
      <w:hyperlink w:history="0" r:id="rId31"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p>
      <w:pPr>
        <w:pStyle w:val="0"/>
        <w:spacing w:before="200" w:line-rule="auto"/>
        <w:ind w:firstLine="540"/>
        <w:jc w:val="both"/>
      </w:pPr>
      <w:r>
        <w:rPr>
          <w:sz w:val="20"/>
        </w:rPr>
        <w:t xml:space="preserve">СОНКО не должна находиться в процессе реорганизации (за исключением реорганизации в форме присоединения к нему другого юридического лица), ликвидации, в отношении ее не введена процедура банкротства, деятельность СОНКО не должна быть приостановлена в порядке, предусмотренном законодательством Российской Федерации;</w:t>
      </w:r>
    </w:p>
    <w:p>
      <w:pPr>
        <w:pStyle w:val="0"/>
        <w:jc w:val="both"/>
      </w:pPr>
      <w:r>
        <w:rPr>
          <w:sz w:val="20"/>
        </w:rPr>
        <w:t xml:space="preserve">(в ред. Постановлений Кабинета Министров ЧР от 11.11.2019 </w:t>
      </w:r>
      <w:hyperlink w:history="0" r:id="rId32"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27.01.2021 </w:t>
      </w:r>
      <w:hyperlink w:history="0" r:id="rId3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w:t>
      </w:r>
    </w:p>
    <w:p>
      <w:pPr>
        <w:pStyle w:val="0"/>
        <w:spacing w:before="200" w:line-rule="auto"/>
        <w:ind w:firstLine="540"/>
        <w:jc w:val="both"/>
      </w:pPr>
      <w:r>
        <w:rPr>
          <w:sz w:val="20"/>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pPr>
        <w:pStyle w:val="0"/>
        <w:jc w:val="both"/>
      </w:pPr>
      <w:r>
        <w:rPr>
          <w:sz w:val="20"/>
        </w:rPr>
        <w:t xml:space="preserve">(абзац введен </w:t>
      </w:r>
      <w:hyperlink w:history="0" r:id="rId34"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27.01.2021 N 18)</w:t>
      </w:r>
    </w:p>
    <w:p>
      <w:pPr>
        <w:pStyle w:val="0"/>
        <w:spacing w:before="200" w:line-rule="auto"/>
        <w:ind w:firstLine="540"/>
        <w:jc w:val="both"/>
      </w:pPr>
      <w:r>
        <w:rPr>
          <w:sz w:val="20"/>
        </w:rPr>
        <w:t xml:space="preserve">СОНКО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указанного публичного акционерного общества;</w:t>
      </w:r>
    </w:p>
    <w:p>
      <w:pPr>
        <w:pStyle w:val="0"/>
        <w:jc w:val="both"/>
      </w:pPr>
      <w:r>
        <w:rPr>
          <w:sz w:val="20"/>
        </w:rPr>
        <w:t xml:space="preserve">(в ред. </w:t>
      </w:r>
      <w:hyperlink w:history="0" r:id="rId35"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22.02.2023 N 116)</w:t>
      </w:r>
    </w:p>
    <w:p>
      <w:pPr>
        <w:pStyle w:val="0"/>
        <w:spacing w:before="200" w:line-rule="auto"/>
        <w:ind w:firstLine="540"/>
        <w:jc w:val="both"/>
      </w:pPr>
      <w:r>
        <w:rPr>
          <w:sz w:val="20"/>
        </w:rPr>
        <w:t xml:space="preserve">среднемесячная заработная плата работников СОНКО должна быть не менее минимального размера оплаты труда за последний отчетный год (для СОНКО, являющихся работодателями);</w:t>
      </w:r>
    </w:p>
    <w:p>
      <w:pPr>
        <w:pStyle w:val="0"/>
        <w:jc w:val="both"/>
      </w:pPr>
      <w:r>
        <w:rPr>
          <w:sz w:val="20"/>
        </w:rPr>
        <w:t xml:space="preserve">(абзац введен </w:t>
      </w:r>
      <w:hyperlink w:history="0" r:id="rId36"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27.01.2021 N 18)</w:t>
      </w:r>
    </w:p>
    <w:p>
      <w:pPr>
        <w:pStyle w:val="0"/>
        <w:spacing w:before="200" w:line-rule="auto"/>
        <w:ind w:firstLine="540"/>
        <w:jc w:val="both"/>
      </w:pPr>
      <w:r>
        <w:rPr>
          <w:sz w:val="20"/>
        </w:rPr>
        <w:t xml:space="preserve">СОНКО не должна получать средства из республиканского бюджета Чувашской Республики на основании иных нормативных правовых актов на цели, указанные в </w:t>
      </w:r>
      <w:hyperlink w:history="0" w:anchor="P51" w:tooltip="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еспублике&quot;, в виде правового консультирования в устной и письменной форме, составления заявлений, жалоб, ходатайств и других документов правового характера.">
        <w:r>
          <w:rPr>
            <w:sz w:val="20"/>
            <w:color w:val="0000ff"/>
          </w:rPr>
          <w:t xml:space="preserve">пункте 1.2</w:t>
        </w:r>
      </w:hyperlink>
      <w:r>
        <w:rPr>
          <w:sz w:val="20"/>
        </w:rPr>
        <w:t xml:space="preserve"> настоящего Порядка.</w:t>
      </w:r>
    </w:p>
    <w:p>
      <w:pPr>
        <w:pStyle w:val="0"/>
        <w:jc w:val="both"/>
      </w:pPr>
      <w:r>
        <w:rPr>
          <w:sz w:val="20"/>
        </w:rPr>
        <w:t xml:space="preserve">(в ред. Постановлений Кабинета Министров ЧР от 11.11.2019 </w:t>
      </w:r>
      <w:hyperlink w:history="0" r:id="rId3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27.01.2021 </w:t>
      </w:r>
      <w:hyperlink w:history="0" r:id="rId3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w:t>
      </w:r>
    </w:p>
    <w:p>
      <w:pPr>
        <w:pStyle w:val="0"/>
        <w:jc w:val="both"/>
      </w:pPr>
      <w:r>
        <w:rPr>
          <w:sz w:val="20"/>
        </w:rPr>
      </w:r>
    </w:p>
    <w:p>
      <w:pPr>
        <w:pStyle w:val="2"/>
        <w:outlineLvl w:val="1"/>
        <w:jc w:val="center"/>
      </w:pPr>
      <w:r>
        <w:rPr>
          <w:sz w:val="20"/>
        </w:rPr>
        <w:t xml:space="preserve">II. Порядок проведения конкурса</w:t>
      </w:r>
    </w:p>
    <w:p>
      <w:pPr>
        <w:pStyle w:val="0"/>
        <w:jc w:val="both"/>
      </w:pPr>
      <w:r>
        <w:rPr>
          <w:sz w:val="20"/>
        </w:rPr>
      </w:r>
    </w:p>
    <w:p>
      <w:pPr>
        <w:pStyle w:val="0"/>
        <w:ind w:firstLine="540"/>
        <w:jc w:val="both"/>
      </w:pPr>
      <w:r>
        <w:rPr>
          <w:sz w:val="20"/>
        </w:rPr>
        <w:t xml:space="preserve">2.1. Конкурс проводится Госслужбой Чувашии по делам юстиции.</w:t>
      </w:r>
    </w:p>
    <w:p>
      <w:pPr>
        <w:pStyle w:val="0"/>
        <w:jc w:val="both"/>
      </w:pPr>
      <w:r>
        <w:rPr>
          <w:sz w:val="20"/>
        </w:rPr>
        <w:t xml:space="preserve">(в ред. </w:t>
      </w:r>
      <w:hyperlink w:history="0" r:id="rId39"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2.2. Для проведения конкурса Госслужба Чувашии по делам юстиции:</w:t>
      </w:r>
    </w:p>
    <w:p>
      <w:pPr>
        <w:pStyle w:val="0"/>
        <w:jc w:val="both"/>
      </w:pPr>
      <w:r>
        <w:rPr>
          <w:sz w:val="20"/>
        </w:rPr>
        <w:t xml:space="preserve">(в ред. </w:t>
      </w:r>
      <w:hyperlink w:history="0" r:id="rId4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создает конкурсную комиссию по проведению конкурсного отбора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 конкурсная комиссия), утверждает ее состав и положение о ней;</w:t>
      </w:r>
    </w:p>
    <w:p>
      <w:pPr>
        <w:pStyle w:val="0"/>
        <w:jc w:val="both"/>
      </w:pPr>
      <w:r>
        <w:rPr>
          <w:sz w:val="20"/>
        </w:rPr>
        <w:t xml:space="preserve">(в ред. </w:t>
      </w:r>
      <w:hyperlink w:history="0" r:id="rId4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обеспечивает работу конкурсной комиссии;</w:t>
      </w:r>
    </w:p>
    <w:p>
      <w:pPr>
        <w:pStyle w:val="0"/>
        <w:spacing w:before="200" w:line-rule="auto"/>
        <w:ind w:firstLine="540"/>
        <w:jc w:val="both"/>
      </w:pPr>
      <w:r>
        <w:rPr>
          <w:sz w:val="20"/>
        </w:rPr>
        <w:t xml:space="preserve">ведет прием и учет документов, представленных на конкурс;</w:t>
      </w:r>
    </w:p>
    <w:p>
      <w:pPr>
        <w:pStyle w:val="0"/>
        <w:spacing w:before="200" w:line-rule="auto"/>
        <w:ind w:firstLine="540"/>
        <w:jc w:val="both"/>
      </w:pPr>
      <w:r>
        <w:rPr>
          <w:sz w:val="20"/>
        </w:rPr>
        <w:t xml:space="preserve">обеспечивает сохранность документов, представленных на конкурс, а также конфиденциальность полученной информации.</w:t>
      </w:r>
    </w:p>
    <w:p>
      <w:pPr>
        <w:pStyle w:val="0"/>
        <w:spacing w:before="200" w:line-rule="auto"/>
        <w:ind w:firstLine="540"/>
        <w:jc w:val="both"/>
      </w:pPr>
      <w:r>
        <w:rPr>
          <w:sz w:val="20"/>
        </w:rPr>
        <w:t xml:space="preserve">2.3. В состав конкурсной комиссии входят по согласованию представители исполнительных органов Чувашской Республики, территориальных органов федеральных органов исполнительной власти, Государственного Совета Чувашской Республики, общественных объединений и иных организаций, члены Общественного совета при Госслужбе Чувашии по делам юстиции.</w:t>
      </w:r>
    </w:p>
    <w:p>
      <w:pPr>
        <w:pStyle w:val="0"/>
        <w:jc w:val="both"/>
      </w:pPr>
      <w:r>
        <w:rPr>
          <w:sz w:val="20"/>
        </w:rPr>
        <w:t xml:space="preserve">(в ред. Постановлений Кабинета Министров ЧР от 27.01.2021 </w:t>
      </w:r>
      <w:hyperlink w:history="0" r:id="rId42"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 от 22.02.2023 </w:t>
      </w:r>
      <w:hyperlink w:history="0" r:id="rId43"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116</w:t>
        </w:r>
      </w:hyperlink>
      <w:r>
        <w:rPr>
          <w:sz w:val="20"/>
        </w:rPr>
        <w:t xml:space="preserve">)</w:t>
      </w:r>
    </w:p>
    <w:p>
      <w:pPr>
        <w:pStyle w:val="0"/>
        <w:spacing w:before="200" w:line-rule="auto"/>
        <w:ind w:firstLine="540"/>
        <w:jc w:val="both"/>
      </w:pPr>
      <w:r>
        <w:rPr>
          <w:sz w:val="20"/>
        </w:rPr>
        <w:t xml:space="preserve">2.4. Объявление о проведении конкурса размещается на официальном сайте Госслужбы Чувашии по делам юстиции на Портале органов власти Чувашской Республики в информационно-телекоммуникационной сети "Интернет" (далее - официальный сайт) не позднее чем за 30 календарных дней до дня окончания срока приема от СОНКО документов.</w:t>
      </w:r>
    </w:p>
    <w:p>
      <w:pPr>
        <w:pStyle w:val="0"/>
        <w:jc w:val="both"/>
      </w:pPr>
      <w:r>
        <w:rPr>
          <w:sz w:val="20"/>
        </w:rPr>
        <w:t xml:space="preserve">(п. 2.4 в ред. </w:t>
      </w:r>
      <w:hyperlink w:history="0" r:id="rId44"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2.5. Объявление о проведении конкурса включает:</w:t>
      </w:r>
    </w:p>
    <w:p>
      <w:pPr>
        <w:pStyle w:val="0"/>
        <w:spacing w:before="200" w:line-rule="auto"/>
        <w:ind w:firstLine="540"/>
        <w:jc w:val="both"/>
      </w:pPr>
      <w:r>
        <w:rPr>
          <w:sz w:val="20"/>
        </w:rPr>
        <w:t xml:space="preserve">сроки проведения конкурса (дата и время начала (окончания) подачи (приема) заявок на участие в конкурсном отборе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 заявка), которые не могут быть менее 30 календарных дней, следующих за днем размещения объявления о проведении конкурса;</w:t>
      </w:r>
    </w:p>
    <w:p>
      <w:pPr>
        <w:pStyle w:val="0"/>
        <w:spacing w:before="200" w:line-rule="auto"/>
        <w:ind w:firstLine="540"/>
        <w:jc w:val="both"/>
      </w:pPr>
      <w:r>
        <w:rPr>
          <w:sz w:val="20"/>
        </w:rPr>
        <w:t xml:space="preserve">наименование, место нахождения, почтовый адрес, адрес электронной почты Госслужбы Чувашии по делам юстиции;</w:t>
      </w:r>
    </w:p>
    <w:p>
      <w:pPr>
        <w:pStyle w:val="0"/>
        <w:spacing w:before="200" w:line-rule="auto"/>
        <w:ind w:firstLine="540"/>
        <w:jc w:val="both"/>
      </w:pPr>
      <w:r>
        <w:rPr>
          <w:sz w:val="20"/>
        </w:rPr>
        <w:t xml:space="preserve">результат, в целях достижения которого предоставляется субсидия (далее - результат предоставления субсидии), в соответствии с </w:t>
      </w:r>
      <w:hyperlink w:history="0" w:anchor="P264" w:tooltip="3.8. Эффективность использования субсидии оценивается исходя из достижения СОНКО результата предоставления субсидии - достижения планируемых значений показателей предоставления субсидии, указанных в соглашении.">
        <w:r>
          <w:rPr>
            <w:sz w:val="20"/>
            <w:color w:val="0000ff"/>
          </w:rPr>
          <w:t xml:space="preserve">пунктом 3.8</w:t>
        </w:r>
      </w:hyperlink>
      <w:r>
        <w:rPr>
          <w:sz w:val="20"/>
        </w:rPr>
        <w:t xml:space="preserve"> настоящего Порядка;</w:t>
      </w:r>
    </w:p>
    <w:p>
      <w:pPr>
        <w:pStyle w:val="0"/>
        <w:spacing w:before="200" w:line-rule="auto"/>
        <w:ind w:firstLine="540"/>
        <w:jc w:val="both"/>
      </w:pPr>
      <w:r>
        <w:rPr>
          <w:sz w:val="20"/>
        </w:rPr>
        <w:t xml:space="preserve">доменное имя, и (или) сетевой адрес, и (или) указатели страниц официального сайта, на котором обеспечивается проведение конкурса;</w:t>
      </w:r>
    </w:p>
    <w:p>
      <w:pPr>
        <w:pStyle w:val="0"/>
        <w:spacing w:before="200" w:line-rule="auto"/>
        <w:ind w:firstLine="540"/>
        <w:jc w:val="both"/>
      </w:pPr>
      <w:r>
        <w:rPr>
          <w:sz w:val="20"/>
        </w:rPr>
        <w:t xml:space="preserve">условия и требования, определенные </w:t>
      </w:r>
      <w:hyperlink w:history="0" w:anchor="P60" w:tooltip="1.4. Предоставление субсидии осуществляется при соблюдении СОНКО следующих условий:">
        <w:r>
          <w:rPr>
            <w:sz w:val="20"/>
            <w:color w:val="0000ff"/>
          </w:rPr>
          <w:t xml:space="preserve">пунктами 1.4</w:t>
        </w:r>
      </w:hyperlink>
      <w:r>
        <w:rPr>
          <w:sz w:val="20"/>
        </w:rPr>
        <w:t xml:space="preserve"> и </w:t>
      </w:r>
      <w:hyperlink w:history="0" w:anchor="P66" w:tooltip="1.5. Субсидия предоставляется СОНКО при соблюдении ею на первое число месяца, предшествующего месяцу, в котором планируется заключение между Государственной службой Чувашской Республики по делам юстиции (далее - Госслужба Чувашии по делам юстиции) и СОНКО соглашения (договора)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 (далее - соглашение), следующих требований:">
        <w:r>
          <w:rPr>
            <w:sz w:val="20"/>
            <w:color w:val="0000ff"/>
          </w:rPr>
          <w:t xml:space="preserve">1.5</w:t>
        </w:r>
      </w:hyperlink>
      <w:r>
        <w:rPr>
          <w:sz w:val="20"/>
        </w:rPr>
        <w:t xml:space="preserve"> настоящего Порядка, и перечень документов, указанных в </w:t>
      </w:r>
      <w:hyperlink w:history="0" w:anchor="P118" w:tooltip="проект по форме согласно приложению N 2 к настоящему Порядку;">
        <w:r>
          <w:rPr>
            <w:sz w:val="20"/>
            <w:color w:val="0000ff"/>
          </w:rPr>
          <w:t xml:space="preserve">абзацах третьем</w:t>
        </w:r>
      </w:hyperlink>
      <w:r>
        <w:rPr>
          <w:sz w:val="20"/>
        </w:rPr>
        <w:t xml:space="preserve"> - </w:t>
      </w:r>
      <w:hyperlink w:history="0" w:anchor="P120" w:tooltip="информация о государственных наградах, иных наградах (при наличии);">
        <w:r>
          <w:rPr>
            <w:sz w:val="20"/>
            <w:color w:val="0000ff"/>
          </w:rPr>
          <w:t xml:space="preserve">пятом</w:t>
        </w:r>
      </w:hyperlink>
      <w:r>
        <w:rPr>
          <w:sz w:val="20"/>
        </w:rPr>
        <w:t xml:space="preserve"> и </w:t>
      </w:r>
      <w:hyperlink w:history="0"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
        <w:r>
          <w:rPr>
            <w:sz w:val="20"/>
            <w:color w:val="0000ff"/>
          </w:rPr>
          <w:t xml:space="preserve">седьмом пункта 2.7</w:t>
        </w:r>
      </w:hyperlink>
      <w:r>
        <w:rPr>
          <w:sz w:val="20"/>
        </w:rPr>
        <w:t xml:space="preserve"> настоящего Порядка и представляемых СОНКО для подтверждения их соответствия указанным условиям и требованиям;</w:t>
      </w:r>
    </w:p>
    <w:p>
      <w:pPr>
        <w:pStyle w:val="0"/>
        <w:spacing w:before="200" w:line-rule="auto"/>
        <w:ind w:firstLine="540"/>
        <w:jc w:val="both"/>
      </w:pPr>
      <w:r>
        <w:rPr>
          <w:sz w:val="20"/>
        </w:rPr>
        <w:t xml:space="preserve">порядок подачи заявок и требования, предъявляемые к форме и содержанию заявок, подаваемых СОНКО;</w:t>
      </w:r>
    </w:p>
    <w:p>
      <w:pPr>
        <w:pStyle w:val="0"/>
        <w:spacing w:before="200" w:line-rule="auto"/>
        <w:ind w:firstLine="540"/>
        <w:jc w:val="both"/>
      </w:pPr>
      <w:r>
        <w:rPr>
          <w:sz w:val="20"/>
        </w:rPr>
        <w:t xml:space="preserve">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и оценки заявок в соответствии с настоящим Порядком;</w:t>
      </w:r>
    </w:p>
    <w:p>
      <w:pPr>
        <w:pStyle w:val="0"/>
        <w:spacing w:before="200" w:line-rule="auto"/>
        <w:ind w:firstLine="540"/>
        <w:jc w:val="both"/>
      </w:pPr>
      <w:r>
        <w:rPr>
          <w:sz w:val="20"/>
        </w:rPr>
        <w:t xml:space="preserve">порядок предоставления СОНКО разъяснений положений объявления о проведении конкурса, дата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конкурса должен подписать соглашение;</w:t>
      </w:r>
    </w:p>
    <w:p>
      <w:pPr>
        <w:pStyle w:val="0"/>
        <w:spacing w:before="200" w:line-rule="auto"/>
        <w:ind w:firstLine="540"/>
        <w:jc w:val="both"/>
      </w:pPr>
      <w:r>
        <w:rPr>
          <w:sz w:val="20"/>
        </w:rPr>
        <w:t xml:space="preserve">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дата размещения результатов конкурса на официальном сайте, которая не может быть позднее 14-го календарного дня, следующего за днем определения победителя конкурса;</w:t>
      </w:r>
    </w:p>
    <w:p>
      <w:pPr>
        <w:pStyle w:val="0"/>
        <w:jc w:val="both"/>
      </w:pPr>
      <w:r>
        <w:rPr>
          <w:sz w:val="20"/>
        </w:rPr>
        <w:t xml:space="preserve">(в ред. </w:t>
      </w:r>
      <w:hyperlink w:history="0" r:id="rId45"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иная информация, определенная настоящим Порядком.</w:t>
      </w:r>
    </w:p>
    <w:p>
      <w:pPr>
        <w:pStyle w:val="0"/>
        <w:jc w:val="both"/>
      </w:pPr>
      <w:r>
        <w:rPr>
          <w:sz w:val="20"/>
        </w:rPr>
        <w:t xml:space="preserve">(п. 2.5 в ред. </w:t>
      </w:r>
      <w:hyperlink w:history="0" r:id="rId46"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p>
      <w:pPr>
        <w:pStyle w:val="0"/>
        <w:spacing w:before="200" w:line-rule="auto"/>
        <w:ind w:firstLine="540"/>
        <w:jc w:val="both"/>
      </w:pPr>
      <w:r>
        <w:rPr>
          <w:sz w:val="20"/>
        </w:rPr>
        <w:t xml:space="preserve">2.6. Госслужба Чувашии по делам юстиции в течение срока приема документов осуществляет консультирование по вопросам проведения конкурса.</w:t>
      </w:r>
    </w:p>
    <w:p>
      <w:pPr>
        <w:pStyle w:val="0"/>
        <w:jc w:val="both"/>
      </w:pPr>
      <w:r>
        <w:rPr>
          <w:sz w:val="20"/>
        </w:rPr>
        <w:t xml:space="preserve">(в ред. </w:t>
      </w:r>
      <w:hyperlink w:history="0" r:id="rId47"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bookmarkStart w:id="115" w:name="P115"/>
    <w:bookmarkEnd w:id="115"/>
    <w:p>
      <w:pPr>
        <w:pStyle w:val="0"/>
        <w:spacing w:before="200" w:line-rule="auto"/>
        <w:ind w:firstLine="540"/>
        <w:jc w:val="both"/>
      </w:pPr>
      <w:r>
        <w:rPr>
          <w:sz w:val="20"/>
        </w:rPr>
        <w:t xml:space="preserve">2.7. СОНКО в течение 30 календарных дней со дня размещения объявления о проведении конкурса представляют в Госслужбу Чувашии по делам юстиции для рассмотрения конкурсной комиссией </w:t>
      </w:r>
      <w:hyperlink w:history="0" w:anchor="P365" w:tooltip="                                  ЗАЯВКА">
        <w:r>
          <w:rPr>
            <w:sz w:val="20"/>
            <w:color w:val="0000ff"/>
          </w:rPr>
          <w:t xml:space="preserve">заявку</w:t>
        </w:r>
      </w:hyperlink>
      <w:r>
        <w:rPr>
          <w:sz w:val="20"/>
        </w:rPr>
        <w:t xml:space="preserve"> по форме согласно приложению N 1 к настоящему Порядку.</w:t>
      </w:r>
    </w:p>
    <w:p>
      <w:pPr>
        <w:pStyle w:val="0"/>
        <w:jc w:val="both"/>
      </w:pPr>
      <w:r>
        <w:rPr>
          <w:sz w:val="20"/>
        </w:rPr>
        <w:t xml:space="preserve">(в ред. Постановлений Кабинета Министров ЧР от 11.11.2019 </w:t>
      </w:r>
      <w:hyperlink w:history="0" r:id="rId48"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08.04.2020 </w:t>
      </w:r>
      <w:hyperlink w:history="0" r:id="rId49"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 от 27.01.2021 </w:t>
      </w:r>
      <w:hyperlink w:history="0" r:id="rId5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w:t>
      </w:r>
    </w:p>
    <w:p>
      <w:pPr>
        <w:pStyle w:val="0"/>
        <w:spacing w:before="200" w:line-rule="auto"/>
        <w:ind w:firstLine="540"/>
        <w:jc w:val="both"/>
      </w:pPr>
      <w:r>
        <w:rPr>
          <w:sz w:val="20"/>
        </w:rPr>
        <w:t xml:space="preserve">К заявке прилагаются следующие документы:</w:t>
      </w:r>
    </w:p>
    <w:bookmarkStart w:id="118" w:name="P118"/>
    <w:bookmarkEnd w:id="118"/>
    <w:p>
      <w:pPr>
        <w:pStyle w:val="0"/>
        <w:spacing w:before="200" w:line-rule="auto"/>
        <w:ind w:firstLine="540"/>
        <w:jc w:val="both"/>
      </w:pPr>
      <w:hyperlink w:history="0" w:anchor="P518" w:tooltip="                                  ПРОЕКТ">
        <w:r>
          <w:rPr>
            <w:sz w:val="20"/>
            <w:color w:val="0000ff"/>
          </w:rPr>
          <w:t xml:space="preserve">проект</w:t>
        </w:r>
      </w:hyperlink>
      <w:r>
        <w:rPr>
          <w:sz w:val="20"/>
        </w:rPr>
        <w:t xml:space="preserve"> по форме согласно приложению N 2 к настоящему Порядку;</w:t>
      </w:r>
    </w:p>
    <w:p>
      <w:pPr>
        <w:pStyle w:val="0"/>
        <w:spacing w:before="200" w:line-rule="auto"/>
        <w:ind w:firstLine="540"/>
        <w:jc w:val="both"/>
      </w:pPr>
      <w:r>
        <w:rPr>
          <w:sz w:val="20"/>
        </w:rPr>
        <w:t xml:space="preserve">копии дипломов, благодарственных писем, отзывов о деятельности СОНКО (при наличии);</w:t>
      </w:r>
    </w:p>
    <w:bookmarkStart w:id="120" w:name="P120"/>
    <w:bookmarkEnd w:id="120"/>
    <w:p>
      <w:pPr>
        <w:pStyle w:val="0"/>
        <w:spacing w:before="200" w:line-rule="auto"/>
        <w:ind w:firstLine="540"/>
        <w:jc w:val="both"/>
      </w:pPr>
      <w:r>
        <w:rPr>
          <w:sz w:val="20"/>
        </w:rPr>
        <w:t xml:space="preserve">информация о государственных наградах, иных наградах (при наличии);</w:t>
      </w:r>
    </w:p>
    <w:p>
      <w:pPr>
        <w:pStyle w:val="0"/>
        <w:spacing w:before="200" w:line-rule="auto"/>
        <w:ind w:firstLine="540"/>
        <w:jc w:val="both"/>
      </w:pPr>
      <w:r>
        <w:rPr>
          <w:sz w:val="20"/>
        </w:rPr>
        <w:t xml:space="preserve">абзац утратил силу. - </w:t>
      </w:r>
      <w:hyperlink w:history="0" r:id="rId5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w:t>
        </w:r>
      </w:hyperlink>
      <w:r>
        <w:rPr>
          <w:sz w:val="20"/>
        </w:rPr>
        <w:t xml:space="preserve"> Кабинета Министров ЧР от 11.11.2019 N 448;</w:t>
      </w:r>
    </w:p>
    <w:bookmarkStart w:id="122" w:name="P122"/>
    <w:bookmarkEnd w:id="122"/>
    <w:p>
      <w:pPr>
        <w:pStyle w:val="0"/>
        <w:spacing w:before="200" w:line-rule="auto"/>
        <w:ind w:firstLine="540"/>
        <w:jc w:val="both"/>
      </w:pPr>
      <w:r>
        <w:rPr>
          <w:sz w:val="20"/>
        </w:rPr>
        <w:t xml:space="preserve">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w:t>
      </w:r>
    </w:p>
    <w:p>
      <w:pPr>
        <w:pStyle w:val="0"/>
        <w:jc w:val="both"/>
      </w:pPr>
      <w:r>
        <w:rPr>
          <w:sz w:val="20"/>
        </w:rPr>
        <w:t xml:space="preserve">(в ред. </w:t>
      </w:r>
      <w:hyperlink w:history="0" r:id="rId52"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сведения о среднемесячной заработной плате работников СОНКО за последний отчетный год (для СОНКО, являющихся работодателями), подписанные руководителем СОНКО и заверенные печатью СОНКО.</w:t>
      </w:r>
    </w:p>
    <w:p>
      <w:pPr>
        <w:pStyle w:val="0"/>
        <w:jc w:val="both"/>
      </w:pPr>
      <w:r>
        <w:rPr>
          <w:sz w:val="20"/>
        </w:rPr>
        <w:t xml:space="preserve">(абзац введен </w:t>
      </w:r>
      <w:hyperlink w:history="0" r:id="rId5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27.01.2021 N 18)</w:t>
      </w:r>
    </w:p>
    <w:p>
      <w:pPr>
        <w:pStyle w:val="0"/>
        <w:spacing w:before="200" w:line-rule="auto"/>
        <w:ind w:firstLine="540"/>
        <w:jc w:val="both"/>
      </w:pPr>
      <w:r>
        <w:rPr>
          <w:sz w:val="20"/>
        </w:rPr>
        <w:t xml:space="preserve">СОНКО несет ответственность за достоверность сведений, содержащихся в заявке и прилагаемых к ней документах.</w:t>
      </w:r>
    </w:p>
    <w:p>
      <w:pPr>
        <w:pStyle w:val="0"/>
        <w:spacing w:before="200" w:line-rule="auto"/>
        <w:ind w:firstLine="540"/>
        <w:jc w:val="both"/>
      </w:pPr>
      <w:r>
        <w:rPr>
          <w:sz w:val="20"/>
        </w:rPr>
        <w:t xml:space="preserve">Если в информации, содержащейся в заявке и прилагаемых к ней документах, имеются персональные данные, в состав заявки должно быть включено согласие субъекта персональных данных на их обработку в соответствии с Федеральным </w:t>
      </w:r>
      <w:hyperlink w:history="0" r:id="rId5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spacing w:before="200" w:line-rule="auto"/>
        <w:ind w:firstLine="540"/>
        <w:jc w:val="both"/>
      </w:pPr>
      <w:r>
        <w:rPr>
          <w:sz w:val="20"/>
        </w:rPr>
        <w:t xml:space="preserve">СОНКО имеет право представить на конкурс только один проект.</w:t>
      </w:r>
    </w:p>
    <w:p>
      <w:pPr>
        <w:pStyle w:val="0"/>
        <w:spacing w:before="200" w:line-rule="auto"/>
        <w:ind w:firstLine="540"/>
        <w:jc w:val="both"/>
      </w:pPr>
      <w:r>
        <w:rPr>
          <w:sz w:val="20"/>
        </w:rPr>
        <w:t xml:space="preserve">СОНКО по собственной инициативе вправе представить копии следующих документов:</w:t>
      </w:r>
    </w:p>
    <w:bookmarkStart w:id="130" w:name="P130"/>
    <w:bookmarkEnd w:id="130"/>
    <w:p>
      <w:pPr>
        <w:pStyle w:val="0"/>
        <w:spacing w:before="200" w:line-rule="auto"/>
        <w:ind w:firstLine="540"/>
        <w:jc w:val="both"/>
      </w:pPr>
      <w:r>
        <w:rPr>
          <w:sz w:val="20"/>
        </w:rPr>
        <w:t xml:space="preserve">выписки из Единого государственного реестра юридических лиц, полученной не ранее чем за 30 календарных дней до даты подачи документов;</w:t>
      </w:r>
    </w:p>
    <w:p>
      <w:pPr>
        <w:pStyle w:val="0"/>
        <w:spacing w:before="200" w:line-rule="auto"/>
        <w:ind w:firstLine="540"/>
        <w:jc w:val="both"/>
      </w:pPr>
      <w:r>
        <w:rPr>
          <w:sz w:val="20"/>
        </w:rPr>
        <w:t xml:space="preserve">справок из налогового органа об отсутствии (наличии) у СОНКО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предшествующего месяцу, в котором планируется заключение соглашения;</w:t>
      </w:r>
    </w:p>
    <w:p>
      <w:pPr>
        <w:pStyle w:val="0"/>
        <w:jc w:val="both"/>
      </w:pPr>
      <w:r>
        <w:rPr>
          <w:sz w:val="20"/>
        </w:rPr>
        <w:t xml:space="preserve">(в ред. </w:t>
      </w:r>
      <w:hyperlink w:history="0" r:id="rId55"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p>
      <w:pPr>
        <w:pStyle w:val="0"/>
        <w:spacing w:before="200" w:line-rule="auto"/>
        <w:ind w:firstLine="540"/>
        <w:jc w:val="both"/>
      </w:pPr>
      <w:r>
        <w:rPr>
          <w:sz w:val="20"/>
        </w:rPr>
        <w:t xml:space="preserve">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Чувашской Республикой по состоянию на первое число месяца, предшествующего месяцу, в котором планируется заключение соглашения;</w:t>
      </w:r>
    </w:p>
    <w:p>
      <w:pPr>
        <w:pStyle w:val="0"/>
        <w:jc w:val="both"/>
      </w:pPr>
      <w:r>
        <w:rPr>
          <w:sz w:val="20"/>
        </w:rPr>
        <w:t xml:space="preserve">(в ред. </w:t>
      </w:r>
      <w:hyperlink w:history="0" r:id="rId56"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bookmarkStart w:id="135" w:name="P135"/>
    <w:bookmarkEnd w:id="135"/>
    <w:p>
      <w:pPr>
        <w:pStyle w:val="0"/>
        <w:spacing w:before="200" w:line-rule="auto"/>
        <w:ind w:firstLine="540"/>
        <w:jc w:val="both"/>
      </w:pPr>
      <w:r>
        <w:rPr>
          <w:sz w:val="20"/>
        </w:rPr>
        <w:t xml:space="preserve">справки от иных главных распорядителей средств республиканского бюджета Чувашской Республики о получении (неполучении) СОНКО средств из республиканского бюджета Чувашской Республики на основании иных нормативных правовых актов на цели, указанные в </w:t>
      </w:r>
      <w:hyperlink w:history="0" w:anchor="P51" w:tooltip="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еспублике&quot;, в виде правового консультирования в устной и письменной форме, составления заявлений, жалоб, ходатайств и других документов правового характера.">
        <w:r>
          <w:rPr>
            <w:sz w:val="20"/>
            <w:color w:val="0000ff"/>
          </w:rPr>
          <w:t xml:space="preserve">пункте 1.2</w:t>
        </w:r>
      </w:hyperlink>
      <w:r>
        <w:rPr>
          <w:sz w:val="20"/>
        </w:rPr>
        <w:t xml:space="preserve"> настоящего Порядка, по состоянию на первое число месяца, предшествующего месяцу, в котором планируется заключение соглашения;</w:t>
      </w:r>
    </w:p>
    <w:p>
      <w:pPr>
        <w:pStyle w:val="0"/>
        <w:jc w:val="both"/>
      </w:pPr>
      <w:r>
        <w:rPr>
          <w:sz w:val="20"/>
        </w:rPr>
        <w:t xml:space="preserve">(в ред. Постановлений Кабинета Министров ЧР от 11.11.2019 </w:t>
      </w:r>
      <w:hyperlink w:history="0" r:id="rId5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27.01.2021 </w:t>
      </w:r>
      <w:hyperlink w:history="0" r:id="rId5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w:t>
      </w:r>
    </w:p>
    <w:p>
      <w:pPr>
        <w:pStyle w:val="0"/>
        <w:spacing w:before="200" w:line-rule="auto"/>
        <w:ind w:firstLine="540"/>
        <w:jc w:val="both"/>
      </w:pPr>
      <w:r>
        <w:rPr>
          <w:sz w:val="20"/>
        </w:rPr>
        <w:t xml:space="preserve">абзац утратил силу. - </w:t>
      </w:r>
      <w:hyperlink w:history="0" r:id="rId5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w:t>
        </w:r>
      </w:hyperlink>
      <w:r>
        <w:rPr>
          <w:sz w:val="20"/>
        </w:rPr>
        <w:t xml:space="preserve"> Кабинета Министров ЧР от 11.11.2019 N 448;</w:t>
      </w:r>
    </w:p>
    <w:bookmarkStart w:id="138" w:name="P138"/>
    <w:bookmarkEnd w:id="138"/>
    <w:p>
      <w:pPr>
        <w:pStyle w:val="0"/>
        <w:spacing w:before="200" w:line-rule="auto"/>
        <w:ind w:firstLine="540"/>
        <w:jc w:val="both"/>
      </w:pPr>
      <w:r>
        <w:rPr>
          <w:sz w:val="20"/>
        </w:rPr>
        <w:t xml:space="preserve">сведений, подтверждающих, что СОНКО включена в реестр некоммерческих организаций - исполнителей общественно полезных услуг;</w:t>
      </w:r>
    </w:p>
    <w:bookmarkStart w:id="139" w:name="P139"/>
    <w:bookmarkEnd w:id="139"/>
    <w:p>
      <w:pPr>
        <w:pStyle w:val="0"/>
        <w:spacing w:before="200" w:line-rule="auto"/>
        <w:ind w:firstLine="540"/>
        <w:jc w:val="both"/>
      </w:pPr>
      <w:r>
        <w:rPr>
          <w:sz w:val="20"/>
        </w:rPr>
        <w:t xml:space="preserve">справки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pPr>
        <w:pStyle w:val="0"/>
        <w:jc w:val="both"/>
      </w:pPr>
      <w:r>
        <w:rPr>
          <w:sz w:val="20"/>
        </w:rPr>
        <w:t xml:space="preserve">(абзац введен </w:t>
      </w:r>
      <w:hyperlink w:history="0" r:id="rId6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27.01.2021 N 18)</w:t>
      </w:r>
    </w:p>
    <w:p>
      <w:pPr>
        <w:pStyle w:val="0"/>
        <w:spacing w:before="200" w:line-rule="auto"/>
        <w:ind w:firstLine="540"/>
        <w:jc w:val="both"/>
      </w:pPr>
      <w:r>
        <w:rPr>
          <w:sz w:val="20"/>
        </w:rPr>
        <w:t xml:space="preserve">В случае если СОНКО не представила по собственной инициативе копии указанных в </w:t>
      </w:r>
      <w:hyperlink w:history="0" w:anchor="P130" w:tooltip="выписки из Единого государственного реестра юридических лиц, полученной не ранее чем за 30 календарных дней до даты подачи документов;">
        <w:r>
          <w:rPr>
            <w:sz w:val="20"/>
            <w:color w:val="0000ff"/>
          </w:rPr>
          <w:t xml:space="preserve">абзацах тринадцатом</w:t>
        </w:r>
      </w:hyperlink>
      <w:r>
        <w:rPr>
          <w:sz w:val="20"/>
        </w:rPr>
        <w:t xml:space="preserve"> - </w:t>
      </w:r>
      <w:hyperlink w:history="0" w:anchor="P135" w:tooltip="справки от иных главных распорядителей средств республиканского бюджета Чувашской Республики о получении (неполучении) СОНКО средств из республиканского бюджета Чувашской Республики на основании иных нормативных правовых актов на цели, указанные в пункте 1.2 настоящего Порядка, по состоянию на первое число месяца, предшествующего месяцу, в котором планируется заключение соглашения;">
        <w:r>
          <w:rPr>
            <w:sz w:val="20"/>
            <w:color w:val="0000ff"/>
          </w:rPr>
          <w:t xml:space="preserve">шестнадцатом</w:t>
        </w:r>
      </w:hyperlink>
      <w:r>
        <w:rPr>
          <w:sz w:val="20"/>
        </w:rPr>
        <w:t xml:space="preserve">, </w:t>
      </w:r>
      <w:hyperlink w:history="0" w:anchor="P138" w:tooltip="сведений, подтверждающих, что СОНКО включена в реестр некоммерческих организаций - исполнителей общественно полезных услуг;">
        <w:r>
          <w:rPr>
            <w:sz w:val="20"/>
            <w:color w:val="0000ff"/>
          </w:rPr>
          <w:t xml:space="preserve">восемнадцатом</w:t>
        </w:r>
      </w:hyperlink>
      <w:r>
        <w:rPr>
          <w:sz w:val="20"/>
        </w:rPr>
        <w:t xml:space="preserve"> и </w:t>
      </w:r>
      <w:hyperlink w:history="0" w:anchor="P139" w:tooltip="справки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
        <w:r>
          <w:rPr>
            <w:sz w:val="20"/>
            <w:color w:val="0000ff"/>
          </w:rPr>
          <w:t xml:space="preserve">девятнадцатом</w:t>
        </w:r>
      </w:hyperlink>
      <w:r>
        <w:rPr>
          <w:sz w:val="20"/>
        </w:rPr>
        <w:t xml:space="preserve"> настоящего пункта документов, Госслужба Чувашии по делам юстиции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pPr>
        <w:pStyle w:val="0"/>
        <w:jc w:val="both"/>
      </w:pPr>
      <w:r>
        <w:rPr>
          <w:sz w:val="20"/>
        </w:rPr>
        <w:t xml:space="preserve">(в ред. Постановлений Кабинета Министров ЧР от 11.11.2019 </w:t>
      </w:r>
      <w:hyperlink w:history="0" r:id="rId6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08.04.2020 </w:t>
      </w:r>
      <w:hyperlink w:history="0" r:id="rId6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 от 27.01.2021 </w:t>
      </w:r>
      <w:hyperlink w:history="0" r:id="rId6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w:t>
      </w:r>
    </w:p>
    <w:p>
      <w:pPr>
        <w:pStyle w:val="0"/>
        <w:spacing w:before="200" w:line-rule="auto"/>
        <w:ind w:firstLine="540"/>
        <w:jc w:val="both"/>
      </w:pPr>
      <w:r>
        <w:rPr>
          <w:sz w:val="20"/>
        </w:rPr>
        <w:t xml:space="preserve">2.8. Копии документов должны быть заверены подписью руководителя СОНКО и печатью организации.</w:t>
      </w:r>
    </w:p>
    <w:p>
      <w:pPr>
        <w:pStyle w:val="0"/>
        <w:jc w:val="both"/>
      </w:pPr>
      <w:r>
        <w:rPr>
          <w:sz w:val="20"/>
        </w:rPr>
        <w:t xml:space="preserve">(в ред. </w:t>
      </w:r>
      <w:hyperlink w:history="0" r:id="rId6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2.9. СОНКО вправе изменить или отозвать в письменном виде заявку не позднее трех рабочих дней до дня окончания приема документов.</w:t>
      </w:r>
    </w:p>
    <w:p>
      <w:pPr>
        <w:pStyle w:val="0"/>
        <w:spacing w:before="200" w:line-rule="auto"/>
        <w:ind w:firstLine="540"/>
        <w:jc w:val="both"/>
      </w:pPr>
      <w:r>
        <w:rPr>
          <w:sz w:val="20"/>
        </w:rPr>
        <w:t xml:space="preserve">2.10. Заявка и прилагаемые к ней документы, указанные в </w:t>
      </w:r>
      <w:hyperlink w:history="0" w:anchor="P118" w:tooltip="проект по форме согласно приложению N 2 к настоящему Порядку;">
        <w:r>
          <w:rPr>
            <w:sz w:val="20"/>
            <w:color w:val="0000ff"/>
          </w:rPr>
          <w:t xml:space="preserve">абзацах третьем</w:t>
        </w:r>
      </w:hyperlink>
      <w:r>
        <w:rPr>
          <w:sz w:val="20"/>
        </w:rPr>
        <w:t xml:space="preserve"> - </w:t>
      </w:r>
      <w:hyperlink w:history="0" w:anchor="P120" w:tooltip="информация о государственных наградах, иных наградах (при наличии);">
        <w:r>
          <w:rPr>
            <w:sz w:val="20"/>
            <w:color w:val="0000ff"/>
          </w:rPr>
          <w:t xml:space="preserve">пятом</w:t>
        </w:r>
      </w:hyperlink>
      <w:r>
        <w:rPr>
          <w:sz w:val="20"/>
        </w:rPr>
        <w:t xml:space="preserve"> и </w:t>
      </w:r>
      <w:hyperlink w:history="0"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
        <w:r>
          <w:rPr>
            <w:sz w:val="20"/>
            <w:color w:val="0000ff"/>
          </w:rPr>
          <w:t xml:space="preserve">седьмом пункта 2.7</w:t>
        </w:r>
      </w:hyperlink>
      <w:r>
        <w:rPr>
          <w:sz w:val="20"/>
        </w:rPr>
        <w:t xml:space="preserve"> настоящего Порядка, Госслужбой Чувашии по делам юстиции регистрируются в день их представления в системе электронного документооборота.</w:t>
      </w:r>
    </w:p>
    <w:p>
      <w:pPr>
        <w:pStyle w:val="0"/>
        <w:jc w:val="both"/>
      </w:pPr>
      <w:r>
        <w:rPr>
          <w:sz w:val="20"/>
        </w:rPr>
        <w:t xml:space="preserve">(в ред. Постановлений Кабинета Министров ЧР от 11.11.2019 </w:t>
      </w:r>
      <w:hyperlink w:history="0" r:id="rId6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08.04.2020 </w:t>
      </w:r>
      <w:hyperlink w:history="0" r:id="rId66"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w:t>
      </w:r>
    </w:p>
    <w:p>
      <w:pPr>
        <w:pStyle w:val="0"/>
        <w:spacing w:before="200" w:line-rule="auto"/>
        <w:ind w:firstLine="540"/>
        <w:jc w:val="both"/>
      </w:pPr>
      <w:r>
        <w:rPr>
          <w:sz w:val="20"/>
        </w:rPr>
        <w:t xml:space="preserve">Заявка и прилагаемые к ней документы, поступившие после окончания срока приема документов, не регистрируются, и СОНКО к участию в конкурсе не допускаются.</w:t>
      </w:r>
    </w:p>
    <w:p>
      <w:pPr>
        <w:pStyle w:val="0"/>
        <w:spacing w:before="200" w:line-rule="auto"/>
        <w:ind w:firstLine="540"/>
        <w:jc w:val="both"/>
      </w:pPr>
      <w:r>
        <w:rPr>
          <w:sz w:val="20"/>
        </w:rPr>
        <w:t xml:space="preserve">2.11. Основания для отказа СОНКО в допуске к участию в конкурсе:</w:t>
      </w:r>
    </w:p>
    <w:p>
      <w:pPr>
        <w:pStyle w:val="0"/>
        <w:spacing w:before="200" w:line-rule="auto"/>
        <w:ind w:firstLine="540"/>
        <w:jc w:val="both"/>
      </w:pPr>
      <w:r>
        <w:rPr>
          <w:sz w:val="20"/>
        </w:rPr>
        <w:t xml:space="preserve">представленная СОНКО заявка и прилагаемые к ней документы, указанные в </w:t>
      </w:r>
      <w:hyperlink w:history="0" w:anchor="P118" w:tooltip="проект по форме согласно приложению N 2 к настоящему Порядку;">
        <w:r>
          <w:rPr>
            <w:sz w:val="20"/>
            <w:color w:val="0000ff"/>
          </w:rPr>
          <w:t xml:space="preserve">абзацах третьем</w:t>
        </w:r>
      </w:hyperlink>
      <w:r>
        <w:rPr>
          <w:sz w:val="20"/>
        </w:rPr>
        <w:t xml:space="preserve"> - </w:t>
      </w:r>
      <w:hyperlink w:history="0" w:anchor="P120" w:tooltip="информация о государственных наградах, иных наградах (при наличии);">
        <w:r>
          <w:rPr>
            <w:sz w:val="20"/>
            <w:color w:val="0000ff"/>
          </w:rPr>
          <w:t xml:space="preserve">пятом</w:t>
        </w:r>
      </w:hyperlink>
      <w:r>
        <w:rPr>
          <w:sz w:val="20"/>
        </w:rPr>
        <w:t xml:space="preserve"> и </w:t>
      </w:r>
      <w:hyperlink w:history="0"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
        <w:r>
          <w:rPr>
            <w:sz w:val="20"/>
            <w:color w:val="0000ff"/>
          </w:rPr>
          <w:t xml:space="preserve">седьмом пункта 2.7</w:t>
        </w:r>
      </w:hyperlink>
      <w:r>
        <w:rPr>
          <w:sz w:val="20"/>
        </w:rPr>
        <w:t xml:space="preserve"> настоящего Порядка, содержат неполные или недостоверные сведения (представлены не в полном объеме);</w:t>
      </w:r>
    </w:p>
    <w:p>
      <w:pPr>
        <w:pStyle w:val="0"/>
        <w:jc w:val="both"/>
      </w:pPr>
      <w:r>
        <w:rPr>
          <w:sz w:val="20"/>
        </w:rPr>
        <w:t xml:space="preserve">(в ред. </w:t>
      </w:r>
      <w:hyperlink w:history="0" r:id="rId6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информация о СОНКО, отраженная в заявке и прилагаемых к ней документах, представленных СОНКО в Госслужбу Чувашии по делам юстиции, не соответствует условиям и требованиям, определенным </w:t>
      </w:r>
      <w:hyperlink w:history="0" w:anchor="P60" w:tooltip="1.4. Предоставление субсидии осуществляется при соблюдении СОНКО следующих условий:">
        <w:r>
          <w:rPr>
            <w:sz w:val="20"/>
            <w:color w:val="0000ff"/>
          </w:rPr>
          <w:t xml:space="preserve">пунктами 1.4</w:t>
        </w:r>
      </w:hyperlink>
      <w:r>
        <w:rPr>
          <w:sz w:val="20"/>
        </w:rPr>
        <w:t xml:space="preserve"> и </w:t>
      </w:r>
      <w:hyperlink w:history="0" w:anchor="P66" w:tooltip="1.5. Субсидия предоставляется СОНКО при соблюдении ею на первое число месяца, предшествующего месяцу, в котором планируется заключение между Государственной службой Чувашской Республики по делам юстиции (далее - Госслужба Чувашии по делам юстиции) и СОНКО соглашения (договора)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 (далее - соглашение), следующих требований:">
        <w:r>
          <w:rPr>
            <w:sz w:val="20"/>
            <w:color w:val="0000ff"/>
          </w:rPr>
          <w:t xml:space="preserve">1.5</w:t>
        </w:r>
      </w:hyperlink>
      <w:r>
        <w:rPr>
          <w:sz w:val="20"/>
        </w:rPr>
        <w:t xml:space="preserve"> настоящего Порядка;</w:t>
      </w:r>
    </w:p>
    <w:p>
      <w:pPr>
        <w:pStyle w:val="0"/>
        <w:jc w:val="both"/>
      </w:pPr>
      <w:r>
        <w:rPr>
          <w:sz w:val="20"/>
        </w:rPr>
        <w:t xml:space="preserve">(в ред. </w:t>
      </w:r>
      <w:hyperlink w:history="0" r:id="rId6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СОНКО представлено более одного проекта;</w:t>
      </w:r>
    </w:p>
    <w:p>
      <w:pPr>
        <w:pStyle w:val="0"/>
        <w:spacing w:before="200" w:line-rule="auto"/>
        <w:ind w:firstLine="540"/>
        <w:jc w:val="both"/>
      </w:pPr>
      <w:r>
        <w:rPr>
          <w:sz w:val="20"/>
        </w:rPr>
        <w:t xml:space="preserve">не соблюден срок представления документов, указанный в </w:t>
      </w:r>
      <w:hyperlink w:history="0" w:anchor="P115" w:tooltip="2.7. СОНКО в течение 30 календарных дней со дня размещения объявления о проведении конкурса представляют в Госслужбу Чувашии по делам юстиции для рассмотрения конкурсной комиссией заявку по форме согласно приложению N 1 к настоящему Порядку.">
        <w:r>
          <w:rPr>
            <w:sz w:val="20"/>
            <w:color w:val="0000ff"/>
          </w:rPr>
          <w:t xml:space="preserve">абзаце первом пункта 2.7</w:t>
        </w:r>
      </w:hyperlink>
      <w:r>
        <w:rPr>
          <w:sz w:val="20"/>
        </w:rPr>
        <w:t xml:space="preserve"> настоящего Порядка.</w:t>
      </w:r>
    </w:p>
    <w:p>
      <w:pPr>
        <w:pStyle w:val="0"/>
        <w:spacing w:before="200" w:line-rule="auto"/>
        <w:ind w:firstLine="540"/>
        <w:jc w:val="both"/>
      </w:pPr>
      <w:r>
        <w:rPr>
          <w:sz w:val="20"/>
        </w:rPr>
        <w:t xml:space="preserve">2.12. Госслужба Чувашии по делам юстиции в течение десяти рабочих дней со дня окончания приема документов:</w:t>
      </w:r>
    </w:p>
    <w:p>
      <w:pPr>
        <w:pStyle w:val="0"/>
        <w:jc w:val="both"/>
      </w:pPr>
      <w:r>
        <w:rPr>
          <w:sz w:val="20"/>
        </w:rPr>
        <w:t xml:space="preserve">(в ред. </w:t>
      </w:r>
      <w:hyperlink w:history="0" r:id="rId69"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проверяет представленные СОНКО заявку и прилагаемые к ней документы на соответствие требованиям, установленным настоящим Порядком;</w:t>
      </w:r>
    </w:p>
    <w:p>
      <w:pPr>
        <w:pStyle w:val="0"/>
        <w:spacing w:before="200" w:line-rule="auto"/>
        <w:ind w:firstLine="540"/>
        <w:jc w:val="both"/>
      </w:pPr>
      <w:r>
        <w:rPr>
          <w:sz w:val="20"/>
        </w:rPr>
        <w:t xml:space="preserve">по итогам проверки подготавливает заключение о результатах проверки (далее - заключение);</w:t>
      </w:r>
    </w:p>
    <w:p>
      <w:pPr>
        <w:pStyle w:val="0"/>
        <w:spacing w:before="200" w:line-rule="auto"/>
        <w:ind w:firstLine="540"/>
        <w:jc w:val="both"/>
      </w:pPr>
      <w:r>
        <w:rPr>
          <w:sz w:val="20"/>
        </w:rPr>
        <w:t xml:space="preserve">передает заключение вместе с заявкой и прилагаемыми к ней документами на рассмотрение конкурсной комиссии.</w:t>
      </w:r>
    </w:p>
    <w:p>
      <w:pPr>
        <w:pStyle w:val="0"/>
        <w:spacing w:before="200" w:line-rule="auto"/>
        <w:ind w:firstLine="540"/>
        <w:jc w:val="both"/>
      </w:pPr>
      <w:r>
        <w:rPr>
          <w:sz w:val="20"/>
        </w:rPr>
        <w:t xml:space="preserve">Заключение носит рекомендательный характер.</w:t>
      </w:r>
    </w:p>
    <w:bookmarkStart w:id="162" w:name="P162"/>
    <w:bookmarkEnd w:id="162"/>
    <w:p>
      <w:pPr>
        <w:pStyle w:val="0"/>
        <w:spacing w:before="200" w:line-rule="auto"/>
        <w:ind w:firstLine="540"/>
        <w:jc w:val="both"/>
      </w:pPr>
      <w:r>
        <w:rPr>
          <w:sz w:val="20"/>
        </w:rPr>
        <w:t xml:space="preserve">2.13. В срок не более пяти рабочих дней после поступления заключения, заявки и прилагаемых к ней документов конкурсная комиссия рассматривает их и принимает решение о допуске СОНКО к участию в конкурсе либо об отказе в допуске к участию в конкурсе, которое оформляется протоколом заседания конкурсной комиссии.</w:t>
      </w:r>
    </w:p>
    <w:p>
      <w:pPr>
        <w:pStyle w:val="0"/>
        <w:spacing w:before="200" w:line-rule="auto"/>
        <w:ind w:firstLine="540"/>
        <w:jc w:val="both"/>
      </w:pPr>
      <w:r>
        <w:rPr>
          <w:sz w:val="20"/>
        </w:rPr>
        <w:t xml:space="preserve">2.14. СОНКО, не допущенные к участию в конкурсе, в письменной форме информируются Госслужбой Чувашии по делам юстиции о решении конкурсной комиссии в течение трех рабочих дней со дня подписания протокола заседания конкурсной комиссии, указанного в пункте 2.13 настоящего Порядка.</w:t>
      </w:r>
    </w:p>
    <w:p>
      <w:pPr>
        <w:pStyle w:val="0"/>
        <w:jc w:val="both"/>
      </w:pPr>
      <w:r>
        <w:rPr>
          <w:sz w:val="20"/>
        </w:rPr>
        <w:t xml:space="preserve">(в ред. </w:t>
      </w:r>
      <w:hyperlink w:history="0" r:id="rId7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2.15. В срок не более пяти рабочих дней после дня подписания протокола заседания конкурсной комиссии, указанного в </w:t>
      </w:r>
      <w:hyperlink w:history="0" w:anchor="P162" w:tooltip="2.13. В срок не более пяти рабочих дней после поступления заключения, заявки и прилагаемых к ней документов конкурсная комиссия рассматривает их и принимает решение о допуске СОНКО к участию в конкурсе либо об отказе в допуске к участию в конкурсе, которое оформляется протоколом заседания конкурсной комиссии.">
        <w:r>
          <w:rPr>
            <w:sz w:val="20"/>
            <w:color w:val="0000ff"/>
          </w:rPr>
          <w:t xml:space="preserve">пункте 2.13</w:t>
        </w:r>
      </w:hyperlink>
      <w:r>
        <w:rPr>
          <w:sz w:val="20"/>
        </w:rPr>
        <w:t xml:space="preserve"> настоящего Порядка, конкурсная комиссия проводит оценку деятельности СОНКО в соответствии с </w:t>
      </w:r>
      <w:hyperlink w:history="0" w:anchor="P606" w:tooltip="МЕТОДИКА">
        <w:r>
          <w:rPr>
            <w:sz w:val="20"/>
            <w:color w:val="0000ff"/>
          </w:rPr>
          <w:t xml:space="preserve">Методикой</w:t>
        </w:r>
      </w:hyperlink>
      <w:r>
        <w:rPr>
          <w:sz w:val="20"/>
        </w:rPr>
        <w:t xml:space="preserve"> оценки социально ориентированных некоммерческих организаций - исполнителей общественно полезных услуг - участников конкурсного отбора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приведенной в приложении N 3 к настоящему Порядку.</w:t>
      </w:r>
    </w:p>
    <w:p>
      <w:pPr>
        <w:pStyle w:val="0"/>
        <w:jc w:val="both"/>
      </w:pPr>
      <w:r>
        <w:rPr>
          <w:sz w:val="20"/>
        </w:rPr>
        <w:t xml:space="preserve">(в ред. </w:t>
      </w:r>
      <w:hyperlink w:history="0" r:id="rId7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bookmarkStart w:id="167" w:name="P167"/>
    <w:bookmarkEnd w:id="167"/>
    <w:p>
      <w:pPr>
        <w:pStyle w:val="0"/>
        <w:spacing w:before="200" w:line-rule="auto"/>
        <w:ind w:firstLine="540"/>
        <w:jc w:val="both"/>
      </w:pPr>
      <w:r>
        <w:rPr>
          <w:sz w:val="20"/>
        </w:rPr>
        <w:t xml:space="preserve">2.16. На основании результатов оценки деятельности СОНКО каждой из них присваивается порядковый номер по мере уменьшения суммы набранных баллов. СОНКО, набравшей наибольшую сумму баллов, присваивается первый номер. Если несколько СОНКО набрали одинаковую сумму баллов, то меньший порядковый номер присваивается СОНКО, заявка которой была зарегистрирована ранее других.</w:t>
      </w:r>
    </w:p>
    <w:p>
      <w:pPr>
        <w:pStyle w:val="0"/>
        <w:spacing w:before="200" w:line-rule="auto"/>
        <w:ind w:firstLine="540"/>
        <w:jc w:val="both"/>
      </w:pPr>
      <w:r>
        <w:rPr>
          <w:sz w:val="20"/>
        </w:rPr>
        <w:t xml:space="preserve">Победителем конкурса признается СОНКО, набравшая наибольшую сумму баллов.</w:t>
      </w:r>
    </w:p>
    <w:p>
      <w:pPr>
        <w:pStyle w:val="0"/>
        <w:spacing w:before="200" w:line-rule="auto"/>
        <w:ind w:firstLine="540"/>
        <w:jc w:val="both"/>
      </w:pPr>
      <w:r>
        <w:rPr>
          <w:sz w:val="20"/>
        </w:rPr>
        <w:t xml:space="preserve">Решение об итогах конкурса оформляется протоколом заседания конкурсной комиссии в течение трех рабочих дней со дня проведения заседания конкурсной комиссии. Указанный протокол в течение одного рабочего дня со дня его подписания размещается на официальном сайте.</w:t>
      </w:r>
    </w:p>
    <w:p>
      <w:pPr>
        <w:pStyle w:val="0"/>
        <w:spacing w:before="200" w:line-rule="auto"/>
        <w:ind w:firstLine="540"/>
        <w:jc w:val="both"/>
      </w:pPr>
      <w:r>
        <w:rPr>
          <w:sz w:val="20"/>
        </w:rPr>
        <w:t xml:space="preserve">В течение одного рабочего дня со дня подписания протокола заседания конкурсной комиссии на официальном сайте размещается информация о результатах рассмотрения заявок, включающая следующие сведения:</w:t>
      </w:r>
    </w:p>
    <w:p>
      <w:pPr>
        <w:pStyle w:val="0"/>
        <w:jc w:val="both"/>
      </w:pPr>
      <w:r>
        <w:rPr>
          <w:sz w:val="20"/>
        </w:rPr>
        <w:t xml:space="preserve">(в ред. </w:t>
      </w:r>
      <w:hyperlink w:history="0" r:id="rId72"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 СОНКО, заявки которых были рассмотрены;</w:t>
      </w:r>
    </w:p>
    <w:p>
      <w:pPr>
        <w:pStyle w:val="0"/>
        <w:spacing w:before="200" w:line-rule="auto"/>
        <w:ind w:firstLine="540"/>
        <w:jc w:val="both"/>
      </w:pPr>
      <w:r>
        <w:rPr>
          <w:sz w:val="20"/>
        </w:rPr>
        <w:t xml:space="preserve">информация о СОНКО, не допущенных к участию в конкурсе, с указанием основания для отказа СОНКО в допуске к участию в конкурсе, в том числе положений объявления о проведении конкурса, которым не соответствуют заявки таких СОНКО;</w:t>
      </w:r>
    </w:p>
    <w:p>
      <w:pPr>
        <w:pStyle w:val="0"/>
        <w:spacing w:before="200" w:line-rule="auto"/>
        <w:ind w:firstLine="540"/>
        <w:jc w:val="both"/>
      </w:pPr>
      <w:r>
        <w:rPr>
          <w:sz w:val="20"/>
        </w:rPr>
        <w:t xml:space="preserve">последовательность оценки заявок, набранные СОНКО баллы по каждому из предусмотренных критериев, принятое на основании результатов оценки деятельности СОНКО решение о присвоении СОНКО порядковых номеров;</w:t>
      </w:r>
    </w:p>
    <w:p>
      <w:pPr>
        <w:pStyle w:val="0"/>
        <w:spacing w:before="200" w:line-rule="auto"/>
        <w:ind w:firstLine="540"/>
        <w:jc w:val="both"/>
      </w:pPr>
      <w:r>
        <w:rPr>
          <w:sz w:val="20"/>
        </w:rPr>
        <w:t xml:space="preserve">наименование СОНКО, с которой заключается соглашение, и размер предоставляемой ей субсидии.</w:t>
      </w:r>
    </w:p>
    <w:p>
      <w:pPr>
        <w:pStyle w:val="0"/>
        <w:jc w:val="both"/>
      </w:pPr>
      <w:r>
        <w:rPr>
          <w:sz w:val="20"/>
        </w:rPr>
        <w:t xml:space="preserve">(п. 2.16 в ред. </w:t>
      </w:r>
      <w:hyperlink w:history="0" r:id="rId7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bookmarkStart w:id="179" w:name="P179"/>
    <w:bookmarkEnd w:id="179"/>
    <w:p>
      <w:pPr>
        <w:pStyle w:val="0"/>
        <w:spacing w:before="200" w:line-rule="auto"/>
        <w:ind w:firstLine="540"/>
        <w:jc w:val="both"/>
      </w:pPr>
      <w:r>
        <w:rPr>
          <w:sz w:val="20"/>
        </w:rPr>
        <w:t xml:space="preserve">2.17. На основании протокола заседания конкурсной комиссии, указанного в </w:t>
      </w:r>
      <w:hyperlink w:history="0" w:anchor="P167" w:tooltip="2.16. На основании результатов оценки деятельности СОНКО каждой из них присваивается порядковый номер по мере уменьшения суммы набранных баллов. СОНКО, набравшей наибольшую сумму баллов, присваивается первый номер. Если несколько СОНКО набрали одинаковую сумму баллов, то меньший порядковый номер присваивается СОНКО, заявка которой была зарегистрирована ранее других.">
        <w:r>
          <w:rPr>
            <w:sz w:val="20"/>
            <w:color w:val="0000ff"/>
          </w:rPr>
          <w:t xml:space="preserve">пункте 2.16</w:t>
        </w:r>
      </w:hyperlink>
      <w:r>
        <w:rPr>
          <w:sz w:val="20"/>
        </w:rPr>
        <w:t xml:space="preserve"> настоящего Порядка, в течение пяти рабочих дней со дня его подписания Госслужба Чувашии по делам юстиции принимает решение о предоставлении субсидии СОНКО - победителю конкурса либо об отказе ему в предоставлении субсидии СОНКО, которое оформляется приказом Госслужбы Чувашии по делам юстиции.</w:t>
      </w:r>
    </w:p>
    <w:p>
      <w:pPr>
        <w:pStyle w:val="0"/>
        <w:jc w:val="both"/>
      </w:pPr>
      <w:r>
        <w:rPr>
          <w:sz w:val="20"/>
        </w:rPr>
        <w:t xml:space="preserve">(в ред. </w:t>
      </w:r>
      <w:hyperlink w:history="0" r:id="rId74"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2.18. Каждая СОНКО, подавшая документы, в письменной форме информируется Госслужбой Чувашии по делам юстиции о принятом решении в течение пяти рабочих дней со дня издания приказа, указанного в пункте 2.17 настоящего Порядка.</w:t>
      </w:r>
    </w:p>
    <w:p>
      <w:pPr>
        <w:pStyle w:val="0"/>
        <w:jc w:val="both"/>
      </w:pPr>
      <w:r>
        <w:rPr>
          <w:sz w:val="20"/>
        </w:rPr>
        <w:t xml:space="preserve">(в ред. </w:t>
      </w:r>
      <w:hyperlink w:history="0" r:id="rId75"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2.19. В предоставлении субсидии СОНКО должно быть отказано в случае, если:</w:t>
      </w:r>
    </w:p>
    <w:p>
      <w:pPr>
        <w:pStyle w:val="0"/>
        <w:spacing w:before="200" w:line-rule="auto"/>
        <w:ind w:firstLine="540"/>
        <w:jc w:val="both"/>
      </w:pPr>
      <w:r>
        <w:rPr>
          <w:sz w:val="20"/>
        </w:rPr>
        <w:t xml:space="preserve">документы, представленные СОНКО, не соответствуют требованиям, установленным в </w:t>
      </w:r>
      <w:hyperlink w:history="0" w:anchor="P118" w:tooltip="проект по форме согласно приложению N 2 к настоящему Порядку;">
        <w:r>
          <w:rPr>
            <w:sz w:val="20"/>
            <w:color w:val="0000ff"/>
          </w:rPr>
          <w:t xml:space="preserve">абзацах третьем</w:t>
        </w:r>
      </w:hyperlink>
      <w:r>
        <w:rPr>
          <w:sz w:val="20"/>
        </w:rPr>
        <w:t xml:space="preserve"> - </w:t>
      </w:r>
      <w:hyperlink w:history="0" w:anchor="P120" w:tooltip="информация о государственных наградах, иных наградах (при наличии);">
        <w:r>
          <w:rPr>
            <w:sz w:val="20"/>
            <w:color w:val="0000ff"/>
          </w:rPr>
          <w:t xml:space="preserve">пятом</w:t>
        </w:r>
      </w:hyperlink>
      <w:r>
        <w:rPr>
          <w:sz w:val="20"/>
        </w:rPr>
        <w:t xml:space="preserve"> и </w:t>
      </w:r>
      <w:hyperlink w:history="0"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
        <w:r>
          <w:rPr>
            <w:sz w:val="20"/>
            <w:color w:val="0000ff"/>
          </w:rPr>
          <w:t xml:space="preserve">седьмом пункта 2.7</w:t>
        </w:r>
      </w:hyperlink>
      <w:r>
        <w:rPr>
          <w:sz w:val="20"/>
        </w:rPr>
        <w:t xml:space="preserve"> настоящего Порядка, или указанные документы не представлены (представлены не в полном объеме);</w:t>
      </w:r>
    </w:p>
    <w:p>
      <w:pPr>
        <w:pStyle w:val="0"/>
        <w:jc w:val="both"/>
      </w:pPr>
      <w:r>
        <w:rPr>
          <w:sz w:val="20"/>
        </w:rPr>
        <w:t xml:space="preserve">(в ред. </w:t>
      </w:r>
      <w:hyperlink w:history="0" r:id="rId7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ранее в отношении СОНКО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spacing w:before="200" w:line-rule="auto"/>
        <w:ind w:firstLine="540"/>
        <w:jc w:val="both"/>
      </w:pPr>
      <w:r>
        <w:rPr>
          <w:sz w:val="20"/>
        </w:rPr>
        <w:t xml:space="preserve">СОНКО была признана организацией, допустившей нарушение порядка и условий оказания государственной поддержки, в том числе не обеспечившей целевого использования средств государственной поддержки;</w:t>
      </w:r>
    </w:p>
    <w:p>
      <w:pPr>
        <w:pStyle w:val="0"/>
        <w:spacing w:before="200" w:line-rule="auto"/>
        <w:ind w:firstLine="540"/>
        <w:jc w:val="both"/>
      </w:pPr>
      <w:r>
        <w:rPr>
          <w:sz w:val="20"/>
        </w:rPr>
        <w:t xml:space="preserve">в документах, представленных СОНКО, содержится недостоверная информация.</w:t>
      </w:r>
    </w:p>
    <w:p>
      <w:pPr>
        <w:pStyle w:val="0"/>
        <w:jc w:val="both"/>
      </w:pPr>
      <w:r>
        <w:rPr>
          <w:sz w:val="20"/>
        </w:rPr>
        <w:t xml:space="preserve">(в ред. </w:t>
      </w:r>
      <w:hyperlink w:history="0" r:id="rId7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2.20. В случае если на участие в конкурсе не поступило ни одной заявки, а также принято решение о несоответствии всех документов, предусмотренных </w:t>
      </w:r>
      <w:hyperlink w:history="0" w:anchor="P115" w:tooltip="2.7. СОНКО в течение 30 календарных дней со дня размещения объявления о проведении конкурса представляют в Госслужбу Чувашии по делам юстиции для рассмотрения конкурсной комиссией заявку по форме согласно приложению N 1 к настоящему Порядку.">
        <w:r>
          <w:rPr>
            <w:sz w:val="20"/>
            <w:color w:val="0000ff"/>
          </w:rPr>
          <w:t xml:space="preserve">пунктом 2.7</w:t>
        </w:r>
      </w:hyperlink>
      <w:r>
        <w:rPr>
          <w:sz w:val="20"/>
        </w:rPr>
        <w:t xml:space="preserve"> настоящего Порядка, требованиям настоящего Порядка, решением конкурсной комиссии конкурс признается несостоявшимся. В случае если на участие в конкурсе подана только одна заявка, соответствующая требованиям настоящего Порядка, с СОНКО, подавшей заявку, по решению конкурсной комиссии заключается соглашение. Решение конкурсной комиссии оформляется протоколом заседания конкурсной комиссии, который в течение одного рабочего дня со дня его подписания размещается на официальном сайте.</w:t>
      </w:r>
    </w:p>
    <w:p>
      <w:pPr>
        <w:pStyle w:val="0"/>
        <w:spacing w:before="200" w:line-rule="auto"/>
        <w:ind w:firstLine="540"/>
        <w:jc w:val="both"/>
      </w:pPr>
      <w:r>
        <w:rPr>
          <w:sz w:val="20"/>
        </w:rPr>
        <w:t xml:space="preserve">Госслужба Чувашии по делам юстиции вправе отменить проведение конкурса не позднее 15 календарных дней до дня окончания срока приема от СОНКО документов в порядке и на условиях, которые установлены законодательством Российской Федерации. При принятии Госслужбой Чувашии по делам юстиции решения об отказе от проведения конкурса соответствующее уведомление размещается на официальном сайте в течение одного рабочего дня со дня принятия указанного решения.</w:t>
      </w:r>
    </w:p>
    <w:p>
      <w:pPr>
        <w:pStyle w:val="0"/>
        <w:jc w:val="both"/>
      </w:pPr>
      <w:r>
        <w:rPr>
          <w:sz w:val="20"/>
        </w:rPr>
        <w:t xml:space="preserve">(в ред. </w:t>
      </w:r>
      <w:hyperlink w:history="0" r:id="rId7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jc w:val="both"/>
      </w:pPr>
      <w:r>
        <w:rPr>
          <w:sz w:val="20"/>
        </w:rPr>
      </w:r>
    </w:p>
    <w:p>
      <w:pPr>
        <w:pStyle w:val="2"/>
        <w:outlineLvl w:val="1"/>
        <w:jc w:val="center"/>
      </w:pPr>
      <w:r>
        <w:rPr>
          <w:sz w:val="20"/>
        </w:rPr>
        <w:t xml:space="preserve">III. Порядок предоставления субсидий</w:t>
      </w:r>
    </w:p>
    <w:p>
      <w:pPr>
        <w:pStyle w:val="0"/>
        <w:jc w:val="both"/>
      </w:pPr>
      <w:r>
        <w:rPr>
          <w:sz w:val="20"/>
        </w:rPr>
      </w:r>
    </w:p>
    <w:p>
      <w:pPr>
        <w:pStyle w:val="0"/>
        <w:ind w:firstLine="540"/>
        <w:jc w:val="both"/>
      </w:pPr>
      <w:r>
        <w:rPr>
          <w:sz w:val="20"/>
        </w:rPr>
        <w:t xml:space="preserve">3.1. Главным распорядителем средств республиканского бюджета Чувашской Республики, направляемых на обеспечение финансовой поддержки СОНКО при оказании ею общественно полезных услуг в сфере оказания содействия в предоставлении бесплатной юридической помощи в Чувашской Республике, является Госслужба Чувашии по делам юстиции.</w:t>
      </w:r>
    </w:p>
    <w:p>
      <w:pPr>
        <w:pStyle w:val="0"/>
        <w:jc w:val="both"/>
      </w:pPr>
      <w:r>
        <w:rPr>
          <w:sz w:val="20"/>
        </w:rPr>
        <w:t xml:space="preserve">(в ред. Постановлений Кабинета Министров ЧР от 11.11.2019 </w:t>
      </w:r>
      <w:hyperlink w:history="0" r:id="rId7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08.04.2020 </w:t>
      </w:r>
      <w:hyperlink w:history="0" r:id="rId8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w:t>
      </w:r>
    </w:p>
    <w:p>
      <w:pPr>
        <w:pStyle w:val="0"/>
        <w:spacing w:before="200" w:line-rule="auto"/>
        <w:ind w:firstLine="540"/>
        <w:jc w:val="both"/>
      </w:pPr>
      <w:r>
        <w:rPr>
          <w:sz w:val="20"/>
        </w:rPr>
        <w:t xml:space="preserve">Предоставление субсидии осуществляется за счет средств республиканского бюджета Чувашской Республики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Госслужбы Чувашии по делам юстиции на соответствующий финансовый год.</w:t>
      </w:r>
    </w:p>
    <w:p>
      <w:pPr>
        <w:pStyle w:val="0"/>
        <w:jc w:val="both"/>
      </w:pPr>
      <w:r>
        <w:rPr>
          <w:sz w:val="20"/>
        </w:rPr>
        <w:t xml:space="preserve">(в ред. </w:t>
      </w:r>
      <w:hyperlink w:history="0" r:id="rId81"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p>
      <w:pPr>
        <w:pStyle w:val="0"/>
        <w:spacing w:before="200" w:line-rule="auto"/>
        <w:ind w:firstLine="540"/>
        <w:jc w:val="both"/>
      </w:pPr>
      <w:r>
        <w:rPr>
          <w:sz w:val="20"/>
        </w:rPr>
        <w:t xml:space="preserve">3.2. Оказание общественно полезной услуги осуществляется в соответствии с порядком (стандартом) оказания общественно полезной услуги, в случае отсутствия устанавливающего такой порядок нормативного правового акта - в соответствии с требованиями к оказанию общественно полезной услуги, устанавливаемыми приказом Госслужбы Чувашии по делам юстиции.</w:t>
      </w:r>
    </w:p>
    <w:p>
      <w:pPr>
        <w:pStyle w:val="0"/>
        <w:jc w:val="both"/>
      </w:pPr>
      <w:r>
        <w:rPr>
          <w:sz w:val="20"/>
        </w:rPr>
        <w:t xml:space="preserve">(в ред. </w:t>
      </w:r>
      <w:hyperlink w:history="0" r:id="rId8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3.3. Госслужба Чувашии по делам юстиции в течение десяти рабочих дней после издания приказа, указанного в </w:t>
      </w:r>
      <w:hyperlink w:history="0" w:anchor="P179" w:tooltip="2.17. На основании протокола заседания конкурсной комиссии, указанного в пункте 2.16 настоящего Порядка, в течение пяти рабочих дней со дня его подписания Госслужба Чувашии по делам юстиции принимает решение о предоставлении субсидии СОНКО - победителю конкурса либо об отказе ему в предоставлении субсидии СОНКО, которое оформляется приказом Госслужбы Чувашии по делам юстиции.">
        <w:r>
          <w:rPr>
            <w:sz w:val="20"/>
            <w:color w:val="0000ff"/>
          </w:rPr>
          <w:t xml:space="preserve">пункте 2.17</w:t>
        </w:r>
      </w:hyperlink>
      <w:r>
        <w:rPr>
          <w:sz w:val="20"/>
        </w:rPr>
        <w:t xml:space="preserve"> настоящего Порядка, заключает с СОНКО - победителем конкурса соглашение в соответствии с типовой формой, утвержденной Министерством финансов Чувашской Республики (далее - Минфин Чувашии).</w:t>
      </w:r>
    </w:p>
    <w:p>
      <w:pPr>
        <w:pStyle w:val="0"/>
        <w:jc w:val="both"/>
      </w:pPr>
      <w:r>
        <w:rPr>
          <w:sz w:val="20"/>
        </w:rPr>
        <w:t xml:space="preserve">(в ред. </w:t>
      </w:r>
      <w:hyperlink w:history="0" r:id="rId83"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Соглашение должно содержать следующие положения:</w:t>
      </w:r>
    </w:p>
    <w:p>
      <w:pPr>
        <w:pStyle w:val="0"/>
        <w:spacing w:before="200" w:line-rule="auto"/>
        <w:ind w:firstLine="540"/>
        <w:jc w:val="both"/>
      </w:pPr>
      <w:r>
        <w:rPr>
          <w:sz w:val="20"/>
        </w:rPr>
        <w:t xml:space="preserve">наименование общественно полезной услуги;</w:t>
      </w:r>
    </w:p>
    <w:p>
      <w:pPr>
        <w:pStyle w:val="0"/>
        <w:spacing w:before="200" w:line-rule="auto"/>
        <w:ind w:firstLine="540"/>
        <w:jc w:val="both"/>
      </w:pPr>
      <w:r>
        <w:rPr>
          <w:sz w:val="20"/>
        </w:rPr>
        <w:t xml:space="preserve">категорию потребителей общественно полезной услуги (физических лиц);</w:t>
      </w:r>
    </w:p>
    <w:p>
      <w:pPr>
        <w:pStyle w:val="0"/>
        <w:spacing w:before="200" w:line-rule="auto"/>
        <w:ind w:firstLine="540"/>
        <w:jc w:val="both"/>
      </w:pPr>
      <w:r>
        <w:rPr>
          <w:sz w:val="20"/>
        </w:rPr>
        <w:t xml:space="preserve">содержание общественно полезной услуги и условия (формы) ее оказания;</w:t>
      </w:r>
    </w:p>
    <w:p>
      <w:pPr>
        <w:pStyle w:val="0"/>
        <w:spacing w:before="200" w:line-rule="auto"/>
        <w:ind w:firstLine="540"/>
        <w:jc w:val="both"/>
      </w:pPr>
      <w:r>
        <w:rPr>
          <w:sz w:val="20"/>
        </w:rPr>
        <w:t xml:space="preserve">показатели, характеризующие объем оказания общественно полезной услуги;</w:t>
      </w:r>
    </w:p>
    <w:p>
      <w:pPr>
        <w:pStyle w:val="0"/>
        <w:spacing w:before="200" w:line-rule="auto"/>
        <w:ind w:firstLine="540"/>
        <w:jc w:val="both"/>
      </w:pPr>
      <w:r>
        <w:rPr>
          <w:sz w:val="20"/>
        </w:rPr>
        <w:t xml:space="preserve">допустимые (возможные) отклонения от установленных показателей, характеризующих объем оказания общественно полезной услуги;</w:t>
      </w:r>
    </w:p>
    <w:p>
      <w:pPr>
        <w:pStyle w:val="0"/>
        <w:spacing w:before="200" w:line-rule="auto"/>
        <w:ind w:firstLine="540"/>
        <w:jc w:val="both"/>
      </w:pPr>
      <w:r>
        <w:rPr>
          <w:sz w:val="20"/>
        </w:rPr>
        <w:t xml:space="preserve">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приказом Госслужбы Чувашии по делам юстиции;</w:t>
      </w:r>
    </w:p>
    <w:p>
      <w:pPr>
        <w:pStyle w:val="0"/>
        <w:jc w:val="both"/>
      </w:pPr>
      <w:r>
        <w:rPr>
          <w:sz w:val="20"/>
        </w:rPr>
        <w:t xml:space="preserve">(в ред. </w:t>
      </w:r>
      <w:hyperlink w:history="0" r:id="rId84"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способы, формы и сроки информирования потребителей общественно полезной услуги;</w:t>
      </w:r>
    </w:p>
    <w:p>
      <w:pPr>
        <w:pStyle w:val="0"/>
        <w:spacing w:before="200" w:line-rule="auto"/>
        <w:ind w:firstLine="540"/>
        <w:jc w:val="both"/>
      </w:pPr>
      <w:r>
        <w:rPr>
          <w:sz w:val="20"/>
        </w:rPr>
        <w:t xml:space="preserve">значения характеристик (показателей, необходимых для достижения результатов предоставления субсидии) (далее - показатель предоставления субсидии);</w:t>
      </w:r>
    </w:p>
    <w:p>
      <w:pPr>
        <w:pStyle w:val="0"/>
        <w:jc w:val="both"/>
      </w:pPr>
      <w:r>
        <w:rPr>
          <w:sz w:val="20"/>
        </w:rPr>
        <w:t xml:space="preserve">(в ред. </w:t>
      </w:r>
      <w:hyperlink w:history="0" r:id="rId85"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02.12.2022 N 647)</w:t>
      </w:r>
    </w:p>
    <w:p>
      <w:pPr>
        <w:pStyle w:val="0"/>
        <w:spacing w:before="200" w:line-rule="auto"/>
        <w:ind w:firstLine="540"/>
        <w:jc w:val="both"/>
      </w:pPr>
      <w:r>
        <w:rPr>
          <w:sz w:val="20"/>
        </w:rPr>
        <w:t xml:space="preserve">основания для досрочного прекращения соглашения;</w:t>
      </w:r>
    </w:p>
    <w:p>
      <w:pPr>
        <w:pStyle w:val="0"/>
        <w:spacing w:before="200" w:line-rule="auto"/>
        <w:ind w:firstLine="540"/>
        <w:jc w:val="both"/>
      </w:pPr>
      <w:r>
        <w:rPr>
          <w:sz w:val="20"/>
        </w:rPr>
        <w:t xml:space="preserve">объем субсидии;</w:t>
      </w:r>
    </w:p>
    <w:p>
      <w:pPr>
        <w:pStyle w:val="0"/>
        <w:spacing w:before="200" w:line-rule="auto"/>
        <w:ind w:firstLine="540"/>
        <w:jc w:val="both"/>
      </w:pPr>
      <w:r>
        <w:rPr>
          <w:sz w:val="20"/>
        </w:rPr>
        <w:t xml:space="preserve">план-график перечисления субсидии;</w:t>
      </w:r>
    </w:p>
    <w:p>
      <w:pPr>
        <w:pStyle w:val="0"/>
        <w:spacing w:before="200" w:line-rule="auto"/>
        <w:ind w:firstLine="540"/>
        <w:jc w:val="both"/>
      </w:pPr>
      <w:r>
        <w:rPr>
          <w:sz w:val="20"/>
        </w:rPr>
        <w:t xml:space="preserve">порядок и сроки представления отчетности об исполнении соглашения в части информации об оказании общественно полезной услуги, о достижении значений показателей предоставления субсидии, о расходах, источником финансового обеспечения которых является субсидия;</w:t>
      </w:r>
    </w:p>
    <w:p>
      <w:pPr>
        <w:pStyle w:val="0"/>
        <w:jc w:val="both"/>
      </w:pPr>
      <w:r>
        <w:rPr>
          <w:sz w:val="20"/>
        </w:rPr>
        <w:t xml:space="preserve">(в ред. </w:t>
      </w:r>
      <w:hyperlink w:history="0" r:id="rId8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порядок возврата сумм субсидии в случае нарушения СОНКО условий, определенных соглашением;</w:t>
      </w:r>
    </w:p>
    <w:p>
      <w:pPr>
        <w:pStyle w:val="0"/>
        <w:spacing w:before="200" w:line-rule="auto"/>
        <w:ind w:firstLine="540"/>
        <w:jc w:val="both"/>
      </w:pPr>
      <w:r>
        <w:rPr>
          <w:sz w:val="20"/>
        </w:rPr>
        <w:t xml:space="preserve">расчет размера штрафных санкций;</w:t>
      </w:r>
    </w:p>
    <w:p>
      <w:pPr>
        <w:pStyle w:val="0"/>
        <w:spacing w:before="200" w:line-rule="auto"/>
        <w:ind w:firstLine="540"/>
        <w:jc w:val="both"/>
      </w:pPr>
      <w:r>
        <w:rPr>
          <w:sz w:val="20"/>
        </w:rPr>
        <w:t xml:space="preserve">условие о заключении соглашения с СОНКО на срок не менее двух лет;</w:t>
      </w:r>
    </w:p>
    <w:p>
      <w:pPr>
        <w:pStyle w:val="0"/>
        <w:spacing w:before="200" w:line-rule="auto"/>
        <w:ind w:firstLine="540"/>
        <w:jc w:val="both"/>
      </w:pPr>
      <w:r>
        <w:rPr>
          <w:sz w:val="20"/>
        </w:rPr>
        <w:t xml:space="preserve">условие о заключении СОНКО договора с потребителем общественно полезной услуги в целях оказания общественно полезной услуги, форма и условия которого определяются соглашением (в случае принятия Госслужбой Чувашии по делам юстиции решения о необходимости заключения такого договора);</w:t>
      </w:r>
    </w:p>
    <w:p>
      <w:pPr>
        <w:pStyle w:val="0"/>
        <w:jc w:val="both"/>
      </w:pPr>
      <w:r>
        <w:rPr>
          <w:sz w:val="20"/>
        </w:rPr>
        <w:t xml:space="preserve">(в ред. </w:t>
      </w:r>
      <w:hyperlink w:history="0" r:id="rId87"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основания и порядок внесения изменений в соглашение;</w:t>
      </w:r>
    </w:p>
    <w:p>
      <w:pPr>
        <w:pStyle w:val="0"/>
        <w:jc w:val="both"/>
      </w:pPr>
      <w:r>
        <w:rPr>
          <w:sz w:val="20"/>
        </w:rPr>
        <w:t xml:space="preserve">(в ред. </w:t>
      </w:r>
      <w:hyperlink w:history="0" r:id="rId8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27.01.2021 N 18)</w:t>
      </w:r>
    </w:p>
    <w:p>
      <w:pPr>
        <w:pStyle w:val="0"/>
        <w:spacing w:before="200" w:line-rule="auto"/>
        <w:ind w:firstLine="540"/>
        <w:jc w:val="both"/>
      </w:pPr>
      <w:r>
        <w:rPr>
          <w:sz w:val="2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Госслужбе Чувашии по делам юстиции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p>
    <w:p>
      <w:pPr>
        <w:pStyle w:val="0"/>
        <w:jc w:val="both"/>
      </w:pPr>
      <w:r>
        <w:rPr>
          <w:sz w:val="20"/>
        </w:rPr>
        <w:t xml:space="preserve">(абзац введен </w:t>
      </w:r>
      <w:hyperlink w:history="0" r:id="rId89"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27.01.2021 N 18)</w:t>
      </w:r>
    </w:p>
    <w:p>
      <w:pPr>
        <w:pStyle w:val="0"/>
        <w:spacing w:before="200" w:line-rule="auto"/>
        <w:ind w:firstLine="540"/>
        <w:jc w:val="both"/>
      </w:pPr>
      <w:r>
        <w:rPr>
          <w:sz w:val="20"/>
        </w:rPr>
        <w:t xml:space="preserve">запрет на расторжение соглашения СОНКО в одностороннем порядке;</w:t>
      </w:r>
    </w:p>
    <w:p>
      <w:pPr>
        <w:pStyle w:val="0"/>
        <w:jc w:val="both"/>
      </w:pPr>
      <w:r>
        <w:rPr>
          <w:sz w:val="20"/>
        </w:rPr>
        <w:t xml:space="preserve">(в ред. </w:t>
      </w:r>
      <w:hyperlink w:history="0" r:id="rId90"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основания для расторжения соглашения Госслужбой Чувашии по делам юстиции в одностороннем порядке;</w:t>
      </w:r>
    </w:p>
    <w:p>
      <w:pPr>
        <w:pStyle w:val="0"/>
        <w:jc w:val="both"/>
      </w:pPr>
      <w:r>
        <w:rPr>
          <w:sz w:val="20"/>
        </w:rPr>
        <w:t xml:space="preserve">(в ред. </w:t>
      </w:r>
      <w:hyperlink w:history="0" r:id="rId91"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согласие СОНКО на осуществление в отношении его Госслужбой Чувашии по делам юстиции проверки соблюдения СОНКО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СОНКО порядка и условий предоставления субсидии в соответствии со </w:t>
      </w:r>
      <w:hyperlink w:history="0" r:id="rId9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статьями 268.1</w:t>
        </w:r>
      </w:hyperlink>
      <w:r>
        <w:rPr>
          <w:sz w:val="20"/>
        </w:rPr>
        <w:t xml:space="preserve"> и </w:t>
      </w:r>
      <w:hyperlink w:history="0" r:id="rId93"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94"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обязательство СОНКО о представлении копий согласия лиц, являющихся поставщиками (подрядчиками, исполнителями) по договорам (соглашениям), заключенным СОНКО в целях исполнения обязательств соглашения, на осуществление Госслужбой Чувашии по делам юстиции проверки соблюдения ими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проверки соблюдения СОНКО порядка и условий предоставления субсидии в соответствии со </w:t>
      </w:r>
      <w:hyperlink w:history="0" r:id="rId95"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статьями 268.1</w:t>
        </w:r>
      </w:hyperlink>
      <w:r>
        <w:rPr>
          <w:sz w:val="20"/>
        </w:rPr>
        <w:t xml:space="preserve"> и </w:t>
      </w:r>
      <w:hyperlink w:history="0" r:id="rId96"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97"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Госслужбой Чувашии по делам юстиции по согласованию с Минфином Чувашии решения о наличии потребности в указанных средствах;</w:t>
      </w:r>
    </w:p>
    <w:p>
      <w:pPr>
        <w:pStyle w:val="0"/>
        <w:jc w:val="both"/>
      </w:pPr>
      <w:r>
        <w:rPr>
          <w:sz w:val="20"/>
        </w:rPr>
        <w:t xml:space="preserve">(абзац введен </w:t>
      </w:r>
      <w:hyperlink w:history="0" r:id="rId9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27.01.2021 N 18)</w:t>
      </w:r>
    </w:p>
    <w:p>
      <w:pPr>
        <w:pStyle w:val="0"/>
        <w:spacing w:before="200" w:line-rule="auto"/>
        <w:ind w:firstLine="540"/>
        <w:jc w:val="both"/>
      </w:pPr>
      <w:r>
        <w:rPr>
          <w:sz w:val="20"/>
        </w:rPr>
        <w:t xml:space="preserve">порядок и сроки возврата в текущем финансовом году СОНКО остатков субсидии, не использованных в отчетном финансовом году, и случаи такого возврата;</w:t>
      </w:r>
    </w:p>
    <w:p>
      <w:pPr>
        <w:pStyle w:val="0"/>
        <w:spacing w:before="200" w:line-rule="auto"/>
        <w:ind w:firstLine="540"/>
        <w:jc w:val="both"/>
      </w:pPr>
      <w:r>
        <w:rPr>
          <w:sz w:val="20"/>
        </w:rPr>
        <w:t xml:space="preserve">запрет на привлечение СОНКО иных юридических лиц для оказания общественно полезной услуги, на оказание которой ей предоставлена субсидия, за исключением работ и услуг, необходимых СОНКО для оказания общественно полезной услуги;</w:t>
      </w:r>
    </w:p>
    <w:p>
      <w:pPr>
        <w:pStyle w:val="0"/>
        <w:spacing w:before="200" w:line-rule="auto"/>
        <w:ind w:firstLine="540"/>
        <w:jc w:val="both"/>
      </w:pPr>
      <w:r>
        <w:rPr>
          <w:sz w:val="20"/>
        </w:rPr>
        <w:t xml:space="preserve">запрет приобретения за счет полученных средств, предоставленных в целях финансового обеспечения затрат СОНКО,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pPr>
        <w:pStyle w:val="0"/>
        <w:jc w:val="both"/>
      </w:pPr>
      <w:r>
        <w:rPr>
          <w:sz w:val="20"/>
        </w:rPr>
        <w:t xml:space="preserve">(в ред. </w:t>
      </w:r>
      <w:hyperlink w:history="0" r:id="rId99"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иные положения.</w:t>
      </w:r>
    </w:p>
    <w:bookmarkStart w:id="244" w:name="P244"/>
    <w:bookmarkEnd w:id="244"/>
    <w:p>
      <w:pPr>
        <w:pStyle w:val="0"/>
        <w:spacing w:before="200" w:line-rule="auto"/>
        <w:ind w:firstLine="540"/>
        <w:jc w:val="both"/>
      </w:pPr>
      <w:r>
        <w:rPr>
          <w:sz w:val="20"/>
        </w:rPr>
        <w:t xml:space="preserve">3.4. Для перечисления субсидии Госслужба Чувашии по делам юстиции в течение 30 календарных дней после заключения соглашения представляет в Минфин Чувашии заявку на кассовый расход с приложением копий соглашения, заключенного между Госслужбой Чувашии по делам юстиции и СОНКО, протокола заседания конкурсной комиссии, указанного в </w:t>
      </w:r>
      <w:hyperlink w:history="0" w:anchor="P167" w:tooltip="2.16. На основании результатов оценки деятельности СОНКО каждой из них присваивается порядковый номер по мере уменьшения суммы набранных баллов. СОНКО, набравшей наибольшую сумму баллов, присваивается первый номер. Если несколько СОНКО набрали одинаковую сумму баллов, то меньший порядковый номер присваивается СОНКО, заявка которой была зарегистрирована ранее других.">
        <w:r>
          <w:rPr>
            <w:sz w:val="20"/>
            <w:color w:val="0000ff"/>
          </w:rPr>
          <w:t xml:space="preserve">пункте 2.16</w:t>
        </w:r>
      </w:hyperlink>
      <w:r>
        <w:rPr>
          <w:sz w:val="20"/>
        </w:rPr>
        <w:t xml:space="preserve"> настоящего Порядка, приказа, указанного в </w:t>
      </w:r>
      <w:hyperlink w:history="0" w:anchor="P179" w:tooltip="2.17. На основании протокола заседания конкурсной комиссии, указанного в пункте 2.16 настоящего Порядка, в течение пяти рабочих дней со дня его подписания Госслужба Чувашии по делам юстиции принимает решение о предоставлении субсидии СОНКО - победителю конкурса либо об отказе ему в предоставлении субсидии СОНКО, которое оформляется приказом Госслужбы Чувашии по делам юстиции.">
        <w:r>
          <w:rPr>
            <w:sz w:val="20"/>
            <w:color w:val="0000ff"/>
          </w:rPr>
          <w:t xml:space="preserve">пункте 2.17</w:t>
        </w:r>
      </w:hyperlink>
      <w:r>
        <w:rPr>
          <w:sz w:val="20"/>
        </w:rPr>
        <w:t xml:space="preserve"> настоящего Порядка.</w:t>
      </w:r>
    </w:p>
    <w:p>
      <w:pPr>
        <w:pStyle w:val="0"/>
        <w:jc w:val="both"/>
      </w:pPr>
      <w:r>
        <w:rPr>
          <w:sz w:val="20"/>
        </w:rPr>
        <w:t xml:space="preserve">(в ред. </w:t>
      </w:r>
      <w:hyperlink w:history="0" r:id="rId10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Средства республиканского бюджета Чувашской Республики перечисляются с лицевого счета получателя средств республиканского бюджета Чувашской Республики - Госслужбы Чувашии по делам юстиции, открытого в Минфине Чувашии, на расчетные счета СОНКО, открытые в российских кредитных организациях, в течение 10 рабочих дней со дня представления документов, указанных в </w:t>
      </w:r>
      <w:hyperlink w:history="0" w:anchor="P244" w:tooltip="3.4. Для перечисления субсидии Госслужба Чувашии по делам юстиции в течение 30 календарных дней после заключения соглашения представляет в Минфин Чувашии заявку на кассовый расход с приложением копий соглашения, заключенного между Госслужбой Чувашии по делам юстиции и СОНКО, протокола заседания конкурсной комиссии, указанного в пункте 2.16 настоящего Порядка, приказа, указанного в пункте 2.17 настоящего Порядка.">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Постановлений Кабинета Министров ЧР от 08.04.2020 </w:t>
      </w:r>
      <w:hyperlink w:history="0" r:id="rId101"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 от 27.01.2021 </w:t>
      </w:r>
      <w:hyperlink w:history="0" r:id="rId102"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w:t>
      </w:r>
    </w:p>
    <w:p>
      <w:pPr>
        <w:pStyle w:val="0"/>
        <w:spacing w:before="200" w:line-rule="auto"/>
        <w:ind w:firstLine="540"/>
        <w:jc w:val="both"/>
      </w:pPr>
      <w:r>
        <w:rPr>
          <w:sz w:val="20"/>
        </w:rPr>
        <w:t xml:space="preserve">3.5. Размер субсидии, предоставляемой СОНКО, признанной победителем конкурса (S), определяется по формуле</w:t>
      </w:r>
    </w:p>
    <w:p>
      <w:pPr>
        <w:pStyle w:val="0"/>
        <w:jc w:val="both"/>
      </w:pPr>
      <w:r>
        <w:rPr>
          <w:sz w:val="20"/>
        </w:rPr>
      </w:r>
    </w:p>
    <w:p>
      <w:pPr>
        <w:pStyle w:val="0"/>
        <w:ind w:firstLine="540"/>
        <w:jc w:val="both"/>
      </w:pPr>
      <w:r>
        <w:rPr>
          <w:position w:val="-10"/>
        </w:rPr>
        <w:drawing>
          <wp:inline distT="0" distB="0" distL="0" distR="0">
            <wp:extent cx="9048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получателей i-го количества общественно полезных услуг;</w:t>
      </w:r>
    </w:p>
    <w:p>
      <w:pPr>
        <w:pStyle w:val="0"/>
        <w:spacing w:before="200" w:line-rule="auto"/>
        <w:ind w:firstLine="540"/>
        <w:jc w:val="both"/>
      </w:pPr>
      <w:r>
        <w:rPr>
          <w:sz w:val="20"/>
        </w:rPr>
        <w:t xml:space="preserve">P</w:t>
      </w:r>
      <w:r>
        <w:rPr>
          <w:sz w:val="20"/>
          <w:vertAlign w:val="subscript"/>
        </w:rPr>
        <w:t xml:space="preserve">i</w:t>
      </w:r>
      <w:r>
        <w:rPr>
          <w:sz w:val="20"/>
        </w:rPr>
        <w:t xml:space="preserve"> - стоимость единицы i-й общественно полезной услуги.</w:t>
      </w:r>
    </w:p>
    <w:p>
      <w:pPr>
        <w:pStyle w:val="0"/>
        <w:spacing w:before="200" w:line-rule="auto"/>
        <w:ind w:firstLine="540"/>
        <w:jc w:val="both"/>
      </w:pPr>
      <w:r>
        <w:rPr>
          <w:sz w:val="20"/>
        </w:rPr>
        <w:t xml:space="preserve">3.6. Стоимость единицы предоставляемой общественно полезной услуги составляет:</w:t>
      </w:r>
    </w:p>
    <w:p>
      <w:pPr>
        <w:pStyle w:val="0"/>
        <w:spacing w:before="200" w:line-rule="auto"/>
        <w:ind w:firstLine="540"/>
        <w:jc w:val="both"/>
      </w:pPr>
      <w:r>
        <w:rPr>
          <w:sz w:val="20"/>
        </w:rPr>
        <w:t xml:space="preserve">правового консультирования в устной форме - 600 рублей за одну тематически завершенную консультацию;</w:t>
      </w:r>
    </w:p>
    <w:p>
      <w:pPr>
        <w:pStyle w:val="0"/>
        <w:spacing w:before="200" w:line-rule="auto"/>
        <w:ind w:firstLine="540"/>
        <w:jc w:val="both"/>
      </w:pPr>
      <w:r>
        <w:rPr>
          <w:sz w:val="20"/>
        </w:rPr>
        <w:t xml:space="preserve">правового консультирования в письменной форме - 1000 рублей за один тематически завершенный документ вне зависимости от количества страниц;</w:t>
      </w:r>
    </w:p>
    <w:p>
      <w:pPr>
        <w:pStyle w:val="0"/>
        <w:spacing w:before="200" w:line-rule="auto"/>
        <w:ind w:firstLine="540"/>
        <w:jc w:val="both"/>
      </w:pPr>
      <w:r>
        <w:rPr>
          <w:sz w:val="20"/>
        </w:rPr>
        <w:t xml:space="preserve">составления заявлений, жалоб, ходатайств и других документов правового характера - 625 рублей за один тематически завершенный документ вне зависимости от количества страниц.</w:t>
      </w:r>
    </w:p>
    <w:p>
      <w:pPr>
        <w:pStyle w:val="0"/>
        <w:spacing w:before="200" w:line-rule="auto"/>
        <w:ind w:firstLine="540"/>
        <w:jc w:val="both"/>
      </w:pPr>
      <w:r>
        <w:rPr>
          <w:sz w:val="20"/>
        </w:rPr>
        <w:t xml:space="preserve">3.7. Предоставленную субсидию СОНКО использует на цели, указанные в </w:t>
      </w:r>
      <w:hyperlink w:history="0" w:anchor="P51" w:tooltip="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еспублике&quot;, в виде правового консультирования в устной и письменной форме, составления заявлений, жалоб, ходатайств и других документов правового характера.">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За счет предоставленной субсидии СОНКО осуществляет следующие расходы:</w:t>
      </w:r>
    </w:p>
    <w:p>
      <w:pPr>
        <w:pStyle w:val="0"/>
        <w:spacing w:before="200" w:line-rule="auto"/>
        <w:ind w:firstLine="540"/>
        <w:jc w:val="both"/>
      </w:pPr>
      <w:r>
        <w:rPr>
          <w:sz w:val="20"/>
        </w:rPr>
        <w:t xml:space="preserve">на оплату труда лиц, участвующих в реализации проекта, включая налог на доходы физических лиц;</w:t>
      </w:r>
    </w:p>
    <w:p>
      <w:pPr>
        <w:pStyle w:val="0"/>
        <w:spacing w:before="200" w:line-rule="auto"/>
        <w:ind w:firstLine="540"/>
        <w:jc w:val="both"/>
      </w:pPr>
      <w:r>
        <w:rPr>
          <w:sz w:val="20"/>
        </w:rPr>
        <w:t xml:space="preserve">страховые взносы в государственные внебюджетные фонды за лиц, участвующих в реализации проекта.</w:t>
      </w:r>
    </w:p>
    <w:p>
      <w:pPr>
        <w:pStyle w:val="0"/>
        <w:spacing w:before="200" w:line-rule="auto"/>
        <w:ind w:firstLine="540"/>
        <w:jc w:val="both"/>
      </w:pPr>
      <w:r>
        <w:rPr>
          <w:sz w:val="20"/>
        </w:rPr>
        <w:t xml:space="preserve">Оплате не подлежат расходы по распечатке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w:t>
      </w:r>
    </w:p>
    <w:bookmarkStart w:id="264" w:name="P264"/>
    <w:bookmarkEnd w:id="264"/>
    <w:p>
      <w:pPr>
        <w:pStyle w:val="0"/>
        <w:spacing w:before="200" w:line-rule="auto"/>
        <w:ind w:firstLine="540"/>
        <w:jc w:val="both"/>
      </w:pPr>
      <w:r>
        <w:rPr>
          <w:sz w:val="20"/>
        </w:rPr>
        <w:t xml:space="preserve">3.8. Эффективность использования субсидии оценивается исходя из достижения СОНКО результата предоставления субсидии - достижения планируемых значений показателей предоставления субсидии, указанных в соглашении.</w:t>
      </w:r>
    </w:p>
    <w:p>
      <w:pPr>
        <w:pStyle w:val="0"/>
        <w:jc w:val="both"/>
      </w:pPr>
      <w:r>
        <w:rPr>
          <w:sz w:val="20"/>
        </w:rPr>
        <w:t xml:space="preserve">(п. 3.8 в ред. </w:t>
      </w:r>
      <w:hyperlink w:history="0" r:id="rId10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bookmarkStart w:id="266" w:name="P266"/>
    <w:bookmarkEnd w:id="266"/>
    <w:p>
      <w:pPr>
        <w:pStyle w:val="0"/>
        <w:spacing w:before="200" w:line-rule="auto"/>
        <w:ind w:firstLine="540"/>
        <w:jc w:val="both"/>
      </w:pPr>
      <w:r>
        <w:rPr>
          <w:sz w:val="20"/>
        </w:rPr>
        <w:t xml:space="preserve">3.8.1. Эффективность использования субсидии оценивается исходя из достижения СОНКО значений следующих показателей предоставления субсидии:</w:t>
      </w:r>
    </w:p>
    <w:p>
      <w:pPr>
        <w:pStyle w:val="0"/>
        <w:spacing w:before="200" w:line-rule="auto"/>
        <w:ind w:firstLine="540"/>
        <w:jc w:val="both"/>
      </w:pPr>
      <w:r>
        <w:rPr>
          <w:sz w:val="20"/>
        </w:rPr>
        <w:t xml:space="preserve">доля граждан, 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w:t>
      </w:r>
    </w:p>
    <w:p>
      <w:pPr>
        <w:pStyle w:val="0"/>
        <w:spacing w:before="200" w:line-rule="auto"/>
        <w:ind w:firstLine="540"/>
        <w:jc w:val="both"/>
      </w:pPr>
      <w:r>
        <w:rPr>
          <w:sz w:val="20"/>
        </w:rPr>
        <w:t xml:space="preserve">доля граждан, которым СОНКО оказано содействие в предоставлении бесплатной юридической помощи в Чувашской Республике, в общем числе граждан, имеющих право на ее получение и обратившихся за ней.</w:t>
      </w:r>
    </w:p>
    <w:p>
      <w:pPr>
        <w:pStyle w:val="0"/>
        <w:jc w:val="both"/>
      </w:pPr>
      <w:r>
        <w:rPr>
          <w:sz w:val="20"/>
        </w:rPr>
        <w:t xml:space="preserve">(п. 3.8.1 введен </w:t>
      </w:r>
      <w:hyperlink w:history="0" r:id="rId10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11.11.2019 N 448)</w:t>
      </w:r>
    </w:p>
    <w:p>
      <w:pPr>
        <w:pStyle w:val="0"/>
        <w:spacing w:before="200" w:line-rule="auto"/>
        <w:ind w:firstLine="540"/>
        <w:jc w:val="both"/>
      </w:pPr>
      <w:r>
        <w:rPr>
          <w:sz w:val="20"/>
        </w:rPr>
        <w:t xml:space="preserve">3.8.2. Мониторинг достижения результатов предоставления субсидии проводится исходя из достижения значений показателей предоставления субсидии, определенных соглашением, и событий, отражающих факт завершения соответствующего мероприятия по достижению показателя предоставления субсидии, в порядке и по формам, которые установлены Министерством финансов Российской Федерации.</w:t>
      </w:r>
    </w:p>
    <w:p>
      <w:pPr>
        <w:pStyle w:val="0"/>
        <w:jc w:val="both"/>
      </w:pPr>
      <w:r>
        <w:rPr>
          <w:sz w:val="20"/>
        </w:rPr>
        <w:t xml:space="preserve">(п. 3.8.2 введен </w:t>
      </w:r>
      <w:hyperlink w:history="0" r:id="rId106"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rPr>
        <w:t xml:space="preserve"> Кабинета Министров ЧР от 02.12.2022 N 647)</w:t>
      </w:r>
    </w:p>
    <w:p>
      <w:pPr>
        <w:pStyle w:val="0"/>
        <w:spacing w:before="200" w:line-rule="auto"/>
        <w:ind w:firstLine="540"/>
        <w:jc w:val="both"/>
      </w:pPr>
      <w:r>
        <w:rPr>
          <w:sz w:val="20"/>
        </w:rPr>
        <w:t xml:space="preserve">3.9. СОНКО ежеквартально не позднее 15 числа месяца, следующего за отчетным кварталом, представляет в Госслужбу Чувашии по делам юстиции </w:t>
      </w:r>
      <w:hyperlink w:history="0" w:anchor="P671" w:tooltip="                  Отчет о достижении значений результата,">
        <w:r>
          <w:rPr>
            <w:sz w:val="20"/>
            <w:color w:val="0000ff"/>
          </w:rPr>
          <w:t xml:space="preserve">отчет</w:t>
        </w:r>
      </w:hyperlink>
      <w:r>
        <w:rPr>
          <w:sz w:val="20"/>
        </w:rPr>
        <w:t xml:space="preserve"> о достижении значений результата, в целях достижения которого предоставляется субсидия, и показателей, необходимых для достижения результата, в целях достижения которого предоставляется субсидия, по форме согласно приложению N 4 к настоящему Порядку.</w:t>
      </w:r>
    </w:p>
    <w:p>
      <w:pPr>
        <w:pStyle w:val="0"/>
        <w:jc w:val="both"/>
      </w:pPr>
      <w:r>
        <w:rPr>
          <w:sz w:val="20"/>
        </w:rPr>
        <w:t xml:space="preserve">(в ред. Постановлений Кабинета Министров ЧР от 11.11.2019 </w:t>
      </w:r>
      <w:hyperlink w:history="0" r:id="rId10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rPr>
        <w:t xml:space="preserve">, от 08.04.2020 </w:t>
      </w:r>
      <w:hyperlink w:history="0" r:id="rId10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 от 27.01.2021 </w:t>
      </w:r>
      <w:hyperlink w:history="0" r:id="rId109"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rPr>
        <w:t xml:space="preserve">, от 25.05.2022 </w:t>
      </w:r>
      <w:hyperlink w:history="0" r:id="rId110"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N 224</w:t>
        </w:r>
      </w:hyperlink>
      <w:r>
        <w:rPr>
          <w:sz w:val="20"/>
        </w:rPr>
        <w:t xml:space="preserve">)</w:t>
      </w:r>
    </w:p>
    <w:p>
      <w:pPr>
        <w:pStyle w:val="0"/>
        <w:jc w:val="both"/>
      </w:pPr>
      <w:r>
        <w:rPr>
          <w:sz w:val="20"/>
        </w:rPr>
      </w:r>
    </w:p>
    <w:p>
      <w:pPr>
        <w:pStyle w:val="2"/>
        <w:outlineLvl w:val="1"/>
        <w:jc w:val="center"/>
      </w:pPr>
      <w:r>
        <w:rPr>
          <w:sz w:val="20"/>
        </w:rPr>
        <w:t xml:space="preserve">IV. Порядок возврата субсидий</w:t>
      </w:r>
    </w:p>
    <w:p>
      <w:pPr>
        <w:pStyle w:val="0"/>
        <w:jc w:val="both"/>
      </w:pPr>
      <w:r>
        <w:rPr>
          <w:sz w:val="20"/>
        </w:rPr>
      </w:r>
    </w:p>
    <w:p>
      <w:pPr>
        <w:pStyle w:val="0"/>
        <w:ind w:firstLine="540"/>
        <w:jc w:val="both"/>
      </w:pPr>
      <w:r>
        <w:rPr>
          <w:sz w:val="20"/>
        </w:rPr>
        <w:t xml:space="preserve">4.1. Не использованные по состоянию на 1 января текущего финансового года остатки субсидии (за исключением субсидии, предоставленной в пределах суммы, необходимой для оплаты денежных обязательств СОНКО, источником финансовой поддержки деятельности которой является указанная субсидия) подлежат возврату в республиканский бюджет Чувашской Республики в соответствии с бюджетным законодательством Российской Федерации в течение первых 15 рабочих дней текущего финансового года.</w:t>
      </w:r>
    </w:p>
    <w:p>
      <w:pPr>
        <w:pStyle w:val="0"/>
        <w:spacing w:before="200" w:line-rule="auto"/>
        <w:ind w:firstLine="540"/>
        <w:jc w:val="both"/>
      </w:pPr>
      <w:r>
        <w:rPr>
          <w:sz w:val="20"/>
        </w:rPr>
        <w:t xml:space="preserve">В случае если неиспользованный остаток субсидии не перечислен в доход республиканского бюджета Чувашской Республики, субсидии подлежат взысканию в доход республиканского бюджета Чувашской Республики в порядке, установленном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При наличии потребности в не использованном в текущем финансовом году остатке субсидии указанный остаток в соответствии с решением Госслужбы Чувашии по делам юстиции по согласованию с Минфином Чувашии может быть использован СОНКО в очередном финансовом году на те же цели в порядке, установленном бюджетным законодательством Российской Федерации для осуществления расходов СОНКО, источником финансовой поддержки деятельности которой является указанная субсидия.</w:t>
      </w:r>
    </w:p>
    <w:p>
      <w:pPr>
        <w:pStyle w:val="0"/>
        <w:jc w:val="both"/>
      </w:pPr>
      <w:r>
        <w:rPr>
          <w:sz w:val="20"/>
        </w:rPr>
        <w:t xml:space="preserve">(в ред. </w:t>
      </w:r>
      <w:hyperlink w:history="0" r:id="rId111"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4.2. В случаях выявления Госслужбой Чувашии по делам юстиции или органами государственного финансового контроля фактов нарушения порядка и условий предоставления субсидии, нецелевого использования субсидии Госслужбой Чувашии по делам юстиции в течение десяти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направляется СОНКО уведомление о возврате в республиканский бюджет Чувашской Республики указанных средств (далее - уведомление) в течение месяца со дня уведомления.</w:t>
      </w:r>
    </w:p>
    <w:p>
      <w:pPr>
        <w:pStyle w:val="0"/>
        <w:jc w:val="both"/>
      </w:pPr>
      <w:r>
        <w:rPr>
          <w:sz w:val="20"/>
        </w:rPr>
        <w:t xml:space="preserve">(в ред. Постановлений Кабинета Министров ЧР от 08.04.2020 </w:t>
      </w:r>
      <w:hyperlink w:history="0" r:id="rId11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rPr>
        <w:t xml:space="preserve">, от 25.05.2022 </w:t>
      </w:r>
      <w:hyperlink w:history="0" r:id="rId113"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N 224</w:t>
        </w:r>
      </w:hyperlink>
      <w:r>
        <w:rPr>
          <w:sz w:val="20"/>
        </w:rPr>
        <w:t xml:space="preserve">)</w:t>
      </w:r>
    </w:p>
    <w:p>
      <w:pPr>
        <w:pStyle w:val="0"/>
        <w:spacing w:before="200" w:line-rule="auto"/>
        <w:ind w:firstLine="540"/>
        <w:jc w:val="both"/>
      </w:pPr>
      <w:r>
        <w:rPr>
          <w:sz w:val="20"/>
        </w:rPr>
        <w:t xml:space="preserve">Возврат субсидии в республиканский бюджет Чувашской Республики осуществляется:</w:t>
      </w:r>
    </w:p>
    <w:p>
      <w:pPr>
        <w:pStyle w:val="0"/>
        <w:spacing w:before="200" w:line-rule="auto"/>
        <w:ind w:firstLine="540"/>
        <w:jc w:val="both"/>
      </w:pPr>
      <w:r>
        <w:rPr>
          <w:sz w:val="20"/>
        </w:rPr>
        <w:t xml:space="preserve">в случае выявления фактов нарушения порядка и условий предоставления субсидии - в размере всей предоставленной суммы субсидии;</w:t>
      </w:r>
    </w:p>
    <w:p>
      <w:pPr>
        <w:pStyle w:val="0"/>
        <w:jc w:val="both"/>
      </w:pPr>
      <w:r>
        <w:rPr>
          <w:sz w:val="20"/>
        </w:rPr>
        <w:t xml:space="preserve">(в ред. </w:t>
      </w:r>
      <w:hyperlink w:history="0" r:id="rId114"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25.05.2022 N 224)</w:t>
      </w:r>
    </w:p>
    <w:p>
      <w:pPr>
        <w:pStyle w:val="0"/>
        <w:spacing w:before="200" w:line-rule="auto"/>
        <w:ind w:firstLine="540"/>
        <w:jc w:val="both"/>
      </w:pPr>
      <w:r>
        <w:rPr>
          <w:sz w:val="20"/>
        </w:rPr>
        <w:t xml:space="preserve">в случае нецелевого использования субсидии - в размере суммы нецелевого использования субсидии;</w:t>
      </w:r>
    </w:p>
    <w:p>
      <w:pPr>
        <w:pStyle w:val="0"/>
        <w:spacing w:before="200" w:line-rule="auto"/>
        <w:ind w:firstLine="540"/>
        <w:jc w:val="both"/>
      </w:pPr>
      <w:r>
        <w:rPr>
          <w:sz w:val="20"/>
        </w:rPr>
        <w:t xml:space="preserve">в случае недостижения результата предоставления субсидии, значений показателей предоставления субсидии - в соответствии с </w:t>
      </w:r>
      <w:hyperlink w:history="0" w:anchor="P297" w:tooltip="4.4. В случае если СОНКО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предоставления субсидии, предусмотренных пунктом 3.8.1 настоящего Порядка,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да, следующего за отчетным годом, в объеме, рассчитанно...">
        <w:r>
          <w:rPr>
            <w:sz w:val="20"/>
            <w:color w:val="0000ff"/>
          </w:rPr>
          <w:t xml:space="preserve">пунктом 4.4</w:t>
        </w:r>
      </w:hyperlink>
      <w:r>
        <w:rPr>
          <w:sz w:val="20"/>
        </w:rPr>
        <w:t xml:space="preserve"> настоящего Порядка.</w:t>
      </w:r>
    </w:p>
    <w:p>
      <w:pPr>
        <w:pStyle w:val="0"/>
        <w:jc w:val="both"/>
      </w:pPr>
      <w:r>
        <w:rPr>
          <w:sz w:val="20"/>
        </w:rPr>
        <w:t xml:space="preserve">(в ред. </w:t>
      </w:r>
      <w:hyperlink w:history="0" r:id="rId11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4.3. В случае выявления фактов нарушения СОНКО обязательств, предусмотренных соглашением, Госслужба Чувашии по делам юстиции в течение пяти рабочих дней со дня выявления указанных фактов составляет акт о нарушении обязательств по соглашению (далее - акт о нарушении), в котором указываются выявленные нарушения и сроки их устранения.</w:t>
      </w:r>
    </w:p>
    <w:p>
      <w:pPr>
        <w:pStyle w:val="0"/>
        <w:jc w:val="both"/>
      </w:pPr>
      <w:r>
        <w:rPr>
          <w:sz w:val="20"/>
        </w:rPr>
        <w:t xml:space="preserve">(в ред. </w:t>
      </w:r>
      <w:hyperlink w:history="0" r:id="rId116"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Госслужба Чувашии по делам юстиции в течение пяти рабочих дней со дня составления акта о нарушении направляет его СОНКО.</w:t>
      </w:r>
    </w:p>
    <w:p>
      <w:pPr>
        <w:pStyle w:val="0"/>
        <w:jc w:val="both"/>
      </w:pPr>
      <w:r>
        <w:rPr>
          <w:sz w:val="20"/>
        </w:rPr>
        <w:t xml:space="preserve">(в ред. </w:t>
      </w:r>
      <w:hyperlink w:history="0" r:id="rId117"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В случае неустранения нарушений в сроки, указанные в акте о нарушении, Госслужба Чувашии по делам юстиции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jc w:val="both"/>
      </w:pPr>
      <w:r>
        <w:rPr>
          <w:sz w:val="20"/>
        </w:rPr>
        <w:t xml:space="preserve">(в ред. </w:t>
      </w:r>
      <w:hyperlink w:history="0" r:id="rId11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 от 08.04.2020 N 172)</w:t>
      </w:r>
    </w:p>
    <w:p>
      <w:pPr>
        <w:pStyle w:val="0"/>
        <w:spacing w:before="200" w:line-rule="auto"/>
        <w:ind w:firstLine="540"/>
        <w:jc w:val="both"/>
      </w:pPr>
      <w:r>
        <w:rPr>
          <w:sz w:val="20"/>
        </w:rPr>
        <w:t xml:space="preserve">В течение одного рабочего дня со дня подписания уведомление направляется СОНКО.</w:t>
      </w:r>
    </w:p>
    <w:p>
      <w:pPr>
        <w:pStyle w:val="0"/>
        <w:spacing w:before="200" w:line-rule="auto"/>
        <w:ind w:firstLine="540"/>
        <w:jc w:val="both"/>
      </w:pPr>
      <w:r>
        <w:rPr>
          <w:sz w:val="20"/>
        </w:rPr>
        <w:t xml:space="preserve">СОНКО обязана осуществить возврат субсидии в течение десяти рабочих дней со дня получения уведомления.</w:t>
      </w:r>
    </w:p>
    <w:bookmarkStart w:id="297" w:name="P297"/>
    <w:bookmarkEnd w:id="297"/>
    <w:p>
      <w:pPr>
        <w:pStyle w:val="0"/>
        <w:spacing w:before="200" w:line-rule="auto"/>
        <w:ind w:firstLine="540"/>
        <w:jc w:val="both"/>
      </w:pPr>
      <w:r>
        <w:rPr>
          <w:sz w:val="20"/>
        </w:rPr>
        <w:t xml:space="preserve">4.4. В случае если СОНКО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предоставления субсидии, предусмотренных </w:t>
      </w:r>
      <w:hyperlink w:history="0" w:anchor="P266" w:tooltip="3.8.1. Эффективность использования субсидии оценивается исходя из достижения СОНКО значений следующих показателей предоставления субсидии:">
        <w:r>
          <w:rPr>
            <w:sz w:val="20"/>
            <w:color w:val="0000ff"/>
          </w:rPr>
          <w:t xml:space="preserve">пунктом 3.8.1</w:t>
        </w:r>
      </w:hyperlink>
      <w:r>
        <w:rPr>
          <w:sz w:val="20"/>
        </w:rPr>
        <w:t xml:space="preserve"> настоящего Порядка,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года, следующего за отчетным годом, в объеме, рассчитанном по формуле</w:t>
      </w:r>
    </w:p>
    <w:p>
      <w:pPr>
        <w:pStyle w:val="0"/>
        <w:jc w:val="both"/>
      </w:pPr>
      <w:r>
        <w:rPr>
          <w:sz w:val="20"/>
        </w:rPr>
        <w:t xml:space="preserve">(в ред. </w:t>
      </w:r>
      <w:hyperlink w:history="0" r:id="rId11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m / n),</w:t>
      </w:r>
    </w:p>
    <w:p>
      <w:pPr>
        <w:pStyle w:val="0"/>
        <w:jc w:val="both"/>
      </w:pPr>
      <w:r>
        <w:rPr>
          <w:sz w:val="20"/>
        </w:rPr>
        <w:t xml:space="preserve">(в ред. </w:t>
      </w:r>
      <w:hyperlink w:history="0" r:id="rId120"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22.02.2023 N 116)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полученной СОНКО;</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показателей предоставления субсидии, по которым индекс, отражающий уровень недостижения значения i-го показателя предоставления субсидии, имеет положительное значение;</w:t>
      </w:r>
    </w:p>
    <w:p>
      <w:pPr>
        <w:pStyle w:val="0"/>
        <w:jc w:val="both"/>
      </w:pPr>
      <w:r>
        <w:rPr>
          <w:sz w:val="20"/>
        </w:rPr>
        <w:t xml:space="preserve">(в ред. </w:t>
      </w:r>
      <w:hyperlink w:history="0" r:id="rId12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n - общее количество показателей предоставления субсидии.</w:t>
      </w:r>
    </w:p>
    <w:p>
      <w:pPr>
        <w:pStyle w:val="0"/>
        <w:jc w:val="both"/>
      </w:pPr>
      <w:r>
        <w:rPr>
          <w:sz w:val="20"/>
        </w:rPr>
        <w:t xml:space="preserve">(в ред. </w:t>
      </w:r>
      <w:hyperlink w:history="0" r:id="rId122"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Коэффициент возврата субсидии рассчитывается по формуле</w:t>
      </w:r>
    </w:p>
    <w:p>
      <w:pPr>
        <w:pStyle w:val="0"/>
        <w:jc w:val="both"/>
      </w:pPr>
      <w:r>
        <w:rPr>
          <w:sz w:val="20"/>
        </w:rPr>
      </w:r>
    </w:p>
    <w:p>
      <w:pPr>
        <w:pStyle w:val="0"/>
        <w:ind w:firstLine="540"/>
        <w:jc w:val="both"/>
      </w:pPr>
      <w:r>
        <w:rPr>
          <w:sz w:val="20"/>
        </w:rPr>
        <w:t xml:space="preserve">k = SUM D</w:t>
      </w:r>
      <w:r>
        <w:rPr>
          <w:sz w:val="20"/>
          <w:vertAlign w:val="subscript"/>
        </w:rPr>
        <w:t xml:space="preserve">i</w:t>
      </w:r>
      <w:r>
        <w:rPr>
          <w:sz w:val="20"/>
        </w:rPr>
        <w:t xml:space="preserve"> / m,</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i-го показателя предоставления субсидии.</w:t>
      </w:r>
    </w:p>
    <w:p>
      <w:pPr>
        <w:pStyle w:val="0"/>
        <w:jc w:val="both"/>
      </w:pPr>
      <w:r>
        <w:rPr>
          <w:sz w:val="20"/>
        </w:rPr>
        <w:t xml:space="preserve">(в ред. </w:t>
      </w:r>
      <w:hyperlink w:history="0" r:id="rId12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Индекс, отражающий уровень недостижения значения i-го показателя предоставления субсидии, определяется по формуле</w:t>
      </w:r>
    </w:p>
    <w:p>
      <w:pPr>
        <w:pStyle w:val="0"/>
        <w:jc w:val="both"/>
      </w:pPr>
      <w:r>
        <w:rPr>
          <w:sz w:val="20"/>
        </w:rPr>
        <w:t xml:space="preserve">(в ред. </w:t>
      </w:r>
      <w:hyperlink w:history="0" r:id="rId12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предоставления субсидии на отчетную дату;</w:t>
      </w:r>
    </w:p>
    <w:p>
      <w:pPr>
        <w:pStyle w:val="0"/>
        <w:jc w:val="both"/>
      </w:pPr>
      <w:r>
        <w:rPr>
          <w:sz w:val="20"/>
        </w:rPr>
        <w:t xml:space="preserve">(в ред. </w:t>
      </w:r>
      <w:hyperlink w:history="0" r:id="rId12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планируемое значение i-го показателя предоставления субсидии.</w:t>
      </w:r>
    </w:p>
    <w:p>
      <w:pPr>
        <w:pStyle w:val="0"/>
        <w:jc w:val="both"/>
      </w:pPr>
      <w:r>
        <w:rPr>
          <w:sz w:val="20"/>
        </w:rPr>
        <w:t xml:space="preserve">(в ред. </w:t>
      </w:r>
      <w:hyperlink w:history="0" r:id="rId12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Основанием для освобождения СОНКО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pPr>
        <w:pStyle w:val="0"/>
        <w:spacing w:before="200" w:line-rule="auto"/>
        <w:ind w:firstLine="540"/>
        <w:jc w:val="both"/>
      </w:pPr>
      <w:r>
        <w:rPr>
          <w:sz w:val="20"/>
        </w:rPr>
        <w:t xml:space="preserve">4.5. В случае если СОНКО не возвращает бюджетные средства, полученные в виде субсидии,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СОНКО в дальнейшем лишается права на получение субсидии из республиканского бюджета Чувашской Республики.</w:t>
      </w:r>
    </w:p>
    <w:p>
      <w:pPr>
        <w:pStyle w:val="0"/>
        <w:jc w:val="both"/>
      </w:pPr>
      <w:r>
        <w:rPr>
          <w:sz w:val="20"/>
        </w:rPr>
      </w:r>
    </w:p>
    <w:p>
      <w:pPr>
        <w:pStyle w:val="2"/>
        <w:outlineLvl w:val="1"/>
        <w:jc w:val="center"/>
      </w:pPr>
      <w:r>
        <w:rPr>
          <w:sz w:val="20"/>
        </w:rPr>
        <w:t xml:space="preserve">V. Осуществление контроля</w:t>
      </w:r>
    </w:p>
    <w:p>
      <w:pPr>
        <w:pStyle w:val="0"/>
        <w:jc w:val="center"/>
      </w:pPr>
      <w:r>
        <w:rPr>
          <w:sz w:val="20"/>
        </w:rPr>
        <w:t xml:space="preserve">(в ред. </w:t>
      </w:r>
      <w:hyperlink w:history="0" r:id="rId127"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rPr>
        <w:t xml:space="preserve"> Кабинета Министров ЧР</w:t>
      </w:r>
    </w:p>
    <w:p>
      <w:pPr>
        <w:pStyle w:val="0"/>
        <w:jc w:val="center"/>
      </w:pPr>
      <w:r>
        <w:rPr>
          <w:sz w:val="20"/>
        </w:rPr>
        <w:t xml:space="preserve">от 25.05.2022 N 224)</w:t>
      </w:r>
    </w:p>
    <w:p>
      <w:pPr>
        <w:pStyle w:val="0"/>
        <w:jc w:val="both"/>
      </w:pPr>
      <w:r>
        <w:rPr>
          <w:sz w:val="20"/>
        </w:rPr>
      </w:r>
    </w:p>
    <w:p>
      <w:pPr>
        <w:pStyle w:val="0"/>
        <w:ind w:firstLine="540"/>
        <w:jc w:val="both"/>
      </w:pPr>
      <w:r>
        <w:rPr>
          <w:sz w:val="20"/>
        </w:rPr>
        <w:t xml:space="preserve">Госслужба Чувашии по делам юстиции осуществляет проверку соблюдения СОНКО порядка и условий предоставления субсидии, в том числе в части достижения результата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128"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статьями 268.1</w:t>
        </w:r>
      </w:hyperlink>
      <w:r>
        <w:rPr>
          <w:sz w:val="20"/>
        </w:rPr>
        <w:t xml:space="preserve"> и </w:t>
      </w:r>
      <w:hyperlink w:history="0" r:id="rId129"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11.11.2019 </w:t>
            </w:r>
            <w:hyperlink w:history="0" r:id="rId130"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27.01.2021 </w:t>
            </w:r>
            <w:hyperlink w:history="0" r:id="rId131"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color w:val="392c69"/>
              </w:rPr>
              <w:t xml:space="preserve">, от 02.12.2022 </w:t>
            </w:r>
            <w:hyperlink w:history="0" r:id="rId132"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N 647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Конкурсная комиссия по проведению</w:t>
      </w:r>
    </w:p>
    <w:p>
      <w:pPr>
        <w:pStyle w:val="1"/>
        <w:jc w:val="both"/>
      </w:pPr>
      <w:r>
        <w:rPr>
          <w:sz w:val="20"/>
        </w:rPr>
        <w:t xml:space="preserve">                              конкурсного отбора на предоставление субсидий</w:t>
      </w:r>
    </w:p>
    <w:p>
      <w:pPr>
        <w:pStyle w:val="1"/>
        <w:jc w:val="both"/>
      </w:pPr>
      <w:r>
        <w:rPr>
          <w:sz w:val="20"/>
        </w:rPr>
        <w:t xml:space="preserve">                              за счет средств республиканского бюджета</w:t>
      </w:r>
    </w:p>
    <w:p>
      <w:pPr>
        <w:pStyle w:val="1"/>
        <w:jc w:val="both"/>
      </w:pPr>
      <w:r>
        <w:rPr>
          <w:sz w:val="20"/>
        </w:rPr>
        <w:t xml:space="preserve">                              Чувашской Республики на государственную</w:t>
      </w:r>
    </w:p>
    <w:p>
      <w:pPr>
        <w:pStyle w:val="1"/>
        <w:jc w:val="both"/>
      </w:pPr>
      <w:r>
        <w:rPr>
          <w:sz w:val="20"/>
        </w:rPr>
        <w:t xml:space="preserve">                              поддержку социально ориентированных</w:t>
      </w:r>
    </w:p>
    <w:p>
      <w:pPr>
        <w:pStyle w:val="1"/>
        <w:jc w:val="both"/>
      </w:pPr>
      <w:r>
        <w:rPr>
          <w:sz w:val="20"/>
        </w:rPr>
        <w:t xml:space="preserve">                              некоммерческих организаций - исполнителей</w:t>
      </w:r>
    </w:p>
    <w:p>
      <w:pPr>
        <w:pStyle w:val="1"/>
        <w:jc w:val="both"/>
      </w:pPr>
      <w:r>
        <w:rPr>
          <w:sz w:val="20"/>
        </w:rPr>
        <w:t xml:space="preserve">                              общественно полезных услуг, оказывающих</w:t>
      </w:r>
    </w:p>
    <w:p>
      <w:pPr>
        <w:pStyle w:val="1"/>
        <w:jc w:val="both"/>
      </w:pPr>
      <w:r>
        <w:rPr>
          <w:sz w:val="20"/>
        </w:rPr>
        <w:t xml:space="preserve">                              содействие в предоставлении бесплатной</w:t>
      </w:r>
    </w:p>
    <w:p>
      <w:pPr>
        <w:pStyle w:val="1"/>
        <w:jc w:val="both"/>
      </w:pPr>
      <w:r>
        <w:rPr>
          <w:sz w:val="20"/>
        </w:rPr>
        <w:t xml:space="preserve">                              юридической помощи в Чувашской Республике</w:t>
      </w:r>
    </w:p>
    <w:p>
      <w:pPr>
        <w:pStyle w:val="1"/>
        <w:jc w:val="both"/>
      </w:pPr>
      <w:r>
        <w:rPr>
          <w:sz w:val="20"/>
        </w:rPr>
      </w:r>
    </w:p>
    <w:bookmarkStart w:id="365" w:name="P365"/>
    <w:bookmarkEnd w:id="365"/>
    <w:p>
      <w:pPr>
        <w:pStyle w:val="1"/>
        <w:jc w:val="both"/>
      </w:pPr>
      <w:r>
        <w:rPr>
          <w:sz w:val="20"/>
        </w:rPr>
        <w:t xml:space="preserve">                                  </w:t>
      </w:r>
      <w:r>
        <w:rPr>
          <w:sz w:val="20"/>
          <w:b w:val="on"/>
        </w:rPr>
        <w:t xml:space="preserve">ЗАЯВКА</w:t>
      </w:r>
    </w:p>
    <w:p>
      <w:pPr>
        <w:pStyle w:val="1"/>
        <w:jc w:val="both"/>
      </w:pPr>
      <w:r>
        <w:rPr>
          <w:sz w:val="20"/>
        </w:rPr>
        <w:t xml:space="preserve">             </w:t>
      </w:r>
      <w:r>
        <w:rPr>
          <w:sz w:val="20"/>
          <w:b w:val="on"/>
        </w:rPr>
        <w:t xml:space="preserve">на участие в конкурсном отборе на предоставление</w:t>
      </w:r>
    </w:p>
    <w:p>
      <w:pPr>
        <w:pStyle w:val="1"/>
        <w:jc w:val="both"/>
      </w:pPr>
      <w:r>
        <w:rPr>
          <w:sz w:val="20"/>
        </w:rPr>
        <w:t xml:space="preserve">             </w:t>
      </w:r>
      <w:r>
        <w:rPr>
          <w:sz w:val="20"/>
          <w:b w:val="on"/>
        </w:rPr>
        <w:t xml:space="preserve">субсидий за счет средств республиканского бюджета</w:t>
      </w:r>
    </w:p>
    <w:p>
      <w:pPr>
        <w:pStyle w:val="1"/>
        <w:jc w:val="both"/>
      </w:pPr>
      <w:r>
        <w:rPr>
          <w:sz w:val="20"/>
        </w:rPr>
        <w:t xml:space="preserve">             </w:t>
      </w:r>
      <w:r>
        <w:rPr>
          <w:sz w:val="20"/>
          <w:b w:val="on"/>
        </w:rPr>
        <w:t xml:space="preserve">Чувашской Республики на государственную поддержку</w:t>
      </w:r>
    </w:p>
    <w:p>
      <w:pPr>
        <w:pStyle w:val="1"/>
        <w:jc w:val="both"/>
      </w:pPr>
      <w:r>
        <w:rPr>
          <w:sz w:val="20"/>
        </w:rPr>
        <w:t xml:space="preserve">          </w:t>
      </w:r>
      <w:r>
        <w:rPr>
          <w:sz w:val="20"/>
          <w:b w:val="on"/>
        </w:rPr>
        <w:t xml:space="preserve">социально ориентированных некоммерческих организаций -</w:t>
      </w:r>
    </w:p>
    <w:p>
      <w:pPr>
        <w:pStyle w:val="1"/>
        <w:jc w:val="both"/>
      </w:pPr>
      <w:r>
        <w:rPr>
          <w:sz w:val="20"/>
        </w:rPr>
        <w:t xml:space="preserve">           </w:t>
      </w:r>
      <w:r>
        <w:rPr>
          <w:sz w:val="20"/>
          <w:b w:val="on"/>
        </w:rPr>
        <w:t xml:space="preserve">исполнителей общественно полезных услуг, оказывающих</w:t>
      </w:r>
    </w:p>
    <w:p>
      <w:pPr>
        <w:pStyle w:val="1"/>
        <w:jc w:val="both"/>
      </w:pPr>
      <w:r>
        <w:rPr>
          <w:sz w:val="20"/>
        </w:rPr>
        <w:t xml:space="preserve">                  </w:t>
      </w:r>
      <w:r>
        <w:rPr>
          <w:sz w:val="20"/>
          <w:b w:val="on"/>
        </w:rPr>
        <w:t xml:space="preserve">содействие в предоставлении бесплатной</w:t>
      </w:r>
    </w:p>
    <w:p>
      <w:pPr>
        <w:pStyle w:val="1"/>
        <w:jc w:val="both"/>
      </w:pPr>
      <w:r>
        <w:rPr>
          <w:sz w:val="20"/>
        </w:rPr>
        <w:t xml:space="preserve">                 </w:t>
      </w:r>
      <w:r>
        <w:rPr>
          <w:sz w:val="20"/>
          <w:b w:val="on"/>
        </w:rPr>
        <w:t xml:space="preserve">юридической помощи в Чувашской Республике</w:t>
      </w:r>
    </w:p>
    <w:p>
      <w:pPr>
        <w:pStyle w:val="1"/>
        <w:jc w:val="both"/>
      </w:pPr>
      <w:r>
        <w:rPr>
          <w:sz w:val="20"/>
        </w:rPr>
      </w:r>
    </w:p>
    <w:p>
      <w:pPr>
        <w:pStyle w:val="1"/>
        <w:jc w:val="both"/>
      </w:pPr>
      <w:r>
        <w:rPr>
          <w:sz w:val="20"/>
        </w:rPr>
        <w:t xml:space="preserve">        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направляет  документы  на  участие  в  конкурсном  отборе на предоставление</w:t>
      </w:r>
    </w:p>
    <w:p>
      <w:pPr>
        <w:pStyle w:val="1"/>
        <w:jc w:val="both"/>
      </w:pPr>
      <w:r>
        <w:rPr>
          <w:sz w:val="20"/>
        </w:rPr>
        <w:t xml:space="preserve">субсидий  за  счет средств республиканского бюджета Чувашской Республики на</w:t>
      </w:r>
    </w:p>
    <w:p>
      <w:pPr>
        <w:pStyle w:val="1"/>
        <w:jc w:val="both"/>
      </w:pPr>
      <w:r>
        <w:rPr>
          <w:sz w:val="20"/>
        </w:rPr>
        <w:t xml:space="preserve">государственную    поддержку   социально   ориентированных   некоммерческих</w:t>
      </w:r>
    </w:p>
    <w:p>
      <w:pPr>
        <w:pStyle w:val="1"/>
        <w:jc w:val="both"/>
      </w:pPr>
      <w:r>
        <w:rPr>
          <w:sz w:val="20"/>
        </w:rPr>
        <w:t xml:space="preserve">организаций   -   исполнителей   общественно  полезных  услуг,  оказывающих</w:t>
      </w:r>
    </w:p>
    <w:p>
      <w:pPr>
        <w:pStyle w:val="1"/>
        <w:jc w:val="both"/>
      </w:pPr>
      <w:r>
        <w:rPr>
          <w:sz w:val="20"/>
        </w:rPr>
        <w:t xml:space="preserve">содействие  в  предоставлении  бесплатной  юридической  помощи  в Чувашской</w:t>
      </w:r>
    </w:p>
    <w:p>
      <w:pPr>
        <w:pStyle w:val="1"/>
        <w:jc w:val="both"/>
      </w:pPr>
      <w:r>
        <w:rPr>
          <w:sz w:val="20"/>
        </w:rPr>
        <w:t xml:space="preserve">Республике (далее соответственно - конкурс, организация).</w:t>
      </w:r>
    </w:p>
    <w:p>
      <w:pPr>
        <w:pStyle w:val="1"/>
        <w:jc w:val="both"/>
      </w:pPr>
      <w:r>
        <w:rPr>
          <w:sz w:val="20"/>
        </w:rPr>
      </w:r>
    </w:p>
    <w:p>
      <w:pPr>
        <w:pStyle w:val="1"/>
        <w:jc w:val="both"/>
      </w:pPr>
      <w:r>
        <w:rPr>
          <w:sz w:val="20"/>
        </w:rPr>
        <w:t xml:space="preserve">    Информация о заявителе:</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3843"/>
        <w:gridCol w:w="4632"/>
      </w:tblGrid>
      <w:tr>
        <w:tc>
          <w:tcPr>
            <w:tcW w:w="567" w:type="dxa"/>
            <w:tcBorders>
              <w:left w:val="nil"/>
            </w:tcBorders>
          </w:tcPr>
          <w:p>
            <w:pPr>
              <w:pStyle w:val="0"/>
              <w:jc w:val="center"/>
            </w:pPr>
            <w:r>
              <w:rPr>
                <w:sz w:val="20"/>
              </w:rPr>
              <w:t xml:space="preserve">1.</w:t>
            </w:r>
          </w:p>
        </w:tc>
        <w:tc>
          <w:tcPr>
            <w:tcW w:w="3843" w:type="dxa"/>
          </w:tcPr>
          <w:p>
            <w:pPr>
              <w:pStyle w:val="0"/>
              <w:jc w:val="both"/>
            </w:pPr>
            <w:r>
              <w:rPr>
                <w:sz w:val="20"/>
              </w:rPr>
              <w:t xml:space="preserve">Полное наименование организации (в соответствии со сведениями, содержащимися в ЕГРЮЛ)</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2.</w:t>
            </w:r>
          </w:p>
        </w:tc>
        <w:tc>
          <w:tcPr>
            <w:tcW w:w="3843" w:type="dxa"/>
          </w:tcPr>
          <w:p>
            <w:pPr>
              <w:pStyle w:val="0"/>
              <w:jc w:val="both"/>
            </w:pPr>
            <w:r>
              <w:rPr>
                <w:sz w:val="20"/>
              </w:rPr>
              <w:t xml:space="preserve">Дата государственной регистрации организации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3.</w:t>
            </w:r>
          </w:p>
        </w:tc>
        <w:tc>
          <w:tcPr>
            <w:tcW w:w="3843" w:type="dxa"/>
          </w:tcPr>
          <w:p>
            <w:pPr>
              <w:pStyle w:val="0"/>
              <w:jc w:val="both"/>
            </w:pPr>
            <w:r>
              <w:rPr>
                <w:sz w:val="20"/>
              </w:rPr>
              <w:t xml:space="preserve">Государственный регистрационный номер записи о государственной регистрации (основной государственный регистрационный номер)</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4.</w:t>
            </w:r>
          </w:p>
        </w:tc>
        <w:tc>
          <w:tcPr>
            <w:tcW w:w="3843" w:type="dxa"/>
          </w:tcPr>
          <w:p>
            <w:pPr>
              <w:pStyle w:val="0"/>
              <w:jc w:val="both"/>
            </w:pPr>
            <w:r>
              <w:rPr>
                <w:sz w:val="20"/>
              </w:rPr>
              <w:t xml:space="preserve">Организационно-правовая форма (в соответствии со сведениями, содержащимися в ЕГРЮЛ)</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5.</w:t>
            </w:r>
          </w:p>
        </w:tc>
        <w:tc>
          <w:tcPr>
            <w:tcW w:w="3843" w:type="dxa"/>
          </w:tcPr>
          <w:p>
            <w:pPr>
              <w:pStyle w:val="0"/>
              <w:jc w:val="both"/>
            </w:pPr>
            <w:r>
              <w:rPr>
                <w:sz w:val="20"/>
              </w:rPr>
              <w:t xml:space="preserve">Руководитель организации (наименование должности, фамилия, имя, отчество (последнее - при наличии)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6.</w:t>
            </w:r>
          </w:p>
        </w:tc>
        <w:tc>
          <w:tcPr>
            <w:tcW w:w="3843" w:type="dxa"/>
          </w:tcPr>
          <w:p>
            <w:pPr>
              <w:pStyle w:val="0"/>
              <w:jc w:val="both"/>
            </w:pPr>
            <w:r>
              <w:rPr>
                <w:sz w:val="20"/>
              </w:rPr>
              <w:t xml:space="preserve">Наименование и состав руководящего органа</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7.</w:t>
            </w:r>
          </w:p>
        </w:tc>
        <w:tc>
          <w:tcPr>
            <w:tcW w:w="3843" w:type="dxa"/>
          </w:tcPr>
          <w:p>
            <w:pPr>
              <w:pStyle w:val="0"/>
              <w:jc w:val="both"/>
            </w:pPr>
            <w:r>
              <w:rPr>
                <w:sz w:val="20"/>
              </w:rPr>
              <w:t xml:space="preserve">Наименование документа, на основании которого действует организация</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8.</w:t>
            </w:r>
          </w:p>
        </w:tc>
        <w:tc>
          <w:tcPr>
            <w:tcW w:w="3843" w:type="dxa"/>
          </w:tcPr>
          <w:p>
            <w:pPr>
              <w:pStyle w:val="0"/>
              <w:jc w:val="both"/>
            </w:pPr>
            <w:r>
              <w:rPr>
                <w:sz w:val="20"/>
              </w:rPr>
              <w:t xml:space="preserve">Реквизиты организации:</w:t>
            </w:r>
          </w:p>
          <w:p>
            <w:pPr>
              <w:pStyle w:val="0"/>
              <w:jc w:val="both"/>
            </w:pPr>
            <w:r>
              <w:rPr>
                <w:sz w:val="20"/>
              </w:rPr>
              <w:t xml:space="preserve">ИНН/КПП</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9.</w:t>
            </w:r>
          </w:p>
        </w:tc>
        <w:tc>
          <w:tcPr>
            <w:tcW w:w="3843" w:type="dxa"/>
          </w:tcPr>
          <w:p>
            <w:pPr>
              <w:pStyle w:val="0"/>
              <w:jc w:val="both"/>
            </w:pPr>
            <w:r>
              <w:rPr>
                <w:sz w:val="20"/>
              </w:rPr>
              <w:t xml:space="preserve">Расчетный счет</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10.</w:t>
            </w:r>
          </w:p>
        </w:tc>
        <w:tc>
          <w:tcPr>
            <w:tcW w:w="3843" w:type="dxa"/>
          </w:tcPr>
          <w:p>
            <w:pPr>
              <w:pStyle w:val="0"/>
              <w:jc w:val="both"/>
            </w:pPr>
            <w:r>
              <w:rPr>
                <w:sz w:val="20"/>
              </w:rPr>
              <w:t xml:space="preserve">Наименование кредитной организации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11.</w:t>
            </w:r>
          </w:p>
        </w:tc>
        <w:tc>
          <w:tcPr>
            <w:tcW w:w="3843" w:type="dxa"/>
          </w:tcPr>
          <w:p>
            <w:pPr>
              <w:pStyle w:val="0"/>
              <w:jc w:val="both"/>
            </w:pPr>
            <w:r>
              <w:rPr>
                <w:sz w:val="20"/>
              </w:rPr>
              <w:t xml:space="preserve">Корреспондентский счет</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12.</w:t>
            </w:r>
          </w:p>
        </w:tc>
        <w:tc>
          <w:tcPr>
            <w:tcW w:w="3843" w:type="dxa"/>
          </w:tcPr>
          <w:p>
            <w:pPr>
              <w:pStyle w:val="0"/>
              <w:jc w:val="both"/>
            </w:pPr>
            <w:r>
              <w:rPr>
                <w:sz w:val="20"/>
              </w:rPr>
              <w:t xml:space="preserve">БИК</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13.</w:t>
            </w:r>
          </w:p>
        </w:tc>
        <w:tc>
          <w:tcPr>
            <w:tcW w:w="3843" w:type="dxa"/>
          </w:tcPr>
          <w:p>
            <w:pPr>
              <w:pStyle w:val="0"/>
              <w:jc w:val="both"/>
            </w:pPr>
            <w:r>
              <w:rPr>
                <w:sz w:val="20"/>
              </w:rPr>
              <w:t xml:space="preserve">Юридический адрес кредитной организации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14.</w:t>
            </w:r>
          </w:p>
        </w:tc>
        <w:tc>
          <w:tcPr>
            <w:tcW w:w="3843" w:type="dxa"/>
          </w:tcPr>
          <w:p>
            <w:pPr>
              <w:pStyle w:val="0"/>
              <w:jc w:val="both"/>
            </w:pPr>
            <w:r>
              <w:rPr>
                <w:sz w:val="20"/>
              </w:rPr>
              <w:t xml:space="preserve">Номер и дата регистрации организации в качестве страхователя в территориальном органе Фонда пенсионного и социального страхования Российской Федерации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15.</w:t>
            </w:r>
          </w:p>
        </w:tc>
        <w:tc>
          <w:tcPr>
            <w:tcW w:w="3843" w:type="dxa"/>
          </w:tcPr>
          <w:p>
            <w:pPr>
              <w:pStyle w:val="0"/>
              <w:jc w:val="both"/>
            </w:pPr>
            <w:r>
              <w:rPr>
                <w:sz w:val="20"/>
              </w:rPr>
              <w:t xml:space="preserve">Краткое описание уставных целей</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16.</w:t>
            </w:r>
          </w:p>
        </w:tc>
        <w:tc>
          <w:tcPr>
            <w:tcW w:w="3843" w:type="dxa"/>
          </w:tcPr>
          <w:p>
            <w:pPr>
              <w:pStyle w:val="0"/>
              <w:jc w:val="both"/>
            </w:pPr>
            <w:r>
              <w:rPr>
                <w:sz w:val="20"/>
              </w:rPr>
              <w:t xml:space="preserve">Фактический адрес</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17.</w:t>
            </w:r>
          </w:p>
        </w:tc>
        <w:tc>
          <w:tcPr>
            <w:tcW w:w="3843" w:type="dxa"/>
          </w:tcPr>
          <w:p>
            <w:pPr>
              <w:pStyle w:val="0"/>
              <w:jc w:val="both"/>
            </w:pPr>
            <w:r>
              <w:rPr>
                <w:sz w:val="20"/>
              </w:rPr>
              <w:t xml:space="preserve">Юридический адрес</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18.</w:t>
            </w:r>
          </w:p>
        </w:tc>
        <w:tc>
          <w:tcPr>
            <w:tcW w:w="3843" w:type="dxa"/>
          </w:tcPr>
          <w:p>
            <w:pPr>
              <w:pStyle w:val="0"/>
              <w:jc w:val="both"/>
            </w:pPr>
            <w:r>
              <w:rPr>
                <w:sz w:val="20"/>
              </w:rPr>
              <w:t xml:space="preserve">Адрес электронной почты (при наличии)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19.</w:t>
            </w:r>
          </w:p>
        </w:tc>
        <w:tc>
          <w:tcPr>
            <w:tcW w:w="3843" w:type="dxa"/>
          </w:tcPr>
          <w:p>
            <w:pPr>
              <w:pStyle w:val="0"/>
              <w:jc w:val="both"/>
            </w:pPr>
            <w:r>
              <w:rPr>
                <w:sz w:val="20"/>
              </w:rPr>
              <w:t xml:space="preserve">Номер телефона организации или контактного лица</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20.</w:t>
            </w:r>
          </w:p>
        </w:tc>
        <w:tc>
          <w:tcPr>
            <w:tcW w:w="3843" w:type="dxa"/>
          </w:tcPr>
          <w:p>
            <w:pPr>
              <w:pStyle w:val="0"/>
              <w:jc w:val="both"/>
            </w:pPr>
            <w:r>
              <w:rPr>
                <w:sz w:val="20"/>
              </w:rPr>
              <w:t xml:space="preserve">Адрес сайта организации в информационно-телекоммуникационной сети "Интернет" (при наличии)</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21.</w:t>
            </w:r>
          </w:p>
        </w:tc>
        <w:tc>
          <w:tcPr>
            <w:tcW w:w="3843" w:type="dxa"/>
          </w:tcPr>
          <w:p>
            <w:pPr>
              <w:pStyle w:val="0"/>
              <w:jc w:val="both"/>
            </w:pPr>
            <w:r>
              <w:rPr>
                <w:sz w:val="20"/>
              </w:rPr>
              <w:t xml:space="preserve">Материально-технические и информационные ресурсы (краткое описание с количественными показателями помещений, оборудования, периодических изданий и т.д.)</w:t>
            </w:r>
          </w:p>
        </w:tc>
        <w:tc>
          <w:tcPr>
            <w:tcW w:w="4632" w:type="dxa"/>
            <w:tcBorders>
              <w:right w:val="nil"/>
            </w:tcBorders>
          </w:tcPr>
          <w:p>
            <w:pPr>
              <w:pStyle w:val="0"/>
            </w:pPr>
            <w:r>
              <w:rPr>
                <w:sz w:val="20"/>
              </w:rPr>
            </w:r>
          </w:p>
        </w:tc>
      </w:tr>
      <w:tr>
        <w:tc>
          <w:tcPr>
            <w:tcW w:w="567" w:type="dxa"/>
            <w:tcBorders>
              <w:left w:val="nil"/>
            </w:tcBorders>
          </w:tcPr>
          <w:p>
            <w:pPr>
              <w:pStyle w:val="0"/>
              <w:jc w:val="center"/>
            </w:pPr>
            <w:r>
              <w:rPr>
                <w:sz w:val="20"/>
              </w:rPr>
              <w:t xml:space="preserve">22.</w:t>
            </w:r>
          </w:p>
        </w:tc>
        <w:tc>
          <w:tcPr>
            <w:tcW w:w="3843" w:type="dxa"/>
          </w:tcPr>
          <w:p>
            <w:pPr>
              <w:pStyle w:val="0"/>
              <w:jc w:val="both"/>
            </w:pPr>
            <w:r>
              <w:rPr>
                <w:sz w:val="20"/>
              </w:rPr>
              <w:t xml:space="preserve">Основные реализованные за предыдущий год программы (проекты) с указанием наименования, суммы, источника финансирования, периода реализации, достигнутых результатов (2 страницы формата А4, шрифт Times New Roman, размер 12 пт)</w:t>
            </w:r>
          </w:p>
        </w:tc>
        <w:tc>
          <w:tcPr>
            <w:tcW w:w="4632" w:type="dxa"/>
            <w:tcBorders>
              <w:right w:val="nil"/>
            </w:tcBorders>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подтверждает участие в конкурсе.</w:t>
      </w:r>
    </w:p>
    <w:p>
      <w:pPr>
        <w:pStyle w:val="1"/>
        <w:jc w:val="both"/>
      </w:pPr>
      <w:r>
        <w:rPr>
          <w:sz w:val="20"/>
        </w:rPr>
      </w:r>
    </w:p>
    <w:p>
      <w:pPr>
        <w:pStyle w:val="1"/>
        <w:jc w:val="both"/>
      </w:pPr>
      <w:r>
        <w:rPr>
          <w:sz w:val="20"/>
        </w:rPr>
        <w:t xml:space="preserve">    Перечень документов, прилагаемых к данной заявке:</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w:t>
      </w:r>
    </w:p>
    <w:p>
      <w:pPr>
        <w:pStyle w:val="1"/>
        <w:jc w:val="both"/>
      </w:pPr>
      <w:r>
        <w:rPr>
          <w:sz w:val="20"/>
        </w:rPr>
        <w:t xml:space="preserve">    Достоверность  информации,  содержащейся  в  документах,  прилагаемых к</w:t>
      </w:r>
    </w:p>
    <w:p>
      <w:pPr>
        <w:pStyle w:val="1"/>
        <w:jc w:val="both"/>
      </w:pPr>
      <w:r>
        <w:rPr>
          <w:sz w:val="20"/>
        </w:rPr>
        <w:t xml:space="preserve">данной заявке, подтверждаю.</w:t>
      </w:r>
    </w:p>
    <w:p>
      <w:pPr>
        <w:pStyle w:val="1"/>
        <w:jc w:val="both"/>
      </w:pPr>
      <w:r>
        <w:rPr>
          <w:sz w:val="20"/>
        </w:rPr>
        <w:t xml:space="preserve">    В  соответствии  с Федеральным законом "О персональных данных" даю свое</w:t>
      </w:r>
    </w:p>
    <w:p>
      <w:pPr>
        <w:pStyle w:val="1"/>
        <w:jc w:val="both"/>
      </w:pPr>
      <w:r>
        <w:rPr>
          <w:sz w:val="20"/>
        </w:rPr>
        <w:t xml:space="preserve">согласие  на обработку, включая сбор, систематизацию, накопление, хранение,</w:t>
      </w:r>
    </w:p>
    <w:p>
      <w:pPr>
        <w:pStyle w:val="1"/>
        <w:jc w:val="both"/>
      </w:pPr>
      <w:r>
        <w:rPr>
          <w:sz w:val="20"/>
        </w:rPr>
        <w:t xml:space="preserve">уточнение  (обновление,  изменение),  использование, распространение (в том</w:t>
      </w:r>
    </w:p>
    <w:p>
      <w:pPr>
        <w:pStyle w:val="1"/>
        <w:jc w:val="both"/>
      </w:pPr>
      <w:r>
        <w:rPr>
          <w:sz w:val="20"/>
        </w:rPr>
        <w:t xml:space="preserve">числе  передачу),  обезличивание,  блокирование,  уничтожение, персональных</w:t>
      </w:r>
    </w:p>
    <w:p>
      <w:pPr>
        <w:pStyle w:val="1"/>
        <w:jc w:val="both"/>
      </w:pPr>
      <w:r>
        <w:rPr>
          <w:sz w:val="20"/>
        </w:rPr>
        <w:t xml:space="preserve">данных &lt;*&gt;.</w:t>
      </w:r>
    </w:p>
    <w:p>
      <w:pPr>
        <w:pStyle w:val="1"/>
        <w:jc w:val="both"/>
      </w:pPr>
      <w:r>
        <w:rPr>
          <w:sz w:val="20"/>
        </w:rPr>
        <w:t xml:space="preserve">    С условиями участия в конкурсе ознакомлен.</w:t>
      </w:r>
    </w:p>
    <w:p>
      <w:pPr>
        <w:pStyle w:val="1"/>
        <w:jc w:val="both"/>
      </w:pPr>
      <w:r>
        <w:rPr>
          <w:sz w:val="20"/>
        </w:rPr>
      </w:r>
    </w:p>
    <w:p>
      <w:pPr>
        <w:pStyle w:val="1"/>
        <w:jc w:val="both"/>
      </w:pPr>
      <w:r>
        <w:rPr>
          <w:sz w:val="20"/>
        </w:rPr>
        <w:t xml:space="preserve">    Даю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данной заявке, иной информации о 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связанной с конкурсом.</w:t>
      </w:r>
    </w:p>
    <w:p>
      <w:pPr>
        <w:pStyle w:val="1"/>
        <w:jc w:val="both"/>
      </w:pPr>
      <w:r>
        <w:rPr>
          <w:sz w:val="20"/>
        </w:rPr>
      </w:r>
    </w:p>
    <w:p>
      <w:pPr>
        <w:pStyle w:val="1"/>
        <w:jc w:val="both"/>
      </w:pPr>
      <w:r>
        <w:rPr>
          <w:sz w:val="20"/>
        </w:rPr>
        <w:t xml:space="preserve">___ ___________ 20___ г.</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(лицо, его замещающее)   _________________ ________________________________</w:t>
      </w:r>
    </w:p>
    <w:p>
      <w:pPr>
        <w:pStyle w:val="1"/>
        <w:jc w:val="both"/>
      </w:pPr>
      <w:r>
        <w:rPr>
          <w:sz w:val="20"/>
        </w:rPr>
        <w:t xml:space="preserve">М.П.                         (подпись)          (расшифровка подписи)</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Если в информации, содержащейся в заявке и прилагаемых к ней документах, имеются персональные данные.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11.11.2019 </w:t>
            </w:r>
            <w:hyperlink w:history="0" r:id="rId13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27.01.2021 </w:t>
            </w:r>
            <w:hyperlink w:history="0" r:id="rId134"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Конкурсная комиссия по проведению</w:t>
      </w:r>
    </w:p>
    <w:p>
      <w:pPr>
        <w:pStyle w:val="1"/>
        <w:jc w:val="both"/>
      </w:pPr>
      <w:r>
        <w:rPr>
          <w:sz w:val="20"/>
        </w:rPr>
        <w:t xml:space="preserve">                              конкурсного отбора на предоставление субсидий</w:t>
      </w:r>
    </w:p>
    <w:p>
      <w:pPr>
        <w:pStyle w:val="1"/>
        <w:jc w:val="both"/>
      </w:pPr>
      <w:r>
        <w:rPr>
          <w:sz w:val="20"/>
        </w:rPr>
        <w:t xml:space="preserve">                              за счет средств республиканского бюджета</w:t>
      </w:r>
    </w:p>
    <w:p>
      <w:pPr>
        <w:pStyle w:val="1"/>
        <w:jc w:val="both"/>
      </w:pPr>
      <w:r>
        <w:rPr>
          <w:sz w:val="20"/>
        </w:rPr>
        <w:t xml:space="preserve">                              Чувашской Республики на государственную</w:t>
      </w:r>
    </w:p>
    <w:p>
      <w:pPr>
        <w:pStyle w:val="1"/>
        <w:jc w:val="both"/>
      </w:pPr>
      <w:r>
        <w:rPr>
          <w:sz w:val="20"/>
        </w:rPr>
        <w:t xml:space="preserve">                              поддержку социально ориентированных</w:t>
      </w:r>
    </w:p>
    <w:p>
      <w:pPr>
        <w:pStyle w:val="1"/>
        <w:jc w:val="both"/>
      </w:pPr>
      <w:r>
        <w:rPr>
          <w:sz w:val="20"/>
        </w:rPr>
        <w:t xml:space="preserve">                              некоммерческих организаций - исполнителей</w:t>
      </w:r>
    </w:p>
    <w:p>
      <w:pPr>
        <w:pStyle w:val="1"/>
        <w:jc w:val="both"/>
      </w:pPr>
      <w:r>
        <w:rPr>
          <w:sz w:val="20"/>
        </w:rPr>
        <w:t xml:space="preserve">                              общественно полезных услуг, оказывающих</w:t>
      </w:r>
    </w:p>
    <w:p>
      <w:pPr>
        <w:pStyle w:val="1"/>
        <w:jc w:val="both"/>
      </w:pPr>
      <w:r>
        <w:rPr>
          <w:sz w:val="20"/>
        </w:rPr>
        <w:t xml:space="preserve">                              содействие в предоставлении бесплатной</w:t>
      </w:r>
    </w:p>
    <w:p>
      <w:pPr>
        <w:pStyle w:val="1"/>
        <w:jc w:val="both"/>
      </w:pPr>
      <w:r>
        <w:rPr>
          <w:sz w:val="20"/>
        </w:rPr>
        <w:t xml:space="preserve">                              юридической помощи в Чувашской Республике</w:t>
      </w:r>
    </w:p>
    <w:p>
      <w:pPr>
        <w:pStyle w:val="1"/>
        <w:jc w:val="both"/>
      </w:pPr>
      <w:r>
        <w:rPr>
          <w:sz w:val="20"/>
        </w:rPr>
      </w:r>
    </w:p>
    <w:bookmarkStart w:id="518" w:name="P518"/>
    <w:bookmarkEnd w:id="518"/>
    <w:p>
      <w:pPr>
        <w:pStyle w:val="1"/>
        <w:jc w:val="both"/>
      </w:pPr>
      <w:r>
        <w:rPr>
          <w:sz w:val="20"/>
        </w:rPr>
        <w:t xml:space="preserve">                                  </w:t>
      </w:r>
      <w:r>
        <w:rPr>
          <w:sz w:val="20"/>
          <w:b w:val="on"/>
        </w:rPr>
        <w:t xml:space="preserve">ПРОЕКТ</w:t>
      </w:r>
    </w:p>
    <w:p>
      <w:pPr>
        <w:pStyle w:val="1"/>
        <w:jc w:val="both"/>
      </w:pPr>
      <w:r>
        <w:rPr>
          <w:sz w:val="20"/>
        </w:rPr>
      </w:r>
    </w:p>
    <w:p>
      <w:pPr>
        <w:pStyle w:val="1"/>
        <w:jc w:val="both"/>
      </w:pPr>
      <w:r>
        <w:rPr>
          <w:sz w:val="20"/>
        </w:rPr>
        <w:t xml:space="preserve">        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r>
    </w:p>
    <w:p>
      <w:pPr>
        <w:pStyle w:val="1"/>
        <w:jc w:val="both"/>
      </w:pPr>
      <w:r>
        <w:rPr>
          <w:sz w:val="20"/>
        </w:rPr>
        <w:t xml:space="preserve">                            </w:t>
      </w:r>
      <w:r>
        <w:rPr>
          <w:sz w:val="20"/>
          <w:b w:val="on"/>
        </w:rPr>
        <w:t xml:space="preserve">1. Описание проекта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3969"/>
        <w:gridCol w:w="4535"/>
      </w:tblGrid>
      <w:tr>
        <w:tc>
          <w:tcPr>
            <w:tcW w:w="567" w:type="dxa"/>
            <w:tcBorders>
              <w:left w:val="nil"/>
            </w:tcBorders>
          </w:tcPr>
          <w:p>
            <w:pPr>
              <w:pStyle w:val="0"/>
              <w:jc w:val="center"/>
            </w:pPr>
            <w:r>
              <w:rPr>
                <w:sz w:val="20"/>
              </w:rPr>
              <w:t xml:space="preserve">1.</w:t>
            </w:r>
          </w:p>
        </w:tc>
        <w:tc>
          <w:tcPr>
            <w:tcW w:w="3969" w:type="dxa"/>
          </w:tcPr>
          <w:p>
            <w:pPr>
              <w:pStyle w:val="0"/>
              <w:jc w:val="both"/>
            </w:pPr>
            <w:r>
              <w:rPr>
                <w:sz w:val="20"/>
              </w:rPr>
              <w:t xml:space="preserve">Наименование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2.</w:t>
            </w:r>
          </w:p>
        </w:tc>
        <w:tc>
          <w:tcPr>
            <w:tcW w:w="3969" w:type="dxa"/>
          </w:tcPr>
          <w:p>
            <w:pPr>
              <w:pStyle w:val="0"/>
              <w:jc w:val="both"/>
            </w:pPr>
            <w:r>
              <w:rPr>
                <w:sz w:val="20"/>
              </w:rPr>
              <w:t xml:space="preserve">Территория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3.</w:t>
            </w:r>
          </w:p>
        </w:tc>
        <w:tc>
          <w:tcPr>
            <w:tcW w:w="3969" w:type="dxa"/>
          </w:tcPr>
          <w:p>
            <w:pPr>
              <w:pStyle w:val="0"/>
              <w:jc w:val="both"/>
            </w:pPr>
            <w:r>
              <w:rPr>
                <w:sz w:val="20"/>
              </w:rPr>
              <w:t xml:space="preserve">Продолжительность реализации проекта (дата начала и дата завершения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4.</w:t>
            </w:r>
          </w:p>
        </w:tc>
        <w:tc>
          <w:tcPr>
            <w:tcW w:w="3969" w:type="dxa"/>
          </w:tcPr>
          <w:p>
            <w:pPr>
              <w:pStyle w:val="0"/>
              <w:jc w:val="both"/>
            </w:pPr>
            <w:r>
              <w:rPr>
                <w:sz w:val="20"/>
              </w:rPr>
              <w:t xml:space="preserve">Цели и задачи проекта (1 страница формата А4, шрифт Times New Roman, размер 12 пт)</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5.</w:t>
            </w:r>
          </w:p>
        </w:tc>
        <w:tc>
          <w:tcPr>
            <w:tcW w:w="3969" w:type="dxa"/>
          </w:tcPr>
          <w:p>
            <w:pPr>
              <w:pStyle w:val="0"/>
              <w:jc w:val="both"/>
            </w:pPr>
            <w:r>
              <w:rPr>
                <w:sz w:val="20"/>
              </w:rPr>
              <w:t xml:space="preserve">Обоснование необходимости и социальной значимости проекта (до 2 страниц формата А4, шрифт Times New Roman, размер 12 пт)</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6.</w:t>
            </w:r>
          </w:p>
        </w:tc>
        <w:tc>
          <w:tcPr>
            <w:tcW w:w="3969" w:type="dxa"/>
          </w:tcPr>
          <w:p>
            <w:pPr>
              <w:pStyle w:val="0"/>
              <w:jc w:val="both"/>
            </w:pPr>
            <w:r>
              <w:rPr>
                <w:sz w:val="20"/>
              </w:rPr>
              <w:t xml:space="preserve">Краткое описание проекта (2 страницы формата А4, шрифт Times New Roman, размер 12 пт)</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7.</w:t>
            </w:r>
          </w:p>
        </w:tc>
        <w:tc>
          <w:tcPr>
            <w:tcW w:w="3969" w:type="dxa"/>
          </w:tcPr>
          <w:p>
            <w:pPr>
              <w:pStyle w:val="0"/>
              <w:jc w:val="both"/>
            </w:pPr>
            <w:r>
              <w:rPr>
                <w:sz w:val="20"/>
              </w:rPr>
              <w:t xml:space="preserve">Основные целевые группы, на которые направлен проект</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8.</w:t>
            </w:r>
          </w:p>
        </w:tc>
        <w:tc>
          <w:tcPr>
            <w:tcW w:w="3969" w:type="dxa"/>
          </w:tcPr>
          <w:p>
            <w:pPr>
              <w:pStyle w:val="0"/>
              <w:jc w:val="both"/>
            </w:pPr>
            <w:r>
              <w:rPr>
                <w:sz w:val="20"/>
              </w:rPr>
              <w:t xml:space="preserve">Полная стоимость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9.</w:t>
            </w:r>
          </w:p>
        </w:tc>
        <w:tc>
          <w:tcPr>
            <w:tcW w:w="3969" w:type="dxa"/>
          </w:tcPr>
          <w:p>
            <w:pPr>
              <w:pStyle w:val="0"/>
              <w:jc w:val="both"/>
            </w:pPr>
            <w:r>
              <w:rPr>
                <w:sz w:val="20"/>
              </w:rPr>
              <w:t xml:space="preserve">Собственные средства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10.</w:t>
            </w:r>
          </w:p>
        </w:tc>
        <w:tc>
          <w:tcPr>
            <w:tcW w:w="3969" w:type="dxa"/>
          </w:tcPr>
          <w:p>
            <w:pPr>
              <w:pStyle w:val="0"/>
              <w:jc w:val="both"/>
            </w:pPr>
            <w:r>
              <w:rPr>
                <w:sz w:val="20"/>
              </w:rPr>
              <w:t xml:space="preserve">Привлеченные средства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11.</w:t>
            </w:r>
          </w:p>
        </w:tc>
        <w:tc>
          <w:tcPr>
            <w:tcW w:w="3969" w:type="dxa"/>
          </w:tcPr>
          <w:p>
            <w:pPr>
              <w:pStyle w:val="0"/>
              <w:jc w:val="both"/>
            </w:pPr>
            <w:r>
              <w:rPr>
                <w:sz w:val="20"/>
              </w:rPr>
              <w:t xml:space="preserve">Механизм достижения цели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12.</w:t>
            </w:r>
          </w:p>
        </w:tc>
        <w:tc>
          <w:tcPr>
            <w:tcW w:w="3969" w:type="dxa"/>
          </w:tcPr>
          <w:p>
            <w:pPr>
              <w:pStyle w:val="0"/>
              <w:jc w:val="both"/>
            </w:pPr>
            <w:r>
              <w:rPr>
                <w:sz w:val="20"/>
              </w:rPr>
              <w:t xml:space="preserve">Опыт организации в области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13.</w:t>
            </w:r>
          </w:p>
        </w:tc>
        <w:tc>
          <w:tcPr>
            <w:tcW w:w="3969" w:type="dxa"/>
          </w:tcPr>
          <w:p>
            <w:pPr>
              <w:pStyle w:val="0"/>
              <w:jc w:val="both"/>
            </w:pPr>
            <w:r>
              <w:rPr>
                <w:sz w:val="20"/>
              </w:rPr>
              <w:t xml:space="preserve">Кадровое обеспечение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14.</w:t>
            </w:r>
          </w:p>
        </w:tc>
        <w:tc>
          <w:tcPr>
            <w:tcW w:w="3969" w:type="dxa"/>
          </w:tcPr>
          <w:p>
            <w:pPr>
              <w:pStyle w:val="0"/>
              <w:jc w:val="both"/>
            </w:pPr>
            <w:r>
              <w:rPr>
                <w:sz w:val="20"/>
              </w:rPr>
              <w:t xml:space="preserve">Количественные и качественные результаты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15.</w:t>
            </w:r>
          </w:p>
        </w:tc>
        <w:tc>
          <w:tcPr>
            <w:tcW w:w="3969" w:type="dxa"/>
          </w:tcPr>
          <w:p>
            <w:pPr>
              <w:pStyle w:val="0"/>
              <w:jc w:val="both"/>
            </w:pPr>
            <w:r>
              <w:rPr>
                <w:sz w:val="20"/>
              </w:rPr>
              <w:t xml:space="preserve">Механизм распространения информации о проекте и его результатах</w:t>
            </w:r>
          </w:p>
        </w:tc>
        <w:tc>
          <w:tcPr>
            <w:tcW w:w="4535" w:type="dxa"/>
            <w:tcBorders>
              <w:right w:val="nil"/>
            </w:tcBorders>
          </w:tcPr>
          <w:p>
            <w:pPr>
              <w:pStyle w:val="0"/>
            </w:pPr>
            <w:r>
              <w:rPr>
                <w:sz w:val="20"/>
              </w:rPr>
            </w:r>
          </w:p>
        </w:tc>
      </w:tr>
    </w:tbl>
    <w:p>
      <w:pPr>
        <w:pStyle w:val="0"/>
        <w:jc w:val="both"/>
      </w:pPr>
      <w:r>
        <w:rPr>
          <w:sz w:val="20"/>
        </w:rPr>
      </w:r>
    </w:p>
    <w:p>
      <w:pPr>
        <w:pStyle w:val="1"/>
        <w:jc w:val="both"/>
      </w:pPr>
      <w:r>
        <w:rPr>
          <w:sz w:val="20"/>
        </w:rPr>
        <w:t xml:space="preserve">                    </w:t>
      </w:r>
      <w:r>
        <w:rPr>
          <w:sz w:val="20"/>
          <w:b w:val="on"/>
        </w:rPr>
        <w:t xml:space="preserve">2. Рабочий план реализации проекта.</w:t>
      </w:r>
    </w:p>
    <w:p>
      <w:pPr>
        <w:pStyle w:val="1"/>
        <w:jc w:val="both"/>
      </w:pPr>
      <w:r>
        <w:rPr>
          <w:sz w:val="20"/>
        </w:rPr>
        <w:t xml:space="preserve">         </w:t>
      </w:r>
      <w:r>
        <w:rPr>
          <w:sz w:val="20"/>
          <w:b w:val="on"/>
        </w:rPr>
        <w:t xml:space="preserve">Достижение планируемых значений показателей, необходимых</w:t>
      </w:r>
    </w:p>
    <w:p>
      <w:pPr>
        <w:pStyle w:val="1"/>
        <w:jc w:val="both"/>
      </w:pPr>
      <w:r>
        <w:rPr>
          <w:sz w:val="20"/>
        </w:rPr>
        <w:t xml:space="preserve">             </w:t>
      </w:r>
      <w:r>
        <w:rPr>
          <w:sz w:val="20"/>
          <w:b w:val="on"/>
        </w:rPr>
        <w:t xml:space="preserve">для достижения результата, в целях достижения которого</w:t>
      </w:r>
    </w:p>
    <w:p>
      <w:pPr>
        <w:pStyle w:val="1"/>
        <w:jc w:val="both"/>
      </w:pPr>
      <w:r>
        <w:rPr>
          <w:sz w:val="20"/>
        </w:rPr>
        <w:t xml:space="preserve">                         </w:t>
      </w:r>
      <w:r>
        <w:rPr>
          <w:sz w:val="20"/>
          <w:b w:val="on"/>
        </w:rPr>
        <w:t xml:space="preserve">предоставляется субсидия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697"/>
        <w:gridCol w:w="1894"/>
        <w:gridCol w:w="1984"/>
        <w:gridCol w:w="2028"/>
        <w:gridCol w:w="2429"/>
      </w:tblGrid>
      <w:tr>
        <w:tc>
          <w:tcPr>
            <w:tcW w:w="697" w:type="dxa"/>
            <w:tcBorders>
              <w:left w:val="nil"/>
            </w:tcBorders>
          </w:tcPr>
          <w:p>
            <w:pPr>
              <w:pStyle w:val="0"/>
              <w:jc w:val="center"/>
            </w:pPr>
            <w:r>
              <w:rPr>
                <w:sz w:val="20"/>
              </w:rPr>
              <w:t xml:space="preserve">N</w:t>
            </w:r>
          </w:p>
          <w:p>
            <w:pPr>
              <w:pStyle w:val="0"/>
              <w:jc w:val="center"/>
            </w:pPr>
            <w:r>
              <w:rPr>
                <w:sz w:val="20"/>
              </w:rPr>
              <w:t xml:space="preserve">пп</w:t>
            </w:r>
          </w:p>
        </w:tc>
        <w:tc>
          <w:tcPr>
            <w:tcW w:w="1894" w:type="dxa"/>
          </w:tcPr>
          <w:p>
            <w:pPr>
              <w:pStyle w:val="0"/>
              <w:jc w:val="center"/>
            </w:pPr>
            <w:r>
              <w:rPr>
                <w:sz w:val="20"/>
              </w:rPr>
              <w:t xml:space="preserve">Наименование показателя</w:t>
            </w:r>
          </w:p>
        </w:tc>
        <w:tc>
          <w:tcPr>
            <w:tcW w:w="1984" w:type="dxa"/>
          </w:tcPr>
          <w:p>
            <w:pPr>
              <w:pStyle w:val="0"/>
              <w:jc w:val="center"/>
            </w:pPr>
            <w:r>
              <w:rPr>
                <w:sz w:val="20"/>
              </w:rPr>
              <w:t xml:space="preserve">Единица измерения (наименование, код по </w:t>
            </w:r>
            <w:hyperlink w:history="0" r:id="rId13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tcW w:w="2028" w:type="dxa"/>
          </w:tcPr>
          <w:p>
            <w:pPr>
              <w:pStyle w:val="0"/>
              <w:jc w:val="center"/>
            </w:pPr>
            <w:r>
              <w:rPr>
                <w:sz w:val="20"/>
              </w:rPr>
              <w:t xml:space="preserve">Планируемое значение показателя</w:t>
            </w:r>
          </w:p>
        </w:tc>
        <w:tc>
          <w:tcPr>
            <w:tcW w:w="2429" w:type="dxa"/>
            <w:tcBorders>
              <w:right w:val="nil"/>
            </w:tcBorders>
          </w:tcPr>
          <w:p>
            <w:pPr>
              <w:pStyle w:val="0"/>
              <w:jc w:val="center"/>
            </w:pPr>
            <w:r>
              <w:rPr>
                <w:sz w:val="20"/>
              </w:rPr>
              <w:t xml:space="preserve">Срок, на который запланировано достижение показателя</w:t>
            </w:r>
          </w:p>
        </w:tc>
      </w:tr>
      <w:tr>
        <w:tc>
          <w:tcPr>
            <w:tcW w:w="697" w:type="dxa"/>
            <w:tcBorders>
              <w:left w:val="nil"/>
            </w:tcBorders>
          </w:tcPr>
          <w:p>
            <w:pPr>
              <w:pStyle w:val="0"/>
              <w:jc w:val="center"/>
            </w:pPr>
            <w:r>
              <w:rPr>
                <w:sz w:val="20"/>
              </w:rPr>
              <w:t xml:space="preserve">1</w:t>
            </w:r>
          </w:p>
        </w:tc>
        <w:tc>
          <w:tcPr>
            <w:tcW w:w="1894" w:type="dxa"/>
          </w:tcPr>
          <w:p>
            <w:pPr>
              <w:pStyle w:val="0"/>
              <w:jc w:val="center"/>
            </w:pPr>
            <w:r>
              <w:rPr>
                <w:sz w:val="20"/>
              </w:rPr>
              <w:t xml:space="preserve">2</w:t>
            </w:r>
          </w:p>
        </w:tc>
        <w:tc>
          <w:tcPr>
            <w:tcW w:w="1984" w:type="dxa"/>
          </w:tcPr>
          <w:p>
            <w:pPr>
              <w:pStyle w:val="0"/>
              <w:jc w:val="center"/>
            </w:pPr>
            <w:r>
              <w:rPr>
                <w:sz w:val="20"/>
              </w:rPr>
              <w:t xml:space="preserve">3</w:t>
            </w:r>
          </w:p>
        </w:tc>
        <w:tc>
          <w:tcPr>
            <w:tcW w:w="2028" w:type="dxa"/>
          </w:tcPr>
          <w:p>
            <w:pPr>
              <w:pStyle w:val="0"/>
              <w:jc w:val="center"/>
            </w:pPr>
            <w:r>
              <w:rPr>
                <w:sz w:val="20"/>
              </w:rPr>
              <w:t xml:space="preserve">4</w:t>
            </w:r>
          </w:p>
        </w:tc>
        <w:tc>
          <w:tcPr>
            <w:tcW w:w="2429" w:type="dxa"/>
            <w:tcBorders>
              <w:right w:val="nil"/>
            </w:tcBorders>
          </w:tcPr>
          <w:p>
            <w:pPr>
              <w:pStyle w:val="0"/>
              <w:jc w:val="center"/>
            </w:pPr>
            <w:r>
              <w:rPr>
                <w:sz w:val="20"/>
              </w:rPr>
              <w:t xml:space="preserve">5</w:t>
            </w:r>
          </w:p>
        </w:tc>
      </w:tr>
      <w:tr>
        <w:tc>
          <w:tcPr>
            <w:tcW w:w="697" w:type="dxa"/>
            <w:tcBorders>
              <w:left w:val="nil"/>
            </w:tcBorders>
          </w:tcPr>
          <w:p>
            <w:pPr>
              <w:pStyle w:val="0"/>
            </w:pPr>
            <w:r>
              <w:rPr>
                <w:sz w:val="20"/>
              </w:rPr>
            </w:r>
          </w:p>
        </w:tc>
        <w:tc>
          <w:tcPr>
            <w:tcW w:w="1894" w:type="dxa"/>
          </w:tcPr>
          <w:p>
            <w:pPr>
              <w:pStyle w:val="0"/>
            </w:pPr>
            <w:r>
              <w:rPr>
                <w:sz w:val="20"/>
              </w:rPr>
            </w:r>
          </w:p>
        </w:tc>
        <w:tc>
          <w:tcPr>
            <w:tcW w:w="1984" w:type="dxa"/>
          </w:tcPr>
          <w:p>
            <w:pPr>
              <w:pStyle w:val="0"/>
            </w:pPr>
            <w:r>
              <w:rPr>
                <w:sz w:val="20"/>
              </w:rPr>
            </w:r>
          </w:p>
        </w:tc>
        <w:tc>
          <w:tcPr>
            <w:tcW w:w="2028" w:type="dxa"/>
          </w:tcPr>
          <w:p>
            <w:pPr>
              <w:pStyle w:val="0"/>
            </w:pPr>
            <w:r>
              <w:rPr>
                <w:sz w:val="20"/>
              </w:rPr>
            </w:r>
          </w:p>
        </w:tc>
        <w:tc>
          <w:tcPr>
            <w:tcW w:w="2429" w:type="dxa"/>
            <w:tcBorders>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pStyle w:val="0"/>
        <w:jc w:val="both"/>
      </w:pPr>
      <w:r>
        <w:rPr>
          <w:sz w:val="20"/>
        </w:rPr>
      </w:r>
    </w:p>
    <w:bookmarkStart w:id="606" w:name="P606"/>
    <w:bookmarkEnd w:id="606"/>
    <w:p>
      <w:pPr>
        <w:pStyle w:val="2"/>
        <w:jc w:val="center"/>
      </w:pPr>
      <w:r>
        <w:rPr>
          <w:sz w:val="20"/>
        </w:rPr>
        <w:t xml:space="preserve">МЕТОДИКА</w:t>
      </w:r>
    </w:p>
    <w:p>
      <w:pPr>
        <w:pStyle w:val="2"/>
        <w:jc w:val="center"/>
      </w:pPr>
      <w:r>
        <w:rPr>
          <w:sz w:val="20"/>
        </w:rPr>
        <w:t xml:space="preserve">ОЦЕНКИ СОЦИАЛЬНО ОРИЕНТИРОВАННЫХ НЕКОММЕРЧЕСКИХ</w:t>
      </w:r>
    </w:p>
    <w:p>
      <w:pPr>
        <w:pStyle w:val="2"/>
        <w:jc w:val="center"/>
      </w:pPr>
      <w:r>
        <w:rPr>
          <w:sz w:val="20"/>
        </w:rPr>
        <w:t xml:space="preserve">ОРГАНИЗАЦИЙ - ИСПОЛНИТЕЛЕЙ ОБЩЕСТВЕННО ПОЛЕЗНЫХ УСЛУГ -</w:t>
      </w:r>
    </w:p>
    <w:p>
      <w:pPr>
        <w:pStyle w:val="2"/>
        <w:jc w:val="center"/>
      </w:pPr>
      <w:r>
        <w:rPr>
          <w:sz w:val="20"/>
        </w:rPr>
        <w:t xml:space="preserve">УЧАСТНИКОВ КОНКУРСНОГО ОТБОРА НА ПРЕДОСТАВЛЕНИЕ СУБСИДИЙ</w:t>
      </w:r>
    </w:p>
    <w:p>
      <w:pPr>
        <w:pStyle w:val="2"/>
        <w:jc w:val="center"/>
      </w:pPr>
      <w:r>
        <w:rPr>
          <w:sz w:val="20"/>
        </w:rPr>
        <w:t xml:space="preserve">ЗА СЧЕТ СРЕДСТВ РЕСПУБЛИКАНСКОГО БЮДЖЕТА</w:t>
      </w:r>
    </w:p>
    <w:p>
      <w:pPr>
        <w:pStyle w:val="2"/>
        <w:jc w:val="center"/>
      </w:pPr>
      <w:r>
        <w:rPr>
          <w:sz w:val="20"/>
        </w:rPr>
        <w:t xml:space="preserve">ЧУВАШСКОЙ РЕСПУБЛИКИ НА ГОСУДАРСТВЕННУЮ ПОДДЕРЖКУ</w:t>
      </w:r>
    </w:p>
    <w:p>
      <w:pPr>
        <w:pStyle w:val="2"/>
        <w:jc w:val="center"/>
      </w:pPr>
      <w:r>
        <w:rPr>
          <w:sz w:val="20"/>
        </w:rPr>
        <w:t xml:space="preserve">СОЦИАЛЬНО ОРИЕНТИРОВАННЫХ НЕКОММЕРЧЕСКИХ ОРГАНИЗАЦИЙ -</w:t>
      </w:r>
    </w:p>
    <w:p>
      <w:pPr>
        <w:pStyle w:val="2"/>
        <w:jc w:val="center"/>
      </w:pPr>
      <w:r>
        <w:rPr>
          <w:sz w:val="20"/>
        </w:rPr>
        <w:t xml:space="preserve">ИСПОЛНИТЕЛЕЙ ОБЩЕСТВЕННО ПОЛЕЗНЫХ УСЛУГ, ОКАЗЫВАЮЩИХ</w:t>
      </w:r>
    </w:p>
    <w:p>
      <w:pPr>
        <w:pStyle w:val="2"/>
        <w:jc w:val="center"/>
      </w:pPr>
      <w:r>
        <w:rPr>
          <w:sz w:val="20"/>
        </w:rPr>
        <w:t xml:space="preserve">СОДЕЙСТВИЕ В ПРЕДОСТАВЛЕНИИ БЕСПЛАТНОЙ ЮРИДИЧЕСКОЙ ПОМОЩИ</w:t>
      </w:r>
    </w:p>
    <w:p>
      <w:pPr>
        <w:pStyle w:val="2"/>
        <w:jc w:val="center"/>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color w:val="392c69"/>
              </w:rPr>
              <w:t xml:space="preserve"> Кабинета Министров ЧР от 11.11.2019 N 448)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88"/>
        <w:gridCol w:w="4309"/>
        <w:gridCol w:w="4365"/>
      </w:tblGrid>
      <w:tr>
        <w:tc>
          <w:tcPr>
            <w:tcW w:w="388" w:type="dxa"/>
            <w:tcBorders>
              <w:left w:val="nil"/>
            </w:tcBorders>
          </w:tcPr>
          <w:p>
            <w:pPr>
              <w:pStyle w:val="0"/>
              <w:jc w:val="center"/>
            </w:pPr>
            <w:r>
              <w:rPr>
                <w:sz w:val="20"/>
              </w:rPr>
              <w:t xml:space="preserve">N</w:t>
            </w:r>
          </w:p>
          <w:p>
            <w:pPr>
              <w:pStyle w:val="0"/>
              <w:jc w:val="center"/>
            </w:pPr>
            <w:r>
              <w:rPr>
                <w:sz w:val="20"/>
              </w:rPr>
              <w:t xml:space="preserve">пп</w:t>
            </w:r>
          </w:p>
        </w:tc>
        <w:tc>
          <w:tcPr>
            <w:tcW w:w="4309" w:type="dxa"/>
          </w:tcPr>
          <w:p>
            <w:pPr>
              <w:pStyle w:val="0"/>
              <w:jc w:val="center"/>
            </w:pPr>
            <w:r>
              <w:rPr>
                <w:sz w:val="20"/>
              </w:rPr>
              <w:t xml:space="preserve">Критерий</w:t>
            </w:r>
          </w:p>
        </w:tc>
        <w:tc>
          <w:tcPr>
            <w:tcW w:w="4365" w:type="dxa"/>
            <w:tcBorders>
              <w:right w:val="nil"/>
            </w:tcBorders>
          </w:tcPr>
          <w:p>
            <w:pPr>
              <w:pStyle w:val="0"/>
              <w:jc w:val="center"/>
            </w:pPr>
            <w:r>
              <w:rPr>
                <w:sz w:val="20"/>
              </w:rPr>
              <w:t xml:space="preserve">Оценка</w:t>
            </w:r>
          </w:p>
        </w:tc>
      </w:tr>
      <w:tr>
        <w:tc>
          <w:tcPr>
            <w:tcW w:w="388" w:type="dxa"/>
            <w:tcBorders>
              <w:left w:val="nil"/>
            </w:tcBorders>
          </w:tcPr>
          <w:p>
            <w:pPr>
              <w:pStyle w:val="0"/>
              <w:jc w:val="center"/>
            </w:pPr>
            <w:r>
              <w:rPr>
                <w:sz w:val="20"/>
              </w:rPr>
              <w:t xml:space="preserve">1</w:t>
            </w:r>
          </w:p>
        </w:tc>
        <w:tc>
          <w:tcPr>
            <w:tcW w:w="4309" w:type="dxa"/>
          </w:tcPr>
          <w:p>
            <w:pPr>
              <w:pStyle w:val="0"/>
              <w:jc w:val="center"/>
            </w:pPr>
            <w:r>
              <w:rPr>
                <w:sz w:val="20"/>
              </w:rPr>
              <w:t xml:space="preserve">2</w:t>
            </w:r>
          </w:p>
        </w:tc>
        <w:tc>
          <w:tcPr>
            <w:tcW w:w="4365" w:type="dxa"/>
            <w:tcBorders>
              <w:right w:val="nil"/>
            </w:tcBorders>
          </w:tcPr>
          <w:p>
            <w:pPr>
              <w:pStyle w:val="0"/>
              <w:jc w:val="center"/>
            </w:pPr>
            <w:r>
              <w:rPr>
                <w:sz w:val="20"/>
              </w:rPr>
              <w:t xml:space="preserve">3</w:t>
            </w:r>
          </w:p>
        </w:tc>
      </w:tr>
      <w:tr>
        <w:tc>
          <w:tcPr>
            <w:tcW w:w="388" w:type="dxa"/>
            <w:tcBorders>
              <w:left w:val="nil"/>
            </w:tcBorders>
          </w:tcPr>
          <w:p>
            <w:pPr>
              <w:pStyle w:val="0"/>
              <w:jc w:val="center"/>
            </w:pPr>
            <w:r>
              <w:rPr>
                <w:sz w:val="20"/>
              </w:rPr>
              <w:t xml:space="preserve">1.</w:t>
            </w:r>
          </w:p>
        </w:tc>
        <w:tc>
          <w:tcPr>
            <w:tcW w:w="4309" w:type="dxa"/>
          </w:tcPr>
          <w:p>
            <w:pPr>
              <w:pStyle w:val="0"/>
              <w:jc w:val="both"/>
            </w:pPr>
            <w:r>
              <w:rPr>
                <w:sz w:val="20"/>
              </w:rPr>
              <w:t xml:space="preserve">Соответствие уставных целей социально ориентированной некоммерческой организации - исполнителя общественно полезных услуг (далее - СОНКО) целям и условиям конкурсного отбора</w:t>
            </w:r>
          </w:p>
        </w:tc>
        <w:tc>
          <w:tcPr>
            <w:tcW w:w="4365" w:type="dxa"/>
            <w:tcBorders>
              <w:right w:val="nil"/>
            </w:tcBorders>
          </w:tcPr>
          <w:p>
            <w:pPr>
              <w:pStyle w:val="0"/>
              <w:jc w:val="both"/>
            </w:pPr>
            <w:r>
              <w:rPr>
                <w:sz w:val="20"/>
              </w:rPr>
              <w:t xml:space="preserve">1 балл</w:t>
            </w:r>
          </w:p>
        </w:tc>
      </w:tr>
      <w:tr>
        <w:tc>
          <w:tcPr>
            <w:tcW w:w="388" w:type="dxa"/>
            <w:tcBorders>
              <w:left w:val="nil"/>
            </w:tcBorders>
          </w:tcPr>
          <w:p>
            <w:pPr>
              <w:pStyle w:val="0"/>
              <w:jc w:val="center"/>
            </w:pPr>
            <w:r>
              <w:rPr>
                <w:sz w:val="20"/>
              </w:rPr>
              <w:t xml:space="preserve">2.</w:t>
            </w:r>
          </w:p>
        </w:tc>
        <w:tc>
          <w:tcPr>
            <w:tcW w:w="4309" w:type="dxa"/>
          </w:tcPr>
          <w:p>
            <w:pPr>
              <w:pStyle w:val="0"/>
              <w:jc w:val="both"/>
            </w:pPr>
            <w:r>
              <w:rPr>
                <w:sz w:val="20"/>
              </w:rPr>
              <w:t xml:space="preserve">Наличие материально-технической базы СОНКО, обеспечивающей выполнение условий соглашения (договора)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w:t>
            </w:r>
          </w:p>
          <w:p>
            <w:pPr>
              <w:pStyle w:val="0"/>
              <w:jc w:val="both"/>
            </w:pPr>
            <w:r>
              <w:rPr>
                <w:sz w:val="20"/>
              </w:rPr>
              <w:t xml:space="preserve">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w:t>
            </w:r>
          </w:p>
          <w:p>
            <w:pPr>
              <w:pStyle w:val="0"/>
              <w:jc w:val="both"/>
            </w:pPr>
            <w:r>
              <w:rPr>
                <w:sz w:val="20"/>
              </w:rPr>
              <w:t xml:space="preserve">наличие необходимого количества таких лиц</w:t>
            </w:r>
          </w:p>
        </w:tc>
        <w:tc>
          <w:tcPr>
            <w:tcW w:w="4365" w:type="dxa"/>
            <w:tcBorders>
              <w:right w:val="nil"/>
            </w:tcBorders>
          </w:tcPr>
          <w:p>
            <w:pPr>
              <w:pStyle w:val="0"/>
              <w:jc w:val="both"/>
            </w:pPr>
            <w:r>
              <w:rPr>
                <w:sz w:val="20"/>
              </w:rPr>
              <w:t xml:space="preserve">от 0 до 3 баллов:</w:t>
            </w:r>
          </w:p>
          <w:p>
            <w:pPr>
              <w:pStyle w:val="0"/>
              <w:jc w:val="both"/>
            </w:pPr>
            <w:r>
              <w:rPr>
                <w:sz w:val="20"/>
              </w:rPr>
              <w:t xml:space="preserve">наличие собственного помещения - 1 балл;</w:t>
            </w:r>
          </w:p>
          <w:p>
            <w:pPr>
              <w:pStyle w:val="0"/>
              <w:jc w:val="both"/>
            </w:pPr>
            <w:r>
              <w:rPr>
                <w:sz w:val="20"/>
              </w:rPr>
              <w:t xml:space="preserve">наличие необходимого оборудования - 1 балл;</w:t>
            </w:r>
          </w:p>
          <w:p>
            <w:pPr>
              <w:pStyle w:val="0"/>
              <w:jc w:val="both"/>
            </w:pPr>
            <w:r>
              <w:rPr>
                <w:sz w:val="20"/>
              </w:rPr>
              <w:t xml:space="preserve">наличие квалифицированных кадров, привлеченных для работы, - 1 балл</w:t>
            </w:r>
          </w:p>
        </w:tc>
      </w:tr>
      <w:tr>
        <w:tc>
          <w:tcPr>
            <w:tcW w:w="388" w:type="dxa"/>
            <w:tcBorders>
              <w:left w:val="nil"/>
            </w:tcBorders>
          </w:tcPr>
          <w:p>
            <w:pPr>
              <w:pStyle w:val="0"/>
              <w:jc w:val="center"/>
            </w:pPr>
            <w:r>
              <w:rPr>
                <w:sz w:val="20"/>
              </w:rPr>
              <w:t xml:space="preserve">3.</w:t>
            </w:r>
          </w:p>
        </w:tc>
        <w:tc>
          <w:tcPr>
            <w:tcW w:w="4309" w:type="dxa"/>
          </w:tcPr>
          <w:p>
            <w:pPr>
              <w:pStyle w:val="0"/>
              <w:jc w:val="both"/>
            </w:pPr>
            <w:r>
              <w:rPr>
                <w:sz w:val="20"/>
              </w:rPr>
              <w:t xml:space="preserve">Доступность и открытость информации о деятельности СОНКО</w:t>
            </w:r>
          </w:p>
        </w:tc>
        <w:tc>
          <w:tcPr>
            <w:tcW w:w="4365" w:type="dxa"/>
            <w:tcBorders>
              <w:right w:val="nil"/>
            </w:tcBorders>
          </w:tcPr>
          <w:p>
            <w:pPr>
              <w:pStyle w:val="0"/>
              <w:jc w:val="both"/>
            </w:pPr>
            <w:r>
              <w:rPr>
                <w:sz w:val="20"/>
              </w:rPr>
              <w:t xml:space="preserve">от 0 до 2 баллов:</w:t>
            </w:r>
          </w:p>
          <w:p>
            <w:pPr>
              <w:pStyle w:val="0"/>
              <w:jc w:val="both"/>
            </w:pPr>
            <w:r>
              <w:rPr>
                <w:sz w:val="20"/>
              </w:rPr>
              <w:t xml:space="preserve">наличие собственного сайта в информационно-телекоммуникационной сети "Интернет" - 1 балл;</w:t>
            </w:r>
          </w:p>
          <w:p>
            <w:pPr>
              <w:pStyle w:val="0"/>
              <w:jc w:val="both"/>
            </w:pPr>
            <w:r>
              <w:rPr>
                <w:sz w:val="20"/>
              </w:rPr>
              <w:t xml:space="preserve">наличие печатных изданий с информацией о деятельности СОНКО - 1 балл</w:t>
            </w:r>
          </w:p>
        </w:tc>
      </w:tr>
      <w:tr>
        <w:tc>
          <w:tcPr>
            <w:tcW w:w="388" w:type="dxa"/>
            <w:tcBorders>
              <w:left w:val="nil"/>
            </w:tcBorders>
          </w:tcPr>
          <w:p>
            <w:pPr>
              <w:pStyle w:val="0"/>
              <w:jc w:val="center"/>
            </w:pPr>
            <w:r>
              <w:rPr>
                <w:sz w:val="20"/>
              </w:rPr>
              <w:t xml:space="preserve">4.</w:t>
            </w:r>
          </w:p>
        </w:tc>
        <w:tc>
          <w:tcPr>
            <w:tcW w:w="4309" w:type="dxa"/>
          </w:tcPr>
          <w:p>
            <w:pPr>
              <w:pStyle w:val="0"/>
              <w:jc w:val="both"/>
            </w:pPr>
            <w:r>
              <w:rPr>
                <w:sz w:val="20"/>
              </w:rPr>
              <w:t xml:space="preserve">Наличие у СОНКО опыта проектной деятельности</w:t>
            </w:r>
          </w:p>
        </w:tc>
        <w:tc>
          <w:tcPr>
            <w:tcW w:w="4365" w:type="dxa"/>
            <w:tcBorders>
              <w:right w:val="nil"/>
            </w:tcBorders>
          </w:tcPr>
          <w:p>
            <w:pPr>
              <w:pStyle w:val="0"/>
              <w:jc w:val="both"/>
            </w:pPr>
            <w:r>
              <w:rPr>
                <w:sz w:val="20"/>
              </w:rPr>
              <w:t xml:space="preserve">от 0 до 2 баллов:</w:t>
            </w:r>
          </w:p>
          <w:p>
            <w:pPr>
              <w:pStyle w:val="0"/>
              <w:jc w:val="both"/>
            </w:pPr>
            <w:r>
              <w:rPr>
                <w:sz w:val="20"/>
              </w:rPr>
              <w:t xml:space="preserve">участник имеет опыт реализации 3 и более проектов - 2 балла;</w:t>
            </w:r>
          </w:p>
          <w:p>
            <w:pPr>
              <w:pStyle w:val="0"/>
              <w:jc w:val="both"/>
            </w:pPr>
            <w:r>
              <w:rPr>
                <w:sz w:val="20"/>
              </w:rPr>
              <w:t xml:space="preserve">участник имеет опыт реализации 1 - 2 проектов - 1 балл</w:t>
            </w:r>
          </w:p>
        </w:tc>
      </w:tr>
      <w:tr>
        <w:tc>
          <w:tcPr>
            <w:tcW w:w="388" w:type="dxa"/>
            <w:tcBorders>
              <w:left w:val="nil"/>
            </w:tcBorders>
          </w:tcPr>
          <w:p>
            <w:pPr>
              <w:pStyle w:val="0"/>
              <w:jc w:val="center"/>
            </w:pPr>
            <w:r>
              <w:rPr>
                <w:sz w:val="20"/>
              </w:rPr>
              <w:t xml:space="preserve">5.</w:t>
            </w:r>
          </w:p>
        </w:tc>
        <w:tc>
          <w:tcPr>
            <w:tcW w:w="4309" w:type="dxa"/>
          </w:tcPr>
          <w:p>
            <w:pPr>
              <w:pStyle w:val="0"/>
              <w:jc w:val="both"/>
            </w:pPr>
            <w:r>
              <w:rPr>
                <w:sz w:val="20"/>
              </w:rPr>
              <w:t xml:space="preserve">Территория реализации, социальная значимость и актуальность проекта</w:t>
            </w:r>
          </w:p>
        </w:tc>
        <w:tc>
          <w:tcPr>
            <w:tcW w:w="4365" w:type="dxa"/>
            <w:tcBorders>
              <w:right w:val="nil"/>
            </w:tcBorders>
          </w:tcPr>
          <w:p>
            <w:pPr>
              <w:pStyle w:val="0"/>
              <w:jc w:val="both"/>
            </w:pPr>
            <w:r>
              <w:rPr>
                <w:sz w:val="20"/>
              </w:rPr>
              <w:t xml:space="preserve">от 0 до 3 баллов:</w:t>
            </w:r>
          </w:p>
          <w:p>
            <w:pPr>
              <w:pStyle w:val="0"/>
              <w:jc w:val="both"/>
            </w:pPr>
            <w:r>
              <w:rPr>
                <w:sz w:val="20"/>
              </w:rPr>
              <w:t xml:space="preserve">проект реализуется на всей территории Чувашской Республики - 3 балла;</w:t>
            </w:r>
          </w:p>
          <w:p>
            <w:pPr>
              <w:pStyle w:val="0"/>
              <w:jc w:val="both"/>
            </w:pPr>
            <w:r>
              <w:rPr>
                <w:sz w:val="20"/>
              </w:rPr>
              <w:t xml:space="preserve">проект реализуется на территории нескольких муниципальных образований Чувашской Республики - 2 балла;</w:t>
            </w:r>
          </w:p>
          <w:p>
            <w:pPr>
              <w:pStyle w:val="0"/>
              <w:jc w:val="both"/>
            </w:pPr>
            <w:r>
              <w:rPr>
                <w:sz w:val="20"/>
              </w:rPr>
              <w:t xml:space="preserve">проект реализуется на территории одного муниципального образования Чувашской Республики - 1 балл</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Постановлением</w:t>
              </w:r>
            </w:hyperlink>
            <w:r>
              <w:rPr>
                <w:sz w:val="20"/>
                <w:color w:val="392c69"/>
              </w:rPr>
              <w:t xml:space="preserve"> Кабинета Министров ЧР от 11.11.2019 N 448;</w:t>
            </w:r>
          </w:p>
          <w:p>
            <w:pPr>
              <w:pStyle w:val="0"/>
              <w:jc w:val="center"/>
            </w:pPr>
            <w:r>
              <w:rPr>
                <w:sz w:val="20"/>
                <w:color w:val="392c69"/>
              </w:rPr>
              <w:t xml:space="preserve">в ред. Постановлений Кабинета Министров ЧР от 27.01.2021 </w:t>
            </w:r>
            <w:hyperlink w:history="0" r:id="rId13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25.05.2022 </w:t>
            </w:r>
            <w:hyperlink w:history="0" r:id="rId139"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N 224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71" w:name="P671"/>
    <w:bookmarkEnd w:id="671"/>
    <w:p>
      <w:pPr>
        <w:pStyle w:val="1"/>
        <w:jc w:val="both"/>
      </w:pPr>
      <w:r>
        <w:rPr>
          <w:sz w:val="20"/>
        </w:rPr>
        <w:t xml:space="preserve">                  </w:t>
      </w:r>
      <w:r>
        <w:rPr>
          <w:sz w:val="20"/>
          <w:b w:val="on"/>
        </w:rPr>
        <w:t xml:space="preserve">Отчет о достижении значений результата,</w:t>
      </w:r>
    </w:p>
    <w:p>
      <w:pPr>
        <w:pStyle w:val="1"/>
        <w:jc w:val="both"/>
      </w:pPr>
      <w:r>
        <w:rPr>
          <w:sz w:val="20"/>
        </w:rPr>
        <w:t xml:space="preserve">            </w:t>
      </w:r>
      <w:r>
        <w:rPr>
          <w:sz w:val="20"/>
          <w:b w:val="on"/>
        </w:rPr>
        <w:t xml:space="preserve">в целях достижения которого предоставляется субсидия,</w:t>
      </w:r>
    </w:p>
    <w:p>
      <w:pPr>
        <w:pStyle w:val="1"/>
        <w:jc w:val="both"/>
      </w:pPr>
      <w:r>
        <w:rPr>
          <w:sz w:val="20"/>
        </w:rPr>
        <w:t xml:space="preserve">            </w:t>
      </w:r>
      <w:r>
        <w:rPr>
          <w:sz w:val="20"/>
          <w:b w:val="on"/>
        </w:rPr>
        <w:t xml:space="preserve">и показателей, необходимых для достижения результата,</w:t>
      </w:r>
    </w:p>
    <w:p>
      <w:pPr>
        <w:pStyle w:val="1"/>
        <w:jc w:val="both"/>
      </w:pPr>
      <w:r>
        <w:rPr>
          <w:sz w:val="20"/>
        </w:rPr>
        <w:t xml:space="preserve">            </w:t>
      </w:r>
      <w:r>
        <w:rPr>
          <w:sz w:val="20"/>
          <w:b w:val="on"/>
        </w:rPr>
        <w:t xml:space="preserve">в целях достижения которого предоставляется субсидия</w:t>
      </w:r>
      <w:r>
        <w:rPr>
          <w:sz w:val="20"/>
        </w:rPr>
        <w:t xml:space="preserve">,</w:t>
      </w:r>
    </w:p>
    <w:p>
      <w:pPr>
        <w:pStyle w:val="1"/>
        <w:jc w:val="both"/>
      </w:pPr>
      <w:r>
        <w:rPr>
          <w:sz w:val="20"/>
        </w:rPr>
        <w:t xml:space="preserve">                </w:t>
      </w:r>
      <w:r>
        <w:rPr>
          <w:sz w:val="20"/>
          <w:b w:val="on"/>
        </w:rPr>
        <w:t xml:space="preserve">по состоянию на</w:t>
      </w:r>
      <w:r>
        <w:rPr>
          <w:sz w:val="20"/>
        </w:rPr>
        <w:t xml:space="preserve"> ________________ </w:t>
      </w:r>
      <w:r>
        <w:rPr>
          <w:sz w:val="20"/>
          <w:b w:val="on"/>
        </w:rPr>
        <w:t xml:space="preserve">20</w:t>
      </w:r>
      <w:r>
        <w:rPr>
          <w:sz w:val="20"/>
        </w:rPr>
        <w:t xml:space="preserve">___ </w:t>
      </w:r>
      <w:r>
        <w:rPr>
          <w:sz w:val="20"/>
          <w:b w:val="on"/>
        </w:rPr>
        <w:t xml:space="preserve">года</w:t>
      </w:r>
    </w:p>
    <w:p>
      <w:pPr>
        <w:pStyle w:val="1"/>
        <w:jc w:val="both"/>
      </w:pPr>
      <w:r>
        <w:rPr>
          <w:sz w:val="20"/>
        </w:rPr>
        <w:t xml:space="preserve">                                 (число, месяц)</w:t>
      </w:r>
    </w:p>
    <w:p>
      <w:pPr>
        <w:pStyle w:val="1"/>
        <w:jc w:val="both"/>
      </w:pPr>
      <w:r>
        <w:rPr>
          <w:sz w:val="20"/>
        </w:rPr>
      </w:r>
    </w:p>
    <w:p>
      <w:pPr>
        <w:pStyle w:val="1"/>
        <w:jc w:val="both"/>
      </w:pPr>
      <w:r>
        <w:rPr>
          <w:sz w:val="20"/>
        </w:rPr>
        <w:t xml:space="preserve">Наименование   социально   ориентированной   некоммерческой  организации  -</w:t>
      </w:r>
    </w:p>
    <w:p>
      <w:pPr>
        <w:pStyle w:val="1"/>
        <w:jc w:val="both"/>
      </w:pPr>
      <w:r>
        <w:rPr>
          <w:sz w:val="20"/>
        </w:rPr>
        <w:t xml:space="preserve">исполнителя общественно полезных услуг (СОНКО)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Периодичность: ____________________</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88"/>
        <w:gridCol w:w="2324"/>
        <w:gridCol w:w="899"/>
        <w:gridCol w:w="1543"/>
        <w:gridCol w:w="1458"/>
        <w:gridCol w:w="1361"/>
        <w:gridCol w:w="1077"/>
      </w:tblGrid>
      <w:tr>
        <w:tc>
          <w:tcPr>
            <w:tcW w:w="388" w:type="dxa"/>
            <w:tcBorders>
              <w:left w:val="nil"/>
            </w:tcBorders>
          </w:tcPr>
          <w:p>
            <w:pPr>
              <w:pStyle w:val="0"/>
              <w:jc w:val="center"/>
            </w:pPr>
            <w:r>
              <w:rPr>
                <w:sz w:val="20"/>
              </w:rPr>
              <w:t xml:space="preserve">N</w:t>
            </w:r>
          </w:p>
          <w:p>
            <w:pPr>
              <w:pStyle w:val="0"/>
              <w:jc w:val="center"/>
            </w:pPr>
            <w:r>
              <w:rPr>
                <w:sz w:val="20"/>
              </w:rPr>
              <w:t xml:space="preserve">пп</w:t>
            </w:r>
          </w:p>
        </w:tc>
        <w:tc>
          <w:tcPr>
            <w:tcW w:w="2324" w:type="dxa"/>
          </w:tcPr>
          <w:p>
            <w:pPr>
              <w:pStyle w:val="0"/>
              <w:jc w:val="center"/>
            </w:pPr>
            <w:r>
              <w:rPr>
                <w:sz w:val="20"/>
              </w:rPr>
              <w:t xml:space="preserve">Наименование показателя, необходимого для достижения результата, в целях достижения которого предоставляется субсидия (далее - показатель предоставления субсидии)</w:t>
            </w:r>
          </w:p>
        </w:tc>
        <w:tc>
          <w:tcPr>
            <w:tcW w:w="899" w:type="dxa"/>
          </w:tcPr>
          <w:p>
            <w:pPr>
              <w:pStyle w:val="0"/>
              <w:jc w:val="center"/>
            </w:pPr>
            <w:r>
              <w:rPr>
                <w:sz w:val="20"/>
              </w:rPr>
              <w:t xml:space="preserve">Единица измерения</w:t>
            </w:r>
          </w:p>
        </w:tc>
        <w:tc>
          <w:tcPr>
            <w:tcW w:w="1543" w:type="dxa"/>
          </w:tcPr>
          <w:p>
            <w:pPr>
              <w:pStyle w:val="0"/>
              <w:jc w:val="center"/>
            </w:pPr>
            <w:r>
              <w:rPr>
                <w:sz w:val="20"/>
              </w:rPr>
              <w:t xml:space="preserve">Планируемое значение показателя предоставления субсидии &lt;*&gt;</w:t>
            </w:r>
          </w:p>
        </w:tc>
        <w:tc>
          <w:tcPr>
            <w:tcW w:w="1458" w:type="dxa"/>
          </w:tcPr>
          <w:p>
            <w:pPr>
              <w:pStyle w:val="0"/>
              <w:jc w:val="center"/>
            </w:pPr>
            <w:r>
              <w:rPr>
                <w:sz w:val="20"/>
              </w:rPr>
              <w:t xml:space="preserve">Фактическое значение показателя предоставления субсидии</w:t>
            </w:r>
          </w:p>
        </w:tc>
        <w:tc>
          <w:tcPr>
            <w:tcW w:w="1361" w:type="dxa"/>
          </w:tcPr>
          <w:p>
            <w:pPr>
              <w:pStyle w:val="0"/>
              <w:jc w:val="center"/>
            </w:pPr>
            <w:r>
              <w:rPr>
                <w:sz w:val="20"/>
              </w:rPr>
              <w:t xml:space="preserve">Причины недостижения планируемого значения показателя предоставления субсидии</w:t>
            </w:r>
          </w:p>
        </w:tc>
        <w:tc>
          <w:tcPr>
            <w:tcW w:w="1077" w:type="dxa"/>
            <w:tcBorders>
              <w:right w:val="nil"/>
            </w:tcBorders>
          </w:tcPr>
          <w:p>
            <w:pPr>
              <w:pStyle w:val="0"/>
              <w:jc w:val="center"/>
            </w:pPr>
            <w:r>
              <w:rPr>
                <w:sz w:val="20"/>
              </w:rPr>
              <w:t xml:space="preserve">Достижение результата, в целях достижения которого предоставляется субсидия (да/нет)</w:t>
            </w:r>
          </w:p>
        </w:tc>
      </w:tr>
      <w:tr>
        <w:tc>
          <w:tcPr>
            <w:tcW w:w="388" w:type="dxa"/>
            <w:tcBorders>
              <w:left w:val="nil"/>
            </w:tcBorders>
          </w:tcPr>
          <w:p>
            <w:pPr>
              <w:pStyle w:val="0"/>
              <w:jc w:val="center"/>
            </w:pPr>
            <w:r>
              <w:rPr>
                <w:sz w:val="20"/>
              </w:rPr>
              <w:t xml:space="preserve">1</w:t>
            </w:r>
          </w:p>
        </w:tc>
        <w:tc>
          <w:tcPr>
            <w:tcW w:w="2324" w:type="dxa"/>
          </w:tcPr>
          <w:p>
            <w:pPr>
              <w:pStyle w:val="0"/>
              <w:jc w:val="center"/>
            </w:pPr>
            <w:r>
              <w:rPr>
                <w:sz w:val="20"/>
              </w:rPr>
              <w:t xml:space="preserve">2</w:t>
            </w:r>
          </w:p>
        </w:tc>
        <w:tc>
          <w:tcPr>
            <w:tcW w:w="899" w:type="dxa"/>
          </w:tcPr>
          <w:p>
            <w:pPr>
              <w:pStyle w:val="0"/>
              <w:jc w:val="center"/>
            </w:pPr>
            <w:r>
              <w:rPr>
                <w:sz w:val="20"/>
              </w:rPr>
              <w:t xml:space="preserve">3</w:t>
            </w:r>
          </w:p>
        </w:tc>
        <w:tc>
          <w:tcPr>
            <w:tcW w:w="1543" w:type="dxa"/>
          </w:tcPr>
          <w:p>
            <w:pPr>
              <w:pStyle w:val="0"/>
              <w:jc w:val="center"/>
            </w:pPr>
            <w:r>
              <w:rPr>
                <w:sz w:val="20"/>
              </w:rPr>
              <w:t xml:space="preserve">4</w:t>
            </w:r>
          </w:p>
        </w:tc>
        <w:tc>
          <w:tcPr>
            <w:tcW w:w="1458" w:type="dxa"/>
          </w:tcPr>
          <w:p>
            <w:pPr>
              <w:pStyle w:val="0"/>
              <w:jc w:val="center"/>
            </w:pPr>
            <w:r>
              <w:rPr>
                <w:sz w:val="20"/>
              </w:rPr>
              <w:t xml:space="preserve">5</w:t>
            </w:r>
          </w:p>
        </w:tc>
        <w:tc>
          <w:tcPr>
            <w:tcW w:w="1361" w:type="dxa"/>
          </w:tcPr>
          <w:p>
            <w:pPr>
              <w:pStyle w:val="0"/>
              <w:jc w:val="center"/>
            </w:pPr>
            <w:r>
              <w:rPr>
                <w:sz w:val="20"/>
              </w:rPr>
              <w:t xml:space="preserve">6</w:t>
            </w:r>
          </w:p>
        </w:tc>
        <w:tc>
          <w:tcPr>
            <w:tcW w:w="1077" w:type="dxa"/>
            <w:tcBorders>
              <w:right w:val="nil"/>
            </w:tcBorders>
          </w:tcPr>
          <w:p>
            <w:pPr>
              <w:pStyle w:val="0"/>
              <w:jc w:val="center"/>
            </w:pPr>
            <w:r>
              <w:rPr>
                <w:sz w:val="20"/>
              </w:rPr>
              <w:t xml:space="preserve">7</w:t>
            </w:r>
          </w:p>
        </w:tc>
      </w:tr>
      <w:tr>
        <w:tc>
          <w:tcPr>
            <w:tcW w:w="388" w:type="dxa"/>
            <w:tcBorders>
              <w:left w:val="nil"/>
            </w:tcBorders>
          </w:tcPr>
          <w:p>
            <w:pPr>
              <w:pStyle w:val="0"/>
              <w:jc w:val="center"/>
            </w:pPr>
            <w:r>
              <w:rPr>
                <w:sz w:val="20"/>
              </w:rPr>
              <w:t xml:space="preserve">1.</w:t>
            </w:r>
          </w:p>
        </w:tc>
        <w:tc>
          <w:tcPr>
            <w:tcW w:w="2324" w:type="dxa"/>
          </w:tcPr>
          <w:p>
            <w:pPr>
              <w:pStyle w:val="0"/>
              <w:jc w:val="both"/>
            </w:pPr>
            <w:r>
              <w:rPr>
                <w:sz w:val="20"/>
              </w:rPr>
              <w:t xml:space="preserve">Доля граждан, 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w:t>
            </w:r>
          </w:p>
        </w:tc>
        <w:tc>
          <w:tcPr>
            <w:tcW w:w="899" w:type="dxa"/>
          </w:tcPr>
          <w:p>
            <w:pPr>
              <w:pStyle w:val="0"/>
              <w:jc w:val="center"/>
            </w:pPr>
            <w:r>
              <w:rPr>
                <w:sz w:val="20"/>
              </w:rPr>
              <w:t xml:space="preserve">процентов</w:t>
            </w:r>
          </w:p>
        </w:tc>
        <w:tc>
          <w:tcPr>
            <w:tcW w:w="1543" w:type="dxa"/>
          </w:tcPr>
          <w:p>
            <w:pPr>
              <w:pStyle w:val="0"/>
            </w:pPr>
            <w:r>
              <w:rPr>
                <w:sz w:val="20"/>
              </w:rPr>
            </w:r>
          </w:p>
        </w:tc>
        <w:tc>
          <w:tcPr>
            <w:tcW w:w="1458" w:type="dxa"/>
          </w:tcPr>
          <w:p>
            <w:pPr>
              <w:pStyle w:val="0"/>
            </w:pPr>
            <w:r>
              <w:rPr>
                <w:sz w:val="20"/>
              </w:rPr>
            </w:r>
          </w:p>
        </w:tc>
        <w:tc>
          <w:tcPr>
            <w:tcW w:w="1361" w:type="dxa"/>
          </w:tcPr>
          <w:p>
            <w:pPr>
              <w:pStyle w:val="0"/>
            </w:pPr>
            <w:r>
              <w:rPr>
                <w:sz w:val="20"/>
              </w:rPr>
            </w:r>
          </w:p>
        </w:tc>
        <w:tc>
          <w:tcPr>
            <w:tcW w:w="1077" w:type="dxa"/>
            <w:tcBorders>
              <w:right w:val="nil"/>
            </w:tcBorders>
            <w:vMerge w:val="restart"/>
          </w:tcPr>
          <w:p>
            <w:pPr>
              <w:pStyle w:val="0"/>
            </w:pPr>
            <w:r>
              <w:rPr>
                <w:sz w:val="20"/>
              </w:rPr>
            </w:r>
          </w:p>
        </w:tc>
      </w:tr>
      <w:tr>
        <w:tc>
          <w:tcPr>
            <w:tcW w:w="388" w:type="dxa"/>
            <w:tcBorders>
              <w:left w:val="nil"/>
            </w:tcBorders>
          </w:tcPr>
          <w:p>
            <w:pPr>
              <w:pStyle w:val="0"/>
              <w:jc w:val="center"/>
            </w:pPr>
            <w:r>
              <w:rPr>
                <w:sz w:val="20"/>
              </w:rPr>
              <w:t xml:space="preserve">2.</w:t>
            </w:r>
          </w:p>
        </w:tc>
        <w:tc>
          <w:tcPr>
            <w:tcW w:w="2324" w:type="dxa"/>
          </w:tcPr>
          <w:p>
            <w:pPr>
              <w:pStyle w:val="0"/>
              <w:jc w:val="both"/>
            </w:pPr>
            <w:r>
              <w:rPr>
                <w:sz w:val="20"/>
              </w:rPr>
              <w:t xml:space="preserve">Доля граждан, которым СОНКО оказано содействие в предоставлении бесплатной юридической помощи в Чувашской Республике, в общем числе граждан, имеющих право на ее получение и обратившихся за ней</w:t>
            </w:r>
          </w:p>
        </w:tc>
        <w:tc>
          <w:tcPr>
            <w:tcW w:w="899" w:type="dxa"/>
          </w:tcPr>
          <w:p>
            <w:pPr>
              <w:pStyle w:val="0"/>
              <w:jc w:val="center"/>
            </w:pPr>
            <w:r>
              <w:rPr>
                <w:sz w:val="20"/>
              </w:rPr>
              <w:t xml:space="preserve">процентов</w:t>
            </w:r>
          </w:p>
        </w:tc>
        <w:tc>
          <w:tcPr>
            <w:tcW w:w="1543" w:type="dxa"/>
          </w:tcPr>
          <w:p>
            <w:pPr>
              <w:pStyle w:val="0"/>
            </w:pPr>
            <w:r>
              <w:rPr>
                <w:sz w:val="20"/>
              </w:rPr>
            </w:r>
          </w:p>
        </w:tc>
        <w:tc>
          <w:tcPr>
            <w:tcW w:w="1458" w:type="dxa"/>
          </w:tcPr>
          <w:p>
            <w:pPr>
              <w:pStyle w:val="0"/>
            </w:pPr>
            <w:r>
              <w:rPr>
                <w:sz w:val="20"/>
              </w:rPr>
            </w:r>
          </w:p>
        </w:tc>
        <w:tc>
          <w:tcPr>
            <w:tcW w:w="1361" w:type="dxa"/>
          </w:tcPr>
          <w:p>
            <w:pPr>
              <w:pStyle w:val="0"/>
            </w:pPr>
            <w:r>
              <w:rPr>
                <w:sz w:val="20"/>
              </w:rPr>
            </w:r>
          </w:p>
        </w:tc>
        <w:tc>
          <w:tcPr>
            <w:tcBorders>
              <w:right w:val="nil"/>
            </w:tcBorders>
            <w:vMerge w:val="continue"/>
          </w:tcP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Планируемые значения показателей предоставления субсидии, указываемые в настоящей таблице, должны соответствовать планируемым значениям показателей предоставления субсидии, установленным в соглашении.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14.06.2019 N 228</w:t>
            <w:br/>
            <w:t>(ред. от 22.02.2023)</w:t>
            <w:br/>
            <w:t>"Об утверждении Порядка предоставления субс...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8CA7898B6DBD9926B9B137DF589A590BB85407A9DC640E978FD1B56B27B6F48925C99A998A1BB64F70769276F73E65F3060A6D09D89300F1731C8B2CDTAF" TargetMode = "External"/>
	<Relationship Id="rId8" Type="http://schemas.openxmlformats.org/officeDocument/2006/relationships/hyperlink" Target="consultantplus://offline/ref=38CA7898B6DBD9926B9B137DF589A590BB85407A9DC54DE47AFB1B56B27B6F48925C99A998A1BB64F707692F6A73E65F3060A6D09D89300F1731C8B2CDTAF" TargetMode = "External"/>
	<Relationship Id="rId9" Type="http://schemas.openxmlformats.org/officeDocument/2006/relationships/hyperlink" Target="consultantplus://offline/ref=38CA7898B6DBD9926B9B137DF589A590BB85407A9DC44DE57CF11B56B27B6F48925C99A998A1BB64F70769276F73E65F3060A6D09D89300F1731C8B2CDTAF" TargetMode = "External"/>
	<Relationship Id="rId10" Type="http://schemas.openxmlformats.org/officeDocument/2006/relationships/hyperlink" Target="consultantplus://offline/ref=38CA7898B6DBD9926B9B137DF589A590BB85407A9DC249EA7CFD1B56B27B6F48925C99A998A1BB64F70769256E73E65F3060A6D09D89300F1731C8B2CDTAF" TargetMode = "External"/>
	<Relationship Id="rId11" Type="http://schemas.openxmlformats.org/officeDocument/2006/relationships/hyperlink" Target="consultantplus://offline/ref=38CA7898B6DBD9926B9B137DF589A590BB85407A9DC24FE572F01B56B27B6F48925C99A998A1BB64F70769276F73E65F3060A6D09D89300F1731C8B2CDTAF" TargetMode = "External"/>
	<Relationship Id="rId12" Type="http://schemas.openxmlformats.org/officeDocument/2006/relationships/hyperlink" Target="consultantplus://offline/ref=38CA7898B6DBD9926B9B137DF589A590BB85407A9DC240E57AF01B56B27B6F48925C99A998A1BB64F70769276F73E65F3060A6D09D89300F1731C8B2CDTAF" TargetMode = "External"/>
	<Relationship Id="rId13" Type="http://schemas.openxmlformats.org/officeDocument/2006/relationships/hyperlink" Target="consultantplus://offline/ref=38CA7898B6DBD9926B9B0D70E3E5FB94B78B1A7599C442BA26AC1D01ED2B691DD21C9FF9DCECB26EA3562D72677AB2107535B5D09D95C3T2F" TargetMode = "External"/>
	<Relationship Id="rId14" Type="http://schemas.openxmlformats.org/officeDocument/2006/relationships/hyperlink" Target="consultantplus://offline/ref=38CA7898B6DBD9926B9B137DF589A590BB85407A9DC640E978FD1B56B27B6F48925C99A998A1BB64F70769276C73E65F3060A6D09D89300F1731C8B2CDTAF" TargetMode = "External"/>
	<Relationship Id="rId15" Type="http://schemas.openxmlformats.org/officeDocument/2006/relationships/hyperlink" Target="consultantplus://offline/ref=38CA7898B6DBD9926B9B137DF589A590BB85407A9DC640E978FD1B56B27B6F48925C99A998A1BB64F70769276D73E65F3060A6D09D89300F1731C8B2CDTAF" TargetMode = "External"/>
	<Relationship Id="rId16" Type="http://schemas.openxmlformats.org/officeDocument/2006/relationships/hyperlink" Target="consultantplus://offline/ref=38CA7898B6DBD9926B9B137DF589A590BB85407A9DC54DE47AFB1B56B27B6F48925C99A998A1BB64F707692F6B73E65F3060A6D09D89300F1731C8B2CDTAF" TargetMode = "External"/>
	<Relationship Id="rId17" Type="http://schemas.openxmlformats.org/officeDocument/2006/relationships/hyperlink" Target="consultantplus://offline/ref=38CA7898B6DBD9926B9B137DF589A590BB85407A9DC44DE57CF11B56B27B6F48925C99A998A1BB64F70769276F73E65F3060A6D09D89300F1731C8B2CDTAF" TargetMode = "External"/>
	<Relationship Id="rId18" Type="http://schemas.openxmlformats.org/officeDocument/2006/relationships/hyperlink" Target="consultantplus://offline/ref=38CA7898B6DBD9926B9B137DF589A590BB85407A9DC249EA7CFD1B56B27B6F48925C99A998A1BB64F70769256F73E65F3060A6D09D89300F1731C8B2CDTAF" TargetMode = "External"/>
	<Relationship Id="rId19" Type="http://schemas.openxmlformats.org/officeDocument/2006/relationships/hyperlink" Target="consultantplus://offline/ref=38CA7898B6DBD9926B9B137DF589A590BB85407A9DC24FE572F01B56B27B6F48925C99A998A1BB64F70769276F73E65F3060A6D09D89300F1731C8B2CDTAF" TargetMode = "External"/>
	<Relationship Id="rId20" Type="http://schemas.openxmlformats.org/officeDocument/2006/relationships/hyperlink" Target="consultantplus://offline/ref=38CA7898B6DBD9926B9B137DF589A590BB85407A9DC240E57AF01B56B27B6F48925C99A998A1BB64F70769276F73E65F3060A6D09D89300F1731C8B2CDTAF" TargetMode = "External"/>
	<Relationship Id="rId21" Type="http://schemas.openxmlformats.org/officeDocument/2006/relationships/hyperlink" Target="consultantplus://offline/ref=38CA7898B6DBD9926B9B137DF589A590BB85407A9DC14BE972F81B56B27B6F48925C99A998A1BB64F70769266873E65F3060A6D09D89300F1731C8B2CDTAF" TargetMode = "External"/>
	<Relationship Id="rId22" Type="http://schemas.openxmlformats.org/officeDocument/2006/relationships/hyperlink" Target="consultantplus://offline/ref=38CA7898B6DBD9926B9B137DF589A590BB85407A9DC640E978FD1B56B27B6F48925C99A998A1BB64F70769266A73E65F3060A6D09D89300F1731C8B2CDTAF" TargetMode = "External"/>
	<Relationship Id="rId23" Type="http://schemas.openxmlformats.org/officeDocument/2006/relationships/hyperlink" Target="consultantplus://offline/ref=38CA7898B6DBD9926B9B137DF589A590BB85407A9DC14DEF7BFD1B56B27B6F48925C99A998A1BB64F707692F6973E65F3060A6D09D89300F1731C8B2CDTAF" TargetMode = "External"/>
	<Relationship Id="rId24" Type="http://schemas.openxmlformats.org/officeDocument/2006/relationships/hyperlink" Target="consultantplus://offline/ref=38CA7898B6DBD9926B9B137DF589A590BB85407A9DC640E978FD1B56B27B6F48925C99A998A1BB64F70769266B73E65F3060A6D09D89300F1731C8B2CDTAF" TargetMode = "External"/>
	<Relationship Id="rId25" Type="http://schemas.openxmlformats.org/officeDocument/2006/relationships/hyperlink" Target="consultantplus://offline/ref=38CA7898B6DBD9926B9B137DF589A590BB85407A9DC24FE572F01B56B27B6F48925C99A998A1BB64F70769276C73E65F3060A6D09D89300F1731C8B2CDTAF" TargetMode = "External"/>
	<Relationship Id="rId26" Type="http://schemas.openxmlformats.org/officeDocument/2006/relationships/hyperlink" Target="consultantplus://offline/ref=38CA7898B6DBD9926B9B137DF589A590BB85407A9DC640E978FD1B56B27B6F48925C99A998A1BB64F70769266973E65F3060A6D09D89300F1731C8B2CDTAF" TargetMode = "External"/>
	<Relationship Id="rId27" Type="http://schemas.openxmlformats.org/officeDocument/2006/relationships/hyperlink" Target="consultantplus://offline/ref=38CA7898B6DBD9926B9B137DF589A590BB85407A9DC640E978FD1B56B27B6F48925C99A998A1BB64F70769266E73E65F3060A6D09D89300F1731C8B2CDTAF" TargetMode = "External"/>
	<Relationship Id="rId28" Type="http://schemas.openxmlformats.org/officeDocument/2006/relationships/hyperlink" Target="consultantplus://offline/ref=38CA7898B6DBD9926B9B137DF589A590BB85407A9DC14DEF7BFD1B56B27B6F48925C99A998A1BB64F707692F6973E65F3060A6D09D89300F1731C8B2CDTAF" TargetMode = "External"/>
	<Relationship Id="rId29" Type="http://schemas.openxmlformats.org/officeDocument/2006/relationships/hyperlink" Target="consultantplus://offline/ref=38CA7898B6DBD9926B9B137DF589A590BB85407A9DC640E978FD1B56B27B6F48925C99A998A1BB64F70769266F73E65F3060A6D09D89300F1731C8B2CDTAF" TargetMode = "External"/>
	<Relationship Id="rId30" Type="http://schemas.openxmlformats.org/officeDocument/2006/relationships/hyperlink" Target="consultantplus://offline/ref=38CA7898B6DBD9926B9B137DF589A590BB85407A9DC54DE47AFB1B56B27B6F48925C99A998A1BB64F707692F6873E65F3060A6D09D89300F1731C8B2CDTAF" TargetMode = "External"/>
	<Relationship Id="rId31" Type="http://schemas.openxmlformats.org/officeDocument/2006/relationships/hyperlink" Target="consultantplus://offline/ref=38CA7898B6DBD9926B9B137DF589A590BB85407A9DC44DE57CF11B56B27B6F48925C99A998A1BB64F70769266A73E65F3060A6D09D89300F1731C8B2CDTAF" TargetMode = "External"/>
	<Relationship Id="rId32" Type="http://schemas.openxmlformats.org/officeDocument/2006/relationships/hyperlink" Target="consultantplus://offline/ref=38CA7898B6DBD9926B9B137DF589A590BB85407A9DC640E978FD1B56B27B6F48925C99A998A1BB64F70769266D73E65F3060A6D09D89300F1731C8B2CDTAF" TargetMode = "External"/>
	<Relationship Id="rId33" Type="http://schemas.openxmlformats.org/officeDocument/2006/relationships/hyperlink" Target="consultantplus://offline/ref=38CA7898B6DBD9926B9B137DF589A590BB85407A9DC44DE57CF11B56B27B6F48925C99A998A1BB64F70769266B73E65F3060A6D09D89300F1731C8B2CDTAF" TargetMode = "External"/>
	<Relationship Id="rId34" Type="http://schemas.openxmlformats.org/officeDocument/2006/relationships/hyperlink" Target="consultantplus://offline/ref=38CA7898B6DBD9926B9B137DF589A590BB85407A9DC44DE57CF11B56B27B6F48925C99A998A1BB64F70769266873E65F3060A6D09D89300F1731C8B2CDTAF" TargetMode = "External"/>
	<Relationship Id="rId35" Type="http://schemas.openxmlformats.org/officeDocument/2006/relationships/hyperlink" Target="consultantplus://offline/ref=38CA7898B6DBD9926B9B137DF589A590BB85407A9DC240E57AF01B56B27B6F48925C99A998A1BB64F70769276C73E65F3060A6D09D89300F1731C8B2CDTAF" TargetMode = "External"/>
	<Relationship Id="rId36" Type="http://schemas.openxmlformats.org/officeDocument/2006/relationships/hyperlink" Target="consultantplus://offline/ref=38CA7898B6DBD9926B9B137DF589A590BB85407A9DC44DE57CF11B56B27B6F48925C99A998A1BB64F70769266F73E65F3060A6D09D89300F1731C8B2CDTAF" TargetMode = "External"/>
	<Relationship Id="rId37" Type="http://schemas.openxmlformats.org/officeDocument/2006/relationships/hyperlink" Target="consultantplus://offline/ref=38CA7898B6DBD9926B9B137DF589A590BB85407A9DC640E978FD1B56B27B6F48925C99A998A1BB64F70769266373E65F3060A6D09D89300F1731C8B2CDTAF" TargetMode = "External"/>
	<Relationship Id="rId38" Type="http://schemas.openxmlformats.org/officeDocument/2006/relationships/hyperlink" Target="consultantplus://offline/ref=38CA7898B6DBD9926B9B137DF589A590BB85407A9DC44DE57CF11B56B27B6F48925C99A998A1BB64F70769266C73E65F3060A6D09D89300F1731C8B2CDTAF" TargetMode = "External"/>
	<Relationship Id="rId39" Type="http://schemas.openxmlformats.org/officeDocument/2006/relationships/hyperlink" Target="consultantplus://offline/ref=38CA7898B6DBD9926B9B137DF589A590BB85407A9DC54DE47AFB1B56B27B6F48925C99A998A1BB64F707692F6973E65F3060A6D09D89300F1731C8B2CDTAF" TargetMode = "External"/>
	<Relationship Id="rId40" Type="http://schemas.openxmlformats.org/officeDocument/2006/relationships/hyperlink" Target="consultantplus://offline/ref=38CA7898B6DBD9926B9B137DF589A590BB85407A9DC54DE47AFB1B56B27B6F48925C99A998A1BB64F707692F6973E65F3060A6D09D89300F1731C8B2CDTAF" TargetMode = "External"/>
	<Relationship Id="rId41" Type="http://schemas.openxmlformats.org/officeDocument/2006/relationships/hyperlink" Target="consultantplus://offline/ref=38CA7898B6DBD9926B9B137DF589A590BB85407A9DC640E978FD1B56B27B6F48925C99A998A1BB64F70769256B73E65F3060A6D09D89300F1731C8B2CDTAF" TargetMode = "External"/>
	<Relationship Id="rId42" Type="http://schemas.openxmlformats.org/officeDocument/2006/relationships/hyperlink" Target="consultantplus://offline/ref=38CA7898B6DBD9926B9B137DF589A590BB85407A9DC44DE57CF11B56B27B6F48925C99A998A1BB64F70769266273E65F3060A6D09D89300F1731C8B2CDTAF" TargetMode = "External"/>
	<Relationship Id="rId43" Type="http://schemas.openxmlformats.org/officeDocument/2006/relationships/hyperlink" Target="consultantplus://offline/ref=38CA7898B6DBD9926B9B137DF589A590BB85407A9DC240E57AF01B56B27B6F48925C99A998A1BB64F70769276273E65F3060A6D09D89300F1731C8B2CDTAF" TargetMode = "External"/>
	<Relationship Id="rId44" Type="http://schemas.openxmlformats.org/officeDocument/2006/relationships/hyperlink" Target="consultantplus://offline/ref=38CA7898B6DBD9926B9B137DF589A590BB85407A9DC249EA7CFD1B56B27B6F48925C99A998A1BB64F70769256273E65F3060A6D09D89300F1731C8B2CDTAF" TargetMode = "External"/>
	<Relationship Id="rId45" Type="http://schemas.openxmlformats.org/officeDocument/2006/relationships/hyperlink" Target="consultantplus://offline/ref=38CA7898B6DBD9926B9B137DF589A590BB85407A9DC249EA7CFD1B56B27B6F48925C99A998A1BB64F70769246A73E65F3060A6D09D89300F1731C8B2CDTAF" TargetMode = "External"/>
	<Relationship Id="rId46" Type="http://schemas.openxmlformats.org/officeDocument/2006/relationships/hyperlink" Target="consultantplus://offline/ref=38CA7898B6DBD9926B9B137DF589A590BB85407A9DC44DE57CF11B56B27B6F48925C99A998A1BB64F70769256A73E65F3060A6D09D89300F1731C8B2CDTAF" TargetMode = "External"/>
	<Relationship Id="rId47" Type="http://schemas.openxmlformats.org/officeDocument/2006/relationships/hyperlink" Target="consultantplus://offline/ref=38CA7898B6DBD9926B9B137DF589A590BB85407A9DC54DE47AFB1B56B27B6F48925C99A998A1BB64F707692F6973E65F3060A6D09D89300F1731C8B2CDTAF" TargetMode = "External"/>
	<Relationship Id="rId48" Type="http://schemas.openxmlformats.org/officeDocument/2006/relationships/hyperlink" Target="consultantplus://offline/ref=38CA7898B6DBD9926B9B137DF589A590BB85407A9DC640E978FD1B56B27B6F48925C99A998A1BB64F70769256E73E65F3060A6D09D89300F1731C8B2CDTAF" TargetMode = "External"/>
	<Relationship Id="rId49" Type="http://schemas.openxmlformats.org/officeDocument/2006/relationships/hyperlink" Target="consultantplus://offline/ref=38CA7898B6DBD9926B9B137DF589A590BB85407A9DC54DE47AFB1B56B27B6F48925C99A998A1BB64F707692F6973E65F3060A6D09D89300F1731C8B2CDTAF" TargetMode = "External"/>
	<Relationship Id="rId50" Type="http://schemas.openxmlformats.org/officeDocument/2006/relationships/hyperlink" Target="consultantplus://offline/ref=38CA7898B6DBD9926B9B137DF589A590BB85407A9DC44DE57CF11B56B27B6F48925C99A998A1BB64F70769246C73E65F3060A6D09D89300F1731C8B2CDTAF" TargetMode = "External"/>
	<Relationship Id="rId51" Type="http://schemas.openxmlformats.org/officeDocument/2006/relationships/hyperlink" Target="consultantplus://offline/ref=38CA7898B6DBD9926B9B137DF589A590BB85407A9DC640E978FD1B56B27B6F48925C99A998A1BB64F70769256F73E65F3060A6D09D89300F1731C8B2CDTAF" TargetMode = "External"/>
	<Relationship Id="rId52" Type="http://schemas.openxmlformats.org/officeDocument/2006/relationships/hyperlink" Target="consultantplus://offline/ref=38CA7898B6DBD9926B9B137DF589A590BB85407A9DC640E978FD1B56B27B6F48925C99A998A1BB64F70769256C73E65F3060A6D09D89300F1731C8B2CDTAF" TargetMode = "External"/>
	<Relationship Id="rId53" Type="http://schemas.openxmlformats.org/officeDocument/2006/relationships/hyperlink" Target="consultantplus://offline/ref=38CA7898B6DBD9926B9B137DF589A590BB85407A9DC44DE57CF11B56B27B6F48925C99A998A1BB64F70769246D73E65F3060A6D09D89300F1731C8B2CDTAF" TargetMode = "External"/>
	<Relationship Id="rId54" Type="http://schemas.openxmlformats.org/officeDocument/2006/relationships/hyperlink" Target="consultantplus://offline/ref=38CA7898B6DBD9926B9B0D70E3E5FB94B78D17759CC642BA26AC1D01ED2B691DC01CC7F0D9E5A864F7196B2768C7TBF" TargetMode = "External"/>
	<Relationship Id="rId55" Type="http://schemas.openxmlformats.org/officeDocument/2006/relationships/hyperlink" Target="consultantplus://offline/ref=38CA7898B6DBD9926B9B137DF589A590BB85407A9DC44DE57CF11B56B27B6F48925C99A998A1BB64F70769236A73E65F3060A6D09D89300F1731C8B2CDTAF" TargetMode = "External"/>
	<Relationship Id="rId56" Type="http://schemas.openxmlformats.org/officeDocument/2006/relationships/hyperlink" Target="consultantplus://offline/ref=38CA7898B6DBD9926B9B137DF589A590BB85407A9DC44DE57CF11B56B27B6F48925C99A998A1BB64F70769236B73E65F3060A6D09D89300F1731C8B2CDTAF" TargetMode = "External"/>
	<Relationship Id="rId57" Type="http://schemas.openxmlformats.org/officeDocument/2006/relationships/hyperlink" Target="consultantplus://offline/ref=38CA7898B6DBD9926B9B137DF589A590BB85407A9DC640E978FD1B56B27B6F48925C99A998A1BB64F70769256D73E65F3060A6D09D89300F1731C8B2CDTAF" TargetMode = "External"/>
	<Relationship Id="rId58" Type="http://schemas.openxmlformats.org/officeDocument/2006/relationships/hyperlink" Target="consultantplus://offline/ref=38CA7898B6DBD9926B9B137DF589A590BB85407A9DC44DE57CF11B56B27B6F48925C99A998A1BB64F70769236873E65F3060A6D09D89300F1731C8B2CDTAF" TargetMode = "External"/>
	<Relationship Id="rId59" Type="http://schemas.openxmlformats.org/officeDocument/2006/relationships/hyperlink" Target="consultantplus://offline/ref=38CA7898B6DBD9926B9B137DF589A590BB85407A9DC640E978FD1B56B27B6F48925C99A998A1BB64F70769256373E65F3060A6D09D89300F1731C8B2CDTAF" TargetMode = "External"/>
	<Relationship Id="rId60" Type="http://schemas.openxmlformats.org/officeDocument/2006/relationships/hyperlink" Target="consultantplus://offline/ref=38CA7898B6DBD9926B9B137DF589A590BB85407A9DC44DE57CF11B56B27B6F48925C99A998A1BB64F70769236E73E65F3060A6D09D89300F1731C8B2CDTAF" TargetMode = "External"/>
	<Relationship Id="rId61" Type="http://schemas.openxmlformats.org/officeDocument/2006/relationships/hyperlink" Target="consultantplus://offline/ref=38CA7898B6DBD9926B9B137DF589A590BB85407A9DC640E978FD1B56B27B6F48925C99A998A1BB64F70769246A73E65F3060A6D09D89300F1731C8B2CDTAF" TargetMode = "External"/>
	<Relationship Id="rId62" Type="http://schemas.openxmlformats.org/officeDocument/2006/relationships/hyperlink" Target="consultantplus://offline/ref=38CA7898B6DBD9926B9B137DF589A590BB85407A9DC54DE47AFB1B56B27B6F48925C99A998A1BB64F707692F6973E65F3060A6D09D89300F1731C8B2CDTAF" TargetMode = "External"/>
	<Relationship Id="rId63" Type="http://schemas.openxmlformats.org/officeDocument/2006/relationships/hyperlink" Target="consultantplus://offline/ref=38CA7898B6DBD9926B9B137DF589A590BB85407A9DC44DE57CF11B56B27B6F48925C99A998A1BB64F70769236C73E65F3060A6D09D89300F1731C8B2CDTAF" TargetMode = "External"/>
	<Relationship Id="rId64" Type="http://schemas.openxmlformats.org/officeDocument/2006/relationships/hyperlink" Target="consultantplus://offline/ref=38CA7898B6DBD9926B9B137DF589A590BB85407A9DC640E978FD1B56B27B6F48925C99A998A1BB64F70769246873E65F3060A6D09D89300F1731C8B2CDTAF" TargetMode = "External"/>
	<Relationship Id="rId65" Type="http://schemas.openxmlformats.org/officeDocument/2006/relationships/hyperlink" Target="consultantplus://offline/ref=38CA7898B6DBD9926B9B137DF589A590BB85407A9DC640E978FD1B56B27B6F48925C99A998A1BB64F70769246973E65F3060A6D09D89300F1731C8B2CDTAF" TargetMode = "External"/>
	<Relationship Id="rId66" Type="http://schemas.openxmlformats.org/officeDocument/2006/relationships/hyperlink" Target="consultantplus://offline/ref=38CA7898B6DBD9926B9B137DF589A590BB85407A9DC54DE47AFB1B56B27B6F48925C99A998A1BB64F707692F6973E65F3060A6D09D89300F1731C8B2CDTAF" TargetMode = "External"/>
	<Relationship Id="rId67" Type="http://schemas.openxmlformats.org/officeDocument/2006/relationships/hyperlink" Target="consultantplus://offline/ref=38CA7898B6DBD9926B9B137DF589A590BB85407A9DC640E978FD1B56B27B6F48925C99A998A1BB64F70769246973E65F3060A6D09D89300F1731C8B2CDTAF" TargetMode = "External"/>
	<Relationship Id="rId68" Type="http://schemas.openxmlformats.org/officeDocument/2006/relationships/hyperlink" Target="consultantplus://offline/ref=38CA7898B6DBD9926B9B137DF589A590BB85407A9DC54DE47AFB1B56B27B6F48925C99A998A1BB64F707692F6973E65F3060A6D09D89300F1731C8B2CDTAF" TargetMode = "External"/>
	<Relationship Id="rId69" Type="http://schemas.openxmlformats.org/officeDocument/2006/relationships/hyperlink" Target="consultantplus://offline/ref=38CA7898B6DBD9926B9B137DF589A590BB85407A9DC54DE47AFB1B56B27B6F48925C99A998A1BB64F707692F6973E65F3060A6D09D89300F1731C8B2CDTAF" TargetMode = "External"/>
	<Relationship Id="rId70" Type="http://schemas.openxmlformats.org/officeDocument/2006/relationships/hyperlink" Target="consultantplus://offline/ref=38CA7898B6DBD9926B9B137DF589A590BB85407A9DC54DE47AFB1B56B27B6F48925C99A998A1BB64F707692F6973E65F3060A6D09D89300F1731C8B2CDTAF" TargetMode = "External"/>
	<Relationship Id="rId71" Type="http://schemas.openxmlformats.org/officeDocument/2006/relationships/hyperlink" Target="consultantplus://offline/ref=38CA7898B6DBD9926B9B137DF589A590BB85407A9DC640E978FD1B56B27B6F48925C99A998A1BB64F70769246E73E65F3060A6D09D89300F1731C8B2CDTAF" TargetMode = "External"/>
	<Relationship Id="rId72" Type="http://schemas.openxmlformats.org/officeDocument/2006/relationships/hyperlink" Target="consultantplus://offline/ref=38CA7898B6DBD9926B9B137DF589A590BB85407A9DC249EA7CFD1B56B27B6F48925C99A998A1BB64F70769246B73E65F3060A6D09D89300F1731C8B2CDTAF" TargetMode = "External"/>
	<Relationship Id="rId73" Type="http://schemas.openxmlformats.org/officeDocument/2006/relationships/hyperlink" Target="consultantplus://offline/ref=38CA7898B6DBD9926B9B137DF589A590BB85407A9DC44DE57CF11B56B27B6F48925C99A998A1BB64F70769236D73E65F3060A6D09D89300F1731C8B2CDTAF" TargetMode = "External"/>
	<Relationship Id="rId74" Type="http://schemas.openxmlformats.org/officeDocument/2006/relationships/hyperlink" Target="consultantplus://offline/ref=38CA7898B6DBD9926B9B137DF589A590BB85407A9DC54DE47AFB1B56B27B6F48925C99A998A1BB64F707692F6973E65F3060A6D09D89300F1731C8B2CDTAF" TargetMode = "External"/>
	<Relationship Id="rId75" Type="http://schemas.openxmlformats.org/officeDocument/2006/relationships/hyperlink" Target="consultantplus://offline/ref=38CA7898B6DBD9926B9B137DF589A590BB85407A9DC54DE47AFB1B56B27B6F48925C99A998A1BB64F707692F6973E65F3060A6D09D89300F1731C8B2CDTAF" TargetMode = "External"/>
	<Relationship Id="rId76" Type="http://schemas.openxmlformats.org/officeDocument/2006/relationships/hyperlink" Target="consultantplus://offline/ref=38CA7898B6DBD9926B9B137DF589A590BB85407A9DC640E978FD1B56B27B6F48925C99A998A1BB64F70769246C73E65F3060A6D09D89300F1731C8B2CDTAF" TargetMode = "External"/>
	<Relationship Id="rId77" Type="http://schemas.openxmlformats.org/officeDocument/2006/relationships/hyperlink" Target="consultantplus://offline/ref=38CA7898B6DBD9926B9B137DF589A590BB85407A9DC640E978FD1B56B27B6F48925C99A998A1BB64F70769246273E65F3060A6D09D89300F1731C8B2CDTAF" TargetMode = "External"/>
	<Relationship Id="rId78" Type="http://schemas.openxmlformats.org/officeDocument/2006/relationships/hyperlink" Target="consultantplus://offline/ref=38CA7898B6DBD9926B9B137DF589A590BB85407A9DC54DE47AFB1B56B27B6F48925C99A998A1BB64F707692F6973E65F3060A6D09D89300F1731C8B2CDTAF" TargetMode = "External"/>
	<Relationship Id="rId79" Type="http://schemas.openxmlformats.org/officeDocument/2006/relationships/hyperlink" Target="consultantplus://offline/ref=38CA7898B6DBD9926B9B137DF589A590BB85407A9DC640E978FD1B56B27B6F48925C99A998A1BB64F70769236B73E65F3060A6D09D89300F1731C8B2CDTAF" TargetMode = "External"/>
	<Relationship Id="rId80" Type="http://schemas.openxmlformats.org/officeDocument/2006/relationships/hyperlink" Target="consultantplus://offline/ref=38CA7898B6DBD9926B9B137DF589A590BB85407A9DC54DE47AFB1B56B27B6F48925C99A998A1BB64F707692F6F73E65F3060A6D09D89300F1731C8B2CDTAF" TargetMode = "External"/>
	<Relationship Id="rId81" Type="http://schemas.openxmlformats.org/officeDocument/2006/relationships/hyperlink" Target="consultantplus://offline/ref=38CA7898B6DBD9926B9B137DF589A590BB85407A9DC44DE57CF11B56B27B6F48925C99A998A1BB64F70769226373E65F3060A6D09D89300F1731C8B2CDTAF" TargetMode = "External"/>
	<Relationship Id="rId82" Type="http://schemas.openxmlformats.org/officeDocument/2006/relationships/hyperlink" Target="consultantplus://offline/ref=38CA7898B6DBD9926B9B137DF589A590BB85407A9DC54DE47AFB1B56B27B6F48925C99A998A1BB64F707692F6F73E65F3060A6D09D89300F1731C8B2CDTAF" TargetMode = "External"/>
	<Relationship Id="rId83" Type="http://schemas.openxmlformats.org/officeDocument/2006/relationships/hyperlink" Target="consultantplus://offline/ref=38CA7898B6DBD9926B9B137DF589A590BB85407A9DC54DE47AFB1B56B27B6F48925C99A998A1BB64F707692F6D73E65F3060A6D09D89300F1731C8B2CDTAF" TargetMode = "External"/>
	<Relationship Id="rId84" Type="http://schemas.openxmlformats.org/officeDocument/2006/relationships/hyperlink" Target="consultantplus://offline/ref=38CA7898B6DBD9926B9B137DF589A590BB85407A9DC54DE47AFB1B56B27B6F48925C99A998A1BB64F707692F6273E65F3060A6D09D89300F1731C8B2CDTAF" TargetMode = "External"/>
	<Relationship Id="rId85" Type="http://schemas.openxmlformats.org/officeDocument/2006/relationships/hyperlink" Target="consultantplus://offline/ref=38CA7898B6DBD9926B9B137DF589A590BB85407A9DC24FE572F01B56B27B6F48925C99A998A1BB64F70769276273E65F3060A6D09D89300F1731C8B2CDTAF" TargetMode = "External"/>
	<Relationship Id="rId86" Type="http://schemas.openxmlformats.org/officeDocument/2006/relationships/hyperlink" Target="consultantplus://offline/ref=38CA7898B6DBD9926B9B137DF589A590BB85407A9DC640E978FD1B56B27B6F48925C99A998A1BB64F70769236F73E65F3060A6D09D89300F1731C8B2CDTAF" TargetMode = "External"/>
	<Relationship Id="rId87" Type="http://schemas.openxmlformats.org/officeDocument/2006/relationships/hyperlink" Target="consultantplus://offline/ref=38CA7898B6DBD9926B9B137DF589A590BB85407A9DC54DE47AFB1B56B27B6F48925C99A998A1BB64F707692F6273E65F3060A6D09D89300F1731C8B2CDTAF" TargetMode = "External"/>
	<Relationship Id="rId88" Type="http://schemas.openxmlformats.org/officeDocument/2006/relationships/hyperlink" Target="consultantplus://offline/ref=38CA7898B6DBD9926B9B137DF589A590BB85407A9DC44DE57CF11B56B27B6F48925C99A998A1BB64F70769216873E65F3060A6D09D89300F1731C8B2CDTAF" TargetMode = "External"/>
	<Relationship Id="rId89" Type="http://schemas.openxmlformats.org/officeDocument/2006/relationships/hyperlink" Target="consultantplus://offline/ref=38CA7898B6DBD9926B9B137DF589A590BB85407A9DC44DE57CF11B56B27B6F48925C99A998A1BB64F70769216E73E65F3060A6D09D89300F1731C8B2CDTAF" TargetMode = "External"/>
	<Relationship Id="rId90" Type="http://schemas.openxmlformats.org/officeDocument/2006/relationships/hyperlink" Target="consultantplus://offline/ref=38CA7898B6DBD9926B9B137DF589A590BB85407A9DC249EA7CFD1B56B27B6F48925C99A998A1BB64F70769246E73E65F3060A6D09D89300F1731C8B2CDTAF" TargetMode = "External"/>
	<Relationship Id="rId91" Type="http://schemas.openxmlformats.org/officeDocument/2006/relationships/hyperlink" Target="consultantplus://offline/ref=38CA7898B6DBD9926B9B137DF589A590BB85407A9DC54DE47AFB1B56B27B6F48925C99A998A1BB64F707692F6273E65F3060A6D09D89300F1731C8B2CDTAF" TargetMode = "External"/>
	<Relationship Id="rId92" Type="http://schemas.openxmlformats.org/officeDocument/2006/relationships/hyperlink" Target="consultantplus://offline/ref=38CA7898B6DBD9926B9B0D70E3E5FB94B78B1A7599C442BA26AC1D01ED2B691DD21C9FFEDCE5B26EA3562D72677AB2107535B5D09D95C3T2F" TargetMode = "External"/>
	<Relationship Id="rId93" Type="http://schemas.openxmlformats.org/officeDocument/2006/relationships/hyperlink" Target="consultantplus://offline/ref=38CA7898B6DBD9926B9B0D70E3E5FB94B78B1A7599C442BA26AC1D01ED2B691DD21C9FFEDCE7B46EA3562D72677AB2107535B5D09D95C3T2F" TargetMode = "External"/>
	<Relationship Id="rId94" Type="http://schemas.openxmlformats.org/officeDocument/2006/relationships/hyperlink" Target="consultantplus://offline/ref=38CA7898B6DBD9926B9B137DF589A590BB85407A9DC249EA7CFD1B56B27B6F48925C99A998A1BB64F70769246F73E65F3060A6D09D89300F1731C8B2CDTAF" TargetMode = "External"/>
	<Relationship Id="rId95" Type="http://schemas.openxmlformats.org/officeDocument/2006/relationships/hyperlink" Target="consultantplus://offline/ref=38CA7898B6DBD9926B9B0D70E3E5FB94B78B1A7599C442BA26AC1D01ED2B691DD21C9FFEDCE5B26EA3562D72677AB2107535B5D09D95C3T2F" TargetMode = "External"/>
	<Relationship Id="rId96" Type="http://schemas.openxmlformats.org/officeDocument/2006/relationships/hyperlink" Target="consultantplus://offline/ref=38CA7898B6DBD9926B9B0D70E3E5FB94B78B1A7599C442BA26AC1D01ED2B691DD21C9FFEDCE7B46EA3562D72677AB2107535B5D09D95C3T2F" TargetMode = "External"/>
	<Relationship Id="rId97" Type="http://schemas.openxmlformats.org/officeDocument/2006/relationships/hyperlink" Target="consultantplus://offline/ref=38CA7898B6DBD9926B9B137DF589A590BB85407A9DC249EA7CFD1B56B27B6F48925C99A998A1BB64F70769246D73E65F3060A6D09D89300F1731C8B2CDTAF" TargetMode = "External"/>
	<Relationship Id="rId98" Type="http://schemas.openxmlformats.org/officeDocument/2006/relationships/hyperlink" Target="consultantplus://offline/ref=38CA7898B6DBD9926B9B137DF589A590BB85407A9DC44DE57CF11B56B27B6F48925C99A998A1BB64F70769216D73E65F3060A6D09D89300F1731C8B2CDTAF" TargetMode = "External"/>
	<Relationship Id="rId99" Type="http://schemas.openxmlformats.org/officeDocument/2006/relationships/hyperlink" Target="consultantplus://offline/ref=38CA7898B6DBD9926B9B137DF589A590BB85407A9DC249EA7CFD1B56B27B6F48925C99A998A1BB64F70769246273E65F3060A6D09D89300F1731C8B2CDTAF" TargetMode = "External"/>
	<Relationship Id="rId100" Type="http://schemas.openxmlformats.org/officeDocument/2006/relationships/hyperlink" Target="consultantplus://offline/ref=38CA7898B6DBD9926B9B137DF589A590BB85407A9DC54DE47AFB1B56B27B6F48925C99A998A1BB64F707692F6373E65F3060A6D09D89300F1731C8B2CDTAF" TargetMode = "External"/>
	<Relationship Id="rId101" Type="http://schemas.openxmlformats.org/officeDocument/2006/relationships/hyperlink" Target="consultantplus://offline/ref=38CA7898B6DBD9926B9B137DF589A590BB85407A9DC54DE47AFB1B56B27B6F48925C99A998A1BB64F707692F6373E65F3060A6D09D89300F1731C8B2CDTAF" TargetMode = "External"/>
	<Relationship Id="rId102" Type="http://schemas.openxmlformats.org/officeDocument/2006/relationships/hyperlink" Target="consultantplus://offline/ref=38CA7898B6DBD9926B9B137DF589A590BB85407A9DC44DE57CF11B56B27B6F48925C99A998A1BB64F70769206A73E65F3060A6D09D89300F1731C8B2CDTAF" TargetMode = "External"/>
	<Relationship Id="rId103" Type="http://schemas.openxmlformats.org/officeDocument/2006/relationships/image" Target="media/image2.wmf"/>
	<Relationship Id="rId104" Type="http://schemas.openxmlformats.org/officeDocument/2006/relationships/hyperlink" Target="consultantplus://offline/ref=38CA7898B6DBD9926B9B137DF589A590BB85407A9DC640E978FD1B56B27B6F48925C99A998A1BB64F70769236D73E65F3060A6D09D89300F1731C8B2CDTAF" TargetMode = "External"/>
	<Relationship Id="rId105" Type="http://schemas.openxmlformats.org/officeDocument/2006/relationships/hyperlink" Target="consultantplus://offline/ref=38CA7898B6DBD9926B9B137DF589A590BB85407A9DC640E978FD1B56B27B6F48925C99A998A1BB64F70769236373E65F3060A6D09D89300F1731C8B2CDTAF" TargetMode = "External"/>
	<Relationship Id="rId106" Type="http://schemas.openxmlformats.org/officeDocument/2006/relationships/hyperlink" Target="consultantplus://offline/ref=38CA7898B6DBD9926B9B137DF589A590BB85407A9DC24FE572F01B56B27B6F48925C99A998A1BB64F70769266A73E65F3060A6D09D89300F1731C8B2CDTAF" TargetMode = "External"/>
	<Relationship Id="rId107" Type="http://schemas.openxmlformats.org/officeDocument/2006/relationships/hyperlink" Target="consultantplus://offline/ref=38CA7898B6DBD9926B9B137DF589A590BB85407A9DC640E978FD1B56B27B6F48925C99A998A1BB64F70769226973E65F3060A6D09D89300F1731C8B2CDTAF" TargetMode = "External"/>
	<Relationship Id="rId108" Type="http://schemas.openxmlformats.org/officeDocument/2006/relationships/hyperlink" Target="consultantplus://offline/ref=38CA7898B6DBD9926B9B137DF589A590BB85407A9DC54DE47AFB1B56B27B6F48925C99A998A1BB64F707692F6373E65F3060A6D09D89300F1731C8B2CDTAF" TargetMode = "External"/>
	<Relationship Id="rId109" Type="http://schemas.openxmlformats.org/officeDocument/2006/relationships/hyperlink" Target="consultantplus://offline/ref=38CA7898B6DBD9926B9B137DF589A590BB85407A9DC44DE57CF11B56B27B6F48925C99A998A1BB64F70769206B73E65F3060A6D09D89300F1731C8B2CDTAF" TargetMode = "External"/>
	<Relationship Id="rId110" Type="http://schemas.openxmlformats.org/officeDocument/2006/relationships/hyperlink" Target="consultantplus://offline/ref=38CA7898B6DBD9926B9B137DF589A590BB85407A9DC249EA7CFD1B56B27B6F48925C99A998A1BB64F70769246373E65F3060A6D09D89300F1731C8B2CDTAF" TargetMode = "External"/>
	<Relationship Id="rId111" Type="http://schemas.openxmlformats.org/officeDocument/2006/relationships/hyperlink" Target="consultantplus://offline/ref=38CA7898B6DBD9926B9B137DF589A590BB85407A9DC54DE47AFB1B56B27B6F48925C99A998A1BB64F707692E6A73E65F3060A6D09D89300F1731C8B2CDTAF" TargetMode = "External"/>
	<Relationship Id="rId112" Type="http://schemas.openxmlformats.org/officeDocument/2006/relationships/hyperlink" Target="consultantplus://offline/ref=38CA7898B6DBD9926B9B137DF589A590BB85407A9DC54DE47AFB1B56B27B6F48925C99A998A1BB64F707692E6A73E65F3060A6D09D89300F1731C8B2CDTAF" TargetMode = "External"/>
	<Relationship Id="rId113" Type="http://schemas.openxmlformats.org/officeDocument/2006/relationships/hyperlink" Target="consultantplus://offline/ref=38CA7898B6DBD9926B9B137DF589A590BB85407A9DC249EA7CFD1B56B27B6F48925C99A998A1BB64F70769236B73E65F3060A6D09D89300F1731C8B2CDTAF" TargetMode = "External"/>
	<Relationship Id="rId114" Type="http://schemas.openxmlformats.org/officeDocument/2006/relationships/hyperlink" Target="consultantplus://offline/ref=38CA7898B6DBD9926B9B137DF589A590BB85407A9DC249EA7CFD1B56B27B6F48925C99A998A1BB64F70769236873E65F3060A6D09D89300F1731C8B2CDTAF" TargetMode = "External"/>
	<Relationship Id="rId115" Type="http://schemas.openxmlformats.org/officeDocument/2006/relationships/hyperlink" Target="consultantplus://offline/ref=38CA7898B6DBD9926B9B137DF589A590BB85407A9DC640E978FD1B56B27B6F48925C99A998A1BB64F70769226C73E65F3060A6D09D89300F1731C8B2CDTAF" TargetMode = "External"/>
	<Relationship Id="rId116" Type="http://schemas.openxmlformats.org/officeDocument/2006/relationships/hyperlink" Target="consultantplus://offline/ref=38CA7898B6DBD9926B9B137DF589A590BB85407A9DC54DE47AFB1B56B27B6F48925C99A998A1BB64F707692E6A73E65F3060A6D09D89300F1731C8B2CDTAF" TargetMode = "External"/>
	<Relationship Id="rId117" Type="http://schemas.openxmlformats.org/officeDocument/2006/relationships/hyperlink" Target="consultantplus://offline/ref=38CA7898B6DBD9926B9B137DF589A590BB85407A9DC54DE47AFB1B56B27B6F48925C99A998A1BB64F707692E6A73E65F3060A6D09D89300F1731C8B2CDTAF" TargetMode = "External"/>
	<Relationship Id="rId118" Type="http://schemas.openxmlformats.org/officeDocument/2006/relationships/hyperlink" Target="consultantplus://offline/ref=38CA7898B6DBD9926B9B137DF589A590BB85407A9DC54DE47AFB1B56B27B6F48925C99A998A1BB64F707692E6A73E65F3060A6D09D89300F1731C8B2CDTAF" TargetMode = "External"/>
	<Relationship Id="rId119" Type="http://schemas.openxmlformats.org/officeDocument/2006/relationships/hyperlink" Target="consultantplus://offline/ref=38CA7898B6DBD9926B9B137DF589A590BB85407A9DC640E978FD1B56B27B6F48925C99A998A1BB64F70769226373E65F3060A6D09D89300F1731C8B2CDTAF" TargetMode = "External"/>
	<Relationship Id="rId120" Type="http://schemas.openxmlformats.org/officeDocument/2006/relationships/hyperlink" Target="consultantplus://offline/ref=38CA7898B6DBD9926B9B137DF589A590BB85407A9DC240E57AF01B56B27B6F48925C99A998A1BB64F70769276373E65F3060A6D09D89300F1731C8B2CDTAF" TargetMode = "External"/>
	<Relationship Id="rId121" Type="http://schemas.openxmlformats.org/officeDocument/2006/relationships/hyperlink" Target="consultantplus://offline/ref=38CA7898B6DBD9926B9B137DF589A590BB85407A9DC640E978FD1B56B27B6F48925C99A998A1BB64F70769216A73E65F3060A6D09D89300F1731C8B2CDTAF" TargetMode = "External"/>
	<Relationship Id="rId122" Type="http://schemas.openxmlformats.org/officeDocument/2006/relationships/hyperlink" Target="consultantplus://offline/ref=38CA7898B6DBD9926B9B137DF589A590BB85407A9DC640E978FD1B56B27B6F48925C99A998A1BB64F70769216A73E65F3060A6D09D89300F1731C8B2CDTAF" TargetMode = "External"/>
	<Relationship Id="rId123" Type="http://schemas.openxmlformats.org/officeDocument/2006/relationships/hyperlink" Target="consultantplus://offline/ref=38CA7898B6DBD9926B9B137DF589A590BB85407A9DC640E978FD1B56B27B6F48925C99A998A1BB64F70769216A73E65F3060A6D09D89300F1731C8B2CDTAF" TargetMode = "External"/>
	<Relationship Id="rId124" Type="http://schemas.openxmlformats.org/officeDocument/2006/relationships/hyperlink" Target="consultantplus://offline/ref=38CA7898B6DBD9926B9B137DF589A590BB85407A9DC640E978FD1B56B27B6F48925C99A998A1BB64F70769216A73E65F3060A6D09D89300F1731C8B2CDTAF" TargetMode = "External"/>
	<Relationship Id="rId125" Type="http://schemas.openxmlformats.org/officeDocument/2006/relationships/hyperlink" Target="consultantplus://offline/ref=38CA7898B6DBD9926B9B137DF589A590BB85407A9DC640E978FD1B56B27B6F48925C99A998A1BB64F70769216A73E65F3060A6D09D89300F1731C8B2CDTAF" TargetMode = "External"/>
	<Relationship Id="rId126" Type="http://schemas.openxmlformats.org/officeDocument/2006/relationships/hyperlink" Target="consultantplus://offline/ref=38CA7898B6DBD9926B9B137DF589A590BB85407A9DC640E978FD1B56B27B6F48925C99A998A1BB64F70769216B73E65F3060A6D09D89300F1731C8B2CDTAF" TargetMode = "External"/>
	<Relationship Id="rId127" Type="http://schemas.openxmlformats.org/officeDocument/2006/relationships/hyperlink" Target="consultantplus://offline/ref=38CA7898B6DBD9926B9B137DF589A590BB85407A9DC249EA7CFD1B56B27B6F48925C99A998A1BB64F70769236973E65F3060A6D09D89300F1731C8B2CDTAF" TargetMode = "External"/>
	<Relationship Id="rId128" Type="http://schemas.openxmlformats.org/officeDocument/2006/relationships/hyperlink" Target="consultantplus://offline/ref=38CA7898B6DBD9926B9B0D70E3E5FB94B78B1A7599C442BA26AC1D01ED2B691DD21C9FFEDCE5B26EA3562D72677AB2107535B5D09D95C3T2F" TargetMode = "External"/>
	<Relationship Id="rId129" Type="http://schemas.openxmlformats.org/officeDocument/2006/relationships/hyperlink" Target="consultantplus://offline/ref=38CA7898B6DBD9926B9B0D70E3E5FB94B78B1A7599C442BA26AC1D01ED2B691DD21C9FFEDCE7B46EA3562D72677AB2107535B5D09D95C3T2F" TargetMode = "External"/>
	<Relationship Id="rId130" Type="http://schemas.openxmlformats.org/officeDocument/2006/relationships/hyperlink" Target="consultantplus://offline/ref=38CA7898B6DBD9926B9B137DF589A590BB85407A9DC640E978FD1B56B27B6F48925C99A998A1BB64F70769216873E65F3060A6D09D89300F1731C8B2CDTAF" TargetMode = "External"/>
	<Relationship Id="rId131" Type="http://schemas.openxmlformats.org/officeDocument/2006/relationships/hyperlink" Target="consultantplus://offline/ref=38CA7898B6DBD9926B9B137DF589A590BB85407A9DC44DE57CF11B56B27B6F48925C99A998A1BB64F70769206873E65F3060A6D09D89300F1731C8B2CDTAF" TargetMode = "External"/>
	<Relationship Id="rId132" Type="http://schemas.openxmlformats.org/officeDocument/2006/relationships/hyperlink" Target="consultantplus://offline/ref=38CA7898B6DBD9926B9B137DF589A590BB85407A9DC24FE572F01B56B27B6F48925C99A998A1BB64F70769266873E65F3060A6D09D89300F1731C8B2CDTAF" TargetMode = "External"/>
	<Relationship Id="rId133" Type="http://schemas.openxmlformats.org/officeDocument/2006/relationships/hyperlink" Target="consultantplus://offline/ref=38CA7898B6DBD9926B9B137DF589A590BB85407A9DC640E978FD1B56B27B6F48925C99A998A1BB64F70768256873E65F3060A6D09D89300F1731C8B2CDTAF" TargetMode = "External"/>
	<Relationship Id="rId134" Type="http://schemas.openxmlformats.org/officeDocument/2006/relationships/hyperlink" Target="consultantplus://offline/ref=38CA7898B6DBD9926B9B137DF589A590BB85407A9DC44DE57CF11B56B27B6F48925C99A998A1BB64F70769206C73E65F3060A6D09D89300F1731C8B2CDTAF" TargetMode = "External"/>
	<Relationship Id="rId135" Type="http://schemas.openxmlformats.org/officeDocument/2006/relationships/hyperlink" Target="consultantplus://offline/ref=38CA7898B6DBD9926B9B0D70E3E5FB94B78A1F769FC242BA26AC1D01ED2B691DC01CC7F0D9E5A864F7196B2768C7TBF" TargetMode = "External"/>
	<Relationship Id="rId136" Type="http://schemas.openxmlformats.org/officeDocument/2006/relationships/hyperlink" Target="consultantplus://offline/ref=38CA7898B6DBD9926B9B137DF589A590BB85407A9DC640E978FD1B56B27B6F48925C99A998A1BB64F70768216D73E65F3060A6D09D89300F1731C8B2CDTAF" TargetMode = "External"/>
	<Relationship Id="rId137" Type="http://schemas.openxmlformats.org/officeDocument/2006/relationships/hyperlink" Target="consultantplus://offline/ref=38CA7898B6DBD9926B9B137DF589A590BB85407A9DC640E978FD1B56B27B6F48925C99A998A1BB64F70769216973E65F3060A6D09D89300F1731C8B2CDTAF" TargetMode = "External"/>
	<Relationship Id="rId138" Type="http://schemas.openxmlformats.org/officeDocument/2006/relationships/hyperlink" Target="consultantplus://offline/ref=38CA7898B6DBD9926B9B137DF589A590BB85407A9DC44DE57CF11B56B27B6F48925C99A998A1BB64F70769206D73E65F3060A6D09D89300F1731C8B2CDTAF" TargetMode = "External"/>
	<Relationship Id="rId139" Type="http://schemas.openxmlformats.org/officeDocument/2006/relationships/hyperlink" Target="consultantplus://offline/ref=38CA7898B6DBD9926B9B137DF589A590BB85407A9DC249EA7CFD1B56B27B6F48925C99A998A1BB64F70769236D73E65F3060A6D09D89300F1731C8B2CDTA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14.06.2019 N 228
(ред. от 22.02.2023)
"Об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dc:title>
  <dcterms:created xsi:type="dcterms:W3CDTF">2023-10-20T05:19:01Z</dcterms:created>
</cp:coreProperties>
</file>