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jc w:val="right"/>
        <w:rPr>
          <w:sz w:val="28"/>
          <w:szCs w:val="28"/>
        </w:rPr>
      </w:pPr>
    </w:p>
    <w:p>
      <w:pPr>
        <w:overflowPunct w:val="0"/>
        <w:autoSpaceDN w:val="0"/>
        <w:jc w:val="right"/>
        <w:rPr>
          <w:sz w:val="28"/>
          <w:szCs w:val="28"/>
        </w:rPr>
      </w:pPr>
    </w:p>
    <w:p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spacing w:after="120"/>
        <w:ind w:left="851" w:right="4251"/>
        <w:jc w:val="both"/>
        <w:rPr>
          <w:sz w:val="28"/>
          <w:szCs w:val="28"/>
        </w:rPr>
      </w:pPr>
      <w:r>
        <w:rPr>
          <w:sz w:val="28"/>
        </w:rPr>
        <w:t>О внесении изменений в Положение о муниципальной службе муниципального образования города Чебоксары - столицы Чувашской Республики, утвержденное  решением Чебоксарского городского Собрания депутатов от 17.04.2008 № 964</w:t>
      </w:r>
    </w:p>
    <w:p>
      <w:pPr>
        <w:ind w:left="851"/>
        <w:jc w:val="both"/>
        <w:rPr>
          <w:sz w:val="28"/>
          <w:szCs w:val="28"/>
        </w:rPr>
      </w:pPr>
    </w:p>
    <w:p>
      <w:pPr>
        <w:pStyle w:val="ad"/>
        <w:ind w:left="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05.10.2007 № 62 «О муниципальной службе в Чувашской Республике»,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№40, в целях повышения эффективности деятельности исполнительно-распорядительного органа города Чебоксары – администрации города Чебоксары, </w:t>
      </w:r>
    </w:p>
    <w:p>
      <w:pPr>
        <w:pStyle w:val="ad"/>
        <w:ind w:left="851"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d"/>
        <w:ind w:left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ind w:left="851"/>
        <w:jc w:val="both"/>
        <w:rPr>
          <w:sz w:val="28"/>
        </w:rPr>
      </w:pP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>1. Внести в Положение о муниципальной службе муниципального образования города Чебоксары - столицы Чувашской Республики, утвержденное  решением Чебоксарского городского Собрания депутатов от 17.04.2008 № 964 (с изменениями от 08.09.2011 № 349, от 14.06.2012 № 642, от 17.09.2015 № 2155, от 27.10.2015 № 53, от 22.09.2016 № 452, от 26.09.2017 № 890, от 30.10.2018 № 1434, от 03.03.2020 № 2040, от 25.03.2021 № 171, от 08.06.2021 №326, от 17.05.2022 №746, от 25.10.2022 № 955, от 17.01.2023 №1045,</w:t>
      </w:r>
      <w:r>
        <w:t xml:space="preserve"> </w:t>
      </w:r>
      <w:r>
        <w:rPr>
          <w:sz w:val="28"/>
        </w:rPr>
        <w:t>от 26.10.2023 № 1411) следующее изменения: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 xml:space="preserve">1) в  разделе   I «Общие положения» в пункте 1.3  слова «глава администрации города Чебоксары» исключить; 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 xml:space="preserve">2) в разделе II «Правовое положение муниципального служащего»: 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 xml:space="preserve"> в абзаце четырнадцатом пункта 2.1 слова «, за исключением муниципального служащего, замещающего должность главы администрации города Чебоксары по контракту, » исключить; 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>абзац двадцать седьмой пункта 2.3 признать утратившим силу;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>абзац четырнадцатый  пункта 2.4 признать утратившим силу;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>3) пункт 8  раздела  II.2 «Сведения о доходах, об имуществе и обязательствах имущественного характера муниципального служащего» признать утратившим силу;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 xml:space="preserve">4) в разделе </w:t>
      </w:r>
      <w:r>
        <w:rPr>
          <w:sz w:val="28"/>
          <w:lang w:val="en-US"/>
        </w:rPr>
        <w:t>V</w:t>
      </w:r>
      <w:r>
        <w:rPr>
          <w:sz w:val="28"/>
        </w:rPr>
        <w:t xml:space="preserve"> «Классные чины муниципальных служащих»: </w:t>
      </w:r>
    </w:p>
    <w:p>
      <w:pPr>
        <w:widowControl/>
        <w:autoSpaceDE w:val="0"/>
        <w:autoSpaceDN w:val="0"/>
        <w:adjustRightInd w:val="0"/>
        <w:ind w:left="851" w:firstLine="708"/>
        <w:jc w:val="both"/>
        <w:rPr>
          <w:sz w:val="28"/>
        </w:rPr>
      </w:pPr>
      <w:r>
        <w:rPr>
          <w:sz w:val="28"/>
        </w:rPr>
        <w:t>абзац второй пункта 5.6  признать утратившими силу;</w:t>
      </w:r>
    </w:p>
    <w:p>
      <w:pPr>
        <w:widowControl/>
        <w:autoSpaceDE w:val="0"/>
        <w:autoSpaceDN w:val="0"/>
        <w:adjustRightInd w:val="0"/>
        <w:ind w:left="851" w:firstLine="708"/>
        <w:jc w:val="both"/>
        <w:rPr>
          <w:sz w:val="28"/>
        </w:rPr>
      </w:pPr>
      <w:r>
        <w:rPr>
          <w:sz w:val="28"/>
        </w:rPr>
        <w:t>абзац второй пункта 5.12 признать утратившими силу.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 xml:space="preserve">2.  Настоящее решение вступает в силу со дня его официального опубликования и распространяется на правоотношения, возникшие с  08.11.2023. 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  <w:r>
        <w:rPr>
          <w:sz w:val="28"/>
        </w:rPr>
        <w:t xml:space="preserve">3. Контроль за исполнением настоящего решения оставляю за собой </w:t>
      </w:r>
    </w:p>
    <w:p>
      <w:pPr>
        <w:widowControl/>
        <w:autoSpaceDE w:val="0"/>
        <w:autoSpaceDN w:val="0"/>
        <w:adjustRightInd w:val="0"/>
        <w:ind w:left="851" w:firstLine="709"/>
        <w:jc w:val="both"/>
        <w:rPr>
          <w:sz w:val="28"/>
        </w:rPr>
      </w:pPr>
    </w:p>
    <w:p>
      <w:pPr>
        <w:pStyle w:val="ad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89"/>
        <w:gridCol w:w="4681"/>
      </w:tblGrid>
      <w:tr>
        <w:tc>
          <w:tcPr>
            <w:tcW w:w="4786" w:type="dxa"/>
          </w:tcPr>
          <w:p>
            <w:pPr>
              <w:autoSpaceDE w:val="0"/>
              <w:ind w:left="851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главы города Чебоксары</w:t>
            </w:r>
          </w:p>
          <w:p>
            <w:pPr>
              <w:pStyle w:val="ad"/>
              <w:ind w:left="851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d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ind w:left="851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  <w:tc>
          <w:tcPr>
            <w:tcW w:w="4681" w:type="dxa"/>
          </w:tcPr>
          <w:p>
            <w:pPr>
              <w:autoSpaceDE w:val="0"/>
              <w:ind w:left="462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786" w:type="dxa"/>
          </w:tcPr>
          <w:p>
            <w:pPr>
              <w:pStyle w:val="ad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ind w:left="851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81" w:type="dxa"/>
          </w:tcPr>
          <w:p>
            <w:pPr>
              <w:autoSpaceDE w:val="0"/>
              <w:ind w:left="462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widowControl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678" w:right="851" w:bottom="709" w:left="709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29AE-EDFA-4578-9FCC-CF3892E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BAFD-62CC-4D60-B00D-37424F70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2</cp:revision>
  <cp:lastPrinted>2023-11-17T08:21:00Z</cp:lastPrinted>
  <dcterms:created xsi:type="dcterms:W3CDTF">2023-11-28T12:31:00Z</dcterms:created>
  <dcterms:modified xsi:type="dcterms:W3CDTF">2023-11-28T12:31:00Z</dcterms:modified>
</cp:coreProperties>
</file>