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1544F" w:rsidRPr="00A1544F" w:rsidTr="00E07182">
        <w:trPr>
          <w:cantSplit/>
          <w:trHeight w:val="1975"/>
        </w:trPr>
        <w:tc>
          <w:tcPr>
            <w:tcW w:w="4195" w:type="dxa"/>
          </w:tcPr>
          <w:p w:rsidR="00A1544F" w:rsidRPr="0005237A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A1544F" w:rsidRPr="00A1544F" w:rsidRDefault="00A1544F" w:rsidP="00A1544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A1544F" w:rsidP="00A154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F432E2" w:rsidP="00A1544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14.09.</w:t>
            </w:r>
            <w:r w:rsidR="002A4FE8"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2023</w:t>
            </w:r>
            <w:r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 1077</w:t>
            </w:r>
            <w:r w:rsidR="00B06D5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A1544F" w:rsidRPr="00A1544F" w:rsidRDefault="00A1544F" w:rsidP="00A154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 w:bidi="ne-N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F432E2" w:rsidP="00F432E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  <w:r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14.09.</w:t>
            </w:r>
            <w:r w:rsidR="002A4FE8"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2023</w:t>
            </w:r>
            <w:r w:rsidR="002A4F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D2E0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  <w:r w:rsidRPr="00F432E2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1077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A1544F" w:rsidRDefault="00A1544F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7D26" w:rsidRPr="00A1544F" w:rsidRDefault="005C7D26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A1544F" w:rsidRPr="00A1544F" w:rsidTr="00DD16F9">
        <w:trPr>
          <w:trHeight w:val="822"/>
        </w:trPr>
        <w:tc>
          <w:tcPr>
            <w:tcW w:w="4608" w:type="dxa"/>
            <w:hideMark/>
          </w:tcPr>
          <w:p w:rsidR="00B930D4" w:rsidRDefault="00B930D4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утверждении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перечня</w:t>
            </w:r>
          </w:p>
          <w:p w:rsidR="00A1544F" w:rsidRPr="00B930D4" w:rsidRDefault="00A1544F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муниципальных программ Канашского муниципального округа Чувашской Республики</w:t>
            </w:r>
          </w:p>
        </w:tc>
      </w:tr>
    </w:tbl>
    <w:p w:rsidR="00A1544F" w:rsidRDefault="00A1544F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DD2" w:rsidRPr="00997DD2" w:rsidRDefault="00997DD2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319" w:rsidRDefault="00B67EC6" w:rsidP="008E431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C1E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CC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 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Указ</w:t>
      </w:r>
      <w:r w:rsid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езидента Р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оссийской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едерации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21 июля 2020 г. №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474</w:t>
      </w:r>
      <w:r w:rsidR="005C7D2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национальных целях развития Российской Ф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едерации на период до </w:t>
      </w:r>
      <w:proofErr w:type="gramStart"/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2030 года»</w:t>
      </w:r>
      <w:r w:rsidRPr="00401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930D4" w:rsidRPr="00B9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Чувашской Республики от 26 ноября 2020 г. № 102 «О Стратегии </w:t>
      </w:r>
      <w:r w:rsidR="00B930D4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Чувашской Республики до 2035 года»</w:t>
      </w:r>
      <w:r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CB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="005C7D26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2023 г.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реализации муниципальных программ Канашского муниципального округа Чувашской Республики», </w:t>
      </w:r>
      <w:r w:rsidRPr="008C1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постановляет:</w:t>
      </w:r>
      <w:proofErr w:type="gramEnd"/>
    </w:p>
    <w:p w:rsidR="008E4319" w:rsidRDefault="008E4319" w:rsidP="008E4319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19" w:rsidRPr="008E4319" w:rsidRDefault="00A1544F" w:rsidP="008E4319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8E3F28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 </w:t>
      </w: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муниципальных программ Канашского муниципального округа Чу</w:t>
      </w:r>
      <w:r w:rsidR="008E3F28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вашской Республики</w:t>
      </w: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319" w:rsidRPr="008E4319" w:rsidRDefault="008C1E78" w:rsidP="008E4319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</w:t>
      </w:r>
      <w:r w:rsidR="00A1544F" w:rsidRPr="008E4319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Канашского</w:t>
      </w:r>
      <w:r w:rsidR="008E43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2E0F" w:rsidRPr="008E4319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от 09.01.2023 г. № 23</w:t>
      </w:r>
      <w:r w:rsidRPr="008E43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E4319" w:rsidRPr="008E431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8E43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2E0F" w:rsidRPr="008E4319">
        <w:rPr>
          <w:rFonts w:ascii="Times New Roman" w:hAnsi="Times New Roman" w:cs="Times New Roman"/>
          <w:sz w:val="24"/>
          <w:szCs w:val="24"/>
          <w:lang w:eastAsia="ru-RU"/>
        </w:rPr>
        <w:t>утверждении муниципальных программ Канашского муниципального округа Чувашской Республики</w:t>
      </w:r>
      <w:r w:rsidRPr="008E43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A49B6" w:rsidRPr="008E43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4319" w:rsidRPr="008E4319" w:rsidRDefault="00A1544F" w:rsidP="008E4319">
      <w:pPr>
        <w:pStyle w:val="ac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B67EC6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B67EC6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естителя главы </w:t>
      </w:r>
      <w:r w:rsidR="008C1E78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8E3F28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  <w:r w:rsidR="008C1E78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начальника управления</w:t>
      </w:r>
      <w:r w:rsid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</w:t>
      </w:r>
      <w:r w:rsidR="00B67EC6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</w:t>
      </w:r>
      <w:r w:rsid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8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67EC6" w:rsidRPr="008E4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578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="008E3F28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7D26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544F" w:rsidRPr="008E4319" w:rsidRDefault="00A1544F" w:rsidP="008E431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его официальног</w:t>
      </w:r>
      <w:r w:rsidR="00B67EC6" w:rsidRP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опубликования</w:t>
      </w:r>
      <w:r w:rsidR="008C1E78" w:rsidRPr="008E4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E78" w:rsidRDefault="008C1E78" w:rsidP="008E43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D2" w:rsidRDefault="00997DD2" w:rsidP="008E43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Default="008C1E78" w:rsidP="008E43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Pr="00A1544F" w:rsidRDefault="008C1E78" w:rsidP="008E43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44F" w:rsidRPr="009D2E0F" w:rsidRDefault="00A1544F" w:rsidP="008E4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544F" w:rsidRPr="009D2E0F" w:rsidSect="009D2E0F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567" w:right="709" w:bottom="340" w:left="1559" w:header="0" w:footer="0" w:gutter="0"/>
          <w:cols w:space="720"/>
        </w:sectPr>
      </w:pPr>
      <w:r w:rsidRPr="00A1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D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С.Н. </w:t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</w:t>
      </w:r>
      <w:r w:rsidR="00C774C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C32C0" w:rsidRPr="002A4FE8" w:rsidRDefault="001C2218" w:rsidP="002A4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2A4FE8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</w:t>
      </w:r>
      <w:proofErr w:type="gramStart"/>
      <w:r w:rsidRPr="002A4FE8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E3F2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4" w:anchor="/document/400850774/entry/0" w:history="1">
        <w:r w:rsidR="008E3F28" w:rsidRPr="002A4FE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 администрации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A16848" w:rsidRPr="002A4FE8" w:rsidRDefault="002A4FE8" w:rsidP="002A4FE8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A5093">
        <w:rPr>
          <w:rFonts w:ascii="Times New Roman" w:hAnsi="Times New Roman" w:cs="Times New Roman"/>
          <w:sz w:val="24"/>
          <w:szCs w:val="24"/>
        </w:rPr>
        <w:t xml:space="preserve">От </w:t>
      </w:r>
      <w:r w:rsidR="008A5093" w:rsidRPr="008A5093">
        <w:rPr>
          <w:rFonts w:ascii="Times New Roman" w:hAnsi="Times New Roman" w:cs="Times New Roman"/>
          <w:sz w:val="24"/>
          <w:szCs w:val="24"/>
          <w:u w:val="single"/>
        </w:rPr>
        <w:t>14.09.2023</w:t>
      </w:r>
      <w:r w:rsidR="008A5093">
        <w:rPr>
          <w:rFonts w:ascii="Times New Roman" w:hAnsi="Times New Roman" w:cs="Times New Roman"/>
          <w:sz w:val="24"/>
          <w:szCs w:val="24"/>
        </w:rPr>
        <w:t xml:space="preserve">  № </w:t>
      </w:r>
      <w:r w:rsidR="008A5093" w:rsidRPr="008A5093">
        <w:rPr>
          <w:rFonts w:ascii="Times New Roman" w:hAnsi="Times New Roman" w:cs="Times New Roman"/>
          <w:sz w:val="24"/>
          <w:szCs w:val="24"/>
          <w:u w:val="single"/>
        </w:rPr>
        <w:t>1077</w:t>
      </w:r>
      <w:r w:rsidR="00A16848" w:rsidRPr="008A5093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014B67" w:rsidRPr="002C7C35" w:rsidRDefault="00014B67" w:rsidP="001C22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14B67" w:rsidRPr="00014B67" w:rsidRDefault="00014B67" w:rsidP="00014B6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16848" w:rsidRDefault="00A16848" w:rsidP="002A4FE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BE1D16"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программ Канашского муниципального округа</w:t>
      </w: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2A4FE8" w:rsidRPr="002A4FE8" w:rsidRDefault="002A4FE8" w:rsidP="002A4FE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804"/>
        <w:gridCol w:w="2370"/>
        <w:gridCol w:w="8923"/>
        <w:gridCol w:w="2882"/>
        <w:gridCol w:w="13"/>
      </w:tblGrid>
      <w:tr w:rsidR="00A16848" w:rsidRPr="004015A5" w:rsidTr="00CF5FE3">
        <w:trPr>
          <w:trHeight w:val="144"/>
        </w:trPr>
        <w:tc>
          <w:tcPr>
            <w:tcW w:w="804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370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8923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882" w:type="dxa"/>
            <w:gridSpan w:val="2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E07182" w:rsidRPr="00401883" w:rsidRDefault="00334E40" w:rsidP="008E4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</w:t>
            </w:r>
            <w:r w:rsidR="008E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и развитие сферы жилищно-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хозяйства»</w:t>
            </w:r>
          </w:p>
        </w:tc>
        <w:tc>
          <w:tcPr>
            <w:tcW w:w="8923" w:type="dxa"/>
            <w:hideMark/>
          </w:tcPr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коммунальной инфраструктуры на территории Канашского муниципального округа»;</w:t>
            </w:r>
          </w:p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 коммунальной инфраструктуры и объектов, используемых для очистки сточных вод»;</w:t>
            </w:r>
          </w:p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E07182" w:rsidRPr="00401883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«Газификация Ка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656822" w:rsidP="002132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70" w:type="dxa"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граждан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923" w:type="dxa"/>
            <w:hideMark/>
          </w:tcPr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«Поддержка строительства жилья в </w:t>
            </w:r>
            <w:proofErr w:type="spellStart"/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E07182" w:rsidRPr="00401883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82" w:type="dxa"/>
            <w:hideMark/>
          </w:tcPr>
          <w:p w:rsidR="00E07182" w:rsidRPr="00401883" w:rsidRDefault="00A50B96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70" w:type="dxa"/>
            <w:hideMark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</w:t>
            </w:r>
            <w:r w:rsid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ступности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3" w:type="dxa"/>
            <w:hideMark/>
          </w:tcPr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правонарушений»;</w:t>
            </w:r>
          </w:p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Канашском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детской беспризорности, безнадзорности и правонарушений несовершеннолетних»;</w:t>
            </w:r>
          </w:p>
          <w:p w:rsidR="00E07182" w:rsidRPr="00401883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882" w:type="dxa"/>
            <w:hideMark/>
          </w:tcPr>
          <w:p w:rsidR="00E07182" w:rsidRPr="00401883" w:rsidRDefault="00145C25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45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70" w:type="dxa"/>
            <w:hideMark/>
          </w:tcPr>
          <w:p w:rsidR="00E07182" w:rsidRPr="00401883" w:rsidRDefault="00556488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8923" w:type="dxa"/>
            <w:hideMark/>
          </w:tcPr>
          <w:p w:rsidR="00347507" w:rsidRPr="00347507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Канашского муниципального округа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507" w:rsidRPr="00347507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эффективного государственного сектора экономики»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2DF7" w:rsidRPr="00401883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2882" w:type="dxa"/>
            <w:hideMark/>
          </w:tcPr>
          <w:p w:rsidR="00E07182" w:rsidRPr="00401883" w:rsidRDefault="00347507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70" w:type="dxa"/>
            <w:hideMark/>
          </w:tcPr>
          <w:p w:rsidR="00E07182" w:rsidRPr="00401883" w:rsidRDefault="009D4717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  <w:r w:rsidR="006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3" w:type="dxa"/>
            <w:hideMark/>
          </w:tcPr>
          <w:p w:rsidR="00A16848" w:rsidRPr="00401883" w:rsidRDefault="000674A1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E0718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606CFD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8923" w:type="dxa"/>
            <w:hideMark/>
          </w:tcPr>
          <w:p w:rsidR="00E07182" w:rsidRPr="00401883" w:rsidRDefault="0005237A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Канашского муниципального округа</w:t>
            </w:r>
            <w:r w:rsid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3567" w:rsidRPr="00401883" w:rsidRDefault="006E0075" w:rsidP="00805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социально</w:t>
            </w:r>
            <w:r w:rsidR="0021321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некоммерческих организаций»</w:t>
            </w:r>
          </w:p>
        </w:tc>
        <w:tc>
          <w:tcPr>
            <w:tcW w:w="2882" w:type="dxa"/>
            <w:hideMark/>
          </w:tcPr>
          <w:p w:rsidR="00E07182" w:rsidRPr="00401883" w:rsidRDefault="00C24209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8923" w:type="dxa"/>
            <w:hideMark/>
          </w:tcPr>
          <w:p w:rsidR="009A044C" w:rsidRPr="00401883" w:rsidRDefault="009A044C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739" w:rsidRPr="00401883" w:rsidRDefault="00722739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182" w:rsidRPr="00401883" w:rsidRDefault="00722739" w:rsidP="00722739">
            <w:pPr>
              <w:tabs>
                <w:tab w:val="left" w:pos="51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2" w:type="dxa"/>
            <w:hideMark/>
          </w:tcPr>
          <w:p w:rsidR="009D4717" w:rsidRPr="00401883" w:rsidRDefault="00C24209" w:rsidP="00AB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70" w:type="dxa"/>
            <w:hideMark/>
          </w:tcPr>
          <w:p w:rsidR="00E07182" w:rsidRPr="00401883" w:rsidRDefault="007361C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 Канашского муниципального округа Чувашской Республики на 2023-2035 годы»</w:t>
            </w:r>
          </w:p>
        </w:tc>
        <w:tc>
          <w:tcPr>
            <w:tcW w:w="8923" w:type="dxa"/>
            <w:hideMark/>
          </w:tcPr>
          <w:p w:rsidR="00A16848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anchor="/document/74205208/entry/3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физической культуры и массового спорта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7182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 w:anchor="/document/74205208/entry/4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спорта высших достижений и системы подготовки спортивного резерва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2" w:type="dxa"/>
            <w:hideMark/>
          </w:tcPr>
          <w:p w:rsidR="00E07182" w:rsidRPr="00401883" w:rsidRDefault="007361CE" w:rsidP="00070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  <w:tc>
          <w:tcPr>
            <w:tcW w:w="8923" w:type="dxa"/>
            <w:hideMark/>
          </w:tcPr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«Активная политика занятости населения и 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безработных граждан»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7182" w:rsidRPr="00401883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труд»</w:t>
            </w:r>
          </w:p>
        </w:tc>
        <w:tc>
          <w:tcPr>
            <w:tcW w:w="2882" w:type="dxa"/>
            <w:hideMark/>
          </w:tcPr>
          <w:p w:rsidR="00E07182" w:rsidRPr="00401883" w:rsidRDefault="00C167F1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</w:t>
            </w:r>
            <w:r w:rsidRPr="00C1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8923" w:type="dxa"/>
            <w:hideMark/>
          </w:tcPr>
          <w:p w:rsidR="00A52EE6" w:rsidRPr="00A52EE6" w:rsidRDefault="00A52EE6" w:rsidP="00A52E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2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«Муниципальная поддержка развития образования»;</w:t>
            </w:r>
            <w:r w:rsidRPr="00A52E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52EE6" w:rsidRPr="00A52EE6" w:rsidRDefault="00A52EE6" w:rsidP="00A52E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2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«Молодежь Канашского муниципального округа Чувашской Республики»;</w:t>
            </w:r>
          </w:p>
          <w:p w:rsidR="00A52EE6" w:rsidRPr="00A52EE6" w:rsidRDefault="00A52EE6" w:rsidP="00A52E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«Региональный проект по модернизации школьных систем образования в </w:t>
            </w:r>
            <w:proofErr w:type="spellStart"/>
            <w:r w:rsidRPr="00A5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A5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Республике»;</w:t>
            </w:r>
          </w:p>
          <w:p w:rsidR="00A137EE" w:rsidRPr="00401883" w:rsidRDefault="00A52EE6" w:rsidP="00A5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«Развитие образования» </w:t>
            </w:r>
            <w:bookmarkStart w:id="0" w:name="_GoBack"/>
            <w:bookmarkEnd w:id="0"/>
          </w:p>
        </w:tc>
        <w:tc>
          <w:tcPr>
            <w:tcW w:w="2882" w:type="dxa"/>
            <w:hideMark/>
          </w:tcPr>
          <w:p w:rsidR="00E07182" w:rsidRPr="00401883" w:rsidRDefault="00A137E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безопасности жизнедеятельности населения и территорий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9D4717" w:rsidRPr="00401883" w:rsidRDefault="001347F2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муниципального округа</w:t>
            </w:r>
            <w:r w:rsid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 и экстремистской деятельности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(развитие) аппаратно-программного комплекса "Безопасный город" на территории</w:t>
            </w:r>
            <w:r w:rsid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47F2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</w:t>
            </w:r>
            <w:r w:rsid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882" w:type="dxa"/>
            <w:hideMark/>
          </w:tcPr>
          <w:p w:rsidR="00E07182" w:rsidRPr="00401883" w:rsidRDefault="00622EB4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70" w:type="dxa"/>
            <w:hideMark/>
          </w:tcPr>
          <w:p w:rsidR="00E07182" w:rsidRPr="00401883" w:rsidRDefault="00F025A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</w:t>
            </w:r>
            <w:r w:rsid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овольствия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0BE3" w:rsidRPr="00401883" w:rsidRDefault="002D0BE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CF4734" w:rsidRPr="00CF4734" w:rsidRDefault="00F025AB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34"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ветеринарии»;</w:t>
            </w:r>
          </w:p>
          <w:p w:rsidR="00CF4734" w:rsidRPr="00CF4734" w:rsidRDefault="00CF4734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отраслей агропромышленного комплекса»;</w:t>
            </w:r>
          </w:p>
          <w:p w:rsidR="002D0BE3" w:rsidRPr="00401883" w:rsidRDefault="00CF4734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мелиорации земель сельскохозяйственного назначения» </w:t>
            </w: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CF473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системы муниципального стратегического управления»;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 потребительского    рынка   и   системы   защиты  прав 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потребителей»;</w:t>
            </w:r>
          </w:p>
          <w:p w:rsid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предоставления государственных и муниципальных услуг»;</w:t>
            </w:r>
          </w:p>
          <w:p w:rsidR="00E07182" w:rsidRPr="00401883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«Инвестиционный климат»</w:t>
            </w:r>
          </w:p>
        </w:tc>
        <w:tc>
          <w:tcPr>
            <w:tcW w:w="2882" w:type="dxa"/>
            <w:hideMark/>
          </w:tcPr>
          <w:p w:rsidR="00E07182" w:rsidRPr="00401883" w:rsidRDefault="007361CE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70" w:type="dxa"/>
            <w:hideMark/>
          </w:tcPr>
          <w:p w:rsidR="00E07182" w:rsidRPr="00401883" w:rsidRDefault="0073023B" w:rsidP="00276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27667E" w:rsidRDefault="00DB65D5" w:rsidP="00E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D33FA" w:rsidRPr="00401883">
              <w:rPr>
                <w:rFonts w:ascii="Times New Roman" w:hAnsi="Times New Roman" w:cs="Times New Roman"/>
                <w:sz w:val="24"/>
                <w:szCs w:val="24"/>
              </w:rPr>
              <w:t>«Безопасные и качественные</w:t>
            </w:r>
            <w:r w:rsidR="0027667E"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автомобильные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5D5" w:rsidRPr="00401883" w:rsidRDefault="00DB65D5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2882" w:type="dxa"/>
            <w:hideMark/>
          </w:tcPr>
          <w:p w:rsidR="003A01CD" w:rsidRPr="003A01CD" w:rsidRDefault="003A01CD" w:rsidP="00DB6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</w:t>
            </w:r>
          </w:p>
          <w:p w:rsidR="00E07182" w:rsidRPr="00401883" w:rsidRDefault="003A01CD" w:rsidP="00DB6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8923" w:type="dxa"/>
            <w:hideMark/>
          </w:tcPr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«Биологическое разнообразие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водохозяйственного комплекса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«Обращение с отходами, в том числе с твердыми коммунальными отходами, на территории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экологической безопасности на территории Канашского муниципального округа Чувашской Республики»;</w:t>
            </w:r>
          </w:p>
          <w:p w:rsidR="00E07182" w:rsidRPr="00401883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 охрана земель  Канашского муниципального округа Чувашской Республики»</w:t>
            </w:r>
          </w:p>
        </w:tc>
        <w:tc>
          <w:tcPr>
            <w:tcW w:w="2882" w:type="dxa"/>
            <w:hideMark/>
          </w:tcPr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</w:t>
            </w:r>
          </w:p>
          <w:p w:rsidR="00E07182" w:rsidRPr="00401883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общественными финансами и муниципальным долгом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бюджетной политики и обеспечение сбалансированности бюджета Канашского муниципального округа»;</w:t>
            </w:r>
          </w:p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бюджетных расходов Канашского муниципального округа»;</w:t>
            </w:r>
          </w:p>
          <w:p w:rsidR="00BC6CB4" w:rsidRPr="00401883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«Управление общественными финансами и муниципальным долгом Канашского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C167F1" w:rsidP="003D6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67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потен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муниципального управления»</w:t>
            </w:r>
          </w:p>
        </w:tc>
        <w:tc>
          <w:tcPr>
            <w:tcW w:w="8923" w:type="dxa"/>
            <w:hideMark/>
          </w:tcPr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муниципального управления в сфере юстиции»;</w:t>
            </w:r>
          </w:p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в </w:t>
            </w:r>
            <w:proofErr w:type="spellStart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578D" w:rsidRPr="0033578D" w:rsidRDefault="0033578D" w:rsidP="0033578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Канашского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«Развитие потенциала муниципального управления» </w:t>
            </w:r>
          </w:p>
          <w:p w:rsidR="002D0BE3" w:rsidRPr="00401883" w:rsidRDefault="002D0BE3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33578D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«Цифровое общество Канашского муниципального округа»</w:t>
            </w:r>
          </w:p>
        </w:tc>
        <w:tc>
          <w:tcPr>
            <w:tcW w:w="8923" w:type="dxa"/>
            <w:hideMark/>
          </w:tcPr>
          <w:p w:rsidR="00A16848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</w:t>
            </w:r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3FA" w:rsidRPr="00401883" w:rsidRDefault="00BE755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«Массовые коммуникации</w:t>
            </w:r>
            <w:r w:rsidR="0023512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5E707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2" w:type="dxa"/>
            <w:hideMark/>
          </w:tcPr>
          <w:p w:rsidR="00E07182" w:rsidRPr="00401883" w:rsidRDefault="00BE755E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комплекса и архитектуры»</w:t>
            </w:r>
          </w:p>
        </w:tc>
        <w:tc>
          <w:tcPr>
            <w:tcW w:w="8923" w:type="dxa"/>
            <w:hideMark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«Градостроительная деятельность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административных барьеров в строительстве»</w:t>
            </w:r>
          </w:p>
          <w:p w:rsidR="00E07182" w:rsidRPr="00401883" w:rsidRDefault="00E07182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C24209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93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Канашского муниципального округа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Республики»</w:t>
            </w:r>
          </w:p>
        </w:tc>
        <w:tc>
          <w:tcPr>
            <w:tcW w:w="8923" w:type="dxa"/>
            <w:hideMark/>
          </w:tcPr>
          <w:p w:rsidR="00BE755E" w:rsidRPr="00BE755E" w:rsidRDefault="00F5727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55E"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сельского населения»;</w:t>
            </w:r>
          </w:p>
          <w:p w:rsidR="00E07182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  <w:p w:rsidR="0062121A" w:rsidRPr="00401883" w:rsidRDefault="0062121A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рынка труда (кадрового потенциала) на сельских территориях»</w:t>
            </w:r>
          </w:p>
        </w:tc>
        <w:tc>
          <w:tcPr>
            <w:tcW w:w="2882" w:type="dxa"/>
            <w:hideMark/>
          </w:tcPr>
          <w:p w:rsidR="00E07182" w:rsidRPr="00401883" w:rsidRDefault="00BE755E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3023B" w:rsidRPr="00401883" w:rsidTr="00CF5FE3">
        <w:trPr>
          <w:gridAfter w:val="1"/>
          <w:wAfter w:w="13" w:type="dxa"/>
          <w:trHeight w:val="2102"/>
        </w:trPr>
        <w:tc>
          <w:tcPr>
            <w:tcW w:w="804" w:type="dxa"/>
          </w:tcPr>
          <w:p w:rsidR="0073023B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370" w:type="dxa"/>
          </w:tcPr>
          <w:p w:rsidR="0073023B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цифровой трансформации Канашского муниципального округа Чувашской Республики»</w:t>
            </w:r>
          </w:p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73023B" w:rsidRPr="00401883" w:rsidRDefault="00BE755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9326D9" w:rsidRPr="00401883" w:rsidTr="00CF5FE3">
        <w:trPr>
          <w:gridAfter w:val="1"/>
          <w:wAfter w:w="13" w:type="dxa"/>
          <w:trHeight w:val="2653"/>
        </w:trPr>
        <w:tc>
          <w:tcPr>
            <w:tcW w:w="804" w:type="dxa"/>
          </w:tcPr>
          <w:p w:rsidR="009326D9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370" w:type="dxa"/>
          </w:tcPr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72273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2023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 и на период до 2035 года»</w:t>
            </w:r>
          </w:p>
        </w:tc>
        <w:tc>
          <w:tcPr>
            <w:tcW w:w="8923" w:type="dxa"/>
          </w:tcPr>
          <w:p w:rsidR="009326D9" w:rsidRPr="00401883" w:rsidRDefault="009326D9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8C7849" w:rsidRPr="00401883" w:rsidRDefault="003A01CD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CF5FE3" w:rsidTr="00CF5FE3">
        <w:trPr>
          <w:trHeight w:val="465"/>
        </w:trPr>
        <w:tc>
          <w:tcPr>
            <w:tcW w:w="804" w:type="dxa"/>
          </w:tcPr>
          <w:p w:rsidR="00CF5FE3" w:rsidRPr="00CF5FE3" w:rsidRDefault="00CF5FE3" w:rsidP="00CF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CF5FE3" w:rsidRPr="00401883" w:rsidRDefault="00CF5FE3" w:rsidP="00CF5FE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туризма и индустрии гостеприимства»</w:t>
            </w:r>
          </w:p>
        </w:tc>
        <w:tc>
          <w:tcPr>
            <w:tcW w:w="8923" w:type="dxa"/>
          </w:tcPr>
          <w:p w:rsidR="00CF5FE3" w:rsidRPr="00401883" w:rsidRDefault="00CF5FE3" w:rsidP="00A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туристической инфраструктуры»</w:t>
            </w:r>
          </w:p>
        </w:tc>
        <w:tc>
          <w:tcPr>
            <w:tcW w:w="2895" w:type="dxa"/>
            <w:gridSpan w:val="2"/>
          </w:tcPr>
          <w:p w:rsidR="00CF5FE3" w:rsidRPr="00401883" w:rsidRDefault="00145C25" w:rsidP="00F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25"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</w:tbl>
    <w:p w:rsidR="00A1544F" w:rsidRPr="002F7DA8" w:rsidRDefault="00A1544F" w:rsidP="00A1544F">
      <w:pPr>
        <w:rPr>
          <w:rFonts w:ascii="Times New Roman" w:hAnsi="Times New Roman" w:cs="Times New Roman"/>
          <w:sz w:val="40"/>
          <w:szCs w:val="40"/>
        </w:rPr>
      </w:pPr>
    </w:p>
    <w:sectPr w:rsidR="00A1544F" w:rsidRPr="002F7DA8" w:rsidSect="00D106E1">
      <w:pgSz w:w="16838" w:h="11906" w:orient="landscape"/>
      <w:pgMar w:top="106" w:right="425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38" w:rsidRDefault="00D73A38" w:rsidP="00A1544F">
      <w:pPr>
        <w:spacing w:after="0" w:line="240" w:lineRule="auto"/>
      </w:pPr>
      <w:r>
        <w:separator/>
      </w:r>
    </w:p>
  </w:endnote>
  <w:endnote w:type="continuationSeparator" w:id="0">
    <w:p w:rsidR="00D73A38" w:rsidRDefault="00D73A38" w:rsidP="00A1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44F" w:rsidRDefault="00A1544F">
    <w:pPr>
      <w:pStyle w:val="a5"/>
      <w:ind w:right="360"/>
    </w:pPr>
  </w:p>
  <w:p w:rsidR="00A1544F" w:rsidRDefault="00A15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 w:rsidP="00D106E1">
    <w:pPr>
      <w:pStyle w:val="a5"/>
      <w:tabs>
        <w:tab w:val="left" w:pos="7230"/>
      </w:tabs>
      <w:ind w:right="360"/>
      <w:rPr>
        <w:color w:val="999999"/>
        <w:sz w:val="16"/>
        <w:szCs w:val="16"/>
      </w:rPr>
    </w:pPr>
  </w:p>
  <w:p w:rsidR="00A1544F" w:rsidRDefault="00A1544F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38" w:rsidRDefault="00D73A38" w:rsidP="00A1544F">
      <w:pPr>
        <w:spacing w:after="0" w:line="240" w:lineRule="auto"/>
      </w:pPr>
      <w:r>
        <w:separator/>
      </w:r>
    </w:p>
  </w:footnote>
  <w:footnote w:type="continuationSeparator" w:id="0">
    <w:p w:rsidR="00D73A38" w:rsidRDefault="00D73A38" w:rsidP="00A1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544F" w:rsidRDefault="00A1544F">
    <w:pPr>
      <w:pStyle w:val="a3"/>
      <w:ind w:right="360" w:firstLine="360"/>
    </w:pPr>
  </w:p>
  <w:p w:rsidR="00A1544F" w:rsidRDefault="00A15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y="1"/>
      <w:rPr>
        <w:rStyle w:val="a7"/>
      </w:rPr>
    </w:pPr>
  </w:p>
  <w:p w:rsidR="00A1544F" w:rsidRDefault="00A1544F">
    <w:pPr>
      <w:pStyle w:val="a3"/>
      <w:ind w:right="360"/>
    </w:pPr>
  </w:p>
  <w:p w:rsidR="00A1544F" w:rsidRDefault="00A154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8BB"/>
    <w:multiLevelType w:val="hybridMultilevel"/>
    <w:tmpl w:val="A3B27958"/>
    <w:lvl w:ilvl="0" w:tplc="B380A586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A775FA"/>
    <w:multiLevelType w:val="hybridMultilevel"/>
    <w:tmpl w:val="A49465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0"/>
    <w:rsid w:val="00014B67"/>
    <w:rsid w:val="00017394"/>
    <w:rsid w:val="00021B76"/>
    <w:rsid w:val="000461C3"/>
    <w:rsid w:val="0005237A"/>
    <w:rsid w:val="000674A1"/>
    <w:rsid w:val="00070E45"/>
    <w:rsid w:val="000F426A"/>
    <w:rsid w:val="001347F2"/>
    <w:rsid w:val="00145C25"/>
    <w:rsid w:val="001A49B6"/>
    <w:rsid w:val="001B5594"/>
    <w:rsid w:val="001C2218"/>
    <w:rsid w:val="001E68C1"/>
    <w:rsid w:val="00213210"/>
    <w:rsid w:val="00216A1B"/>
    <w:rsid w:val="00221984"/>
    <w:rsid w:val="0023512B"/>
    <w:rsid w:val="0024346A"/>
    <w:rsid w:val="0027667E"/>
    <w:rsid w:val="002A4FE8"/>
    <w:rsid w:val="002C0DFC"/>
    <w:rsid w:val="002C7C35"/>
    <w:rsid w:val="002D0BE3"/>
    <w:rsid w:val="002D33FA"/>
    <w:rsid w:val="002F5E9C"/>
    <w:rsid w:val="002F7DA8"/>
    <w:rsid w:val="00314980"/>
    <w:rsid w:val="00334E40"/>
    <w:rsid w:val="0033578D"/>
    <w:rsid w:val="00347507"/>
    <w:rsid w:val="00350644"/>
    <w:rsid w:val="0035375D"/>
    <w:rsid w:val="003A01CD"/>
    <w:rsid w:val="003A0FDD"/>
    <w:rsid w:val="003D6D48"/>
    <w:rsid w:val="003E2109"/>
    <w:rsid w:val="003E7B32"/>
    <w:rsid w:val="00401883"/>
    <w:rsid w:val="00411498"/>
    <w:rsid w:val="004500F3"/>
    <w:rsid w:val="00463F35"/>
    <w:rsid w:val="004B53AE"/>
    <w:rsid w:val="004E0633"/>
    <w:rsid w:val="00504476"/>
    <w:rsid w:val="00556334"/>
    <w:rsid w:val="00556488"/>
    <w:rsid w:val="00581A15"/>
    <w:rsid w:val="005B2A82"/>
    <w:rsid w:val="005B78D4"/>
    <w:rsid w:val="005C7D26"/>
    <w:rsid w:val="005E7072"/>
    <w:rsid w:val="00606CFD"/>
    <w:rsid w:val="006126BD"/>
    <w:rsid w:val="00612A48"/>
    <w:rsid w:val="0062121A"/>
    <w:rsid w:val="00622EB4"/>
    <w:rsid w:val="00656822"/>
    <w:rsid w:val="006648DF"/>
    <w:rsid w:val="00673EA4"/>
    <w:rsid w:val="006810C7"/>
    <w:rsid w:val="006B2ECB"/>
    <w:rsid w:val="006D55DE"/>
    <w:rsid w:val="006D5895"/>
    <w:rsid w:val="006E0075"/>
    <w:rsid w:val="006E1459"/>
    <w:rsid w:val="006F69E0"/>
    <w:rsid w:val="007166EE"/>
    <w:rsid w:val="00722739"/>
    <w:rsid w:val="0073023B"/>
    <w:rsid w:val="007361CE"/>
    <w:rsid w:val="00751744"/>
    <w:rsid w:val="007875B1"/>
    <w:rsid w:val="0079738C"/>
    <w:rsid w:val="007C33FA"/>
    <w:rsid w:val="00805ABE"/>
    <w:rsid w:val="00875CAE"/>
    <w:rsid w:val="008856C0"/>
    <w:rsid w:val="008A5093"/>
    <w:rsid w:val="008B02C1"/>
    <w:rsid w:val="008C1E78"/>
    <w:rsid w:val="008C7849"/>
    <w:rsid w:val="008E3F28"/>
    <w:rsid w:val="008E4319"/>
    <w:rsid w:val="009326D9"/>
    <w:rsid w:val="00963578"/>
    <w:rsid w:val="00997DD2"/>
    <w:rsid w:val="009A044C"/>
    <w:rsid w:val="009D2E0F"/>
    <w:rsid w:val="009D4717"/>
    <w:rsid w:val="009E7D12"/>
    <w:rsid w:val="00A03BBB"/>
    <w:rsid w:val="00A11A51"/>
    <w:rsid w:val="00A137EE"/>
    <w:rsid w:val="00A1544F"/>
    <w:rsid w:val="00A16848"/>
    <w:rsid w:val="00A50B96"/>
    <w:rsid w:val="00A52DF7"/>
    <w:rsid w:val="00A52EE6"/>
    <w:rsid w:val="00A721EC"/>
    <w:rsid w:val="00A759C9"/>
    <w:rsid w:val="00AA2E88"/>
    <w:rsid w:val="00AB44D0"/>
    <w:rsid w:val="00B0187D"/>
    <w:rsid w:val="00B06D5A"/>
    <w:rsid w:val="00B15BC4"/>
    <w:rsid w:val="00B30996"/>
    <w:rsid w:val="00B67EC6"/>
    <w:rsid w:val="00B70B49"/>
    <w:rsid w:val="00B930D4"/>
    <w:rsid w:val="00BA2C30"/>
    <w:rsid w:val="00BC6CB4"/>
    <w:rsid w:val="00BC6FC0"/>
    <w:rsid w:val="00BE1D16"/>
    <w:rsid w:val="00BE3048"/>
    <w:rsid w:val="00BE3567"/>
    <w:rsid w:val="00BE755E"/>
    <w:rsid w:val="00C167F1"/>
    <w:rsid w:val="00C24209"/>
    <w:rsid w:val="00C774C0"/>
    <w:rsid w:val="00C801FC"/>
    <w:rsid w:val="00C805DE"/>
    <w:rsid w:val="00C83ED0"/>
    <w:rsid w:val="00CC1EF1"/>
    <w:rsid w:val="00CC5893"/>
    <w:rsid w:val="00CD0E3C"/>
    <w:rsid w:val="00CF4734"/>
    <w:rsid w:val="00CF5FE3"/>
    <w:rsid w:val="00D106E1"/>
    <w:rsid w:val="00D73A38"/>
    <w:rsid w:val="00D87807"/>
    <w:rsid w:val="00DB65D5"/>
    <w:rsid w:val="00DD16F9"/>
    <w:rsid w:val="00E07182"/>
    <w:rsid w:val="00E07EB4"/>
    <w:rsid w:val="00E10186"/>
    <w:rsid w:val="00E12F4C"/>
    <w:rsid w:val="00EC32C0"/>
    <w:rsid w:val="00F025AB"/>
    <w:rsid w:val="00F128A7"/>
    <w:rsid w:val="00F131B4"/>
    <w:rsid w:val="00F271A1"/>
    <w:rsid w:val="00F356D6"/>
    <w:rsid w:val="00F432E2"/>
    <w:rsid w:val="00F5727E"/>
    <w:rsid w:val="00F6331F"/>
    <w:rsid w:val="00FC3081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C8B1-EEE0-48FC-B3FE-1A70D0D0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37</cp:revision>
  <cp:lastPrinted>2023-09-15T05:50:00Z</cp:lastPrinted>
  <dcterms:created xsi:type="dcterms:W3CDTF">2022-11-07T06:47:00Z</dcterms:created>
  <dcterms:modified xsi:type="dcterms:W3CDTF">2023-09-20T11:42:00Z</dcterms:modified>
</cp:coreProperties>
</file>