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20BB8C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3639E">
                              <w:rPr>
                                <w:rFonts w:ascii="Times New Roman" w:eastAsia="Times New Roman" w:hAnsi="Times New Roman" w:cs="Times New Roman"/>
                                <w:sz w:val="24"/>
                                <w:szCs w:val="20"/>
                                <w:u w:val="single"/>
                                <w:lang w:eastAsia="ru-RU"/>
                              </w:rPr>
                              <w:t>7</w:t>
                            </w:r>
                            <w:r w:rsidR="00E9108A">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20BB8C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3639E">
                        <w:rPr>
                          <w:rFonts w:ascii="Times New Roman" w:eastAsia="Times New Roman" w:hAnsi="Times New Roman" w:cs="Times New Roman"/>
                          <w:sz w:val="24"/>
                          <w:szCs w:val="20"/>
                          <w:u w:val="single"/>
                          <w:lang w:eastAsia="ru-RU"/>
                        </w:rPr>
                        <w:t>7</w:t>
                      </w:r>
                      <w:r w:rsidR="00E9108A">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A686AA1"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3639E">
                              <w:rPr>
                                <w:rFonts w:ascii="Times New Roman" w:eastAsia="Times New Roman" w:hAnsi="Times New Roman" w:cs="Times New Roman"/>
                                <w:sz w:val="24"/>
                                <w:szCs w:val="24"/>
                                <w:u w:val="single"/>
                                <w:lang w:eastAsia="ru-RU"/>
                              </w:rPr>
                              <w:t>7</w:t>
                            </w:r>
                            <w:r w:rsidR="00E9108A">
                              <w:rPr>
                                <w:rFonts w:ascii="Times New Roman" w:eastAsia="Times New Roman" w:hAnsi="Times New Roman" w:cs="Times New Roman"/>
                                <w:sz w:val="24"/>
                                <w:szCs w:val="24"/>
                                <w:u w:val="single"/>
                                <w:lang w:eastAsia="ru-RU"/>
                              </w:rPr>
                              <w:t>7</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A686AA1"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3639E">
                        <w:rPr>
                          <w:rFonts w:ascii="Times New Roman" w:eastAsia="Times New Roman" w:hAnsi="Times New Roman" w:cs="Times New Roman"/>
                          <w:sz w:val="24"/>
                          <w:szCs w:val="24"/>
                          <w:u w:val="single"/>
                          <w:lang w:eastAsia="ru-RU"/>
                        </w:rPr>
                        <w:t>7</w:t>
                      </w:r>
                      <w:r w:rsidR="00E9108A">
                        <w:rPr>
                          <w:rFonts w:ascii="Times New Roman" w:eastAsia="Times New Roman" w:hAnsi="Times New Roman" w:cs="Times New Roman"/>
                          <w:sz w:val="24"/>
                          <w:szCs w:val="24"/>
                          <w:u w:val="single"/>
                          <w:lang w:eastAsia="ru-RU"/>
                        </w:rPr>
                        <w:t>7</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0E3F74">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218C1CDD" w14:textId="77777777" w:rsidR="00E9108A" w:rsidRDefault="00E9108A" w:rsidP="00E9108A">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внесении изменений в постановление администрации Урмарского муниципального округа Чувашской Республики от 27 декабря 2023 </w:t>
      </w:r>
      <w:proofErr w:type="gramStart"/>
      <w:r>
        <w:rPr>
          <w:rFonts w:ascii="Times New Roman" w:hAnsi="Times New Roman" w:cs="Times New Roman"/>
          <w:sz w:val="24"/>
          <w:szCs w:val="24"/>
          <w:lang w:eastAsia="ru-RU"/>
        </w:rPr>
        <w:t>года  №</w:t>
      </w:r>
      <w:proofErr w:type="gramEnd"/>
      <w:r>
        <w:rPr>
          <w:rFonts w:ascii="Times New Roman" w:hAnsi="Times New Roman" w:cs="Times New Roman"/>
          <w:sz w:val="24"/>
          <w:szCs w:val="24"/>
          <w:lang w:eastAsia="ru-RU"/>
        </w:rPr>
        <w:t xml:space="preserve">  1785 «Об утверждении Положения 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w:t>
      </w:r>
    </w:p>
    <w:p w14:paraId="173C027C" w14:textId="77777777" w:rsidR="00E9108A" w:rsidRDefault="00E9108A" w:rsidP="00E9108A">
      <w:pPr>
        <w:pStyle w:val="af"/>
        <w:jc w:val="both"/>
        <w:rPr>
          <w:rFonts w:ascii="Times New Roman" w:hAnsi="Times New Roman"/>
          <w:sz w:val="24"/>
          <w:szCs w:val="24"/>
          <w:lang w:eastAsia="ru-RU"/>
        </w:rPr>
      </w:pPr>
    </w:p>
    <w:p w14:paraId="74380B5C" w14:textId="77777777" w:rsidR="00E9108A" w:rsidRDefault="00E9108A" w:rsidP="00E9108A">
      <w:pPr>
        <w:pStyle w:val="af"/>
        <w:jc w:val="both"/>
        <w:rPr>
          <w:rFonts w:ascii="Times New Roman" w:hAnsi="Times New Roman"/>
          <w:sz w:val="24"/>
          <w:szCs w:val="24"/>
          <w:lang w:eastAsia="ru-RU"/>
        </w:rPr>
      </w:pPr>
    </w:p>
    <w:p w14:paraId="2518D118" w14:textId="77777777" w:rsidR="00E9108A" w:rsidRDefault="00E9108A" w:rsidP="00E9108A">
      <w:pPr>
        <w:pStyle w:val="af"/>
        <w:ind w:firstLine="709"/>
        <w:jc w:val="both"/>
        <w:rPr>
          <w:rFonts w:ascii="Times New Roman" w:hAnsi="Times New Roman"/>
          <w:sz w:val="24"/>
          <w:szCs w:val="24"/>
          <w:lang w:eastAsia="ru-RU"/>
        </w:rPr>
      </w:pPr>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п о с т а н о в л я е т:</w:t>
      </w:r>
    </w:p>
    <w:p w14:paraId="441A452F" w14:textId="77777777" w:rsidR="00E9108A" w:rsidRDefault="00E9108A" w:rsidP="00E9108A">
      <w:pPr>
        <w:pStyle w:val="af"/>
        <w:ind w:firstLine="709"/>
        <w:jc w:val="both"/>
        <w:rPr>
          <w:rFonts w:ascii="Times New Roman" w:hAnsi="Times New Roman"/>
          <w:sz w:val="24"/>
          <w:szCs w:val="24"/>
          <w:lang w:eastAsia="ru-RU"/>
        </w:rPr>
      </w:pPr>
      <w:r>
        <w:rPr>
          <w:rFonts w:ascii="Times New Roman" w:hAnsi="Times New Roman"/>
          <w:sz w:val="24"/>
          <w:szCs w:val="24"/>
          <w:lang w:eastAsia="ru-RU"/>
        </w:rPr>
        <w:t xml:space="preserve">1. Внести в постановление администрации Урмарского муниципального округа Чувашской Республики от 22 декабря 2023 </w:t>
      </w:r>
      <w:proofErr w:type="gramStart"/>
      <w:r>
        <w:rPr>
          <w:rFonts w:ascii="Times New Roman" w:hAnsi="Times New Roman"/>
          <w:sz w:val="24"/>
          <w:szCs w:val="24"/>
          <w:lang w:eastAsia="ru-RU"/>
        </w:rPr>
        <w:t>года  №</w:t>
      </w:r>
      <w:proofErr w:type="gramEnd"/>
      <w:r>
        <w:rPr>
          <w:rFonts w:ascii="Times New Roman" w:hAnsi="Times New Roman"/>
          <w:sz w:val="24"/>
          <w:szCs w:val="24"/>
          <w:lang w:eastAsia="ru-RU"/>
        </w:rPr>
        <w:t xml:space="preserve">  1785 «Об утверждении Положения 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 следующие изменения:</w:t>
      </w:r>
    </w:p>
    <w:p w14:paraId="3EDCF025" w14:textId="2F26DCB2" w:rsidR="00E9108A" w:rsidRDefault="00E9108A" w:rsidP="00E9108A">
      <w:pPr>
        <w:pStyle w:val="af"/>
        <w:shd w:val="clear" w:color="auto" w:fill="FFFFFF" w:themeFill="background1"/>
        <w:jc w:val="both"/>
        <w:rPr>
          <w:rFonts w:ascii="Times New Roman" w:hAnsi="Times New Roman"/>
          <w:sz w:val="24"/>
          <w:szCs w:val="24"/>
          <w:lang w:eastAsia="ru-RU"/>
        </w:rPr>
      </w:pPr>
      <w:r>
        <w:rPr>
          <w:rFonts w:ascii="Times New Roman" w:hAnsi="Times New Roman"/>
          <w:sz w:val="24"/>
          <w:szCs w:val="24"/>
          <w:lang w:eastAsia="ru-RU"/>
        </w:rPr>
        <w:t xml:space="preserve">            1.1. в пункт 9.1 Положения</w:t>
      </w:r>
      <w:r>
        <w:t xml:space="preserve"> </w:t>
      </w:r>
      <w:r>
        <w:rPr>
          <w:rFonts w:ascii="Times New Roman" w:hAnsi="Times New Roman"/>
          <w:sz w:val="24"/>
          <w:szCs w:val="24"/>
          <w:lang w:eastAsia="ru-RU"/>
        </w:rPr>
        <w:t>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 о предотвращении и урегулировании конфликта интересов в сфере закупок</w:t>
      </w:r>
      <w:r w:rsidR="008A23FE">
        <w:rPr>
          <w:rFonts w:ascii="Times New Roman" w:hAnsi="Times New Roman"/>
          <w:sz w:val="24"/>
          <w:szCs w:val="24"/>
          <w:lang w:eastAsia="ru-RU"/>
        </w:rPr>
        <w:t xml:space="preserve"> </w:t>
      </w:r>
      <w:r>
        <w:rPr>
          <w:rFonts w:ascii="Times New Roman" w:hAnsi="Times New Roman"/>
          <w:sz w:val="24"/>
          <w:szCs w:val="24"/>
          <w:lang w:eastAsia="ru-RU"/>
        </w:rPr>
        <w:t xml:space="preserve">руководителями муниципальных учреждений и предприятий Урмарского муниципального округа (далее – Положение) слова «по обеспечению исполнения обязанностей, налагаемых на лиц, замещающих должности руководителей муниципальных учреждений Урмарского муниципального округа, установленных в целях противодействия коррупции» заменить словами «по обеспечению соблюдения лицами, замещающими должности руководителей 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w:t>
      </w:r>
    </w:p>
    <w:p w14:paraId="3CF58DA3" w14:textId="77777777" w:rsidR="00E9108A" w:rsidRDefault="00E9108A" w:rsidP="00E9108A">
      <w:pPr>
        <w:pStyle w:val="af"/>
        <w:shd w:val="clear" w:color="auto" w:fill="FFFFFF" w:themeFill="background1"/>
        <w:jc w:val="both"/>
        <w:rPr>
          <w:rFonts w:ascii="Times New Roman" w:hAnsi="Times New Roman"/>
          <w:sz w:val="24"/>
          <w:szCs w:val="24"/>
          <w:lang w:eastAsia="ru-RU"/>
        </w:rPr>
      </w:pPr>
      <w:r>
        <w:rPr>
          <w:rFonts w:ascii="Times New Roman" w:hAnsi="Times New Roman"/>
          <w:sz w:val="24"/>
          <w:szCs w:val="24"/>
          <w:lang w:eastAsia="ru-RU"/>
        </w:rPr>
        <w:t xml:space="preserve">          1.2. в Приложении № 1 Положения слова «комиссии по соблюдению требований к служебному поведению лиц, замещающих муниципальные должности </w:t>
      </w:r>
      <w:proofErr w:type="gramStart"/>
      <w:r>
        <w:rPr>
          <w:rFonts w:ascii="Times New Roman" w:hAnsi="Times New Roman"/>
          <w:sz w:val="24"/>
          <w:szCs w:val="24"/>
          <w:lang w:eastAsia="ru-RU"/>
        </w:rPr>
        <w:t>в  Урмарском</w:t>
      </w:r>
      <w:proofErr w:type="gramEnd"/>
      <w:r>
        <w:rPr>
          <w:rFonts w:ascii="Times New Roman" w:hAnsi="Times New Roman"/>
          <w:sz w:val="24"/>
          <w:szCs w:val="24"/>
          <w:lang w:eastAsia="ru-RU"/>
        </w:rPr>
        <w:t xml:space="preserve">  муниципальном  округе  Чувашской Республики,  и  урегулированию  конфликта   интересов» заменить словами «по обеспечению соблюдения лицами, замещающими должности руководителей организаций, подведомственных администрации Урмарского </w:t>
      </w:r>
      <w:r>
        <w:rPr>
          <w:rFonts w:ascii="Times New Roman" w:hAnsi="Times New Roman"/>
          <w:sz w:val="24"/>
          <w:szCs w:val="24"/>
          <w:lang w:eastAsia="ru-RU"/>
        </w:rPr>
        <w:lastRenderedPageBreak/>
        <w:t>муниципального округа Чувашской Республики, обязанностей, установленных в целях противодействия коррупции».</w:t>
      </w:r>
    </w:p>
    <w:p w14:paraId="33478A05" w14:textId="77777777" w:rsidR="00E9108A" w:rsidRDefault="00E9108A" w:rsidP="00E9108A">
      <w:pPr>
        <w:pStyle w:val="af"/>
        <w:shd w:val="clear" w:color="auto" w:fill="FFFFFF" w:themeFill="background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color w:val="000000" w:themeColor="text1"/>
          <w:sz w:val="24"/>
          <w:szCs w:val="24"/>
          <w:lang w:eastAsia="ru-RU"/>
        </w:rPr>
        <w:t>2. Настоящее постановление вступает в силу после его официального опубликования.</w:t>
      </w:r>
    </w:p>
    <w:p w14:paraId="16D44895" w14:textId="77777777" w:rsidR="000E3F74" w:rsidRDefault="000E3F74" w:rsidP="000E3F74">
      <w:pPr>
        <w:tabs>
          <w:tab w:val="left" w:pos="4111"/>
        </w:tabs>
        <w:spacing w:after="0" w:line="240" w:lineRule="auto"/>
        <w:jc w:val="both"/>
        <w:rPr>
          <w:rFonts w:ascii="Times New Roman" w:hAnsi="Times New Roman" w:cs="Times New Roman"/>
          <w:sz w:val="24"/>
          <w:szCs w:val="24"/>
        </w:rPr>
      </w:pPr>
    </w:p>
    <w:p w14:paraId="68F13659" w14:textId="77777777" w:rsidR="000E3F74" w:rsidRDefault="000E3F74" w:rsidP="000E3F74">
      <w:pPr>
        <w:tabs>
          <w:tab w:val="left" w:pos="4111"/>
        </w:tabs>
        <w:spacing w:after="0" w:line="240" w:lineRule="auto"/>
        <w:jc w:val="both"/>
        <w:rPr>
          <w:rFonts w:ascii="Times New Roman" w:hAnsi="Times New Roman" w:cs="Times New Roman"/>
          <w:sz w:val="24"/>
          <w:szCs w:val="24"/>
        </w:rPr>
      </w:pPr>
    </w:p>
    <w:p w14:paraId="418512D4" w14:textId="77777777" w:rsidR="000E3F74" w:rsidRDefault="000E3F74" w:rsidP="000E3F74">
      <w:pPr>
        <w:tabs>
          <w:tab w:val="left" w:pos="4111"/>
        </w:tabs>
        <w:spacing w:after="0" w:line="240" w:lineRule="auto"/>
        <w:jc w:val="both"/>
        <w:rPr>
          <w:rFonts w:ascii="Times New Roman" w:hAnsi="Times New Roman" w:cs="Times New Roman"/>
          <w:sz w:val="24"/>
          <w:szCs w:val="24"/>
        </w:rPr>
      </w:pPr>
    </w:p>
    <w:p w14:paraId="08BED358" w14:textId="20ED0FD5" w:rsidR="000E3F74" w:rsidRDefault="000E3F74" w:rsidP="000E3F74">
      <w:p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BBE96BC" w14:textId="77777777" w:rsidR="000E3F74" w:rsidRDefault="000E3F74" w:rsidP="000E3F74">
      <w:p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9A973E0"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4CF4073"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876A167"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F31EF4A"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B2878A4"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0A67286"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0CE03BE"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FFE2FDB"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C43CABE"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D25E610"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AC18F88"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1B801AB4"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EE5A54C"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49160A1A"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0CF45FA4"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5E35B3D"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0A4C073E"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6277056"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6894289"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00EF986D"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48D883A4"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4B4A8227"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56FCC088"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0E031032"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58B3025"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8324031"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83380BB"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5EF3CD5"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0FBDF4B8"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1B74FA49"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AD2165A"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4379318C"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C35D91B"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33E8766"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BE3CDA8"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0546B02"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CAEFF07"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5A2B8CCC"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51663275"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24FE994D"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3A72C24C"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65FF32E"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971A804"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AC48D3B"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699E99EE" w14:textId="347744E4" w:rsidR="000E3F74" w:rsidRDefault="000E3F74" w:rsidP="000E3F74">
      <w:pPr>
        <w:tabs>
          <w:tab w:val="left" w:pos="4111"/>
        </w:tabs>
        <w:spacing w:after="0" w:line="240" w:lineRule="auto"/>
        <w:jc w:val="both"/>
        <w:rPr>
          <w:rFonts w:ascii="Times New Roman" w:hAnsi="Times New Roman" w:cs="Times New Roman"/>
          <w:sz w:val="20"/>
          <w:szCs w:val="20"/>
        </w:rPr>
      </w:pPr>
    </w:p>
    <w:p w14:paraId="5E9A9FA4" w14:textId="77777777" w:rsidR="00E9108A" w:rsidRDefault="00E9108A" w:rsidP="000E3F74">
      <w:pPr>
        <w:tabs>
          <w:tab w:val="left" w:pos="4111"/>
        </w:tabs>
        <w:spacing w:after="0" w:line="240" w:lineRule="auto"/>
        <w:jc w:val="both"/>
        <w:rPr>
          <w:rFonts w:ascii="Times New Roman" w:hAnsi="Times New Roman" w:cs="Times New Roman"/>
          <w:sz w:val="20"/>
          <w:szCs w:val="20"/>
        </w:rPr>
      </w:pPr>
    </w:p>
    <w:p w14:paraId="60CA6B95"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82C2E61"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52E17D67"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790E228C"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59D0C4A9" w14:textId="77777777" w:rsidR="000E3F74" w:rsidRDefault="000E3F74" w:rsidP="000E3F74">
      <w:pPr>
        <w:tabs>
          <w:tab w:val="left" w:pos="4111"/>
        </w:tabs>
        <w:spacing w:after="0" w:line="240" w:lineRule="auto"/>
        <w:jc w:val="both"/>
        <w:rPr>
          <w:rFonts w:ascii="Times New Roman" w:hAnsi="Times New Roman" w:cs="Times New Roman"/>
          <w:sz w:val="20"/>
          <w:szCs w:val="20"/>
        </w:rPr>
      </w:pPr>
    </w:p>
    <w:p w14:paraId="4DE86128" w14:textId="2E504E18" w:rsidR="000E3F74" w:rsidRDefault="000E3F74" w:rsidP="000E3F74">
      <w:pPr>
        <w:tabs>
          <w:tab w:val="left" w:pos="411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14:paraId="66E40C3A" w14:textId="77777777" w:rsidR="000E3F74" w:rsidRDefault="000E3F74" w:rsidP="000E3F74">
      <w:pPr>
        <w:tabs>
          <w:tab w:val="left" w:pos="411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2-16-10</w:t>
      </w:r>
    </w:p>
    <w:p w14:paraId="11FDA4CE" w14:textId="77777777" w:rsidR="00D870AD" w:rsidRPr="00A80D2A" w:rsidRDefault="00D870AD" w:rsidP="000E3F74">
      <w:pPr>
        <w:spacing w:after="0" w:line="240" w:lineRule="auto"/>
        <w:jc w:val="both"/>
        <w:rPr>
          <w:rFonts w:cs="Times New Roman"/>
        </w:rPr>
      </w:pPr>
    </w:p>
    <w:sectPr w:rsidR="00D870AD" w:rsidRPr="00A80D2A" w:rsidSect="000E3F74">
      <w:headerReference w:type="default" r:id="rId9"/>
      <w:pgSz w:w="11905" w:h="16837"/>
      <w:pgMar w:top="1134"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73320" w14:textId="77777777" w:rsidR="00813AA2" w:rsidRDefault="00813AA2" w:rsidP="00C65999">
      <w:pPr>
        <w:spacing w:after="0" w:line="240" w:lineRule="auto"/>
      </w:pPr>
      <w:r>
        <w:separator/>
      </w:r>
    </w:p>
  </w:endnote>
  <w:endnote w:type="continuationSeparator" w:id="0">
    <w:p w14:paraId="02F8B05B" w14:textId="77777777" w:rsidR="00813AA2" w:rsidRDefault="00813AA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3BA8D" w14:textId="77777777" w:rsidR="00813AA2" w:rsidRDefault="00813AA2" w:rsidP="00C65999">
      <w:pPr>
        <w:spacing w:after="0" w:line="240" w:lineRule="auto"/>
      </w:pPr>
      <w:r>
        <w:separator/>
      </w:r>
    </w:p>
  </w:footnote>
  <w:footnote w:type="continuationSeparator" w:id="0">
    <w:p w14:paraId="41F53558" w14:textId="77777777" w:rsidR="00813AA2" w:rsidRDefault="00813AA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8"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08D21FC"/>
    <w:multiLevelType w:val="singleLevel"/>
    <w:tmpl w:val="608D21FC"/>
    <w:lvl w:ilvl="0">
      <w:start w:val="1"/>
      <w:numFmt w:val="decimal"/>
      <w:suff w:val="space"/>
      <w:lvlText w:val="%1."/>
      <w:lvlJc w:val="left"/>
      <w:pPr>
        <w:ind w:left="0" w:firstLine="0"/>
      </w:pPr>
    </w:lvl>
  </w:abstractNum>
  <w:abstractNum w:abstractNumId="2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7"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3"/>
  </w:num>
  <w:num w:numId="3">
    <w:abstractNumId w:val="20"/>
  </w:num>
  <w:num w:numId="4">
    <w:abstractNumId w:val="10"/>
  </w:num>
  <w:num w:numId="5">
    <w:abstractNumId w:val="19"/>
  </w:num>
  <w:num w:numId="6">
    <w:abstractNumId w:val="12"/>
  </w:num>
  <w:num w:numId="7">
    <w:abstractNumId w:val="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26"/>
  </w:num>
  <w:num w:numId="17">
    <w:abstractNumId w:val="24"/>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68</cp:revision>
  <cp:lastPrinted>2024-12-24T05:57:00Z</cp:lastPrinted>
  <dcterms:created xsi:type="dcterms:W3CDTF">2024-12-18T13:00:00Z</dcterms:created>
  <dcterms:modified xsi:type="dcterms:W3CDTF">2024-12-24T05:57:00Z</dcterms:modified>
</cp:coreProperties>
</file>