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34" w:type="dxa"/>
        <w:tblLayout w:type="fixed"/>
        <w:tblLook w:val="0000"/>
      </w:tblPr>
      <w:tblGrid>
        <w:gridCol w:w="3876"/>
        <w:gridCol w:w="1539"/>
        <w:gridCol w:w="3907"/>
      </w:tblGrid>
      <w:tr w:rsidR="00216FF8" w:rsidRPr="00216FF8" w:rsidTr="003D40A2">
        <w:trPr>
          <w:trHeight w:val="2421"/>
        </w:trPr>
        <w:tc>
          <w:tcPr>
            <w:tcW w:w="3876" w:type="dxa"/>
          </w:tcPr>
          <w:p w:rsidR="00216FF8" w:rsidRPr="00216FF8" w:rsidRDefault="00216FF8" w:rsidP="003D40A2">
            <w:pPr>
              <w:spacing w:line="220" w:lineRule="exact"/>
              <w:jc w:val="center"/>
              <w:rPr>
                <w:rFonts w:ascii="Baltica Chv" w:hAnsi="Baltica Chv"/>
                <w:b/>
              </w:rPr>
            </w:pPr>
          </w:p>
          <w:p w:rsidR="00216FF8" w:rsidRPr="00216FF8" w:rsidRDefault="00216FF8" w:rsidP="00216FF8">
            <w:pPr>
              <w:jc w:val="center"/>
              <w:rPr>
                <w:rFonts w:ascii="Baltica Chv" w:hAnsi="Baltica Chv"/>
                <w:b/>
              </w:rPr>
            </w:pPr>
            <w:proofErr w:type="spellStart"/>
            <w:r w:rsidRPr="00216FF8">
              <w:rPr>
                <w:rFonts w:ascii="Baltica Chv" w:hAnsi="Baltica Chv"/>
                <w:b/>
              </w:rPr>
              <w:t>Ч</w:t>
            </w:r>
            <w:r w:rsidRPr="00216FF8">
              <w:rPr>
                <w:b/>
              </w:rPr>
              <w:t>ă</w:t>
            </w:r>
            <w:r w:rsidRPr="00216FF8">
              <w:rPr>
                <w:rFonts w:ascii="Baltica Chv" w:hAnsi="Baltica Chv"/>
                <w:b/>
              </w:rPr>
              <w:t>ваш</w:t>
            </w:r>
            <w:proofErr w:type="spellEnd"/>
            <w:r w:rsidRPr="00216FF8">
              <w:rPr>
                <w:rFonts w:ascii="Baltica Chv" w:hAnsi="Baltica Chv"/>
                <w:b/>
              </w:rPr>
              <w:t xml:space="preserve">  </w:t>
            </w:r>
            <w:proofErr w:type="spellStart"/>
            <w:r w:rsidRPr="00216FF8">
              <w:rPr>
                <w:rFonts w:ascii="Baltica Chv" w:hAnsi="Baltica Chv"/>
                <w:b/>
              </w:rPr>
              <w:t>Республикин</w:t>
            </w:r>
            <w:proofErr w:type="spellEnd"/>
          </w:p>
          <w:p w:rsidR="00216FF8" w:rsidRPr="00216FF8" w:rsidRDefault="00216FF8" w:rsidP="00216FF8">
            <w:pPr>
              <w:jc w:val="center"/>
              <w:rPr>
                <w:rFonts w:ascii="Baltica Chv" w:hAnsi="Baltica Chv"/>
                <w:b/>
              </w:rPr>
            </w:pPr>
            <w:proofErr w:type="spellStart"/>
            <w:r w:rsidRPr="00216FF8">
              <w:rPr>
                <w:rFonts w:ascii="Baltica Chv" w:hAnsi="Baltica Chv"/>
                <w:b/>
              </w:rPr>
              <w:t>С</w:t>
            </w:r>
            <w:r w:rsidRPr="00216FF8">
              <w:rPr>
                <w:b/>
              </w:rPr>
              <w:t>ĕ</w:t>
            </w:r>
            <w:r w:rsidRPr="00216FF8">
              <w:rPr>
                <w:rFonts w:ascii="Baltica Chv" w:hAnsi="Baltica Chv"/>
                <w:b/>
              </w:rPr>
              <w:t>нт</w:t>
            </w:r>
            <w:r w:rsidRPr="00216FF8">
              <w:rPr>
                <w:b/>
              </w:rPr>
              <w:t>ĕ</w:t>
            </w:r>
            <w:r w:rsidRPr="00216FF8">
              <w:rPr>
                <w:rFonts w:ascii="Baltica Chv" w:hAnsi="Baltica Chv"/>
                <w:b/>
              </w:rPr>
              <w:t>рв</w:t>
            </w:r>
            <w:r w:rsidRPr="00216FF8">
              <w:rPr>
                <w:b/>
              </w:rPr>
              <w:t>ă</w:t>
            </w:r>
            <w:r w:rsidRPr="00216FF8">
              <w:rPr>
                <w:rFonts w:ascii="Baltica Chv" w:hAnsi="Baltica Chv"/>
                <w:b/>
              </w:rPr>
              <w:t>рри</w:t>
            </w:r>
            <w:proofErr w:type="spellEnd"/>
            <w:r w:rsidRPr="00216FF8">
              <w:rPr>
                <w:rFonts w:ascii="Baltica Chv" w:hAnsi="Baltica Chv"/>
                <w:b/>
              </w:rPr>
              <w:t xml:space="preserve"> </w:t>
            </w:r>
            <w:proofErr w:type="spellStart"/>
            <w:r w:rsidRPr="00216FF8">
              <w:rPr>
                <w:rFonts w:ascii="Baltica Chv" w:hAnsi="Baltica Chv"/>
                <w:b/>
              </w:rPr>
              <w:t>район</w:t>
            </w:r>
            <w:r w:rsidRPr="00216FF8">
              <w:rPr>
                <w:b/>
              </w:rPr>
              <w:t>ĕ</w:t>
            </w:r>
            <w:r w:rsidRPr="00216FF8">
              <w:rPr>
                <w:rFonts w:ascii="Baltica Chv" w:hAnsi="Baltica Chv"/>
                <w:b/>
              </w:rPr>
              <w:t>н</w:t>
            </w:r>
            <w:proofErr w:type="spellEnd"/>
          </w:p>
          <w:p w:rsidR="00216FF8" w:rsidRPr="00216FF8" w:rsidRDefault="00216FF8" w:rsidP="00216FF8">
            <w:pPr>
              <w:jc w:val="center"/>
              <w:rPr>
                <w:rFonts w:ascii="Baltica Chv" w:hAnsi="Baltica Chv"/>
                <w:b/>
              </w:rPr>
            </w:pPr>
            <w:proofErr w:type="spellStart"/>
            <w:r w:rsidRPr="00216FF8">
              <w:rPr>
                <w:b/>
              </w:rPr>
              <w:t>депутатсен</w:t>
            </w:r>
            <w:proofErr w:type="spellEnd"/>
            <w:r w:rsidRPr="00216FF8">
              <w:rPr>
                <w:rFonts w:ascii="Baltica Chv" w:hAnsi="Baltica Chv"/>
                <w:b/>
              </w:rPr>
              <w:t xml:space="preserve"> </w:t>
            </w:r>
            <w:proofErr w:type="spellStart"/>
            <w:r w:rsidRPr="00216FF8">
              <w:rPr>
                <w:rFonts w:ascii="Baltica Chv" w:hAnsi="Baltica Chv"/>
                <w:b/>
              </w:rPr>
              <w:t>Пух</w:t>
            </w:r>
            <w:r w:rsidRPr="00216FF8">
              <w:rPr>
                <w:b/>
              </w:rPr>
              <w:t>ă</w:t>
            </w:r>
            <w:proofErr w:type="gramStart"/>
            <w:r w:rsidRPr="00216FF8">
              <w:rPr>
                <w:b/>
              </w:rPr>
              <w:t>в</w:t>
            </w:r>
            <w:proofErr w:type="gramEnd"/>
            <w:r w:rsidRPr="00216FF8">
              <w:rPr>
                <w:b/>
              </w:rPr>
              <w:t>ĕ</w:t>
            </w:r>
            <w:proofErr w:type="spellEnd"/>
          </w:p>
          <w:p w:rsidR="00216FF8" w:rsidRPr="00216FF8" w:rsidRDefault="00216FF8" w:rsidP="00216FF8">
            <w:pPr>
              <w:jc w:val="center"/>
              <w:rPr>
                <w:rFonts w:ascii="Baltica Chv" w:hAnsi="Baltica Chv"/>
                <w:b/>
              </w:rPr>
            </w:pPr>
          </w:p>
          <w:p w:rsidR="00216FF8" w:rsidRPr="00216FF8" w:rsidRDefault="00216FF8" w:rsidP="00216FF8">
            <w:pPr>
              <w:pStyle w:val="1"/>
              <w:spacing w:before="0"/>
              <w:jc w:val="center"/>
              <w:rPr>
                <w:rFonts w:ascii="Baltica Chv" w:hAnsi="Baltica Chv"/>
                <w:color w:val="auto"/>
                <w:szCs w:val="24"/>
              </w:rPr>
            </w:pPr>
            <w:r w:rsidRPr="00216FF8">
              <w:rPr>
                <w:rFonts w:ascii="Baltica Chv" w:hAnsi="Baltica Chv"/>
                <w:color w:val="auto"/>
                <w:szCs w:val="24"/>
              </w:rPr>
              <w:t xml:space="preserve">Й </w:t>
            </w:r>
            <w:proofErr w:type="gramStart"/>
            <w:r w:rsidRPr="00216FF8">
              <w:rPr>
                <w:rFonts w:ascii="Baltica Chv" w:hAnsi="Baltica Chv"/>
                <w:color w:val="auto"/>
                <w:szCs w:val="24"/>
              </w:rPr>
              <w:t>Ы</w:t>
            </w:r>
            <w:proofErr w:type="gramEnd"/>
            <w:r w:rsidRPr="00216FF8">
              <w:rPr>
                <w:rFonts w:ascii="Baltica Chv" w:hAnsi="Baltica Chv"/>
                <w:color w:val="auto"/>
                <w:szCs w:val="24"/>
              </w:rPr>
              <w:t xml:space="preserve"> Ш А Н У</w:t>
            </w:r>
          </w:p>
          <w:p w:rsidR="00216FF8" w:rsidRPr="00216FF8" w:rsidRDefault="00216FF8" w:rsidP="00216FF8">
            <w:pPr>
              <w:jc w:val="center"/>
              <w:rPr>
                <w:rFonts w:ascii="Baltica Chv" w:hAnsi="Baltica Chv"/>
                <w:b/>
              </w:rPr>
            </w:pPr>
          </w:p>
          <w:p w:rsidR="00216FF8" w:rsidRPr="00216FF8" w:rsidRDefault="00216FF8" w:rsidP="00216FF8">
            <w:pPr>
              <w:jc w:val="both"/>
              <w:rPr>
                <w:b/>
              </w:rPr>
            </w:pPr>
            <w:r w:rsidRPr="00216FF8">
              <w:rPr>
                <w:b/>
              </w:rPr>
              <w:t xml:space="preserve">                          № </w:t>
            </w:r>
          </w:p>
          <w:p w:rsidR="00216FF8" w:rsidRPr="00216FF8" w:rsidRDefault="00216FF8" w:rsidP="00216FF8">
            <w:pPr>
              <w:jc w:val="center"/>
              <w:rPr>
                <w:rFonts w:ascii="Baltica Chv" w:hAnsi="Baltica Chv"/>
                <w:b/>
              </w:rPr>
            </w:pPr>
          </w:p>
          <w:p w:rsidR="00216FF8" w:rsidRPr="00216FF8" w:rsidRDefault="00216FF8" w:rsidP="00216FF8">
            <w:pPr>
              <w:jc w:val="center"/>
              <w:rPr>
                <w:rFonts w:ascii="Arial Cyr Chuv" w:hAnsi="Arial Cyr Chuv"/>
                <w:b/>
              </w:rPr>
            </w:pPr>
            <w:proofErr w:type="spellStart"/>
            <w:r w:rsidRPr="00216FF8">
              <w:rPr>
                <w:rFonts w:ascii="Baltica Chv" w:hAnsi="Baltica Chv"/>
                <w:b/>
              </w:rPr>
              <w:t>С</w:t>
            </w:r>
            <w:r w:rsidRPr="00216FF8">
              <w:rPr>
                <w:b/>
              </w:rPr>
              <w:t>ĕ</w:t>
            </w:r>
            <w:r w:rsidRPr="00216FF8">
              <w:rPr>
                <w:rFonts w:ascii="Baltica Chv" w:hAnsi="Baltica Chv"/>
                <w:b/>
              </w:rPr>
              <w:t>нт</w:t>
            </w:r>
            <w:r w:rsidRPr="00216FF8">
              <w:rPr>
                <w:b/>
              </w:rPr>
              <w:t>ĕ</w:t>
            </w:r>
            <w:r w:rsidRPr="00216FF8">
              <w:rPr>
                <w:rFonts w:ascii="Baltica Chv" w:hAnsi="Baltica Chv"/>
                <w:b/>
              </w:rPr>
              <w:t>рв</w:t>
            </w:r>
            <w:r w:rsidRPr="00216FF8">
              <w:rPr>
                <w:b/>
              </w:rPr>
              <w:t>ă</w:t>
            </w:r>
            <w:r w:rsidRPr="00216FF8">
              <w:rPr>
                <w:rFonts w:ascii="Baltica Chv" w:hAnsi="Baltica Chv"/>
                <w:b/>
              </w:rPr>
              <w:t>рри</w:t>
            </w:r>
            <w:proofErr w:type="spellEnd"/>
            <w:r w:rsidRPr="00216FF8">
              <w:rPr>
                <w:rFonts w:ascii="Baltica Chv" w:hAnsi="Baltica Chv"/>
                <w:b/>
                <w:sz w:val="22"/>
              </w:rPr>
              <w:t xml:space="preserve">  хули</w:t>
            </w:r>
          </w:p>
          <w:p w:rsidR="00216FF8" w:rsidRPr="00216FF8" w:rsidRDefault="00216FF8" w:rsidP="003D40A2">
            <w:pPr>
              <w:spacing w:line="238" w:lineRule="auto"/>
              <w:jc w:val="both"/>
              <w:rPr>
                <w:b/>
                <w:bCs/>
                <w:szCs w:val="28"/>
              </w:rPr>
            </w:pPr>
          </w:p>
        </w:tc>
        <w:tc>
          <w:tcPr>
            <w:tcW w:w="1539" w:type="dxa"/>
          </w:tcPr>
          <w:p w:rsidR="00216FF8" w:rsidRPr="00216FF8" w:rsidRDefault="00216FF8" w:rsidP="003D40A2">
            <w:pPr>
              <w:ind w:hanging="783"/>
              <w:rPr>
                <w:b/>
              </w:rPr>
            </w:pPr>
            <w:r w:rsidRPr="00216FF8">
              <w:rPr>
                <w:b/>
                <w:sz w:val="22"/>
              </w:rPr>
              <w:t xml:space="preserve">                  </w:t>
            </w:r>
            <w:r w:rsidRPr="00216FF8">
              <w:rPr>
                <w:b/>
                <w:noProof/>
                <w:sz w:val="22"/>
              </w:rPr>
              <w:drawing>
                <wp:inline distT="0" distB="0" distL="0" distR="0">
                  <wp:extent cx="621030" cy="62103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1030" cy="621030"/>
                          </a:xfrm>
                          <a:prstGeom prst="rect">
                            <a:avLst/>
                          </a:prstGeom>
                          <a:noFill/>
                          <a:ln w="9525">
                            <a:noFill/>
                            <a:miter lim="800000"/>
                            <a:headEnd/>
                            <a:tailEnd/>
                          </a:ln>
                        </pic:spPr>
                      </pic:pic>
                    </a:graphicData>
                  </a:graphic>
                </wp:inline>
              </w:drawing>
            </w:r>
          </w:p>
          <w:p w:rsidR="00216FF8" w:rsidRPr="00216FF8" w:rsidRDefault="00216FF8" w:rsidP="003D40A2">
            <w:pPr>
              <w:spacing w:line="200" w:lineRule="exact"/>
              <w:jc w:val="center"/>
              <w:rPr>
                <w:rFonts w:ascii="Baltica Chv" w:hAnsi="Baltica Chv"/>
                <w:b/>
              </w:rPr>
            </w:pPr>
          </w:p>
        </w:tc>
        <w:tc>
          <w:tcPr>
            <w:tcW w:w="3907" w:type="dxa"/>
          </w:tcPr>
          <w:p w:rsidR="00216FF8" w:rsidRPr="00216FF8" w:rsidRDefault="00216FF8" w:rsidP="003D40A2">
            <w:pPr>
              <w:spacing w:line="200" w:lineRule="exact"/>
              <w:jc w:val="center"/>
              <w:rPr>
                <w:rFonts w:ascii="TimesET" w:hAnsi="TimesET"/>
                <w:b/>
              </w:rPr>
            </w:pPr>
          </w:p>
          <w:p w:rsidR="00216FF8" w:rsidRPr="00216FF8" w:rsidRDefault="00216FF8" w:rsidP="003D40A2">
            <w:pPr>
              <w:spacing w:line="200" w:lineRule="exact"/>
              <w:jc w:val="center"/>
              <w:rPr>
                <w:b/>
              </w:rPr>
            </w:pPr>
            <w:r w:rsidRPr="00216FF8">
              <w:rPr>
                <w:b/>
              </w:rPr>
              <w:t>Чувашская  Республика</w:t>
            </w:r>
          </w:p>
          <w:p w:rsidR="00216FF8" w:rsidRPr="00216FF8" w:rsidRDefault="00216FF8" w:rsidP="003D40A2">
            <w:pPr>
              <w:spacing w:line="200" w:lineRule="exact"/>
              <w:jc w:val="center"/>
              <w:rPr>
                <w:b/>
              </w:rPr>
            </w:pPr>
            <w:proofErr w:type="spellStart"/>
            <w:r w:rsidRPr="00216FF8">
              <w:rPr>
                <w:b/>
              </w:rPr>
              <w:t>Мариинско-Посадское</w:t>
            </w:r>
            <w:proofErr w:type="spellEnd"/>
          </w:p>
          <w:p w:rsidR="00216FF8" w:rsidRPr="00216FF8" w:rsidRDefault="00216FF8" w:rsidP="003D40A2">
            <w:pPr>
              <w:spacing w:line="200" w:lineRule="exact"/>
              <w:jc w:val="center"/>
              <w:rPr>
                <w:b/>
              </w:rPr>
            </w:pPr>
            <w:r w:rsidRPr="00216FF8">
              <w:rPr>
                <w:b/>
              </w:rPr>
              <w:t>районное Собрание депутатов</w:t>
            </w:r>
          </w:p>
          <w:p w:rsidR="00216FF8" w:rsidRPr="00216FF8" w:rsidRDefault="00216FF8" w:rsidP="003D40A2">
            <w:pPr>
              <w:spacing w:line="200" w:lineRule="exact"/>
              <w:jc w:val="center"/>
              <w:rPr>
                <w:rFonts w:ascii="TimesET" w:hAnsi="TimesET"/>
                <w:b/>
              </w:rPr>
            </w:pPr>
          </w:p>
          <w:p w:rsidR="00216FF8" w:rsidRPr="00216FF8" w:rsidRDefault="00216FF8" w:rsidP="003D40A2">
            <w:pPr>
              <w:spacing w:line="200" w:lineRule="exact"/>
              <w:jc w:val="center"/>
              <w:rPr>
                <w:b/>
              </w:rPr>
            </w:pPr>
            <w:proofErr w:type="gramStart"/>
            <w:r w:rsidRPr="00216FF8">
              <w:rPr>
                <w:b/>
              </w:rPr>
              <w:t>Р</w:t>
            </w:r>
            <w:proofErr w:type="gramEnd"/>
            <w:r w:rsidRPr="00216FF8">
              <w:rPr>
                <w:b/>
              </w:rPr>
              <w:t xml:space="preserve"> Е Ш Е Н И Е </w:t>
            </w:r>
          </w:p>
          <w:p w:rsidR="00216FF8" w:rsidRPr="00216FF8" w:rsidRDefault="00216FF8" w:rsidP="003D40A2">
            <w:pPr>
              <w:spacing w:line="220" w:lineRule="exact"/>
              <w:ind w:left="600"/>
              <w:rPr>
                <w:b/>
              </w:rPr>
            </w:pPr>
          </w:p>
          <w:p w:rsidR="00216FF8" w:rsidRPr="00216FF8" w:rsidRDefault="00216FF8" w:rsidP="003D40A2">
            <w:pPr>
              <w:spacing w:line="220" w:lineRule="exact"/>
              <w:ind w:left="600"/>
              <w:rPr>
                <w:b/>
              </w:rPr>
            </w:pPr>
            <w:r w:rsidRPr="00216FF8">
              <w:rPr>
                <w:b/>
              </w:rPr>
              <w:t xml:space="preserve">   </w:t>
            </w:r>
            <w:r w:rsidR="007F15DB">
              <w:rPr>
                <w:b/>
              </w:rPr>
              <w:t>17.05.2022</w:t>
            </w:r>
            <w:r w:rsidRPr="00216FF8">
              <w:rPr>
                <w:b/>
              </w:rPr>
              <w:t xml:space="preserve">   № </w:t>
            </w:r>
            <w:r w:rsidR="007F15DB">
              <w:rPr>
                <w:b/>
              </w:rPr>
              <w:t>С-5/3</w:t>
            </w:r>
          </w:p>
          <w:p w:rsidR="00216FF8" w:rsidRPr="00216FF8" w:rsidRDefault="00216FF8" w:rsidP="003D40A2">
            <w:pPr>
              <w:spacing w:line="220" w:lineRule="exact"/>
              <w:ind w:left="600"/>
              <w:rPr>
                <w:b/>
              </w:rPr>
            </w:pPr>
          </w:p>
          <w:p w:rsidR="00216FF8" w:rsidRPr="00216FF8" w:rsidRDefault="00216FF8" w:rsidP="003D40A2">
            <w:pPr>
              <w:spacing w:line="220" w:lineRule="exact"/>
              <w:ind w:left="600"/>
              <w:rPr>
                <w:b/>
              </w:rPr>
            </w:pPr>
            <w:r w:rsidRPr="00216FF8">
              <w:rPr>
                <w:b/>
              </w:rPr>
              <w:t xml:space="preserve">г. </w:t>
            </w:r>
            <w:proofErr w:type="spellStart"/>
            <w:r w:rsidRPr="00216FF8">
              <w:rPr>
                <w:b/>
              </w:rPr>
              <w:t>Мариинский</w:t>
            </w:r>
            <w:proofErr w:type="spellEnd"/>
            <w:r w:rsidRPr="00216FF8">
              <w:rPr>
                <w:b/>
              </w:rPr>
              <w:t xml:space="preserve">  Посад</w:t>
            </w:r>
          </w:p>
          <w:p w:rsidR="00216FF8" w:rsidRPr="00216FF8" w:rsidRDefault="00216FF8" w:rsidP="003D40A2">
            <w:pPr>
              <w:spacing w:line="200" w:lineRule="exact"/>
              <w:jc w:val="center"/>
              <w:rPr>
                <w:rFonts w:ascii="Arial Cyr Chuv" w:hAnsi="Arial Cyr Chuv"/>
                <w:b/>
              </w:rPr>
            </w:pPr>
          </w:p>
        </w:tc>
      </w:tr>
    </w:tbl>
    <w:p w:rsidR="00216FF8" w:rsidRPr="00216FF8" w:rsidRDefault="00216FF8" w:rsidP="00216FF8">
      <w:pPr>
        <w:ind w:left="-142" w:right="3969"/>
        <w:jc w:val="both"/>
        <w:rPr>
          <w:b/>
        </w:rPr>
      </w:pPr>
      <w:r w:rsidRPr="00216FF8">
        <w:rPr>
          <w:b/>
        </w:rPr>
        <w:t>О внесении изменений в «Положение о муниципальном земельном контроле», утвержденное решением Мариинско-Посадского районного Собрания депутатов от 20.12.2021г. № С-13/7</w:t>
      </w:r>
    </w:p>
    <w:p w:rsidR="00216FF8" w:rsidRPr="000423C0" w:rsidRDefault="00216FF8" w:rsidP="00216FF8">
      <w:pPr>
        <w:ind w:left="-142" w:right="3969"/>
        <w:jc w:val="both"/>
        <w:rPr>
          <w:i/>
        </w:rPr>
      </w:pPr>
    </w:p>
    <w:p w:rsidR="00216FF8" w:rsidRPr="00216FF8" w:rsidRDefault="00216FF8" w:rsidP="00216FF8">
      <w:pPr>
        <w:jc w:val="both"/>
      </w:pPr>
    </w:p>
    <w:p w:rsidR="00216FF8" w:rsidRPr="00216FF8" w:rsidRDefault="00216FF8" w:rsidP="00216FF8">
      <w:pPr>
        <w:pStyle w:val="1"/>
        <w:spacing w:before="0"/>
        <w:ind w:firstLine="567"/>
        <w:jc w:val="both"/>
        <w:rPr>
          <w:rFonts w:ascii="Times New Roman" w:hAnsi="Times New Roman" w:cs="Times New Roman"/>
          <w:b w:val="0"/>
          <w:color w:val="auto"/>
          <w:sz w:val="24"/>
          <w:szCs w:val="24"/>
        </w:rPr>
      </w:pPr>
      <w:r w:rsidRPr="00216FF8">
        <w:rPr>
          <w:rFonts w:ascii="Times New Roman" w:hAnsi="Times New Roman" w:cs="Times New Roman"/>
          <w:b w:val="0"/>
          <w:color w:val="auto"/>
          <w:sz w:val="24"/>
          <w:szCs w:val="24"/>
        </w:rPr>
        <w:t xml:space="preserve">В соответствии со статьей 72 Земельного Кодекса Российской Федерации,  Федеральным законом от 31.07.2020г. №248-ФЗ «О государственном контроле (надзоре) и муниципальном контроле в Российской Федерации», Уставом  Мариинско-Посадского района Чувашской Республики </w:t>
      </w:r>
    </w:p>
    <w:p w:rsidR="00216FF8" w:rsidRPr="00216FF8" w:rsidRDefault="00216FF8" w:rsidP="00216FF8">
      <w:pPr>
        <w:pStyle w:val="1"/>
        <w:spacing w:before="0"/>
        <w:ind w:firstLine="567"/>
        <w:jc w:val="center"/>
        <w:rPr>
          <w:rFonts w:ascii="Times New Roman" w:hAnsi="Times New Roman" w:cs="Times New Roman"/>
          <w:color w:val="auto"/>
          <w:sz w:val="24"/>
          <w:szCs w:val="24"/>
        </w:rPr>
      </w:pPr>
      <w:proofErr w:type="spellStart"/>
      <w:r w:rsidRPr="00216FF8">
        <w:rPr>
          <w:rFonts w:ascii="Times New Roman" w:hAnsi="Times New Roman" w:cs="Times New Roman"/>
          <w:color w:val="auto"/>
          <w:sz w:val="24"/>
          <w:szCs w:val="24"/>
        </w:rPr>
        <w:t>Мариинско-Посадское</w:t>
      </w:r>
      <w:proofErr w:type="spellEnd"/>
      <w:r w:rsidRPr="00216FF8">
        <w:rPr>
          <w:rFonts w:ascii="Times New Roman" w:hAnsi="Times New Roman" w:cs="Times New Roman"/>
          <w:color w:val="auto"/>
          <w:sz w:val="24"/>
          <w:szCs w:val="24"/>
        </w:rPr>
        <w:t xml:space="preserve"> районное Собрание депутатов</w:t>
      </w:r>
    </w:p>
    <w:p w:rsidR="00216FF8" w:rsidRPr="00216FF8" w:rsidRDefault="00216FF8" w:rsidP="00216FF8">
      <w:pPr>
        <w:jc w:val="center"/>
        <w:rPr>
          <w:b/>
        </w:rPr>
      </w:pPr>
      <w:proofErr w:type="spellStart"/>
      <w:proofErr w:type="gramStart"/>
      <w:r w:rsidRPr="00216FF8">
        <w:rPr>
          <w:b/>
        </w:rPr>
        <w:t>р</w:t>
      </w:r>
      <w:proofErr w:type="spellEnd"/>
      <w:proofErr w:type="gramEnd"/>
      <w:r w:rsidRPr="00216FF8">
        <w:rPr>
          <w:b/>
        </w:rPr>
        <w:t xml:space="preserve"> е </w:t>
      </w:r>
      <w:proofErr w:type="spellStart"/>
      <w:r w:rsidRPr="00216FF8">
        <w:rPr>
          <w:b/>
        </w:rPr>
        <w:t>ш</w:t>
      </w:r>
      <w:proofErr w:type="spellEnd"/>
      <w:r w:rsidRPr="00216FF8">
        <w:rPr>
          <w:b/>
        </w:rPr>
        <w:t xml:space="preserve"> и л о:</w:t>
      </w:r>
    </w:p>
    <w:p w:rsidR="00216FF8" w:rsidRPr="00216FF8" w:rsidRDefault="00216FF8" w:rsidP="00216FF8">
      <w:pPr>
        <w:jc w:val="both"/>
      </w:pPr>
      <w:r w:rsidRPr="00216FF8">
        <w:t xml:space="preserve">          1.Внести изменения в пункт 1 решения Мариинско-Посадского районного собрания депутатов № С-13/7 от 20.12.2021 «Положение о муниципальном земельном контроле» и изложить в редакции, согласно приложению к настоящему решению. </w:t>
      </w:r>
    </w:p>
    <w:p w:rsidR="00216FF8" w:rsidRPr="00216FF8" w:rsidRDefault="00216FF8" w:rsidP="00216FF8">
      <w:pPr>
        <w:ind w:firstLine="567"/>
        <w:jc w:val="both"/>
      </w:pPr>
      <w:r w:rsidRPr="00216FF8">
        <w:t>2.Настоящее решение вступает в силу с момента его официального опубликования в муниципальной газете «Посадский вестник».</w:t>
      </w:r>
    </w:p>
    <w:p w:rsidR="00216FF8" w:rsidRPr="00216FF8" w:rsidRDefault="00216FF8" w:rsidP="00216FF8">
      <w:pPr>
        <w:jc w:val="both"/>
      </w:pPr>
    </w:p>
    <w:p w:rsidR="00216FF8" w:rsidRPr="00216FF8" w:rsidRDefault="00216FF8" w:rsidP="00216FF8">
      <w:pPr>
        <w:jc w:val="both"/>
      </w:pPr>
    </w:p>
    <w:p w:rsidR="00216FF8" w:rsidRPr="00216FF8" w:rsidRDefault="00216FF8" w:rsidP="00216FF8">
      <w:pPr>
        <w:jc w:val="both"/>
      </w:pPr>
    </w:p>
    <w:p w:rsidR="00216FF8" w:rsidRPr="00216FF8" w:rsidRDefault="00216FF8" w:rsidP="00216FF8">
      <w:pPr>
        <w:jc w:val="both"/>
      </w:pPr>
      <w:r w:rsidRPr="00216FF8">
        <w:t xml:space="preserve">Глава Мариинско–Посадского района                                                              В.В. Петров                                                   </w:t>
      </w:r>
    </w:p>
    <w:p w:rsidR="00216FF8" w:rsidRPr="00216FF8" w:rsidRDefault="00216FF8" w:rsidP="00216FF8">
      <w:pPr>
        <w:tabs>
          <w:tab w:val="num" w:pos="200"/>
        </w:tabs>
        <w:jc w:val="center"/>
        <w:outlineLvl w:val="0"/>
      </w:pPr>
    </w:p>
    <w:p w:rsidR="00216FF8" w:rsidRPr="00216FF8" w:rsidRDefault="00216FF8" w:rsidP="00216FF8">
      <w:pPr>
        <w:tabs>
          <w:tab w:val="num" w:pos="200"/>
        </w:tabs>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216FF8" w:rsidRDefault="00216FF8" w:rsidP="00755710">
      <w:pPr>
        <w:tabs>
          <w:tab w:val="num" w:pos="200"/>
        </w:tabs>
        <w:ind w:left="4536"/>
        <w:jc w:val="center"/>
        <w:outlineLvl w:val="0"/>
      </w:pPr>
    </w:p>
    <w:p w:rsidR="00755710" w:rsidRPr="00012D9C" w:rsidRDefault="00D17CE1" w:rsidP="00755710">
      <w:pPr>
        <w:tabs>
          <w:tab w:val="num" w:pos="200"/>
        </w:tabs>
        <w:ind w:left="4536"/>
        <w:jc w:val="center"/>
        <w:outlineLvl w:val="0"/>
      </w:pPr>
      <w:r>
        <w:lastRenderedPageBreak/>
        <w:t xml:space="preserve">Приложение №1 к решению </w:t>
      </w:r>
    </w:p>
    <w:p w:rsidR="00755710" w:rsidRDefault="00D17CE1" w:rsidP="00755710">
      <w:pPr>
        <w:ind w:left="4536"/>
        <w:jc w:val="center"/>
        <w:rPr>
          <w:color w:val="000000"/>
        </w:rPr>
      </w:pPr>
      <w:r>
        <w:rPr>
          <w:color w:val="000000"/>
        </w:rPr>
        <w:t xml:space="preserve">Мариинско-Посадского районного </w:t>
      </w:r>
    </w:p>
    <w:p w:rsidR="00D17CE1" w:rsidRPr="00012D9C" w:rsidRDefault="00D17CE1" w:rsidP="00755710">
      <w:pPr>
        <w:ind w:left="4536"/>
        <w:jc w:val="center"/>
        <w:rPr>
          <w:color w:val="000000"/>
        </w:rPr>
      </w:pPr>
      <w:r>
        <w:rPr>
          <w:color w:val="000000"/>
        </w:rPr>
        <w:t>Собрания депутатов</w:t>
      </w:r>
    </w:p>
    <w:p w:rsidR="00755710" w:rsidRPr="00012D9C" w:rsidRDefault="00755710" w:rsidP="00755710">
      <w:pPr>
        <w:ind w:left="4536"/>
        <w:jc w:val="center"/>
      </w:pPr>
      <w:r w:rsidRPr="00012D9C">
        <w:t xml:space="preserve">от </w:t>
      </w:r>
      <w:r w:rsidR="007F15DB">
        <w:t>17.05.</w:t>
      </w:r>
      <w:r w:rsidRPr="00012D9C">
        <w:t>202</w:t>
      </w:r>
      <w:r w:rsidR="00D17CE1">
        <w:t>2г.</w:t>
      </w:r>
      <w:r w:rsidRPr="00012D9C">
        <w:t xml:space="preserve"> № </w:t>
      </w:r>
      <w:r w:rsidR="007F15DB">
        <w:t>С-5/3</w:t>
      </w:r>
    </w:p>
    <w:p w:rsidR="00755710" w:rsidRPr="00012D9C" w:rsidRDefault="00755710" w:rsidP="00755710">
      <w:pPr>
        <w:ind w:firstLine="567"/>
        <w:jc w:val="right"/>
        <w:rPr>
          <w:color w:val="000000"/>
        </w:rPr>
      </w:pPr>
    </w:p>
    <w:p w:rsidR="00755710" w:rsidRPr="00012D9C" w:rsidRDefault="00755710" w:rsidP="00755710">
      <w:pPr>
        <w:ind w:firstLine="567"/>
        <w:jc w:val="right"/>
        <w:rPr>
          <w:color w:val="000000"/>
        </w:rPr>
      </w:pPr>
    </w:p>
    <w:p w:rsidR="00755710" w:rsidRPr="00D17CE1" w:rsidRDefault="00755710" w:rsidP="00381CB7">
      <w:pPr>
        <w:jc w:val="center"/>
        <w:rPr>
          <w:b/>
          <w:i/>
          <w:iCs/>
          <w:color w:val="000000"/>
        </w:rPr>
      </w:pPr>
      <w:r w:rsidRPr="00012D9C">
        <w:rPr>
          <w:b/>
          <w:bCs/>
          <w:color w:val="000000"/>
        </w:rPr>
        <w:t>Положение о муниципальном земельном контроле в границах</w:t>
      </w:r>
      <w:r w:rsidRPr="00012D9C">
        <w:rPr>
          <w:color w:val="000000"/>
        </w:rPr>
        <w:t xml:space="preserve"> </w:t>
      </w:r>
      <w:r w:rsidR="00D17CE1" w:rsidRPr="00D17CE1">
        <w:rPr>
          <w:b/>
          <w:color w:val="000000"/>
        </w:rPr>
        <w:t>Мариинско-Посадского района Чувашской Республики</w:t>
      </w:r>
    </w:p>
    <w:p w:rsidR="005C1E9D" w:rsidRDefault="005C1E9D" w:rsidP="00381CB7">
      <w:pPr>
        <w:pStyle w:val="ConsPlusNormal"/>
        <w:ind w:firstLine="0"/>
        <w:jc w:val="both"/>
        <w:rPr>
          <w:rFonts w:ascii="Times New Roman" w:hAnsi="Times New Roman" w:cs="Times New Roman"/>
          <w:b/>
          <w:bCs/>
          <w:color w:val="000000"/>
          <w:sz w:val="24"/>
          <w:szCs w:val="24"/>
        </w:rPr>
      </w:pPr>
    </w:p>
    <w:p w:rsidR="00755710" w:rsidRPr="00012D9C" w:rsidRDefault="00755710" w:rsidP="00381CB7">
      <w:pPr>
        <w:pStyle w:val="ConsPlusNormal"/>
        <w:ind w:firstLine="0"/>
        <w:jc w:val="center"/>
        <w:rPr>
          <w:rFonts w:ascii="Times New Roman" w:hAnsi="Times New Roman" w:cs="Times New Roman"/>
          <w:b/>
          <w:bCs/>
          <w:color w:val="000000"/>
          <w:sz w:val="24"/>
          <w:szCs w:val="24"/>
        </w:rPr>
      </w:pPr>
      <w:r w:rsidRPr="00012D9C">
        <w:rPr>
          <w:rFonts w:ascii="Times New Roman" w:hAnsi="Times New Roman" w:cs="Times New Roman"/>
          <w:b/>
          <w:bCs/>
          <w:color w:val="000000"/>
          <w:sz w:val="24"/>
          <w:szCs w:val="24"/>
        </w:rPr>
        <w:t>1. Общие положения</w:t>
      </w:r>
    </w:p>
    <w:p w:rsidR="00755710" w:rsidRPr="00012D9C" w:rsidRDefault="00755710" w:rsidP="00381CB7">
      <w:pPr>
        <w:jc w:val="both"/>
      </w:pPr>
      <w:r w:rsidRPr="00012D9C">
        <w:rPr>
          <w:color w:val="000000"/>
        </w:rPr>
        <w:t xml:space="preserve">1.1. Настоящее Положение устанавливает порядок осуществления муниципального земельного контроля в границах </w:t>
      </w:r>
      <w:r w:rsidR="005C1E9D" w:rsidRPr="005C1E9D">
        <w:rPr>
          <w:color w:val="000000"/>
        </w:rPr>
        <w:t>Мариинско-Посадского района Чувашской Республики</w:t>
      </w:r>
      <w:r w:rsidR="005C1E9D">
        <w:rPr>
          <w:color w:val="000000"/>
        </w:rPr>
        <w:t xml:space="preserve"> </w:t>
      </w:r>
      <w:r w:rsidRPr="00012D9C">
        <w:rPr>
          <w:color w:val="000000"/>
        </w:rPr>
        <w:t xml:space="preserve"> (далее –</w:t>
      </w:r>
      <w:r w:rsidR="005C1E9D">
        <w:rPr>
          <w:color w:val="000000"/>
        </w:rPr>
        <w:t>МЗК</w:t>
      </w:r>
      <w:r w:rsidRPr="00012D9C">
        <w:rPr>
          <w:color w:val="000000"/>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w:t>
      </w:r>
      <w:r w:rsidR="005A5871">
        <w:rPr>
          <w:rFonts w:ascii="Times New Roman" w:hAnsi="Times New Roman" w:cs="Times New Roman"/>
          <w:color w:val="000000"/>
          <w:sz w:val="24"/>
          <w:szCs w:val="24"/>
        </w:rPr>
        <w:t xml:space="preserve"> КЛ</w:t>
      </w:r>
      <w:r w:rsidRPr="00012D9C">
        <w:rPr>
          <w:rFonts w:ascii="Times New Roman" w:hAnsi="Times New Roman" w:cs="Times New Roman"/>
          <w:color w:val="000000"/>
          <w:sz w:val="24"/>
          <w:szCs w:val="24"/>
        </w:rPr>
        <w:t xml:space="preserve">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5F75CF"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5F75CF" w:rsidRPr="005F75CF">
        <w:rPr>
          <w:rFonts w:ascii="Times New Roman" w:hAnsi="Times New Roman" w:cs="Times New Roman"/>
          <w:color w:val="000000"/>
          <w:sz w:val="24"/>
          <w:szCs w:val="24"/>
        </w:rPr>
        <w:t>Мариинско-Посадского района Чувашской Республики</w:t>
      </w:r>
      <w:r w:rsidRPr="005F75CF">
        <w:rPr>
          <w:rFonts w:ascii="Times New Roman" w:hAnsi="Times New Roman" w:cs="Times New Roman"/>
          <w:color w:val="000000"/>
          <w:sz w:val="24"/>
          <w:szCs w:val="24"/>
        </w:rPr>
        <w:t>.</w:t>
      </w:r>
    </w:p>
    <w:p w:rsidR="00755710" w:rsidRPr="00012D9C" w:rsidRDefault="00755710" w:rsidP="00381CB7">
      <w:pPr>
        <w:ind w:firstLine="709"/>
        <w:contextualSpacing/>
        <w:jc w:val="both"/>
        <w:rPr>
          <w:color w:val="000000"/>
        </w:rPr>
      </w:pPr>
      <w:r w:rsidRPr="00012D9C">
        <w:rPr>
          <w:color w:val="000000"/>
        </w:rPr>
        <w:t>1.3. М</w:t>
      </w:r>
      <w:r w:rsidR="005F75CF">
        <w:rPr>
          <w:color w:val="000000"/>
        </w:rPr>
        <w:t>ЗК</w:t>
      </w:r>
      <w:r w:rsidRPr="00012D9C">
        <w:rPr>
          <w:color w:val="000000"/>
        </w:rPr>
        <w:t xml:space="preserve"> осуществляется администрацией </w:t>
      </w:r>
      <w:r w:rsidR="005F75CF" w:rsidRPr="005C1E9D">
        <w:rPr>
          <w:color w:val="000000"/>
        </w:rPr>
        <w:t>Мариинско-Посадского района Чувашской Республики</w:t>
      </w:r>
      <w:r w:rsidR="005F75CF" w:rsidRPr="00012D9C">
        <w:rPr>
          <w:color w:val="000000"/>
        </w:rPr>
        <w:t xml:space="preserve"> </w:t>
      </w:r>
      <w:r w:rsidRPr="00012D9C">
        <w:rPr>
          <w:color w:val="000000"/>
        </w:rPr>
        <w:t xml:space="preserve">(далее – </w:t>
      </w:r>
      <w:r w:rsidR="005F75CF">
        <w:rPr>
          <w:color w:val="000000"/>
        </w:rPr>
        <w:t>А</w:t>
      </w:r>
      <w:r w:rsidRPr="00012D9C">
        <w:rPr>
          <w:color w:val="000000"/>
        </w:rPr>
        <w:t>дминистрация).</w:t>
      </w:r>
    </w:p>
    <w:p w:rsidR="00755710" w:rsidRPr="00012D9C" w:rsidRDefault="00755710" w:rsidP="00381CB7">
      <w:pPr>
        <w:ind w:firstLine="709"/>
        <w:contextualSpacing/>
        <w:jc w:val="both"/>
      </w:pPr>
      <w:r w:rsidRPr="00012D9C">
        <w:rPr>
          <w:color w:val="000000"/>
        </w:rPr>
        <w:t xml:space="preserve">1.4. Должностными лицами администрации, уполномоченными осуществлять </w:t>
      </w:r>
      <w:r w:rsidR="007B4A76">
        <w:rPr>
          <w:color w:val="000000"/>
        </w:rPr>
        <w:t>МЗК</w:t>
      </w:r>
      <w:r w:rsidRPr="00012D9C">
        <w:rPr>
          <w:color w:val="000000"/>
        </w:rPr>
        <w:t>, являются</w:t>
      </w:r>
      <w:r w:rsidR="005434AC">
        <w:rPr>
          <w:color w:val="000000"/>
        </w:rPr>
        <w:t xml:space="preserve">: глава администрации Мариинско-Посадского района Чувашской Республики, </w:t>
      </w:r>
      <w:r w:rsidR="007B1410">
        <w:rPr>
          <w:color w:val="000000"/>
        </w:rPr>
        <w:t>первый заместитель главы администрации – начальник отдела  экономики и имущественных отношений администрации Мариинско-Посадского района Чувашской Республики,</w:t>
      </w:r>
      <w:r w:rsidR="005434AC">
        <w:rPr>
          <w:color w:val="000000"/>
        </w:rPr>
        <w:t xml:space="preserve"> </w:t>
      </w:r>
      <w:r w:rsidRPr="00012D9C">
        <w:rPr>
          <w:color w:val="000000"/>
        </w:rPr>
        <w:t xml:space="preserve"> </w:t>
      </w:r>
      <w:r w:rsidR="007B4A76">
        <w:rPr>
          <w:color w:val="000000"/>
        </w:rPr>
        <w:t>главный специалист эксперт отдела экономики и имущественных отношений администрации Мариинско-Посадского района Чувашской Республики</w:t>
      </w:r>
      <w:r w:rsidRPr="00012D9C">
        <w:rPr>
          <w:color w:val="000000"/>
        </w:rPr>
        <w:t xml:space="preserve"> (далее </w:t>
      </w:r>
      <w:r w:rsidR="007B1410">
        <w:rPr>
          <w:color w:val="000000"/>
        </w:rPr>
        <w:t>ДЛ</w:t>
      </w:r>
      <w:r w:rsidRPr="00012D9C">
        <w:rPr>
          <w:color w:val="000000"/>
        </w:rPr>
        <w:t>–должностные лица, уполномоченные осуществлять муниципальный земельный контроль)</w:t>
      </w:r>
      <w:r w:rsidRPr="00012D9C">
        <w:rPr>
          <w:i/>
          <w:iCs/>
          <w:color w:val="000000"/>
        </w:rPr>
        <w:t>.</w:t>
      </w:r>
      <w:r w:rsidRPr="00012D9C">
        <w:rPr>
          <w:color w:val="000000"/>
        </w:rPr>
        <w:t xml:space="preserve"> В должностные обязанности указанных </w:t>
      </w:r>
      <w:r w:rsidR="00A60DEE">
        <w:rPr>
          <w:color w:val="000000"/>
        </w:rPr>
        <w:t>ДЛ</w:t>
      </w:r>
      <w:r w:rsidRPr="00012D9C">
        <w:rPr>
          <w:color w:val="000000"/>
        </w:rPr>
        <w:t xml:space="preserve"> администрации в соответствии с их должностной инструкцией входит осуществление полномочий по </w:t>
      </w:r>
      <w:r w:rsidR="00A60DEE">
        <w:rPr>
          <w:color w:val="000000"/>
        </w:rPr>
        <w:t>МЗК</w:t>
      </w:r>
      <w:r w:rsidRPr="00012D9C">
        <w:rPr>
          <w:color w:val="000000"/>
        </w:rPr>
        <w:t>.</w:t>
      </w:r>
    </w:p>
    <w:p w:rsidR="00755710" w:rsidRPr="00012D9C" w:rsidRDefault="00755710" w:rsidP="00381CB7">
      <w:pPr>
        <w:ind w:firstLine="709"/>
        <w:contextualSpacing/>
        <w:jc w:val="both"/>
      </w:pPr>
      <w:r w:rsidRPr="00012D9C">
        <w:rPr>
          <w:color w:val="000000"/>
        </w:rPr>
        <w:t xml:space="preserve">Должностные лица, уполномоченные осуществлять муниципальный земельный контроль, при осуществлении </w:t>
      </w:r>
      <w:r w:rsidR="00A435CD">
        <w:rPr>
          <w:color w:val="000000"/>
        </w:rPr>
        <w:t>МЗК</w:t>
      </w:r>
      <w:r w:rsidRPr="00012D9C">
        <w:rPr>
          <w:color w:val="000000"/>
        </w:rPr>
        <w:t>, имеют права, обязанности и несут ответственность в соответствии с Федеральным законом от 31.07.2020</w:t>
      </w:r>
      <w:r w:rsidR="00A435CD">
        <w:rPr>
          <w:color w:val="000000"/>
        </w:rPr>
        <w:t>г.</w:t>
      </w:r>
      <w:r w:rsidRPr="00012D9C">
        <w:rPr>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1.5. К отношениям, связанным с осуществлением </w:t>
      </w:r>
      <w:r w:rsidR="00A435CD">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A435CD" w:rsidRPr="00A435CD">
        <w:rPr>
          <w:rFonts w:ascii="Times New Roman" w:hAnsi="Times New Roman" w:cs="Times New Roman"/>
          <w:color w:val="000000"/>
          <w:sz w:val="24"/>
          <w:szCs w:val="24"/>
        </w:rPr>
        <w:t>з</w:t>
      </w:r>
      <w:r w:rsidRPr="00A435CD">
        <w:rPr>
          <w:rStyle w:val="a5"/>
          <w:rFonts w:ascii="Times New Roman" w:hAnsi="Times New Roman" w:cs="Times New Roman"/>
          <w:color w:val="000000"/>
          <w:sz w:val="24"/>
          <w:szCs w:val="24"/>
          <w:u w:val="none"/>
        </w:rPr>
        <w:t>акона</w:t>
      </w:r>
      <w:r w:rsidRPr="00012D9C">
        <w:rPr>
          <w:rFonts w:ascii="Times New Roman" w:hAnsi="Times New Roman" w:cs="Times New Roman"/>
          <w:color w:val="000000"/>
          <w:sz w:val="24"/>
          <w:szCs w:val="24"/>
        </w:rPr>
        <w:t xml:space="preserve"> от 31.07.2020</w:t>
      </w:r>
      <w:r w:rsidR="00A435CD">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Земельного </w:t>
      </w:r>
      <w:r w:rsidRPr="00A435CD">
        <w:rPr>
          <w:rStyle w:val="a5"/>
          <w:rFonts w:ascii="Times New Roman" w:hAnsi="Times New Roman" w:cs="Times New Roman"/>
          <w:color w:val="000000"/>
          <w:sz w:val="24"/>
          <w:szCs w:val="24"/>
          <w:u w:val="none"/>
        </w:rPr>
        <w:t>кодекса</w:t>
      </w:r>
      <w:r w:rsidRPr="00012D9C">
        <w:rPr>
          <w:rFonts w:ascii="Times New Roman" w:hAnsi="Times New Roman" w:cs="Times New Roman"/>
          <w:color w:val="000000"/>
          <w:sz w:val="24"/>
          <w:szCs w:val="24"/>
        </w:rPr>
        <w:t xml:space="preserve"> Российской Федерации, Федерального </w:t>
      </w:r>
      <w:r w:rsidRPr="00A435CD">
        <w:rPr>
          <w:rStyle w:val="a5"/>
          <w:rFonts w:ascii="Times New Roman" w:hAnsi="Times New Roman" w:cs="Times New Roman"/>
          <w:color w:val="000000"/>
          <w:sz w:val="24"/>
          <w:szCs w:val="24"/>
          <w:u w:val="none"/>
        </w:rPr>
        <w:t>закона</w:t>
      </w:r>
      <w:r w:rsidRPr="00012D9C">
        <w:rPr>
          <w:rFonts w:ascii="Times New Roman" w:hAnsi="Times New Roman" w:cs="Times New Roman"/>
          <w:color w:val="000000"/>
          <w:sz w:val="24"/>
          <w:szCs w:val="24"/>
        </w:rPr>
        <w:t xml:space="preserve"> от 06.10.2003</w:t>
      </w:r>
      <w:r w:rsidR="00A435CD">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№131-ФЗ «Об общих принципах организации местного самоуправления в Российской Федерации».</w:t>
      </w:r>
    </w:p>
    <w:p w:rsidR="00755710" w:rsidRPr="00012D9C" w:rsidRDefault="00755710" w:rsidP="00381CB7">
      <w:pPr>
        <w:pStyle w:val="ConsPlusNormal"/>
        <w:ind w:firstLine="709"/>
        <w:jc w:val="both"/>
        <w:rPr>
          <w:rFonts w:ascii="Times New Roman" w:hAnsi="Times New Roman" w:cs="Times New Roman"/>
          <w:sz w:val="24"/>
          <w:szCs w:val="24"/>
        </w:rPr>
      </w:pPr>
      <w:bookmarkStart w:id="0" w:name="Par61"/>
      <w:bookmarkEnd w:id="0"/>
      <w:r w:rsidRPr="00012D9C">
        <w:rPr>
          <w:rFonts w:ascii="Times New Roman" w:hAnsi="Times New Roman" w:cs="Times New Roman"/>
          <w:color w:val="000000"/>
          <w:sz w:val="24"/>
          <w:szCs w:val="24"/>
        </w:rPr>
        <w:t xml:space="preserve">1.6. Администрация осуществляет </w:t>
      </w:r>
      <w:r w:rsidR="00A435CD">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за соблюдением:</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bCs/>
          <w:color w:val="000000"/>
          <w:sz w:val="24"/>
          <w:szCs w:val="24"/>
        </w:rPr>
        <w:t>1.7.</w:t>
      </w:r>
      <w:r w:rsidRPr="00012D9C">
        <w:rPr>
          <w:rFonts w:ascii="Times New Roman" w:hAnsi="Times New Roman" w:cs="Times New Roman"/>
          <w:color w:val="000000"/>
          <w:sz w:val="24"/>
          <w:szCs w:val="24"/>
        </w:rPr>
        <w:t xml:space="preserve"> Администрацией в рамках осуществления </w:t>
      </w:r>
      <w:r w:rsidR="00A435CD">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обеспечивается учет объектов</w:t>
      </w:r>
      <w:r w:rsidRPr="00012D9C">
        <w:rPr>
          <w:rFonts w:ascii="Times New Roman" w:hAnsi="Times New Roman" w:cs="Times New Roman"/>
          <w:bCs/>
          <w:color w:val="000000"/>
          <w:sz w:val="24"/>
          <w:szCs w:val="24"/>
        </w:rPr>
        <w:t xml:space="preserve"> муниципального земельного</w:t>
      </w:r>
      <w:r w:rsidRPr="00012D9C">
        <w:rPr>
          <w:rFonts w:ascii="Times New Roman" w:hAnsi="Times New Roman" w:cs="Times New Roman"/>
          <w:color w:val="000000"/>
          <w:sz w:val="24"/>
          <w:szCs w:val="24"/>
        </w:rPr>
        <w:t xml:space="preserve"> контроля.</w:t>
      </w:r>
    </w:p>
    <w:p w:rsidR="00755710" w:rsidRPr="00012D9C" w:rsidRDefault="00755710" w:rsidP="00381CB7">
      <w:pPr>
        <w:pStyle w:val="ConsPlusNormal"/>
        <w:ind w:firstLine="0"/>
        <w:jc w:val="center"/>
        <w:rPr>
          <w:rFonts w:ascii="Times New Roman" w:hAnsi="Times New Roman" w:cs="Times New Roman"/>
          <w:b/>
          <w:bCs/>
          <w:color w:val="000000"/>
          <w:sz w:val="24"/>
          <w:szCs w:val="24"/>
        </w:rPr>
      </w:pPr>
      <w:r w:rsidRPr="00012D9C">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012D9C">
        <w:rPr>
          <w:rStyle w:val="aff1"/>
          <w:rFonts w:ascii="Times New Roman" w:hAnsi="Times New Roman" w:cs="Times New Roman"/>
          <w:b/>
          <w:bCs/>
          <w:color w:val="000000"/>
          <w:sz w:val="24"/>
          <w:szCs w:val="24"/>
        </w:rPr>
        <w:footnoteReference w:id="1"/>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2.1. Администрация осуществляет </w:t>
      </w:r>
      <w:r w:rsidR="00A435CD">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на основе управления рисками причинения вреда (ущерба).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w:t>
      </w:r>
      <w:r w:rsidR="00A435CD">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я земельные участки подлежат отнесению к категориям</w:t>
      </w:r>
      <w:r w:rsidR="00F62F89">
        <w:rPr>
          <w:rFonts w:ascii="Times New Roman" w:hAnsi="Times New Roman" w:cs="Times New Roman"/>
          <w:color w:val="000000"/>
          <w:sz w:val="24"/>
          <w:szCs w:val="24"/>
        </w:rPr>
        <w:t>,</w:t>
      </w:r>
      <w:r w:rsidRPr="00012D9C">
        <w:rPr>
          <w:rFonts w:ascii="Times New Roman" w:hAnsi="Times New Roman" w:cs="Times New Roman"/>
          <w:color w:val="000000"/>
          <w:sz w:val="24"/>
          <w:szCs w:val="24"/>
        </w:rPr>
        <w:t xml:space="preserve"> а в соответствии с Федеральным </w:t>
      </w:r>
      <w:hyperlink r:id="rId9" w:history="1">
        <w:r w:rsidRPr="00F62F89">
          <w:rPr>
            <w:rStyle w:val="a5"/>
            <w:rFonts w:ascii="Times New Roman" w:hAnsi="Times New Roman" w:cs="Times New Roman"/>
            <w:color w:val="000000"/>
            <w:sz w:val="24"/>
            <w:szCs w:val="24"/>
            <w:u w:val="none"/>
          </w:rPr>
          <w:t>законо</w:t>
        </w:r>
      </w:hyperlink>
      <w:r w:rsidRPr="00F62F89">
        <w:rPr>
          <w:rFonts w:ascii="Times New Roman" w:hAnsi="Times New Roman" w:cs="Times New Roman"/>
          <w:color w:val="000000"/>
          <w:sz w:val="24"/>
          <w:szCs w:val="24"/>
        </w:rPr>
        <w:t xml:space="preserve">м </w:t>
      </w:r>
      <w:r w:rsidRPr="00012D9C">
        <w:rPr>
          <w:rFonts w:ascii="Times New Roman" w:hAnsi="Times New Roman" w:cs="Times New Roman"/>
          <w:color w:val="000000"/>
          <w:sz w:val="24"/>
          <w:szCs w:val="24"/>
        </w:rPr>
        <w:t>от 31.07.2020</w:t>
      </w:r>
      <w:r w:rsidR="00F62F89">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755710" w:rsidRPr="00012D9C" w:rsidRDefault="00755710" w:rsidP="00381CB7">
      <w:pPr>
        <w:pStyle w:val="ConsPlusNormal"/>
        <w:tabs>
          <w:tab w:val="left" w:pos="142"/>
        </w:tabs>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F62F89">
          <w:rPr>
            <w:rStyle w:val="a5"/>
            <w:rFonts w:ascii="Times New Roman" w:hAnsi="Times New Roman" w:cs="Times New Roman"/>
            <w:color w:val="000000"/>
            <w:sz w:val="24"/>
            <w:szCs w:val="24"/>
            <w:u w:val="none"/>
          </w:rPr>
          <w:t>критериями</w:t>
        </w:r>
      </w:hyperlink>
      <w:r w:rsidRPr="00012D9C">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2) сведения, получаемые при проведении должностными лицами, уполномоченными осуществлять </w:t>
      </w:r>
      <w:r w:rsidR="00F62F89">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контрольных мероприятий без взаимодействия с </w:t>
      </w:r>
      <w:r w:rsidR="00F62F89">
        <w:rPr>
          <w:rFonts w:ascii="Times New Roman" w:hAnsi="Times New Roman" w:cs="Times New Roman"/>
          <w:color w:val="000000"/>
          <w:sz w:val="24"/>
          <w:szCs w:val="24"/>
        </w:rPr>
        <w:t>КЛ</w:t>
      </w:r>
      <w:r w:rsidRPr="00012D9C">
        <w:rPr>
          <w:rFonts w:ascii="Times New Roman" w:hAnsi="Times New Roman" w:cs="Times New Roman"/>
          <w:color w:val="000000"/>
          <w:sz w:val="24"/>
          <w:szCs w:val="24"/>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иные сведения, содержащиеся в администрации.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w:t>
      </w:r>
      <w:r w:rsidRPr="00012D9C">
        <w:rPr>
          <w:rFonts w:ascii="Times New Roman" w:hAnsi="Times New Roman" w:cs="Times New Roman"/>
          <w:color w:val="000000"/>
          <w:sz w:val="24"/>
          <w:szCs w:val="24"/>
        </w:rPr>
        <w:lastRenderedPageBreak/>
        <w:t>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среднего риска, - не менее 3 лет;</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умеренного риска, - не менее 6 лет.</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w:t>
      </w:r>
      <w:r w:rsidR="00F62F89">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012D9C" w:rsidRDefault="00755710" w:rsidP="00381CB7">
      <w:pPr>
        <w:ind w:firstLine="709"/>
        <w:jc w:val="both"/>
        <w:rPr>
          <w:color w:val="000000"/>
        </w:rPr>
      </w:pPr>
      <w:r w:rsidRPr="00012D9C">
        <w:rPr>
          <w:color w:val="000000"/>
        </w:rPr>
        <w:t>Перечни земельных участков с указанием категорий риска размещаются на официальном сайте администрации</w:t>
      </w:r>
      <w:r w:rsidRPr="00012D9C">
        <w:rPr>
          <w:rStyle w:val="aff1"/>
          <w:color w:val="000000"/>
        </w:rPr>
        <w:footnoteReference w:id="2"/>
      </w:r>
      <w:r w:rsidRPr="00012D9C">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12D9C">
        <w:rPr>
          <w:color w:val="000000"/>
          <w:shd w:val="clear" w:color="auto" w:fill="FFFFFF"/>
        </w:rPr>
        <w:t xml:space="preserve"> Доступ к специальному разделу должен осуществляться с главной (основной) страницы </w:t>
      </w:r>
      <w:r w:rsidRPr="00012D9C">
        <w:rPr>
          <w:color w:val="000000"/>
        </w:rPr>
        <w:t>официального сайта администрации</w:t>
      </w:r>
      <w:r w:rsidRPr="00012D9C">
        <w:rPr>
          <w:color w:val="000000"/>
          <w:shd w:val="clear" w:color="auto" w:fill="FFFFFF"/>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2.8. Перечни земельных участков содержат следующую информацию:</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присвоенная категория риска;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012D9C" w:rsidRDefault="00755710" w:rsidP="00381CB7">
      <w:pPr>
        <w:pStyle w:val="ConsPlusNormal"/>
        <w:ind w:firstLine="709"/>
        <w:jc w:val="both"/>
        <w:rPr>
          <w:rFonts w:ascii="Times New Roman" w:hAnsi="Times New Roman" w:cs="Times New Roman"/>
          <w:b/>
          <w:bCs/>
          <w:color w:val="000000"/>
          <w:sz w:val="24"/>
          <w:szCs w:val="24"/>
        </w:rPr>
      </w:pPr>
    </w:p>
    <w:p w:rsidR="00755710" w:rsidRPr="00012D9C" w:rsidRDefault="00755710" w:rsidP="00381CB7">
      <w:pPr>
        <w:pStyle w:val="ConsPlusNormal"/>
        <w:ind w:firstLine="0"/>
        <w:jc w:val="center"/>
        <w:rPr>
          <w:rFonts w:ascii="Times New Roman" w:hAnsi="Times New Roman" w:cs="Times New Roman"/>
          <w:b/>
          <w:bCs/>
          <w:color w:val="000000"/>
          <w:sz w:val="24"/>
          <w:szCs w:val="24"/>
        </w:rPr>
      </w:pPr>
      <w:r w:rsidRPr="00012D9C">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012D9C" w:rsidRDefault="00755710" w:rsidP="00381CB7">
      <w:pPr>
        <w:pStyle w:val="ConsPlusNormal"/>
        <w:ind w:firstLine="0"/>
        <w:jc w:val="center"/>
        <w:rPr>
          <w:rFonts w:ascii="Times New Roman" w:hAnsi="Times New Roman" w:cs="Times New Roman"/>
          <w:b/>
          <w:bCs/>
          <w:color w:val="000000"/>
          <w:sz w:val="24"/>
          <w:szCs w:val="24"/>
        </w:rPr>
      </w:pP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012D9C">
        <w:rPr>
          <w:rFonts w:ascii="Times New Roman" w:hAnsi="Times New Roman" w:cs="Times New Roman"/>
          <w:color w:val="000000"/>
          <w:sz w:val="24"/>
          <w:szCs w:val="24"/>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BC64C4">
        <w:rPr>
          <w:rFonts w:ascii="Times New Roman" w:hAnsi="Times New Roman" w:cs="Times New Roman"/>
          <w:color w:val="000000"/>
          <w:sz w:val="24"/>
          <w:szCs w:val="24"/>
        </w:rPr>
        <w:t>Мариинско-Посадского района Чувашской Республики</w:t>
      </w:r>
      <w:r w:rsidRPr="00012D9C">
        <w:rPr>
          <w:rFonts w:ascii="Times New Roman" w:hAnsi="Times New Roman" w:cs="Times New Roman"/>
          <w:color w:val="000000"/>
          <w:sz w:val="24"/>
          <w:szCs w:val="24"/>
        </w:rPr>
        <w:t xml:space="preserve"> для принятия р</w:t>
      </w:r>
      <w:r w:rsidR="00BC64C4">
        <w:rPr>
          <w:rFonts w:ascii="Times New Roman" w:hAnsi="Times New Roman" w:cs="Times New Roman"/>
          <w:color w:val="000000"/>
          <w:sz w:val="24"/>
          <w:szCs w:val="24"/>
        </w:rPr>
        <w:t>аспоряжения</w:t>
      </w:r>
      <w:r w:rsidRPr="00012D9C">
        <w:rPr>
          <w:rFonts w:ascii="Times New Roman" w:hAnsi="Times New Roman" w:cs="Times New Roman"/>
          <w:color w:val="000000"/>
          <w:sz w:val="24"/>
          <w:szCs w:val="24"/>
        </w:rPr>
        <w:t xml:space="preserve"> о проведении контрольных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информирование;</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2) обобщение правоприменительной практики;</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3) объявление предостережений;</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4) консультирование;</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5) профилактический визит</w:t>
      </w:r>
      <w:r w:rsidRPr="00012D9C">
        <w:rPr>
          <w:rStyle w:val="aff1"/>
          <w:rFonts w:ascii="Times New Roman" w:hAnsi="Times New Roman" w:cs="Times New Roman"/>
          <w:color w:val="000000"/>
          <w:sz w:val="24"/>
          <w:szCs w:val="24"/>
        </w:rPr>
        <w:footnoteReference w:id="3"/>
      </w:r>
      <w:r w:rsidRPr="00012D9C">
        <w:rPr>
          <w:rFonts w:ascii="Times New Roman" w:hAnsi="Times New Roman" w:cs="Times New Roman"/>
          <w:color w:val="000000"/>
          <w:sz w:val="24"/>
          <w:szCs w:val="24"/>
        </w:rPr>
        <w:t>.</w:t>
      </w:r>
    </w:p>
    <w:p w:rsidR="00755710" w:rsidRPr="00012D9C" w:rsidRDefault="00755710" w:rsidP="00381CB7">
      <w:pPr>
        <w:ind w:firstLine="709"/>
        <w:jc w:val="both"/>
        <w:rPr>
          <w:color w:val="000000"/>
        </w:rPr>
      </w:pPr>
      <w:r w:rsidRPr="00012D9C">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12D9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C171B4">
          <w:rPr>
            <w:rStyle w:val="a5"/>
            <w:rFonts w:ascii="Times New Roman" w:hAnsi="Times New Roman" w:cs="Times New Roman"/>
            <w:color w:val="000000"/>
            <w:sz w:val="24"/>
            <w:szCs w:val="24"/>
            <w:u w:val="none"/>
          </w:rPr>
          <w:t>частью 3 статьи 46</w:t>
        </w:r>
      </w:hyperlink>
      <w:r w:rsidRPr="00012D9C">
        <w:rPr>
          <w:rFonts w:ascii="Times New Roman" w:hAnsi="Times New Roman" w:cs="Times New Roman"/>
          <w:color w:val="000000"/>
          <w:sz w:val="24"/>
          <w:szCs w:val="24"/>
        </w:rPr>
        <w:t xml:space="preserve"> Федерального закона от 31.07.2020</w:t>
      </w:r>
      <w:r w:rsidR="00C171B4">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Администрация также вправе информировать население</w:t>
      </w:r>
      <w:r w:rsidR="00C171B4">
        <w:rPr>
          <w:rFonts w:ascii="Times New Roman" w:hAnsi="Times New Roman" w:cs="Times New Roman"/>
          <w:color w:val="000000"/>
          <w:sz w:val="24"/>
          <w:szCs w:val="24"/>
        </w:rPr>
        <w:t xml:space="preserve"> Мариинско-Посадского района Чувашской Республики</w:t>
      </w:r>
      <w:r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w:t>
      </w:r>
      <w:r w:rsidR="0090131F">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ежегодно готовится доклад, содержащий результаты обобщения правоприменительной практики по осуществлению </w:t>
      </w:r>
      <w:r w:rsidR="0090131F">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и утверждаемый </w:t>
      </w:r>
      <w:r w:rsidR="0090131F">
        <w:rPr>
          <w:rFonts w:ascii="Times New Roman" w:hAnsi="Times New Roman" w:cs="Times New Roman"/>
          <w:color w:val="000000"/>
          <w:sz w:val="24"/>
          <w:szCs w:val="24"/>
        </w:rPr>
        <w:t>постановлением</w:t>
      </w:r>
      <w:r w:rsidRPr="00012D9C">
        <w:rPr>
          <w:rFonts w:ascii="Times New Roman" w:hAnsi="Times New Roman" w:cs="Times New Roman"/>
          <w:color w:val="000000"/>
          <w:sz w:val="24"/>
          <w:szCs w:val="24"/>
        </w:rPr>
        <w:t xml:space="preserve"> администрации, подписываемым главой администрации.</w:t>
      </w:r>
      <w:r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012D9C" w:rsidRDefault="00755710" w:rsidP="00381CB7">
      <w:pPr>
        <w:ind w:firstLine="709"/>
        <w:jc w:val="both"/>
        <w:rPr>
          <w:color w:val="000000"/>
        </w:rPr>
      </w:pPr>
      <w:r w:rsidRPr="00012D9C">
        <w:rPr>
          <w:color w:val="000000"/>
        </w:rPr>
        <w:lastRenderedPageBreak/>
        <w:t>3.8. Предостережение о недопустимости нарушения обязательных требований и предложение</w:t>
      </w:r>
      <w:r w:rsidRPr="00012D9C">
        <w:rPr>
          <w:color w:val="000000"/>
          <w:shd w:val="clear" w:color="auto" w:fill="FFFFFF"/>
        </w:rPr>
        <w:t xml:space="preserve"> принять меры по обеспечению соблюдения обязательных требований</w:t>
      </w:r>
      <w:r w:rsidRPr="00012D9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12D9C">
        <w:rPr>
          <w:color w:val="000000"/>
          <w:shd w:val="clear" w:color="auto" w:fill="FFFFFF"/>
        </w:rPr>
        <w:t>или признаках нарушений обязательных требований </w:t>
      </w:r>
      <w:r w:rsidRPr="00012D9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0131F">
        <w:rPr>
          <w:color w:val="000000"/>
        </w:rPr>
        <w:t>Мариинско-Посадского района Чувашской Республики</w:t>
      </w:r>
      <w:r w:rsidRPr="00012D9C">
        <w:rPr>
          <w:i/>
          <w:iCs/>
          <w:color w:val="000000"/>
        </w:rPr>
        <w:t xml:space="preserve"> </w:t>
      </w:r>
      <w:r w:rsidRPr="00012D9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012D9C" w:rsidRDefault="00755710" w:rsidP="00381CB7">
      <w:pPr>
        <w:ind w:firstLine="709"/>
        <w:jc w:val="both"/>
        <w:rPr>
          <w:color w:val="000000"/>
        </w:rPr>
      </w:pPr>
      <w:r w:rsidRPr="00012D9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12D9C">
        <w:rPr>
          <w:color w:val="000000"/>
          <w:shd w:val="clear" w:color="auto" w:fill="FFFFFF"/>
        </w:rPr>
        <w:t>приказом Министерства экономического развития Российской Федерации от 31.03.2021</w:t>
      </w:r>
      <w:r w:rsidR="0090131F">
        <w:rPr>
          <w:color w:val="000000"/>
          <w:shd w:val="clear" w:color="auto" w:fill="FFFFFF"/>
        </w:rPr>
        <w:t>г.</w:t>
      </w:r>
      <w:r w:rsidRPr="00012D9C">
        <w:rPr>
          <w:color w:val="000000"/>
          <w:shd w:val="clear" w:color="auto" w:fill="FFFFFF"/>
        </w:rPr>
        <w:t xml:space="preserve"> №151</w:t>
      </w:r>
      <w:r w:rsidRPr="00012D9C">
        <w:rPr>
          <w:color w:val="000000"/>
        </w:rPr>
        <w:br/>
      </w:r>
      <w:r w:rsidRPr="00012D9C">
        <w:rPr>
          <w:color w:val="000000"/>
          <w:shd w:val="clear" w:color="auto" w:fill="FFFFFF"/>
        </w:rPr>
        <w:t>«О типовых формах документов, используемых контрольным (надзорным) органом»</w:t>
      </w:r>
      <w:r w:rsidRPr="00012D9C">
        <w:rPr>
          <w:color w:val="000000"/>
        </w:rPr>
        <w:t xml:space="preserve">. </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w:t>
      </w:r>
      <w:r w:rsidR="0090131F">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Личный прием граждан проводится главой (заместителем главы) </w:t>
      </w:r>
      <w:r w:rsidR="009D7E38">
        <w:rPr>
          <w:rFonts w:ascii="Times New Roman" w:hAnsi="Times New Roman" w:cs="Times New Roman"/>
          <w:color w:val="000000"/>
          <w:sz w:val="24"/>
          <w:szCs w:val="24"/>
        </w:rPr>
        <w:t>Мариинско-Посадского района Чувашской Республики</w:t>
      </w:r>
      <w:r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 xml:space="preserve">и (или) должностным лицом, уполномоченным осуществлять </w:t>
      </w:r>
      <w:r w:rsidR="009D7E3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1) организация и осуществление </w:t>
      </w:r>
      <w:r w:rsidR="009D7E3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w:t>
      </w:r>
      <w:r w:rsidR="009D7E3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3.10. Консультирование в письменной форме осуществляется должностным лицом, уполномоченным осуществлять </w:t>
      </w:r>
      <w:r w:rsidR="009D7E3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в следующих случаях:</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lastRenderedPageBreak/>
        <w:t xml:space="preserve">При осуществлении консультирования должностное лицо, уполномоченное осуществлять </w:t>
      </w:r>
      <w:r w:rsidR="009D7E3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D7E3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w:t>
      </w:r>
      <w:r w:rsidR="009D7E3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Должностными лицами, уполномоченными осуществлять </w:t>
      </w:r>
      <w:r w:rsidR="00936B54">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ведется журнал учета консультирований.</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92CC5">
        <w:rPr>
          <w:rFonts w:ascii="Times New Roman" w:hAnsi="Times New Roman" w:cs="Times New Roman"/>
          <w:color w:val="000000"/>
          <w:sz w:val="24"/>
          <w:szCs w:val="24"/>
        </w:rPr>
        <w:t>администрации Мариинско-Посадского района Чувашской Республики</w:t>
      </w:r>
      <w:r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 xml:space="preserve">или должностным лицом, уполномоченным осуществлять </w:t>
      </w:r>
      <w:r w:rsidR="00F92CC5">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012D9C" w:rsidRDefault="00755710" w:rsidP="00381CB7">
      <w:pPr>
        <w:pStyle w:val="ConsPlusNormal"/>
        <w:ind w:firstLine="0"/>
        <w:jc w:val="center"/>
        <w:rPr>
          <w:rFonts w:ascii="Times New Roman" w:hAnsi="Times New Roman" w:cs="Times New Roman"/>
          <w:b/>
          <w:bCs/>
          <w:color w:val="000000"/>
          <w:sz w:val="24"/>
          <w:szCs w:val="24"/>
        </w:rPr>
      </w:pPr>
      <w:r w:rsidRPr="00012D9C">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4.1. При осуществлении </w:t>
      </w:r>
      <w:r w:rsidR="00CB7282">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012D9C" w:rsidRDefault="00755710" w:rsidP="00381CB7">
      <w:pPr>
        <w:ind w:firstLine="709"/>
        <w:jc w:val="both"/>
        <w:rPr>
          <w:color w:val="000000"/>
        </w:rPr>
      </w:pPr>
      <w:r w:rsidRPr="00012D9C">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12D9C">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012D9C">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2D9C">
        <w:rPr>
          <w:color w:val="000000"/>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4.4. В рамках осуществления </w:t>
      </w:r>
      <w:r w:rsidR="006A4EE2">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могут проводиться следующие плановые контрольные мероприятия: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инспекционный визит;</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рейдовый осмотр;</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документарная проверка;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 выездная проверка;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4.5. В рамках осуществления </w:t>
      </w:r>
      <w:r w:rsidR="006A4EE2">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могут проводиться следующие внеплановые контрольные мероприятия: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инспекционный визит;</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рейдовый осмотр;</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документарная проверка;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 выездная проверка;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5) наблюдение за соблюдением обязательных требований;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6) выездное обследование.</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lastRenderedPageBreak/>
        <w:t>4.7. Индикаторы риска нарушения обязательных требований указаны в приложении № 2 к настоящему Положению.</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sidR="006A4EE2">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о проведении контрольного мероприятия.</w:t>
      </w:r>
    </w:p>
    <w:p w:rsidR="00755710" w:rsidRPr="00012D9C" w:rsidRDefault="00755710" w:rsidP="00381CB7">
      <w:pPr>
        <w:pStyle w:val="ConsPlusNormal"/>
        <w:ind w:firstLine="709"/>
        <w:jc w:val="both"/>
        <w:rPr>
          <w:rFonts w:ascii="Times New Roman" w:hAnsi="Times New Roman" w:cs="Times New Roman"/>
          <w:i/>
          <w:iCs/>
          <w:color w:val="000000"/>
          <w:sz w:val="24"/>
          <w:szCs w:val="24"/>
        </w:rPr>
      </w:pPr>
      <w:r w:rsidRPr="00012D9C">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6A4EE2">
        <w:rPr>
          <w:rFonts w:ascii="Times New Roman" w:hAnsi="Times New Roman" w:cs="Times New Roman"/>
          <w:color w:val="000000"/>
          <w:sz w:val="24"/>
          <w:szCs w:val="24"/>
        </w:rPr>
        <w:t>администрации Мариинско-Посадского района Чувашской Республики</w:t>
      </w:r>
      <w:r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012D9C">
        <w:rPr>
          <w:rFonts w:ascii="Times New Roman" w:hAnsi="Times New Roman" w:cs="Times New Roman"/>
          <w:color w:val="000000"/>
          <w:sz w:val="24"/>
          <w:szCs w:val="24"/>
        </w:rPr>
        <w:t xml:space="preserve"> Федеральным </w:t>
      </w:r>
      <w:hyperlink r:id="rId12" w:history="1">
        <w:r w:rsidRPr="006A4EE2">
          <w:rPr>
            <w:rStyle w:val="a5"/>
            <w:rFonts w:ascii="Times New Roman" w:hAnsi="Times New Roman" w:cs="Times New Roman"/>
            <w:color w:val="000000"/>
            <w:sz w:val="24"/>
            <w:szCs w:val="24"/>
            <w:u w:val="none"/>
          </w:rPr>
          <w:t>законом</w:t>
        </w:r>
      </w:hyperlink>
      <w:r w:rsidRPr="006A4EE2">
        <w:rPr>
          <w:rFonts w:ascii="Times New Roman" w:hAnsi="Times New Roman" w:cs="Times New Roman"/>
          <w:color w:val="000000"/>
          <w:sz w:val="24"/>
          <w:szCs w:val="24"/>
        </w:rPr>
        <w:t xml:space="preserve"> от</w:t>
      </w:r>
      <w:r w:rsidRPr="00012D9C">
        <w:rPr>
          <w:rFonts w:ascii="Times New Roman" w:hAnsi="Times New Roman" w:cs="Times New Roman"/>
          <w:color w:val="000000"/>
          <w:sz w:val="24"/>
          <w:szCs w:val="24"/>
        </w:rPr>
        <w:t xml:space="preserve"> 31.07.2020 № 248-ФЗ «О государственном контроле (надзоре) и муниципальном контроле в Российской Федерации».</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012D9C">
          <w:rPr>
            <w:rStyle w:val="a5"/>
            <w:rFonts w:ascii="Times New Roman" w:hAnsi="Times New Roman" w:cs="Times New Roman"/>
            <w:color w:val="000000"/>
            <w:sz w:val="24"/>
            <w:szCs w:val="24"/>
          </w:rPr>
          <w:t>законом</w:t>
        </w:r>
      </w:hyperlink>
      <w:r w:rsidRPr="00012D9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012D9C" w:rsidRDefault="00755710" w:rsidP="00381CB7">
      <w:pPr>
        <w:ind w:firstLine="709"/>
        <w:jc w:val="both"/>
        <w:rPr>
          <w:color w:val="000000"/>
        </w:rPr>
      </w:pPr>
      <w:r w:rsidRPr="00012D9C">
        <w:rPr>
          <w:color w:val="000000"/>
        </w:rPr>
        <w:t xml:space="preserve">4.12. Администрация при организации и осуществлении </w:t>
      </w:r>
      <w:r w:rsidR="00D64060">
        <w:rPr>
          <w:color w:val="000000"/>
        </w:rPr>
        <w:t xml:space="preserve">МЗК </w:t>
      </w:r>
      <w:r w:rsidRPr="00012D9C">
        <w:rPr>
          <w:color w:val="000000"/>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12D9C">
        <w:rPr>
          <w:color w:val="000000"/>
          <w:shd w:val="clear" w:color="auto" w:fill="FFFFFF"/>
        </w:rPr>
        <w:t>распоряжением Правительства Российской Федерации</w:t>
      </w:r>
      <w:r w:rsidR="00D64060">
        <w:rPr>
          <w:color w:val="000000"/>
          <w:shd w:val="clear" w:color="auto" w:fill="FFFFFF"/>
        </w:rPr>
        <w:t xml:space="preserve"> </w:t>
      </w:r>
      <w:r w:rsidRPr="00012D9C">
        <w:rPr>
          <w:color w:val="000000"/>
          <w:shd w:val="clear" w:color="auto" w:fill="FFFFFF"/>
        </w:rPr>
        <w:t>от 19.04.2016</w:t>
      </w:r>
      <w:r w:rsidR="00D52156" w:rsidRPr="00012D9C">
        <w:rPr>
          <w:color w:val="000000"/>
          <w:shd w:val="clear" w:color="auto" w:fill="FFFFFF"/>
        </w:rPr>
        <w:t>г.</w:t>
      </w:r>
      <w:r w:rsidRPr="00012D9C">
        <w:rPr>
          <w:color w:val="000000"/>
          <w:shd w:val="clear" w:color="auto" w:fill="FFFFFF"/>
        </w:rPr>
        <w:t xml:space="preserve"> №724-р перечнем</w:t>
      </w:r>
      <w:r w:rsidRPr="00012D9C">
        <w:rPr>
          <w:color w:val="000000"/>
        </w:rPr>
        <w:br/>
      </w:r>
      <w:r w:rsidRPr="00012D9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12D9C">
        <w:rPr>
          <w:color w:val="000000"/>
        </w:rPr>
        <w:t xml:space="preserve"> </w:t>
      </w:r>
      <w:hyperlink r:id="rId14" w:history="1">
        <w:r w:rsidRPr="00D64060">
          <w:rPr>
            <w:rStyle w:val="a5"/>
            <w:color w:val="000000"/>
            <w:u w:val="none"/>
          </w:rPr>
          <w:t>Правилами</w:t>
        </w:r>
      </w:hyperlink>
      <w:r w:rsidRPr="00012D9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00D52156" w:rsidRPr="00012D9C">
        <w:rPr>
          <w:color w:val="000000"/>
        </w:rPr>
        <w:t>г.</w:t>
      </w:r>
      <w:r w:rsidRPr="00012D9C">
        <w:rPr>
          <w:color w:val="000000"/>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012D9C">
          <w:rPr>
            <w:rStyle w:val="a5"/>
            <w:rFonts w:ascii="Times New Roman" w:hAnsi="Times New Roman" w:cs="Times New Roman"/>
            <w:color w:val="000000"/>
            <w:sz w:val="24"/>
            <w:szCs w:val="24"/>
          </w:rPr>
          <w:t>Правилами</w:t>
        </w:r>
      </w:hyperlink>
      <w:r w:rsidRPr="00012D9C">
        <w:rPr>
          <w:rFonts w:ascii="Times New Roman" w:hAnsi="Times New Roman" w:cs="Times New Roman"/>
          <w:color w:val="000000"/>
          <w:sz w:val="24"/>
          <w:szCs w:val="24"/>
        </w:rPr>
        <w:t xml:space="preserve"> формирования плана проведения плановых контрольных (надзорных) </w:t>
      </w:r>
      <w:r w:rsidRPr="00012D9C">
        <w:rPr>
          <w:rFonts w:ascii="Times New Roman" w:hAnsi="Times New Roman" w:cs="Times New Roman"/>
          <w:color w:val="000000"/>
          <w:sz w:val="24"/>
          <w:szCs w:val="24"/>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sidR="00D64060">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4.14. </w:t>
      </w:r>
      <w:r w:rsidRPr="00012D9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012D9C" w:rsidRDefault="00755710" w:rsidP="00381CB7">
      <w:pPr>
        <w:ind w:firstLine="709"/>
        <w:jc w:val="both"/>
        <w:rPr>
          <w:color w:val="000000"/>
          <w:shd w:val="clear" w:color="auto" w:fill="FFFFFF"/>
        </w:rPr>
      </w:pPr>
      <w:r w:rsidRPr="00012D9C">
        <w:rPr>
          <w:color w:val="000000"/>
        </w:rPr>
        <w:t xml:space="preserve">1) </w:t>
      </w:r>
      <w:r w:rsidRPr="00012D9C">
        <w:rPr>
          <w:color w:val="000000"/>
          <w:shd w:val="clear" w:color="auto" w:fill="FFFFFF"/>
        </w:rPr>
        <w:t xml:space="preserve">отсутствие контролируемого лица либо его представителя не препятствует оценке </w:t>
      </w:r>
      <w:r w:rsidRPr="00012D9C">
        <w:rPr>
          <w:color w:val="000000"/>
        </w:rPr>
        <w:t xml:space="preserve">должностным лицом, уполномоченным осуществлять муниципальный земельный контроль, </w:t>
      </w:r>
      <w:r w:rsidRPr="00012D9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012D9C" w:rsidRDefault="00755710" w:rsidP="00381CB7">
      <w:pPr>
        <w:ind w:firstLine="709"/>
        <w:jc w:val="both"/>
        <w:rPr>
          <w:color w:val="000000"/>
        </w:rPr>
      </w:pPr>
      <w:r w:rsidRPr="00012D9C">
        <w:rPr>
          <w:color w:val="000000"/>
          <w:shd w:val="clear" w:color="auto" w:fill="FFFFFF"/>
        </w:rPr>
        <w:t xml:space="preserve">2) отсутствие признаков </w:t>
      </w:r>
      <w:r w:rsidRPr="00012D9C">
        <w:rPr>
          <w:color w:val="000000"/>
        </w:rPr>
        <w:t>явной непосредственной угрозы причинения или фактического причинения вреда (ущерба) охраняемым законом ценностям;</w:t>
      </w:r>
    </w:p>
    <w:p w:rsidR="00755710" w:rsidRPr="00012D9C" w:rsidRDefault="00755710" w:rsidP="00381CB7">
      <w:pPr>
        <w:ind w:firstLine="709"/>
        <w:jc w:val="both"/>
        <w:rPr>
          <w:color w:val="000000"/>
        </w:rPr>
      </w:pPr>
      <w:r w:rsidRPr="00012D9C">
        <w:rPr>
          <w:color w:val="000000"/>
        </w:rPr>
        <w:t>3) имеются уважительные причины для отсутствия контролируемого лица (болезнь</w:t>
      </w:r>
      <w:r w:rsidRPr="00012D9C">
        <w:rPr>
          <w:color w:val="000000"/>
          <w:shd w:val="clear" w:color="auto" w:fill="FFFFFF"/>
        </w:rPr>
        <w:t xml:space="preserve"> контролируемого лица</w:t>
      </w:r>
      <w:r w:rsidRPr="00012D9C">
        <w:rPr>
          <w:color w:val="000000"/>
        </w:rPr>
        <w:t>, его командировка и т.п.) при проведении</w:t>
      </w:r>
      <w:r w:rsidRPr="00012D9C">
        <w:rPr>
          <w:color w:val="000000"/>
          <w:shd w:val="clear" w:color="auto" w:fill="FFFFFF"/>
        </w:rPr>
        <w:t xml:space="preserve"> контрольного мероприятия</w:t>
      </w:r>
      <w:r w:rsidRPr="00012D9C">
        <w:rPr>
          <w:color w:val="000000"/>
        </w:rPr>
        <w:t>.</w:t>
      </w:r>
    </w:p>
    <w:p w:rsidR="00755710" w:rsidRPr="00012D9C" w:rsidRDefault="00755710" w:rsidP="00381CB7">
      <w:pPr>
        <w:pStyle w:val="s1"/>
        <w:ind w:firstLine="709"/>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012D9C" w:rsidRDefault="00755710" w:rsidP="00381CB7">
      <w:pPr>
        <w:pStyle w:val="s1"/>
        <w:ind w:firstLine="709"/>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012D9C" w:rsidRDefault="00755710" w:rsidP="00381CB7">
      <w:pPr>
        <w:pStyle w:val="s1"/>
        <w:ind w:firstLine="709"/>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012D9C">
          <w:rPr>
            <w:rStyle w:val="a5"/>
            <w:rFonts w:ascii="Times New Roman" w:hAnsi="Times New Roman" w:cs="Times New Roman"/>
            <w:color w:val="000000"/>
            <w:sz w:val="24"/>
            <w:szCs w:val="24"/>
          </w:rPr>
          <w:t>частью 2 статьи 90</w:t>
        </w:r>
      </w:hyperlink>
      <w:r w:rsidRPr="00012D9C">
        <w:rPr>
          <w:rFonts w:ascii="Times New Roman" w:hAnsi="Times New Roman" w:cs="Times New Roman"/>
          <w:color w:val="000000"/>
          <w:sz w:val="24"/>
          <w:szCs w:val="24"/>
        </w:rPr>
        <w:t xml:space="preserve"> Федерального закона от 31.07.2020</w:t>
      </w:r>
      <w:r w:rsidR="00D64060">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w:t>
      </w:r>
      <w:r w:rsidRPr="00012D9C">
        <w:rPr>
          <w:rFonts w:ascii="Times New Roman" w:hAnsi="Times New Roman" w:cs="Times New Roman"/>
          <w:color w:val="000000"/>
          <w:sz w:val="24"/>
          <w:szCs w:val="24"/>
        </w:rPr>
        <w:lastRenderedPageBreak/>
        <w:t>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012D9C" w:rsidRDefault="00755710" w:rsidP="00381CB7">
      <w:pPr>
        <w:ind w:firstLine="709"/>
        <w:jc w:val="both"/>
        <w:rPr>
          <w:color w:val="000000"/>
        </w:rPr>
      </w:pPr>
      <w:r w:rsidRPr="00012D9C">
        <w:rPr>
          <w:color w:val="000000"/>
        </w:rPr>
        <w:t>Оформление акта производится на месте проведения контрольного мероприятия в день окончания проведения такого мероприятия,</w:t>
      </w:r>
      <w:r w:rsidRPr="00012D9C">
        <w:rPr>
          <w:color w:val="000000"/>
          <w:shd w:val="clear" w:color="auto" w:fill="FFFFFF"/>
        </w:rPr>
        <w:t xml:space="preserve"> если иной порядок оформления акта не установлен Правительством Российской Федерации</w:t>
      </w:r>
      <w:r w:rsidRPr="00012D9C">
        <w:rPr>
          <w:color w:val="000000"/>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w:t>
      </w:r>
      <w:r w:rsidR="00D64060">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2D9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2D9C">
        <w:rPr>
          <w:rFonts w:ascii="Times New Roman" w:hAnsi="Times New Roman" w:cs="Times New Roman"/>
          <w:color w:val="000000"/>
          <w:sz w:val="24"/>
          <w:szCs w:val="24"/>
        </w:rPr>
        <w:t>Единый портал</w:t>
      </w:r>
      <w:r w:rsidRPr="00012D9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D64060">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2D9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2D9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w:t>
      </w:r>
      <w:r w:rsidR="00D64060">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12D9C">
        <w:rPr>
          <w:rFonts w:ascii="Times New Roman" w:hAnsi="Times New Roman" w:cs="Times New Roman"/>
          <w:color w:val="000000"/>
          <w:sz w:val="24"/>
          <w:szCs w:val="24"/>
          <w:shd w:val="clear" w:color="auto" w:fill="FFFFFF"/>
        </w:rPr>
        <w:t xml:space="preserve">Федерального закона </w:t>
      </w:r>
      <w:r w:rsidRPr="00012D9C">
        <w:rPr>
          <w:rFonts w:ascii="Times New Roman" w:hAnsi="Times New Roman" w:cs="Times New Roman"/>
          <w:color w:val="000000"/>
          <w:sz w:val="24"/>
          <w:szCs w:val="24"/>
        </w:rPr>
        <w:t>от 31.07.2020</w:t>
      </w:r>
      <w:r w:rsidR="00D64060">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и разделом 5 настоящего Положения.</w:t>
      </w:r>
      <w:r w:rsidR="00603941" w:rsidRPr="00012D9C">
        <w:rPr>
          <w:rStyle w:val="aff1"/>
          <w:rFonts w:ascii="Times New Roman" w:hAnsi="Times New Roman" w:cs="Times New Roman"/>
          <w:color w:val="000000"/>
          <w:sz w:val="24"/>
          <w:szCs w:val="24"/>
        </w:rPr>
        <w:footnoteReference w:id="4"/>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D64060">
        <w:rPr>
          <w:rFonts w:ascii="Times New Roman" w:hAnsi="Times New Roman" w:cs="Times New Roman"/>
          <w:color w:val="000000"/>
          <w:sz w:val="24"/>
          <w:szCs w:val="24"/>
        </w:rPr>
        <w:lastRenderedPageBreak/>
        <w:t>МЗК</w:t>
      </w:r>
      <w:r w:rsidRPr="00012D9C">
        <w:rPr>
          <w:rFonts w:ascii="Times New Roman" w:hAnsi="Times New Roman" w:cs="Times New Roman"/>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00D64060">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в пределах полномочий, предусмотренных законодательством Российской Федерации, обязана:</w:t>
      </w:r>
    </w:p>
    <w:p w:rsidR="00755710" w:rsidRPr="00012D9C" w:rsidRDefault="00755710" w:rsidP="00381CB7">
      <w:pPr>
        <w:pStyle w:val="ConsPlusNormal"/>
        <w:ind w:firstLine="709"/>
        <w:jc w:val="both"/>
        <w:rPr>
          <w:rFonts w:ascii="Times New Roman" w:hAnsi="Times New Roman" w:cs="Times New Roman"/>
          <w:sz w:val="24"/>
          <w:szCs w:val="24"/>
        </w:rPr>
      </w:pPr>
      <w:bookmarkStart w:id="1" w:name="Par318"/>
      <w:bookmarkEnd w:id="1"/>
      <w:r w:rsidRPr="00012D9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012D9C" w:rsidRDefault="00755710" w:rsidP="00381CB7">
      <w:pPr>
        <w:ind w:firstLine="709"/>
        <w:jc w:val="both"/>
        <w:rPr>
          <w:color w:val="000000"/>
        </w:rPr>
      </w:pPr>
      <w:r w:rsidRPr="00012D9C">
        <w:rPr>
          <w:color w:val="000000"/>
        </w:rPr>
        <w:t xml:space="preserve">4) </w:t>
      </w:r>
      <w:r w:rsidRPr="00012D9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2D9C">
        <w:rPr>
          <w:color w:val="000000"/>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w:t>
      </w:r>
      <w:r w:rsidR="00D64060">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012D9C" w:rsidRDefault="00755710" w:rsidP="00381CB7">
      <w:pPr>
        <w:ind w:firstLine="709"/>
        <w:jc w:val="both"/>
        <w:rPr>
          <w:color w:val="000000"/>
        </w:rPr>
      </w:pPr>
      <w:r w:rsidRPr="00012D9C">
        <w:rPr>
          <w:color w:val="000000"/>
        </w:rPr>
        <w:t xml:space="preserve">1) исполнительный орган государственной власти или орган местного самоуправления, предусмотренные </w:t>
      </w:r>
      <w:hyperlink r:id="rId17" w:history="1">
        <w:r w:rsidRPr="00D64060">
          <w:rPr>
            <w:rStyle w:val="a5"/>
            <w:color w:val="000000"/>
            <w:u w:val="none"/>
          </w:rPr>
          <w:t>статьей 39.2</w:t>
        </w:r>
      </w:hyperlink>
      <w:r w:rsidRPr="00D64060">
        <w:rPr>
          <w:color w:val="000000"/>
        </w:rPr>
        <w:t xml:space="preserve"> </w:t>
      </w:r>
      <w:r w:rsidRPr="00012D9C">
        <w:rPr>
          <w:color w:val="000000"/>
        </w:rPr>
        <w:t xml:space="preserve">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12D9C">
        <w:rPr>
          <w:color w:val="000000"/>
          <w:shd w:val="clear" w:color="auto" w:fill="FFFFFF"/>
        </w:rPr>
        <w:t>Федерального закона от 25.10.2001</w:t>
      </w:r>
      <w:r w:rsidR="00D64060">
        <w:rPr>
          <w:color w:val="000000"/>
          <w:shd w:val="clear" w:color="auto" w:fill="FFFFFF"/>
        </w:rPr>
        <w:t>г.</w:t>
      </w:r>
      <w:r w:rsidRPr="00012D9C">
        <w:rPr>
          <w:color w:val="000000"/>
          <w:shd w:val="clear" w:color="auto" w:fill="FFFFFF"/>
        </w:rPr>
        <w:t xml:space="preserve"> № 137-ФЗ «О введении в действие Земельного кодекса Российской Федерации»)</w:t>
      </w:r>
      <w:r w:rsidRPr="00012D9C">
        <w:rPr>
          <w:color w:val="000000"/>
        </w:rPr>
        <w:t>, в отношении земельных участков (земель), находящихся в государственной или муниципальной собственности;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w:t>
      </w:r>
      <w:r w:rsidRPr="00012D9C">
        <w:rPr>
          <w:rFonts w:ascii="Times New Roman" w:hAnsi="Times New Roman" w:cs="Times New Roman"/>
          <w:color w:val="000000"/>
          <w:sz w:val="24"/>
          <w:szCs w:val="24"/>
        </w:rPr>
        <w:lastRenderedPageBreak/>
        <w:t>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w:t>
      </w:r>
      <w:r w:rsidR="009225D8">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225D8">
        <w:rPr>
          <w:rFonts w:ascii="Times New Roman" w:hAnsi="Times New Roman" w:cs="Times New Roman"/>
          <w:color w:val="000000"/>
          <w:sz w:val="24"/>
          <w:szCs w:val="24"/>
        </w:rPr>
        <w:t>Чувашской Республики</w:t>
      </w:r>
      <w:r w:rsidRPr="00012D9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012D9C" w:rsidRDefault="00755710" w:rsidP="00381CB7">
      <w:pPr>
        <w:ind w:firstLine="709"/>
        <w:jc w:val="both"/>
      </w:pPr>
      <w:r w:rsidRPr="00012D9C">
        <w:rPr>
          <w:color w:val="000000"/>
        </w:rPr>
        <w:t xml:space="preserve">В случае выявления в ходе проведения контрольного мероприятия в рамках осуществления </w:t>
      </w:r>
      <w:r w:rsidR="009225D8">
        <w:rPr>
          <w:color w:val="000000"/>
        </w:rPr>
        <w:t>МЗК</w:t>
      </w:r>
      <w:r w:rsidRPr="00012D9C">
        <w:rPr>
          <w:color w:val="000000"/>
        </w:rPr>
        <w:t xml:space="preserve">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B37517">
        <w:rPr>
          <w:color w:val="000000"/>
        </w:rPr>
        <w:t xml:space="preserve">МЗК </w:t>
      </w:r>
      <w:r w:rsidRPr="00012D9C">
        <w:rPr>
          <w:color w:val="000000"/>
        </w:rPr>
        <w:t>направляют копию указанного акта в орган государственного земельного надзора.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B37517">
        <w:rPr>
          <w:rFonts w:ascii="Times New Roman" w:hAnsi="Times New Roman" w:cs="Times New Roman"/>
          <w:iCs/>
          <w:color w:val="000000"/>
          <w:sz w:val="24"/>
          <w:szCs w:val="24"/>
        </w:rPr>
        <w:t>муниципального образования</w:t>
      </w:r>
      <w:r w:rsidRPr="00012D9C">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012D9C" w:rsidRDefault="00755710" w:rsidP="00381CB7">
      <w:pPr>
        <w:pStyle w:val="ConsPlusNormal"/>
        <w:ind w:firstLine="0"/>
        <w:jc w:val="center"/>
        <w:rPr>
          <w:rFonts w:ascii="Times New Roman" w:hAnsi="Times New Roman" w:cs="Times New Roman"/>
          <w:b/>
          <w:bCs/>
          <w:color w:val="000000"/>
          <w:sz w:val="24"/>
          <w:szCs w:val="24"/>
        </w:rPr>
      </w:pPr>
      <w:r w:rsidRPr="00012D9C">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012D9C">
        <w:rPr>
          <w:rStyle w:val="aff1"/>
          <w:rFonts w:ascii="Times New Roman" w:hAnsi="Times New Roman" w:cs="Times New Roman"/>
          <w:b/>
          <w:bCs/>
          <w:color w:val="000000"/>
          <w:sz w:val="24"/>
          <w:szCs w:val="24"/>
        </w:rPr>
        <w:footnoteReference w:id="5"/>
      </w:r>
    </w:p>
    <w:p w:rsidR="00755710" w:rsidRPr="00012D9C" w:rsidRDefault="00755710" w:rsidP="00381CB7">
      <w:pPr>
        <w:pStyle w:val="ConsPlusNormal"/>
        <w:ind w:firstLine="0"/>
        <w:jc w:val="center"/>
        <w:rPr>
          <w:rFonts w:ascii="Times New Roman" w:hAnsi="Times New Roman" w:cs="Times New Roman"/>
          <w:b/>
          <w:bCs/>
          <w:color w:val="000000"/>
          <w:sz w:val="24"/>
          <w:szCs w:val="24"/>
        </w:rPr>
      </w:pPr>
    </w:p>
    <w:p w:rsidR="009B074B"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5.1. Решения администрации, действия (бездействие) должностных лиц, уполномоченных осуществлять </w:t>
      </w:r>
      <w:r w:rsidR="007D78C4">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012D9C" w:rsidRDefault="009B074B" w:rsidP="00381CB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55710" w:rsidRPr="00012D9C">
        <w:rPr>
          <w:rFonts w:ascii="Times New Roman" w:hAnsi="Times New Roman" w:cs="Times New Roman"/>
          <w:color w:val="000000"/>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решений о проведении контрольных мероприятий;</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012D9C" w:rsidRDefault="00755710" w:rsidP="00381CB7">
      <w:pPr>
        <w:ind w:firstLine="709"/>
        <w:jc w:val="both"/>
        <w:rPr>
          <w:color w:val="000000"/>
        </w:rPr>
      </w:pPr>
      <w:r w:rsidRPr="00012D9C">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12D9C">
        <w:rPr>
          <w:color w:val="000000"/>
          <w:shd w:val="clear" w:color="auto" w:fill="FFFFFF"/>
        </w:rPr>
        <w:t xml:space="preserve"> и (или) регионального портала государственных и муниципальных услуг</w:t>
      </w:r>
      <w:r w:rsidRPr="00012D9C">
        <w:rPr>
          <w:color w:val="000000"/>
        </w:rPr>
        <w:t>.</w:t>
      </w:r>
    </w:p>
    <w:p w:rsidR="00755710" w:rsidRPr="00012D9C" w:rsidRDefault="00755710" w:rsidP="00381CB7">
      <w:pPr>
        <w:pStyle w:val="s1"/>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w:t>
      </w:r>
      <w:r w:rsidRPr="00012D9C">
        <w:rPr>
          <w:rFonts w:ascii="Times New Roman" w:hAnsi="Times New Roman" w:cs="Times New Roman"/>
          <w:color w:val="000000"/>
          <w:sz w:val="24"/>
          <w:szCs w:val="24"/>
        </w:rPr>
        <w:lastRenderedPageBreak/>
        <w:t xml:space="preserve">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D5BC4">
        <w:rPr>
          <w:rFonts w:ascii="Times New Roman" w:hAnsi="Times New Roman" w:cs="Times New Roman"/>
          <w:color w:val="000000"/>
          <w:sz w:val="24"/>
          <w:szCs w:val="24"/>
        </w:rPr>
        <w:t>администрации Мариинско-Посадского района Чувашской Республики</w:t>
      </w:r>
      <w:r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 xml:space="preserve">с предварительным информированием главы </w:t>
      </w:r>
      <w:r w:rsidR="000D5BC4">
        <w:rPr>
          <w:rFonts w:ascii="Times New Roman" w:hAnsi="Times New Roman" w:cs="Times New Roman"/>
          <w:color w:val="000000"/>
          <w:sz w:val="24"/>
          <w:szCs w:val="24"/>
        </w:rPr>
        <w:t>администрации Мариинско-Посадского района Чувашской Республики</w:t>
      </w:r>
      <w:r w:rsidR="000D5BC4"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о наличии в</w:t>
      </w:r>
      <w:r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9D1979">
        <w:rPr>
          <w:rFonts w:ascii="Times New Roman" w:hAnsi="Times New Roman" w:cs="Times New Roman"/>
          <w:color w:val="000000"/>
          <w:sz w:val="24"/>
          <w:szCs w:val="24"/>
        </w:rPr>
        <w:t>администрации Мариинско-Посадского района Чувашской Республики</w:t>
      </w:r>
      <w:r w:rsidR="009D1979" w:rsidRPr="00012D9C">
        <w:rPr>
          <w:rFonts w:ascii="Times New Roman" w:hAnsi="Times New Roman" w:cs="Times New Roman"/>
          <w:i/>
          <w:iCs/>
          <w:color w:val="000000"/>
          <w:sz w:val="24"/>
          <w:szCs w:val="24"/>
        </w:rPr>
        <w:t xml:space="preserve"> </w:t>
      </w:r>
      <w:r w:rsidRPr="009D1979">
        <w:rPr>
          <w:rFonts w:ascii="Times New Roman" w:hAnsi="Times New Roman" w:cs="Times New Roman"/>
          <w:color w:val="000000"/>
          <w:sz w:val="24"/>
          <w:szCs w:val="24"/>
        </w:rPr>
        <w:t xml:space="preserve"> </w:t>
      </w:r>
      <w:r w:rsidRPr="009D1979">
        <w:rPr>
          <w:rStyle w:val="aff1"/>
          <w:rFonts w:ascii="Times New Roman" w:hAnsi="Times New Roman" w:cs="Times New Roman"/>
          <w:color w:val="000000"/>
          <w:sz w:val="24"/>
          <w:szCs w:val="24"/>
        </w:rPr>
        <w:footnoteReference w:id="6"/>
      </w:r>
      <w:r w:rsidRPr="009D1979">
        <w:rPr>
          <w:rFonts w:ascii="Times New Roman" w:hAnsi="Times New Roman" w:cs="Times New Roman"/>
          <w:color w:val="000000"/>
          <w:sz w:val="24"/>
          <w:szCs w:val="24"/>
        </w:rPr>
        <w:t>.</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D1979" w:rsidRPr="009D1979">
        <w:rPr>
          <w:rFonts w:ascii="Times New Roman" w:hAnsi="Times New Roman" w:cs="Times New Roman"/>
          <w:color w:val="000000"/>
          <w:sz w:val="24"/>
          <w:szCs w:val="24"/>
        </w:rPr>
        <w:t xml:space="preserve"> </w:t>
      </w:r>
      <w:r w:rsidR="009D1979">
        <w:rPr>
          <w:rFonts w:ascii="Times New Roman" w:hAnsi="Times New Roman" w:cs="Times New Roman"/>
          <w:color w:val="000000"/>
          <w:sz w:val="24"/>
          <w:szCs w:val="24"/>
        </w:rPr>
        <w:t>администрации Мариинско-Посадского района Чувашской Республики</w:t>
      </w:r>
      <w:r w:rsidR="009D1979" w:rsidRPr="00012D9C">
        <w:rPr>
          <w:rFonts w:ascii="Times New Roman" w:hAnsi="Times New Roman" w:cs="Times New Roman"/>
          <w:i/>
          <w:iCs/>
          <w:color w:val="000000"/>
          <w:sz w:val="24"/>
          <w:szCs w:val="24"/>
        </w:rPr>
        <w:t xml:space="preserve"> </w:t>
      </w:r>
      <w:r w:rsidRPr="00012D9C">
        <w:rPr>
          <w:rFonts w:ascii="Times New Roman" w:hAnsi="Times New Roman" w:cs="Times New Roman"/>
          <w:color w:val="000000"/>
          <w:sz w:val="24"/>
          <w:szCs w:val="24"/>
        </w:rPr>
        <w:t xml:space="preserve"> не более чем на 20 рабочих дней.</w:t>
      </w:r>
    </w:p>
    <w:p w:rsidR="00755710" w:rsidRPr="00012D9C" w:rsidRDefault="00755710" w:rsidP="00381CB7">
      <w:pPr>
        <w:pStyle w:val="16"/>
        <w:jc w:val="center"/>
        <w:rPr>
          <w:rFonts w:ascii="Times New Roman" w:hAnsi="Times New Roman" w:cs="Times New Roman"/>
          <w:b/>
          <w:bCs/>
          <w:color w:val="000000"/>
          <w:sz w:val="24"/>
          <w:szCs w:val="24"/>
        </w:rPr>
      </w:pPr>
      <w:r w:rsidRPr="00012D9C">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012D9C" w:rsidRDefault="00755710" w:rsidP="00381CB7">
      <w:pPr>
        <w:pStyle w:val="16"/>
        <w:jc w:val="center"/>
        <w:rPr>
          <w:rFonts w:ascii="Times New Roman" w:hAnsi="Times New Roman" w:cs="Times New Roman"/>
          <w:b/>
          <w:bCs/>
          <w:color w:val="000000"/>
          <w:sz w:val="24"/>
          <w:szCs w:val="24"/>
        </w:rPr>
      </w:pPr>
    </w:p>
    <w:p w:rsidR="00755710" w:rsidRPr="00012D9C" w:rsidRDefault="00755710" w:rsidP="00381CB7">
      <w:pPr>
        <w:pStyle w:val="16"/>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w:t>
      </w:r>
      <w:r w:rsidR="009D1979">
        <w:rPr>
          <w:rFonts w:ascii="Times New Roman" w:hAnsi="Times New Roman" w:cs="Times New Roman"/>
          <w:color w:val="000000"/>
          <w:sz w:val="24"/>
          <w:szCs w:val="24"/>
        </w:rPr>
        <w:t>г.</w:t>
      </w:r>
      <w:r w:rsidRPr="00012D9C">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w:t>
      </w:r>
    </w:p>
    <w:p w:rsidR="00755710" w:rsidRPr="00012D9C" w:rsidRDefault="00755710" w:rsidP="00381CB7">
      <w:pPr>
        <w:pStyle w:val="16"/>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w:t>
      </w:r>
      <w:r w:rsidR="004F69F3">
        <w:rPr>
          <w:rFonts w:ascii="Times New Roman" w:hAnsi="Times New Roman" w:cs="Times New Roman"/>
          <w:color w:val="000000"/>
          <w:sz w:val="24"/>
          <w:szCs w:val="24"/>
        </w:rPr>
        <w:t>МЗК</w:t>
      </w:r>
      <w:r w:rsidRPr="00012D9C">
        <w:rPr>
          <w:rFonts w:ascii="Times New Roman" w:hAnsi="Times New Roman" w:cs="Times New Roman"/>
          <w:color w:val="000000"/>
          <w:sz w:val="24"/>
          <w:szCs w:val="24"/>
        </w:rPr>
        <w:t xml:space="preserve"> утверждаются</w:t>
      </w:r>
      <w:r w:rsidR="004F69F3">
        <w:rPr>
          <w:rFonts w:ascii="Times New Roman" w:hAnsi="Times New Roman" w:cs="Times New Roman"/>
          <w:color w:val="000000"/>
          <w:sz w:val="24"/>
          <w:szCs w:val="24"/>
        </w:rPr>
        <w:t xml:space="preserve"> Собранием депутатов Мариинско-Посадского района Чувашской Республики</w:t>
      </w:r>
      <w:r w:rsidRPr="00012D9C">
        <w:rPr>
          <w:rFonts w:ascii="Times New Roman" w:hAnsi="Times New Roman" w:cs="Times New Roman"/>
          <w:color w:val="000000"/>
          <w:sz w:val="24"/>
          <w:szCs w:val="24"/>
        </w:rPr>
        <w:t>.</w:t>
      </w:r>
    </w:p>
    <w:p w:rsidR="00755710" w:rsidRPr="00012D9C" w:rsidRDefault="00755710" w:rsidP="00381CB7">
      <w:pPr>
        <w:pStyle w:val="ConsPlusNormal"/>
        <w:ind w:firstLine="0"/>
        <w:jc w:val="right"/>
        <w:rPr>
          <w:rFonts w:ascii="Times New Roman" w:hAnsi="Times New Roman" w:cs="Times New Roman"/>
          <w:sz w:val="24"/>
          <w:szCs w:val="24"/>
        </w:rPr>
      </w:pPr>
      <w:r w:rsidRPr="00012D9C">
        <w:rPr>
          <w:rFonts w:ascii="Times New Roman" w:hAnsi="Times New Roman" w:cs="Times New Roman"/>
          <w:color w:val="000000"/>
          <w:sz w:val="24"/>
          <w:szCs w:val="24"/>
        </w:rPr>
        <w:t>Приложение № 1</w:t>
      </w:r>
    </w:p>
    <w:p w:rsidR="00755710" w:rsidRPr="00012D9C" w:rsidRDefault="00755710" w:rsidP="00381CB7">
      <w:pPr>
        <w:pStyle w:val="ConsPlusNormal"/>
        <w:ind w:firstLine="0"/>
        <w:jc w:val="right"/>
        <w:rPr>
          <w:rFonts w:ascii="Times New Roman" w:hAnsi="Times New Roman" w:cs="Times New Roman"/>
          <w:color w:val="000000"/>
          <w:sz w:val="24"/>
          <w:szCs w:val="24"/>
        </w:rPr>
      </w:pPr>
      <w:r w:rsidRPr="00012D9C">
        <w:rPr>
          <w:rFonts w:ascii="Times New Roman" w:hAnsi="Times New Roman" w:cs="Times New Roman"/>
          <w:color w:val="000000"/>
          <w:sz w:val="24"/>
          <w:szCs w:val="24"/>
        </w:rPr>
        <w:t>к Положению о муниципальном земельном контрол</w:t>
      </w:r>
      <w:r w:rsidR="00497E84">
        <w:rPr>
          <w:rFonts w:ascii="Times New Roman" w:hAnsi="Times New Roman" w:cs="Times New Roman"/>
          <w:color w:val="000000"/>
          <w:sz w:val="24"/>
          <w:szCs w:val="24"/>
        </w:rPr>
        <w:t>е</w:t>
      </w:r>
      <w:r w:rsidRPr="00012D9C">
        <w:rPr>
          <w:rFonts w:ascii="Times New Roman" w:hAnsi="Times New Roman" w:cs="Times New Roman"/>
          <w:color w:val="000000"/>
          <w:sz w:val="24"/>
          <w:szCs w:val="24"/>
        </w:rPr>
        <w:t xml:space="preserve"> </w:t>
      </w:r>
    </w:p>
    <w:p w:rsidR="00755710" w:rsidRPr="00012D9C" w:rsidRDefault="00755710" w:rsidP="00381CB7">
      <w:pPr>
        <w:pStyle w:val="ConsPlusNormal"/>
        <w:ind w:firstLine="0"/>
        <w:jc w:val="right"/>
        <w:rPr>
          <w:rFonts w:ascii="Times New Roman" w:hAnsi="Times New Roman" w:cs="Times New Roman"/>
          <w:i/>
          <w:iCs/>
          <w:color w:val="000000"/>
          <w:sz w:val="24"/>
          <w:szCs w:val="24"/>
        </w:rPr>
      </w:pPr>
      <w:r w:rsidRPr="00012D9C">
        <w:rPr>
          <w:rFonts w:ascii="Times New Roman" w:hAnsi="Times New Roman" w:cs="Times New Roman"/>
          <w:color w:val="000000"/>
          <w:sz w:val="24"/>
          <w:szCs w:val="24"/>
        </w:rPr>
        <w:t xml:space="preserve">в границах </w:t>
      </w:r>
      <w:r w:rsidR="00497E84">
        <w:rPr>
          <w:rFonts w:ascii="Times New Roman" w:hAnsi="Times New Roman" w:cs="Times New Roman"/>
          <w:color w:val="000000"/>
          <w:sz w:val="24"/>
          <w:szCs w:val="24"/>
        </w:rPr>
        <w:t xml:space="preserve"> Мариинско-Посадского района Чувашской Республики</w:t>
      </w:r>
      <w:r w:rsidR="00497E84" w:rsidRPr="00012D9C">
        <w:rPr>
          <w:rFonts w:ascii="Times New Roman" w:hAnsi="Times New Roman" w:cs="Times New Roman"/>
          <w:i/>
          <w:iCs/>
          <w:color w:val="000000"/>
          <w:sz w:val="24"/>
          <w:szCs w:val="24"/>
        </w:rPr>
        <w:t xml:space="preserve"> </w:t>
      </w:r>
    </w:p>
    <w:p w:rsidR="00755710" w:rsidRPr="00012D9C" w:rsidRDefault="00755710" w:rsidP="00381CB7">
      <w:pPr>
        <w:pStyle w:val="ConsPlusNormal"/>
        <w:ind w:firstLine="0"/>
        <w:jc w:val="right"/>
        <w:rPr>
          <w:rFonts w:ascii="Times New Roman" w:hAnsi="Times New Roman" w:cs="Times New Roman"/>
          <w:b/>
          <w:bCs/>
          <w:color w:val="000000"/>
          <w:sz w:val="24"/>
          <w:szCs w:val="24"/>
        </w:rPr>
      </w:pPr>
    </w:p>
    <w:p w:rsidR="00755710" w:rsidRPr="00012D9C" w:rsidRDefault="00755710" w:rsidP="00381CB7">
      <w:pPr>
        <w:pStyle w:val="ConsPlusTitle"/>
        <w:jc w:val="center"/>
        <w:rPr>
          <w:rFonts w:ascii="Times New Roman" w:hAnsi="Times New Roman" w:cs="Times New Roman"/>
          <w:sz w:val="24"/>
          <w:szCs w:val="24"/>
        </w:rPr>
      </w:pPr>
      <w:bookmarkStart w:id="2" w:name="Par381"/>
      <w:bookmarkEnd w:id="2"/>
      <w:r w:rsidRPr="00012D9C">
        <w:rPr>
          <w:rFonts w:ascii="Times New Roman" w:hAnsi="Times New Roman" w:cs="Times New Roman"/>
          <w:color w:val="000000"/>
          <w:sz w:val="24"/>
          <w:szCs w:val="24"/>
        </w:rPr>
        <w:t>Критерии</w:t>
      </w:r>
      <w:r w:rsidR="00603941" w:rsidRPr="00012D9C">
        <w:rPr>
          <w:rStyle w:val="aff1"/>
          <w:rFonts w:ascii="Times New Roman" w:hAnsi="Times New Roman" w:cs="Times New Roman"/>
          <w:color w:val="000000"/>
          <w:sz w:val="24"/>
          <w:szCs w:val="24"/>
        </w:rPr>
        <w:footnoteReference w:id="7"/>
      </w:r>
    </w:p>
    <w:p w:rsidR="00755710" w:rsidRPr="00012D9C" w:rsidRDefault="00755710" w:rsidP="00381CB7">
      <w:pPr>
        <w:pStyle w:val="ConsPlusTitle"/>
        <w:jc w:val="center"/>
        <w:rPr>
          <w:rFonts w:ascii="Times New Roman" w:hAnsi="Times New Roman" w:cs="Times New Roman"/>
          <w:b w:val="0"/>
          <w:bCs w:val="0"/>
          <w:color w:val="000000"/>
          <w:sz w:val="24"/>
          <w:szCs w:val="24"/>
        </w:rPr>
      </w:pPr>
      <w:r w:rsidRPr="00012D9C">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497E84">
        <w:rPr>
          <w:rFonts w:ascii="Times New Roman" w:hAnsi="Times New Roman" w:cs="Times New Roman"/>
          <w:color w:val="000000"/>
          <w:sz w:val="24"/>
          <w:szCs w:val="24"/>
        </w:rPr>
        <w:t>администрации Мариинско-Посадского района Чувашской Республики</w:t>
      </w:r>
      <w:r w:rsidR="00497E84" w:rsidRPr="00012D9C">
        <w:rPr>
          <w:rFonts w:ascii="Times New Roman" w:hAnsi="Times New Roman" w:cs="Times New Roman"/>
          <w:i/>
          <w:iCs/>
          <w:color w:val="000000"/>
          <w:sz w:val="24"/>
          <w:szCs w:val="24"/>
        </w:rPr>
        <w:t xml:space="preserve"> </w:t>
      </w:r>
    </w:p>
    <w:p w:rsidR="00755710" w:rsidRPr="00012D9C" w:rsidRDefault="00755710" w:rsidP="00381CB7">
      <w:pPr>
        <w:pStyle w:val="ConsPlusTitle"/>
        <w:jc w:val="center"/>
        <w:rPr>
          <w:rFonts w:ascii="Times New Roman" w:hAnsi="Times New Roman" w:cs="Times New Roman"/>
          <w:color w:val="000000"/>
          <w:sz w:val="24"/>
          <w:szCs w:val="24"/>
        </w:rPr>
      </w:pPr>
      <w:r w:rsidRPr="00012D9C">
        <w:rPr>
          <w:rFonts w:ascii="Times New Roman" w:hAnsi="Times New Roman" w:cs="Times New Roman"/>
          <w:color w:val="000000"/>
          <w:sz w:val="24"/>
          <w:szCs w:val="24"/>
        </w:rPr>
        <w:t>муниципального земельного контроля</w:t>
      </w:r>
    </w:p>
    <w:p w:rsidR="00755710" w:rsidRPr="00012D9C" w:rsidRDefault="00755710" w:rsidP="00381CB7">
      <w:pPr>
        <w:pStyle w:val="ConsPlusTitle"/>
        <w:jc w:val="center"/>
        <w:rPr>
          <w:rFonts w:ascii="Times New Roman" w:hAnsi="Times New Roman" w:cs="Times New Roman"/>
          <w:sz w:val="24"/>
          <w:szCs w:val="24"/>
        </w:rPr>
      </w:pP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lastRenderedPageBreak/>
        <w:t>1. К категории среднего риска относятся: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К категории умеренного риска относятся земельные участки: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а) относящиеся к категории земель населенных пунктов;</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Pr="00012D9C" w:rsidRDefault="00755710" w:rsidP="00381CB7">
      <w:pPr>
        <w:pStyle w:val="ConsPlusNormal"/>
        <w:widowControl w:val="0"/>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012D9C" w:rsidRDefault="00755710" w:rsidP="00381CB7">
      <w:pPr>
        <w:pStyle w:val="ConsPlusNormal"/>
        <w:ind w:firstLine="0"/>
        <w:jc w:val="right"/>
        <w:rPr>
          <w:rFonts w:ascii="Times New Roman" w:hAnsi="Times New Roman" w:cs="Times New Roman"/>
          <w:sz w:val="24"/>
          <w:szCs w:val="24"/>
        </w:rPr>
      </w:pPr>
      <w:r w:rsidRPr="00012D9C">
        <w:rPr>
          <w:rFonts w:ascii="Times New Roman" w:hAnsi="Times New Roman" w:cs="Times New Roman"/>
          <w:color w:val="000000"/>
          <w:sz w:val="24"/>
          <w:szCs w:val="24"/>
        </w:rPr>
        <w:t>Приложение № 2</w:t>
      </w:r>
    </w:p>
    <w:p w:rsidR="00755710" w:rsidRPr="00012D9C" w:rsidRDefault="00755710" w:rsidP="00381CB7">
      <w:pPr>
        <w:pStyle w:val="ConsPlusNormal"/>
        <w:ind w:firstLine="0"/>
        <w:jc w:val="right"/>
        <w:rPr>
          <w:rFonts w:ascii="Times New Roman" w:hAnsi="Times New Roman" w:cs="Times New Roman"/>
          <w:color w:val="000000"/>
          <w:sz w:val="24"/>
          <w:szCs w:val="24"/>
        </w:rPr>
      </w:pPr>
      <w:r w:rsidRPr="00012D9C">
        <w:rPr>
          <w:rFonts w:ascii="Times New Roman" w:hAnsi="Times New Roman" w:cs="Times New Roman"/>
          <w:color w:val="000000"/>
          <w:sz w:val="24"/>
          <w:szCs w:val="24"/>
        </w:rPr>
        <w:t xml:space="preserve">к Положению о муниципальном земельном контроля </w:t>
      </w:r>
    </w:p>
    <w:p w:rsidR="00755710" w:rsidRPr="00012D9C" w:rsidRDefault="00755710" w:rsidP="00381CB7">
      <w:pPr>
        <w:pStyle w:val="ConsPlusNormal"/>
        <w:ind w:firstLine="0"/>
        <w:jc w:val="right"/>
        <w:rPr>
          <w:rFonts w:ascii="Times New Roman" w:hAnsi="Times New Roman" w:cs="Times New Roman"/>
          <w:i/>
          <w:iCs/>
          <w:color w:val="000000"/>
          <w:sz w:val="24"/>
          <w:szCs w:val="24"/>
        </w:rPr>
      </w:pPr>
      <w:r w:rsidRPr="00012D9C">
        <w:rPr>
          <w:rFonts w:ascii="Times New Roman" w:hAnsi="Times New Roman" w:cs="Times New Roman"/>
          <w:color w:val="000000"/>
          <w:sz w:val="24"/>
          <w:szCs w:val="24"/>
        </w:rPr>
        <w:t>в границах</w:t>
      </w:r>
      <w:r w:rsidR="00395E79" w:rsidRPr="00395E79">
        <w:rPr>
          <w:rFonts w:ascii="Times New Roman" w:hAnsi="Times New Roman" w:cs="Times New Roman"/>
          <w:color w:val="000000"/>
          <w:sz w:val="24"/>
          <w:szCs w:val="24"/>
        </w:rPr>
        <w:t xml:space="preserve"> </w:t>
      </w:r>
      <w:r w:rsidR="00395E79">
        <w:rPr>
          <w:rFonts w:ascii="Times New Roman" w:hAnsi="Times New Roman" w:cs="Times New Roman"/>
          <w:color w:val="000000"/>
          <w:sz w:val="24"/>
          <w:szCs w:val="24"/>
        </w:rPr>
        <w:t>Мариинско-Посадского района Чувашской Республики</w:t>
      </w:r>
      <w:r w:rsidRPr="00012D9C">
        <w:rPr>
          <w:rFonts w:ascii="Times New Roman" w:hAnsi="Times New Roman" w:cs="Times New Roman"/>
          <w:color w:val="000000"/>
          <w:sz w:val="24"/>
          <w:szCs w:val="24"/>
        </w:rPr>
        <w:t xml:space="preserve"> </w:t>
      </w:r>
    </w:p>
    <w:p w:rsidR="00755710" w:rsidRPr="00012D9C" w:rsidRDefault="00755710" w:rsidP="00381CB7">
      <w:pPr>
        <w:widowControl w:val="0"/>
        <w:autoSpaceDE w:val="0"/>
        <w:ind w:firstLine="540"/>
        <w:jc w:val="both"/>
        <w:rPr>
          <w:color w:val="000000"/>
        </w:rPr>
      </w:pPr>
    </w:p>
    <w:p w:rsidR="00755710" w:rsidRPr="00012D9C" w:rsidRDefault="00755710" w:rsidP="00381CB7">
      <w:pPr>
        <w:pStyle w:val="ConsPlusTitle"/>
        <w:jc w:val="center"/>
        <w:rPr>
          <w:rFonts w:ascii="Times New Roman" w:hAnsi="Times New Roman" w:cs="Times New Roman"/>
          <w:sz w:val="24"/>
          <w:szCs w:val="24"/>
        </w:rPr>
      </w:pPr>
      <w:r w:rsidRPr="00012D9C">
        <w:rPr>
          <w:rFonts w:ascii="Times New Roman" w:hAnsi="Times New Roman" w:cs="Times New Roman"/>
          <w:color w:val="000000"/>
          <w:sz w:val="24"/>
          <w:szCs w:val="24"/>
        </w:rPr>
        <w:t>Индикаторы</w:t>
      </w:r>
      <w:r w:rsidR="00603941" w:rsidRPr="00012D9C">
        <w:rPr>
          <w:rStyle w:val="aff1"/>
          <w:rFonts w:ascii="Times New Roman" w:hAnsi="Times New Roman" w:cs="Times New Roman"/>
          <w:color w:val="000000"/>
          <w:sz w:val="24"/>
          <w:szCs w:val="24"/>
        </w:rPr>
        <w:footnoteReference w:id="8"/>
      </w:r>
      <w:r w:rsidRPr="00012D9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755710" w:rsidRPr="00012D9C" w:rsidRDefault="00755710" w:rsidP="00381CB7">
      <w:pPr>
        <w:pStyle w:val="ConsPlusTitle"/>
        <w:jc w:val="center"/>
        <w:rPr>
          <w:rFonts w:ascii="Times New Roman" w:hAnsi="Times New Roman" w:cs="Times New Roman"/>
          <w:b w:val="0"/>
          <w:bCs w:val="0"/>
          <w:color w:val="000000"/>
          <w:sz w:val="24"/>
          <w:szCs w:val="24"/>
        </w:rPr>
      </w:pPr>
      <w:r w:rsidRPr="00012D9C">
        <w:rPr>
          <w:rFonts w:ascii="Times New Roman" w:hAnsi="Times New Roman" w:cs="Times New Roman"/>
          <w:color w:val="000000"/>
          <w:sz w:val="24"/>
          <w:szCs w:val="24"/>
        </w:rPr>
        <w:t xml:space="preserve">проверок при осуществлении администрацией </w:t>
      </w:r>
      <w:r w:rsidR="007D4EC6">
        <w:rPr>
          <w:rFonts w:ascii="Times New Roman" w:hAnsi="Times New Roman" w:cs="Times New Roman"/>
          <w:color w:val="000000"/>
          <w:sz w:val="24"/>
          <w:szCs w:val="24"/>
        </w:rPr>
        <w:t xml:space="preserve"> Мариинско-Посадского района Чувашской Республики</w:t>
      </w:r>
      <w:r w:rsidRPr="00012D9C">
        <w:rPr>
          <w:rFonts w:ascii="Times New Roman" w:hAnsi="Times New Roman" w:cs="Times New Roman"/>
          <w:b w:val="0"/>
          <w:bCs w:val="0"/>
          <w:i/>
          <w:iCs/>
          <w:color w:val="000000"/>
          <w:sz w:val="24"/>
          <w:szCs w:val="24"/>
        </w:rPr>
        <w:t xml:space="preserve"> </w:t>
      </w:r>
      <w:r w:rsidRPr="00012D9C">
        <w:rPr>
          <w:rFonts w:ascii="Times New Roman" w:hAnsi="Times New Roman" w:cs="Times New Roman"/>
          <w:b w:val="0"/>
          <w:bCs w:val="0"/>
          <w:color w:val="000000"/>
          <w:sz w:val="24"/>
          <w:szCs w:val="24"/>
        </w:rPr>
        <w:t xml:space="preserve"> </w:t>
      </w:r>
    </w:p>
    <w:p w:rsidR="00755710" w:rsidRPr="00012D9C" w:rsidRDefault="00755710" w:rsidP="00381CB7">
      <w:pPr>
        <w:pStyle w:val="ConsPlusTitle"/>
        <w:jc w:val="center"/>
        <w:rPr>
          <w:rFonts w:ascii="Times New Roman" w:hAnsi="Times New Roman" w:cs="Times New Roman"/>
          <w:color w:val="000000"/>
          <w:sz w:val="24"/>
          <w:szCs w:val="24"/>
        </w:rPr>
      </w:pPr>
      <w:r w:rsidRPr="00012D9C">
        <w:rPr>
          <w:rFonts w:ascii="Times New Roman" w:hAnsi="Times New Roman" w:cs="Times New Roman"/>
          <w:color w:val="000000"/>
          <w:sz w:val="24"/>
          <w:szCs w:val="24"/>
        </w:rPr>
        <w:t>муниципального земельного контроля</w:t>
      </w:r>
    </w:p>
    <w:p w:rsidR="00755710" w:rsidRPr="00012D9C" w:rsidRDefault="00755710" w:rsidP="00381CB7">
      <w:pPr>
        <w:pStyle w:val="ConsPlusNormal"/>
        <w:ind w:firstLine="540"/>
        <w:jc w:val="both"/>
        <w:rPr>
          <w:rFonts w:ascii="Times New Roman" w:hAnsi="Times New Roman" w:cs="Times New Roman"/>
          <w:color w:val="000000"/>
          <w:sz w:val="24"/>
          <w:szCs w:val="24"/>
        </w:rPr>
      </w:pP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012D9C" w:rsidRDefault="00755710" w:rsidP="00381CB7">
      <w:pPr>
        <w:pStyle w:val="ConsPlusNormal"/>
        <w:ind w:firstLine="709"/>
        <w:jc w:val="both"/>
        <w:rPr>
          <w:rFonts w:ascii="Times New Roman" w:hAnsi="Times New Roman" w:cs="Times New Roman"/>
          <w:sz w:val="24"/>
          <w:szCs w:val="24"/>
        </w:rPr>
      </w:pPr>
      <w:r w:rsidRPr="00012D9C">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012D9C" w:rsidRDefault="00755710" w:rsidP="00381CB7">
      <w:pPr>
        <w:pStyle w:val="ConsPlusNormal"/>
        <w:ind w:firstLine="709"/>
        <w:jc w:val="both"/>
        <w:rPr>
          <w:rFonts w:ascii="Times New Roman" w:hAnsi="Times New Roman" w:cs="Times New Roman"/>
          <w:color w:val="000000"/>
          <w:sz w:val="24"/>
          <w:szCs w:val="24"/>
        </w:rPr>
      </w:pPr>
      <w:r w:rsidRPr="00012D9C">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012D9C" w:rsidRDefault="00755710" w:rsidP="00381CB7">
      <w:pPr>
        <w:jc w:val="center"/>
        <w:rPr>
          <w:b/>
          <w:bCs/>
          <w:color w:val="000000"/>
        </w:rPr>
      </w:pPr>
      <w:r w:rsidRPr="00012D9C">
        <w:rPr>
          <w:b/>
          <w:bCs/>
          <w:color w:val="000000"/>
        </w:rPr>
        <w:lastRenderedPageBreak/>
        <w:t xml:space="preserve">Пояснительная записка </w:t>
      </w:r>
    </w:p>
    <w:p w:rsidR="00755710" w:rsidRPr="00012D9C" w:rsidRDefault="00755710" w:rsidP="00381CB7">
      <w:pPr>
        <w:jc w:val="center"/>
        <w:rPr>
          <w:b/>
          <w:bCs/>
          <w:color w:val="000000"/>
        </w:rPr>
      </w:pPr>
      <w:r w:rsidRPr="00012D9C">
        <w:rPr>
          <w:b/>
          <w:bCs/>
          <w:color w:val="000000"/>
        </w:rPr>
        <w:t xml:space="preserve">к положению о муниципальном земельном контроле </w:t>
      </w:r>
    </w:p>
    <w:p w:rsidR="00755710" w:rsidRPr="00012D9C" w:rsidRDefault="00755710" w:rsidP="00381C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lang w:eastAsia="ru-RU"/>
        </w:rPr>
        <w:t>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w:t>
      </w:r>
      <w:r w:rsidR="00F34C9D">
        <w:rPr>
          <w:rFonts w:ascii="Times New Roman" w:hAnsi="Times New Roman" w:cs="Times New Roman"/>
          <w:b w:val="0"/>
          <w:color w:val="000000"/>
          <w:sz w:val="24"/>
          <w:szCs w:val="24"/>
          <w:lang w:eastAsia="ru-RU"/>
        </w:rPr>
        <w:t>г.</w:t>
      </w:r>
      <w:r w:rsidRPr="00012D9C">
        <w:rPr>
          <w:rFonts w:ascii="Times New Roman" w:hAnsi="Times New Roman" w:cs="Times New Roman"/>
          <w:b w:val="0"/>
          <w:color w:val="000000"/>
          <w:sz w:val="24"/>
          <w:szCs w:val="24"/>
          <w:lang w:eastAsia="ru-RU"/>
        </w:rPr>
        <w:t xml:space="preserve"> № 131-ФЗ «Об общих принципах организации местного самоуправления в Российской Федерации» и Федеральным законом от 31.07.2020</w:t>
      </w:r>
      <w:r w:rsidR="00F34C9D">
        <w:rPr>
          <w:rFonts w:ascii="Times New Roman" w:hAnsi="Times New Roman" w:cs="Times New Roman"/>
          <w:b w:val="0"/>
          <w:color w:val="000000"/>
          <w:sz w:val="24"/>
          <w:szCs w:val="24"/>
          <w:lang w:eastAsia="ru-RU"/>
        </w:rPr>
        <w:t>г.</w:t>
      </w:r>
      <w:r w:rsidRPr="00012D9C">
        <w:rPr>
          <w:rFonts w:ascii="Times New Roman" w:hAnsi="Times New Roman" w:cs="Times New Roman"/>
          <w:b w:val="0"/>
          <w:color w:val="000000"/>
          <w:sz w:val="24"/>
          <w:szCs w:val="24"/>
          <w:lang w:eastAsia="ru-RU"/>
        </w:rPr>
        <w:t xml:space="preserve"> № 248-ФЗ «О государственном контроле (надзоре) и муниципальном контроле в Российской Федерации» (далее – Федеральный закон № 248-ФЗ) </w:t>
      </w:r>
      <w:r w:rsidRPr="00012D9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012D9C" w:rsidRDefault="00755710" w:rsidP="00381C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12D9C">
        <w:rPr>
          <w:rFonts w:ascii="Times New Roman" w:hAnsi="Times New Roman" w:cs="Times New Roman"/>
          <w:b w:val="0"/>
          <w:color w:val="000000"/>
          <w:sz w:val="24"/>
          <w:szCs w:val="24"/>
          <w:lang w:eastAsia="ru-RU"/>
        </w:rPr>
        <w:t>Федерального закона от 06.10.2003</w:t>
      </w:r>
      <w:r w:rsidR="00F34C9D">
        <w:rPr>
          <w:rFonts w:ascii="Times New Roman" w:hAnsi="Times New Roman" w:cs="Times New Roman"/>
          <w:b w:val="0"/>
          <w:color w:val="000000"/>
          <w:sz w:val="24"/>
          <w:szCs w:val="24"/>
          <w:lang w:eastAsia="ru-RU"/>
        </w:rPr>
        <w:t>г.</w:t>
      </w:r>
      <w:r w:rsidRPr="00012D9C">
        <w:rPr>
          <w:rFonts w:ascii="Times New Roman" w:hAnsi="Times New Roman" w:cs="Times New Roman"/>
          <w:b w:val="0"/>
          <w:color w:val="000000"/>
          <w:sz w:val="24"/>
          <w:szCs w:val="24"/>
          <w:lang w:eastAsia="ru-RU"/>
        </w:rPr>
        <w:t xml:space="preserve">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12D9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012D9C">
        <w:rPr>
          <w:rFonts w:ascii="Times New Roman" w:hAnsi="Times New Roman" w:cs="Times New Roman"/>
          <w:b w:val="0"/>
          <w:color w:val="000000"/>
          <w:sz w:val="24"/>
          <w:szCs w:val="24"/>
          <w:lang w:eastAsia="ru-RU"/>
        </w:rPr>
        <w:t>положение о виде муниципального контроля</w:t>
      </w:r>
      <w:r w:rsidRPr="00012D9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012D9C" w:rsidRDefault="00755710" w:rsidP="00381C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00F34C9D">
        <w:rPr>
          <w:rFonts w:ascii="Times New Roman" w:hAnsi="Times New Roman" w:cs="Times New Roman"/>
          <w:b w:val="0"/>
          <w:color w:val="000000"/>
          <w:sz w:val="24"/>
          <w:szCs w:val="24"/>
          <w:shd w:val="clear" w:color="auto" w:fill="FFFFFF"/>
          <w:lang w:eastAsia="ru-RU"/>
        </w:rPr>
        <w:t>МЗК</w:t>
      </w:r>
      <w:r w:rsidRPr="00012D9C">
        <w:rPr>
          <w:rFonts w:ascii="Times New Roman" w:hAnsi="Times New Roman" w:cs="Times New Roman"/>
          <w:b w:val="0"/>
          <w:color w:val="000000"/>
          <w:sz w:val="24"/>
          <w:szCs w:val="24"/>
          <w:shd w:val="clear" w:color="auto" w:fill="FFFFFF"/>
          <w:lang w:eastAsia="ru-RU"/>
        </w:rPr>
        <w:t xml:space="preserve"> применяется.</w:t>
      </w:r>
    </w:p>
    <w:p w:rsidR="00755710" w:rsidRPr="00012D9C" w:rsidRDefault="00755710" w:rsidP="00381C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012D9C" w:rsidRDefault="00755710" w:rsidP="00381CB7">
      <w:pPr>
        <w:ind w:firstLine="709"/>
        <w:jc w:val="both"/>
      </w:pPr>
      <w:r w:rsidRPr="00012D9C">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012D9C">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012D9C">
        <w:rPr>
          <w:color w:val="000000"/>
          <w:shd w:val="clear" w:color="auto" w:fill="FFFFFF"/>
        </w:rPr>
        <w:t xml:space="preserve">использование земельных участков не по целевому назначению, невыполнение </w:t>
      </w:r>
      <w:r w:rsidRPr="00012D9C">
        <w:rPr>
          <w:color w:val="000000"/>
          <w:shd w:val="clear" w:color="auto" w:fill="FFFFFF"/>
        </w:rPr>
        <w:lastRenderedPageBreak/>
        <w:t>обязанностей по приведению земель в состояние, пригодное для использования по целевому назначению</w:t>
      </w:r>
      <w:r w:rsidRPr="00012D9C">
        <w:rPr>
          <w:color w:val="000000"/>
        </w:rPr>
        <w:t>)</w:t>
      </w:r>
      <w:r w:rsidRPr="00012D9C">
        <w:rPr>
          <w:color w:val="000000"/>
          <w:shd w:val="clear" w:color="auto" w:fill="FFFFFF"/>
        </w:rPr>
        <w:t xml:space="preserve"> и 19.5 (</w:t>
      </w:r>
      <w:r w:rsidRPr="00012D9C">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012D9C">
        <w:rPr>
          <w:color w:val="000000"/>
          <w:shd w:val="clear" w:color="auto" w:fill="FFFFFF"/>
        </w:rPr>
        <w:t>) Кодекса Российской Федерации об административных правонарушениях.</w:t>
      </w:r>
    </w:p>
    <w:p w:rsidR="00755710" w:rsidRPr="00012D9C" w:rsidRDefault="00755710" w:rsidP="00381C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rPr>
        <w:t>Соответственно</w:t>
      </w:r>
      <w:r w:rsidRPr="00012D9C">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012D9C">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1) информирование;</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4) консультирование;</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5) профилактический визит.</w:t>
      </w:r>
    </w:p>
    <w:p w:rsidR="00755710" w:rsidRPr="00012D9C" w:rsidRDefault="00755710" w:rsidP="00381CB7">
      <w:pPr>
        <w:pStyle w:val="ConsTitle"/>
        <w:ind w:firstLine="709"/>
        <w:jc w:val="both"/>
        <w:rPr>
          <w:rFonts w:ascii="Times New Roman" w:hAnsi="Times New Roman" w:cs="Times New Roman"/>
          <w:b w:val="0"/>
          <w:color w:val="000000"/>
          <w:sz w:val="24"/>
          <w:szCs w:val="24"/>
          <w:shd w:val="clear" w:color="auto" w:fill="FFFFFF"/>
          <w:lang w:eastAsia="ru-RU"/>
        </w:rPr>
      </w:pPr>
      <w:r w:rsidRPr="00012D9C">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Pr="00012D9C" w:rsidRDefault="00755710" w:rsidP="00381CB7">
      <w:pPr>
        <w:pStyle w:val="ConsTitle"/>
        <w:ind w:firstLine="709"/>
        <w:jc w:val="both"/>
        <w:rPr>
          <w:rFonts w:ascii="Times New Roman" w:hAnsi="Times New Roman" w:cs="Times New Roman"/>
          <w:color w:val="000000"/>
          <w:sz w:val="24"/>
          <w:szCs w:val="24"/>
        </w:rPr>
      </w:pPr>
      <w:r w:rsidRPr="00012D9C">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012D9C">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012D9C">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012D9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755710" w:rsidRPr="00012D9C" w:rsidRDefault="00755710" w:rsidP="00381CB7">
      <w:pPr>
        <w:pStyle w:val="ConsTitle"/>
        <w:widowControl/>
        <w:ind w:firstLine="709"/>
        <w:jc w:val="both"/>
        <w:rPr>
          <w:rFonts w:ascii="Times New Roman" w:hAnsi="Times New Roman" w:cs="Times New Roman"/>
          <w:color w:val="000000"/>
          <w:sz w:val="24"/>
          <w:szCs w:val="24"/>
        </w:rPr>
      </w:pPr>
    </w:p>
    <w:p w:rsidR="00D17CE1" w:rsidRPr="00012D9C" w:rsidRDefault="00D17CE1" w:rsidP="00381CB7"/>
    <w:sectPr w:rsidR="00D17CE1" w:rsidRPr="00012D9C" w:rsidSect="00D17CE1">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6C8" w:rsidRDefault="009C76C8" w:rsidP="00755710">
      <w:r>
        <w:separator/>
      </w:r>
    </w:p>
  </w:endnote>
  <w:endnote w:type="continuationSeparator" w:id="0">
    <w:p w:rsidR="009C76C8" w:rsidRDefault="009C76C8"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6C8" w:rsidRDefault="009C76C8" w:rsidP="00755710">
      <w:r>
        <w:separator/>
      </w:r>
    </w:p>
  </w:footnote>
  <w:footnote w:type="continuationSeparator" w:id="0">
    <w:p w:rsidR="009C76C8" w:rsidRDefault="009C76C8" w:rsidP="00755710">
      <w:r>
        <w:continuationSeparator/>
      </w:r>
    </w:p>
  </w:footnote>
  <w:footnote w:id="1">
    <w:p w:rsidR="00D64060" w:rsidRPr="0097160F" w:rsidRDefault="00D64060" w:rsidP="00F62F89">
      <w:pPr>
        <w:pStyle w:val="af6"/>
        <w:jc w:val="both"/>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D64060" w:rsidRPr="00F62F89" w:rsidRDefault="00D64060" w:rsidP="00755710">
      <w:pPr>
        <w:jc w:val="both"/>
        <w:rPr>
          <w:color w:val="000000"/>
          <w:sz w:val="20"/>
          <w:szCs w:val="20"/>
          <w:shd w:val="clear" w:color="auto" w:fill="FFFFFF"/>
        </w:rPr>
      </w:pPr>
      <w:r w:rsidRPr="00F62F89">
        <w:rPr>
          <w:rStyle w:val="aff1"/>
          <w:color w:val="000000"/>
          <w:sz w:val="20"/>
          <w:szCs w:val="20"/>
        </w:rPr>
        <w:footnoteRef/>
      </w:r>
      <w:r w:rsidRPr="00F62F89">
        <w:rPr>
          <w:color w:val="000000"/>
          <w:sz w:val="20"/>
          <w:szCs w:val="20"/>
        </w:rPr>
        <w:t xml:space="preserve"> В соответствии с частью 1 статьи 10 </w:t>
      </w:r>
      <w:r w:rsidRPr="00F62F89">
        <w:rPr>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62F89">
        <w:rPr>
          <w:color w:val="000000"/>
          <w:sz w:val="20"/>
          <w:szCs w:val="20"/>
        </w:rPr>
        <w:t xml:space="preserve"> </w:t>
      </w:r>
      <w:r w:rsidRPr="00F62F89">
        <w:rPr>
          <w:color w:val="000000"/>
          <w:sz w:val="20"/>
          <w:szCs w:val="2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64060" w:rsidRPr="00F62F89" w:rsidRDefault="00D64060" w:rsidP="00755710">
      <w:pPr>
        <w:jc w:val="both"/>
        <w:rPr>
          <w:sz w:val="20"/>
          <w:szCs w:val="20"/>
        </w:rPr>
      </w:pPr>
      <w:r w:rsidRPr="00F62F89">
        <w:rPr>
          <w:color w:val="000000"/>
          <w:sz w:val="20"/>
          <w:szCs w:val="20"/>
          <w:shd w:val="clear" w:color="auto" w:fill="FFFFFF"/>
        </w:rPr>
        <w:t xml:space="preserve">Вместе с тем обращаем внимание на то, что в соответствии с положениями </w:t>
      </w:r>
      <w:r w:rsidRPr="00F62F89">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D64060" w:rsidRPr="00BC64C4" w:rsidRDefault="00D64060" w:rsidP="00BC64C4">
      <w:pPr>
        <w:pStyle w:val="afd"/>
        <w:tabs>
          <w:tab w:val="left" w:pos="284"/>
        </w:tabs>
        <w:jc w:val="both"/>
        <w:rPr>
          <w:sz w:val="18"/>
          <w:szCs w:val="18"/>
        </w:rPr>
      </w:pPr>
      <w:r w:rsidRPr="00BC64C4">
        <w:rPr>
          <w:rStyle w:val="aff1"/>
          <w:sz w:val="18"/>
          <w:szCs w:val="18"/>
        </w:rPr>
        <w:footnoteRef/>
      </w:r>
      <w:r w:rsidRPr="00BC64C4">
        <w:rPr>
          <w:sz w:val="18"/>
          <w:szCs w:val="18"/>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BC64C4">
        <w:rPr>
          <w:color w:val="000000"/>
          <w:sz w:val="18"/>
          <w:szCs w:val="18"/>
          <w:shd w:val="clear" w:color="auto" w:fill="FFFFFF"/>
        </w:rPr>
        <w:t xml:space="preserve">Федерального закона </w:t>
      </w:r>
      <w:r w:rsidRPr="00BC64C4">
        <w:rPr>
          <w:color w:val="000000"/>
          <w:sz w:val="18"/>
          <w:szCs w:val="18"/>
        </w:rPr>
        <w:t>от 31.07.2020 № 248-ФЗ «О государственном контроле (надзоре) и муниципальном контроле в Российской Федерации»)</w:t>
      </w:r>
      <w:r w:rsidRPr="00BC64C4">
        <w:rPr>
          <w:sz w:val="18"/>
          <w:szCs w:val="18"/>
        </w:rPr>
        <w:t xml:space="preserve">. </w:t>
      </w:r>
    </w:p>
  </w:footnote>
  <w:footnote w:id="4">
    <w:p w:rsidR="00D64060" w:rsidRDefault="00D64060">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D64060" w:rsidRPr="009B074B" w:rsidRDefault="00D64060" w:rsidP="00603941">
      <w:pPr>
        <w:autoSpaceDE w:val="0"/>
        <w:autoSpaceDN w:val="0"/>
        <w:adjustRightInd w:val="0"/>
        <w:jc w:val="both"/>
        <w:rPr>
          <w:rFonts w:eastAsiaTheme="minorHAnsi"/>
          <w:sz w:val="18"/>
          <w:szCs w:val="18"/>
          <w:lang w:eastAsia="en-US"/>
        </w:rPr>
      </w:pPr>
      <w:r w:rsidRPr="009B074B">
        <w:rPr>
          <w:rStyle w:val="aff1"/>
          <w:sz w:val="18"/>
          <w:szCs w:val="18"/>
        </w:rPr>
        <w:footnoteRef/>
      </w:r>
      <w:r w:rsidRPr="009B074B">
        <w:rPr>
          <w:sz w:val="18"/>
          <w:szCs w:val="18"/>
        </w:rPr>
        <w:t xml:space="preserve"> </w:t>
      </w:r>
      <w:r w:rsidRPr="009B074B">
        <w:rPr>
          <w:rFonts w:eastAsiaTheme="minorHAnsi"/>
          <w:sz w:val="18"/>
          <w:szCs w:val="18"/>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D64060" w:rsidRPr="009B074B" w:rsidRDefault="00D64060" w:rsidP="00603941">
      <w:pPr>
        <w:pStyle w:val="af6"/>
        <w:jc w:val="both"/>
        <w:rPr>
          <w:sz w:val="18"/>
          <w:szCs w:val="18"/>
        </w:rPr>
      </w:pPr>
      <w:r w:rsidRPr="009B074B">
        <w:rPr>
          <w:sz w:val="18"/>
          <w:szCs w:val="18"/>
        </w:rPr>
        <w:t>В этом случае раздел 5 следует изложить в следующей редакции:</w:t>
      </w:r>
    </w:p>
    <w:p w:rsidR="00D64060" w:rsidRPr="009B074B" w:rsidRDefault="00D64060" w:rsidP="00603941">
      <w:pPr>
        <w:pStyle w:val="af6"/>
        <w:jc w:val="both"/>
        <w:rPr>
          <w:sz w:val="18"/>
          <w:szCs w:val="18"/>
        </w:rPr>
      </w:pPr>
      <w:r w:rsidRPr="009B074B">
        <w:rPr>
          <w:sz w:val="18"/>
          <w:szCs w:val="1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64060" w:rsidRPr="009B074B" w:rsidRDefault="00D64060" w:rsidP="00603941">
      <w:pPr>
        <w:pStyle w:val="af6"/>
        <w:jc w:val="both"/>
        <w:rPr>
          <w:sz w:val="18"/>
          <w:szCs w:val="18"/>
        </w:rPr>
      </w:pPr>
      <w:r w:rsidRPr="009B074B">
        <w:rPr>
          <w:sz w:val="18"/>
          <w:szCs w:val="18"/>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D64060" w:rsidRPr="009B074B" w:rsidRDefault="00D64060">
      <w:pPr>
        <w:pStyle w:val="af6"/>
        <w:rPr>
          <w:sz w:val="18"/>
          <w:szCs w:val="18"/>
        </w:rPr>
      </w:pPr>
    </w:p>
  </w:footnote>
  <w:footnote w:id="6">
    <w:p w:rsidR="00D64060" w:rsidRPr="00641EBA" w:rsidRDefault="00D64060" w:rsidP="00755710">
      <w:pPr>
        <w:pStyle w:val="af6"/>
        <w:jc w:val="both"/>
        <w:rPr>
          <w:sz w:val="24"/>
          <w:szCs w:val="24"/>
        </w:rPr>
      </w:pPr>
      <w:r w:rsidRPr="009D1979">
        <w:rPr>
          <w:rStyle w:val="aff1"/>
          <w:sz w:val="18"/>
          <w:szCs w:val="18"/>
        </w:rPr>
        <w:footnoteRef/>
      </w:r>
      <w:r w:rsidRPr="009D1979">
        <w:rPr>
          <w:sz w:val="18"/>
          <w:szCs w:val="18"/>
        </w:rPr>
        <w:t xml:space="preserve"> Обращаем внимание на определение порядка рассмотрения жалоб в части 2 статьи 40 </w:t>
      </w:r>
      <w:r w:rsidRPr="009D1979">
        <w:rPr>
          <w:color w:val="000000"/>
          <w:sz w:val="18"/>
          <w:szCs w:val="18"/>
        </w:rPr>
        <w:t xml:space="preserve">Федерального закона от 31.07.2020 № 248-ФЗ «О государственном контроле (надзоре) и муниципальном контроле в Российской Федерации» </w:t>
      </w:r>
      <w:r w:rsidRPr="009D1979">
        <w:rPr>
          <w:sz w:val="18"/>
          <w:szCs w:val="18"/>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03941">
        <w:rPr>
          <w:sz w:val="24"/>
          <w:szCs w:val="24"/>
        </w:rPr>
        <w:t>.</w:t>
      </w:r>
      <w:r w:rsidRPr="00641EBA">
        <w:rPr>
          <w:sz w:val="24"/>
          <w:szCs w:val="24"/>
        </w:rPr>
        <w:t xml:space="preserve">  </w:t>
      </w:r>
    </w:p>
  </w:footnote>
  <w:footnote w:id="7">
    <w:p w:rsidR="00D64060" w:rsidRPr="007D4EC6" w:rsidRDefault="00D64060">
      <w:pPr>
        <w:pStyle w:val="af6"/>
        <w:rPr>
          <w:sz w:val="18"/>
          <w:szCs w:val="18"/>
        </w:rPr>
      </w:pPr>
      <w:r w:rsidRPr="007D4EC6">
        <w:rPr>
          <w:rStyle w:val="aff1"/>
          <w:sz w:val="18"/>
          <w:szCs w:val="18"/>
        </w:rPr>
        <w:footnoteRef/>
      </w:r>
      <w:r w:rsidRPr="007D4EC6">
        <w:rPr>
          <w:sz w:val="18"/>
          <w:szCs w:val="18"/>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rsidR="00D64060" w:rsidRPr="007D4EC6" w:rsidRDefault="00D64060">
      <w:pPr>
        <w:pStyle w:val="af6"/>
        <w:rPr>
          <w:sz w:val="18"/>
          <w:szCs w:val="18"/>
        </w:rPr>
      </w:pPr>
      <w:r w:rsidRPr="007D4EC6">
        <w:rPr>
          <w:rStyle w:val="aff1"/>
          <w:sz w:val="18"/>
          <w:szCs w:val="18"/>
        </w:rPr>
        <w:footnoteRef/>
      </w:r>
      <w:r w:rsidRPr="007D4EC6">
        <w:rPr>
          <w:sz w:val="18"/>
          <w:szCs w:val="18"/>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60" w:rsidRDefault="00A8734A" w:rsidP="00D17CE1">
    <w:pPr>
      <w:pStyle w:val="af7"/>
      <w:framePr w:wrap="none" w:vAnchor="text" w:hAnchor="margin" w:xAlign="center" w:y="1"/>
      <w:rPr>
        <w:rStyle w:val="afb"/>
      </w:rPr>
    </w:pPr>
    <w:r>
      <w:rPr>
        <w:rStyle w:val="afb"/>
      </w:rPr>
      <w:fldChar w:fldCharType="begin"/>
    </w:r>
    <w:r w:rsidR="00D64060">
      <w:rPr>
        <w:rStyle w:val="afb"/>
      </w:rPr>
      <w:instrText xml:space="preserve"> PAGE </w:instrText>
    </w:r>
    <w:r>
      <w:rPr>
        <w:rStyle w:val="afb"/>
      </w:rPr>
      <w:fldChar w:fldCharType="end"/>
    </w:r>
  </w:p>
  <w:p w:rsidR="00D64060" w:rsidRDefault="00D6406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60" w:rsidRDefault="00A8734A" w:rsidP="00D17CE1">
    <w:pPr>
      <w:pStyle w:val="af7"/>
      <w:framePr w:wrap="none" w:vAnchor="text" w:hAnchor="margin" w:xAlign="center" w:y="1"/>
      <w:rPr>
        <w:rStyle w:val="afb"/>
      </w:rPr>
    </w:pPr>
    <w:r>
      <w:rPr>
        <w:rStyle w:val="afb"/>
      </w:rPr>
      <w:fldChar w:fldCharType="begin"/>
    </w:r>
    <w:r w:rsidR="00D64060">
      <w:rPr>
        <w:rStyle w:val="afb"/>
      </w:rPr>
      <w:instrText xml:space="preserve"> PAGE </w:instrText>
    </w:r>
    <w:r>
      <w:rPr>
        <w:rStyle w:val="afb"/>
      </w:rPr>
      <w:fldChar w:fldCharType="separate"/>
    </w:r>
    <w:r w:rsidR="007F15DB">
      <w:rPr>
        <w:rStyle w:val="afb"/>
        <w:noProof/>
      </w:rPr>
      <w:t>2</w:t>
    </w:r>
    <w:r>
      <w:rPr>
        <w:rStyle w:val="afb"/>
      </w:rPr>
      <w:fldChar w:fldCharType="end"/>
    </w:r>
  </w:p>
  <w:p w:rsidR="00D64060" w:rsidRDefault="00D6406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55710"/>
    <w:rsid w:val="00012D9C"/>
    <w:rsid w:val="000D5BC4"/>
    <w:rsid w:val="00216FF8"/>
    <w:rsid w:val="00276FA4"/>
    <w:rsid w:val="00381CB7"/>
    <w:rsid w:val="00386804"/>
    <w:rsid w:val="00395E79"/>
    <w:rsid w:val="003A1D98"/>
    <w:rsid w:val="003F09FF"/>
    <w:rsid w:val="00497E84"/>
    <w:rsid w:val="004F69F3"/>
    <w:rsid w:val="005434AC"/>
    <w:rsid w:val="005A5871"/>
    <w:rsid w:val="005C1E9D"/>
    <w:rsid w:val="005F75CF"/>
    <w:rsid w:val="00603941"/>
    <w:rsid w:val="006212DF"/>
    <w:rsid w:val="006539EC"/>
    <w:rsid w:val="006607B0"/>
    <w:rsid w:val="006A4EE2"/>
    <w:rsid w:val="00755710"/>
    <w:rsid w:val="007B1410"/>
    <w:rsid w:val="007B4A76"/>
    <w:rsid w:val="007D4EC6"/>
    <w:rsid w:val="007D78C4"/>
    <w:rsid w:val="007F15DB"/>
    <w:rsid w:val="008936F6"/>
    <w:rsid w:val="0090131F"/>
    <w:rsid w:val="009225D8"/>
    <w:rsid w:val="00935631"/>
    <w:rsid w:val="00936B54"/>
    <w:rsid w:val="0097160F"/>
    <w:rsid w:val="009B074B"/>
    <w:rsid w:val="009B6A4F"/>
    <w:rsid w:val="009C66CD"/>
    <w:rsid w:val="009C76C8"/>
    <w:rsid w:val="009D07EB"/>
    <w:rsid w:val="009D1979"/>
    <w:rsid w:val="009D7E38"/>
    <w:rsid w:val="00A435CD"/>
    <w:rsid w:val="00A60DEE"/>
    <w:rsid w:val="00A8734A"/>
    <w:rsid w:val="00B37517"/>
    <w:rsid w:val="00B5111E"/>
    <w:rsid w:val="00B87BAB"/>
    <w:rsid w:val="00BC64C4"/>
    <w:rsid w:val="00C171B4"/>
    <w:rsid w:val="00CB7282"/>
    <w:rsid w:val="00D1390F"/>
    <w:rsid w:val="00D17CE1"/>
    <w:rsid w:val="00D52156"/>
    <w:rsid w:val="00D64060"/>
    <w:rsid w:val="00DE06B8"/>
    <w:rsid w:val="00ED6C17"/>
    <w:rsid w:val="00F34C9D"/>
    <w:rsid w:val="00F62F89"/>
    <w:rsid w:val="00F92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6FF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216FF8"/>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gki1\Downloads\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77AE-936D-456D-BA19-148F934B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8061</Words>
  <Characters>45952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marpos_org2</cp:lastModifiedBy>
  <cp:revision>4</cp:revision>
  <dcterms:created xsi:type="dcterms:W3CDTF">2022-05-12T10:41:00Z</dcterms:created>
  <dcterms:modified xsi:type="dcterms:W3CDTF">2022-05-16T07:39:00Z</dcterms:modified>
</cp:coreProperties>
</file>