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85"/>
        <w:gridCol w:w="2244"/>
        <w:gridCol w:w="4252"/>
      </w:tblGrid>
      <w:tr w:rsidR="00263C36" w:rsidRPr="00AD02C4" w14:paraId="14477B35" w14:textId="77777777" w:rsidTr="00647DC2">
        <w:tc>
          <w:tcPr>
            <w:tcW w:w="3285" w:type="dxa"/>
            <w:shd w:val="clear" w:color="auto" w:fill="auto"/>
          </w:tcPr>
          <w:p w14:paraId="7CFEFF3B" w14:textId="039286D7" w:rsidR="00263C36" w:rsidRPr="00221594" w:rsidRDefault="00263C36" w:rsidP="00647DC2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ЧЁВАШ РЕСПУБЛИКИ</w:t>
            </w:r>
          </w:p>
          <w:p w14:paraId="5D926EDF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55B44557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ШУПАШКАР </w:t>
            </w:r>
          </w:p>
          <w:p w14:paraId="7FD4FCC2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МУНИЦИПАЛЛЁ </w:t>
            </w:r>
            <w:proofErr w:type="gramStart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ОКРУГ,Н</w:t>
            </w:r>
            <w:proofErr w:type="gramEnd"/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 </w:t>
            </w:r>
          </w:p>
          <w:p w14:paraId="28F19CBC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АДМИНИСТРАЦИЙ,</w:t>
            </w:r>
          </w:p>
          <w:p w14:paraId="58168E52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745EB834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ЙЫШЁНУ</w:t>
            </w:r>
          </w:p>
          <w:p w14:paraId="70CD899D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263C36" w:rsidRPr="00221594" w14:paraId="47C9CDED" w14:textId="77777777" w:rsidTr="00647DC2">
              <w:tc>
                <w:tcPr>
                  <w:tcW w:w="1413" w:type="dxa"/>
                </w:tcPr>
                <w:p w14:paraId="18254D70" w14:textId="1B2BFDAC" w:rsidR="00263C36" w:rsidRPr="00BD20C9" w:rsidRDefault="00BD20C9" w:rsidP="00647DC2">
                  <w:pPr>
                    <w:pStyle w:val="a3"/>
                    <w:rPr>
                      <w:sz w:val="22"/>
                      <w:szCs w:val="22"/>
                    </w:rPr>
                  </w:pPr>
                  <w:r w:rsidRPr="00BD20C9">
                    <w:rPr>
                      <w:sz w:val="22"/>
                      <w:szCs w:val="22"/>
                    </w:rPr>
                    <w:t>02.07.2024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A188FD6" w14:textId="77777777" w:rsidR="00263C36" w:rsidRPr="00221594" w:rsidRDefault="00263C36" w:rsidP="00647DC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159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B52EFE4" w14:textId="4D995000" w:rsidR="00263C36" w:rsidRPr="00BD20C9" w:rsidRDefault="00BD20C9" w:rsidP="00647DC2">
                  <w:pPr>
                    <w:pStyle w:val="a3"/>
                    <w:rPr>
                      <w:sz w:val="22"/>
                      <w:szCs w:val="22"/>
                    </w:rPr>
                  </w:pPr>
                  <w:r w:rsidRPr="00BD20C9">
                    <w:rPr>
                      <w:sz w:val="22"/>
                      <w:szCs w:val="22"/>
                    </w:rPr>
                    <w:t>904</w:t>
                  </w:r>
                </w:p>
              </w:tc>
            </w:tr>
          </w:tbl>
          <w:p w14:paraId="23EDDD9B" w14:textId="77777777" w:rsidR="00263C36" w:rsidRPr="00221594" w:rsidRDefault="00263C36" w:rsidP="00647DC2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К\</w:t>
            </w:r>
            <w:proofErr w:type="spellStart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ке</w:t>
            </w:r>
            <w:proofErr w:type="spellEnd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= поселок.</w:t>
            </w:r>
          </w:p>
        </w:tc>
        <w:tc>
          <w:tcPr>
            <w:tcW w:w="2244" w:type="dxa"/>
            <w:shd w:val="clear" w:color="auto" w:fill="auto"/>
          </w:tcPr>
          <w:p w14:paraId="0D71FFE9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733488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B329AA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521396" w14:textId="2F6DBCC1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1FEF03DE" wp14:editId="373DB29B">
                  <wp:extent cx="941695" cy="85298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95" cy="85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B5B59" w14:textId="17EA572A" w:rsidR="00263C36" w:rsidRPr="00221594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6CC4F96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ЧУВАШСКАЯ РЕСПУБЛИКА</w:t>
            </w:r>
          </w:p>
          <w:p w14:paraId="6715D07B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4AEBF838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АДМИНИСТРАЦИЯ ЧЕБОКСАРСКОГО МУНИЦИПАЛЬНОГО ОКРУГА</w:t>
            </w:r>
          </w:p>
          <w:p w14:paraId="599E47A5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282F73D6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ПОСТАНОВЛЕНИЕ</w:t>
            </w:r>
          </w:p>
          <w:p w14:paraId="3F7BABFD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55"/>
              <w:gridCol w:w="1523"/>
            </w:tblGrid>
            <w:tr w:rsidR="00263C36" w:rsidRPr="000925FE" w14:paraId="070104E0" w14:textId="77777777" w:rsidTr="00BD20C9">
              <w:tc>
                <w:tcPr>
                  <w:tcW w:w="1413" w:type="dxa"/>
                </w:tcPr>
                <w:p w14:paraId="0681DB2F" w14:textId="77777777" w:rsidR="00263C36" w:rsidRPr="000925FE" w:rsidRDefault="00263C36" w:rsidP="00647DC2">
                  <w:pPr>
                    <w:pStyle w:val="a3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bottom w:val="nil"/>
                  </w:tcBorders>
                </w:tcPr>
                <w:p w14:paraId="3EC25E7C" w14:textId="3CF5DE96" w:rsidR="00263C36" w:rsidRPr="00BD20C9" w:rsidRDefault="00BD20C9" w:rsidP="00647DC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41AF8EAB" w14:textId="77777777" w:rsidR="00263C36" w:rsidRPr="000925FE" w:rsidRDefault="00263C36" w:rsidP="00647DC2">
                  <w:pPr>
                    <w:pStyle w:val="a3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D24B52E" w14:textId="77777777" w:rsidR="00263C36" w:rsidRPr="00221594" w:rsidRDefault="00263C36" w:rsidP="00647DC2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поселок Кугеси</w:t>
            </w:r>
          </w:p>
        </w:tc>
      </w:tr>
      <w:tr w:rsidR="00263C36" w:rsidRPr="00AD02C4" w14:paraId="29F09432" w14:textId="77777777" w:rsidTr="00647DC2">
        <w:tc>
          <w:tcPr>
            <w:tcW w:w="3285" w:type="dxa"/>
            <w:shd w:val="clear" w:color="auto" w:fill="auto"/>
          </w:tcPr>
          <w:p w14:paraId="44E84C57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</w:tcPr>
          <w:p w14:paraId="1EC57C26" w14:textId="77777777" w:rsidR="00263C36" w:rsidRPr="00221594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9388FC7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</w:tc>
      </w:tr>
    </w:tbl>
    <w:p w14:paraId="1CED6FA5" w14:textId="54F9B00F" w:rsidR="00263C36" w:rsidRDefault="00263C36" w:rsidP="00263C36">
      <w:pPr>
        <w:pStyle w:val="a3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14:paraId="09E421CB" w14:textId="77777777" w:rsidR="00263C36" w:rsidRPr="00263C36" w:rsidRDefault="00263C36" w:rsidP="00263C36">
      <w:pPr>
        <w:pStyle w:val="a3"/>
        <w:ind w:left="142"/>
        <w:rPr>
          <w:rFonts w:ascii="Arial Cyr Chuv" w:hAnsi="Arial Cyr Chuv"/>
          <w:sz w:val="20"/>
        </w:rPr>
      </w:pPr>
    </w:p>
    <w:p w14:paraId="560729AE" w14:textId="0AD14C08" w:rsidR="00010F0F" w:rsidRPr="00641C77" w:rsidRDefault="000C3CB5" w:rsidP="005815EF">
      <w:pPr>
        <w:ind w:left="284" w:right="5811"/>
        <w:jc w:val="both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Об утверждении С</w:t>
      </w:r>
      <w:r w:rsidR="00010F0F" w:rsidRPr="00641C77">
        <w:rPr>
          <w:rFonts w:ascii="Times New Roman" w:hAnsi="Times New Roman"/>
          <w:b/>
          <w:color w:val="000000" w:themeColor="text1"/>
          <w:szCs w:val="26"/>
        </w:rPr>
        <w:t xml:space="preserve">хемы размещения нестационарных торговых объектов на территории Чебоксарского </w:t>
      </w:r>
      <w:r w:rsidR="00880090" w:rsidRPr="00641C77">
        <w:rPr>
          <w:rFonts w:ascii="Times New Roman" w:hAnsi="Times New Roman"/>
          <w:b/>
          <w:color w:val="000000" w:themeColor="text1"/>
          <w:szCs w:val="26"/>
        </w:rPr>
        <w:t>муниципального округа</w:t>
      </w:r>
    </w:p>
    <w:p w14:paraId="2E27CD29" w14:textId="77777777" w:rsidR="00010F0F" w:rsidRPr="006078BF" w:rsidRDefault="00010F0F" w:rsidP="000C3CB5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F171C8" w14:textId="18E99FE3" w:rsidR="00221594" w:rsidRPr="00221594" w:rsidRDefault="000C3CB5" w:rsidP="000C3CB5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szCs w:val="26"/>
        </w:rPr>
        <w:tab/>
      </w:r>
      <w:r w:rsidR="00010F0F" w:rsidRPr="006B0088">
        <w:rPr>
          <w:rFonts w:ascii="Times New Roman" w:hAnsi="Times New Roman"/>
          <w:color w:val="000000" w:themeColor="text1"/>
          <w:szCs w:val="26"/>
        </w:rPr>
        <w:t xml:space="preserve">В соответствии с Федеральными законами от 06.10.2003 </w:t>
      </w:r>
      <w:r w:rsidR="00255012" w:rsidRPr="006B0088">
        <w:rPr>
          <w:rFonts w:ascii="Times New Roman" w:hAnsi="Times New Roman"/>
          <w:color w:val="000000" w:themeColor="text1"/>
          <w:szCs w:val="26"/>
        </w:rPr>
        <w:t>№</w:t>
      </w:r>
      <w:r w:rsidR="00010F0F" w:rsidRPr="006B0088">
        <w:rPr>
          <w:rFonts w:ascii="Times New Roman" w:hAnsi="Times New Roman"/>
          <w:color w:val="000000" w:themeColor="text1"/>
          <w:szCs w:val="26"/>
        </w:rPr>
        <w:t xml:space="preserve"> 131-ФЗ "Об общих принципах организации местного самоуправления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в Российской Федерации", от 28.12.2009 </w:t>
      </w:r>
      <w:r w:rsidR="00255012">
        <w:rPr>
          <w:rFonts w:ascii="Times New Roman" w:hAnsi="Times New Roman"/>
          <w:color w:val="000000" w:themeColor="text1"/>
          <w:szCs w:val="26"/>
        </w:rPr>
        <w:t>№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381-ФЗ "Об основах государственного регулирования торговой деятельности в Российской Федерации", приказом Министерства экономического развития, промышленности и торговли Чувашской Республики от 16.11.2010 </w:t>
      </w:r>
      <w:r w:rsidR="00255012">
        <w:rPr>
          <w:rFonts w:ascii="Times New Roman" w:hAnsi="Times New Roman"/>
          <w:color w:val="000000" w:themeColor="text1"/>
          <w:szCs w:val="26"/>
        </w:rPr>
        <w:t>№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184 "О Порядке разработки и утверждения органами местного самоуправления в Чувашской Республике схемы размещения нестационарных торговых объектов", Уставом Чебоксарского </w:t>
      </w:r>
      <w:r w:rsidR="00AD2D73" w:rsidRPr="00221594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625AFE" w:rsidRPr="00221594">
        <w:rPr>
          <w:rFonts w:ascii="Times New Roman" w:hAnsi="Times New Roman"/>
          <w:color w:val="000000" w:themeColor="text1"/>
          <w:szCs w:val="26"/>
        </w:rPr>
        <w:t>,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администрация Чебоксарского </w:t>
      </w:r>
      <w:r w:rsidR="00AD2D73" w:rsidRPr="00221594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221594" w:rsidRPr="00221594">
        <w:rPr>
          <w:rFonts w:ascii="Times New Roman" w:hAnsi="Times New Roman"/>
          <w:color w:val="000000" w:themeColor="text1"/>
          <w:szCs w:val="26"/>
        </w:rPr>
        <w:t xml:space="preserve"> п о с т а н о в л я е т: </w:t>
      </w:r>
    </w:p>
    <w:p w14:paraId="6B3A1D75" w14:textId="59C85C1B" w:rsidR="00641C77" w:rsidRDefault="00103A6A" w:rsidP="00103A6A">
      <w:pPr>
        <w:tabs>
          <w:tab w:val="left" w:pos="993"/>
        </w:tabs>
        <w:ind w:left="426" w:firstLine="29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1. </w:t>
      </w:r>
      <w:r w:rsidR="000C3CB5">
        <w:rPr>
          <w:rFonts w:ascii="Times New Roman" w:hAnsi="Times New Roman"/>
          <w:color w:val="000000" w:themeColor="text1"/>
          <w:szCs w:val="26"/>
        </w:rPr>
        <w:t>Утвердить прилагаемую С</w:t>
      </w:r>
      <w:r w:rsidR="00641C77" w:rsidRPr="00221594">
        <w:rPr>
          <w:rFonts w:ascii="Times New Roman" w:hAnsi="Times New Roman"/>
          <w:color w:val="000000" w:themeColor="text1"/>
          <w:szCs w:val="26"/>
        </w:rPr>
        <w:t>хему размещения нестационарных торговых объектов на территории Чебоксарского муниципального округа.</w:t>
      </w:r>
    </w:p>
    <w:p w14:paraId="49558BAB" w14:textId="7FCB2740" w:rsidR="00A731DC" w:rsidRPr="00A731DC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2. </w:t>
      </w:r>
      <w:r w:rsidR="00A731DC">
        <w:rPr>
          <w:rFonts w:ascii="Times New Roman" w:hAnsi="Times New Roman"/>
          <w:color w:val="000000" w:themeColor="text1"/>
          <w:szCs w:val="26"/>
        </w:rPr>
        <w:t>Признать утративш</w:t>
      </w:r>
      <w:r w:rsidR="00641C77">
        <w:rPr>
          <w:rFonts w:ascii="Times New Roman" w:hAnsi="Times New Roman"/>
          <w:color w:val="000000" w:themeColor="text1"/>
          <w:szCs w:val="26"/>
        </w:rPr>
        <w:t>им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силу постановление </w:t>
      </w:r>
      <w:r w:rsidR="00A731DC" w:rsidRPr="00221594">
        <w:rPr>
          <w:rFonts w:ascii="Times New Roman" w:hAnsi="Times New Roman"/>
          <w:color w:val="000000" w:themeColor="text1"/>
          <w:szCs w:val="26"/>
        </w:rPr>
        <w:t xml:space="preserve">администрации Чебоксарского </w:t>
      </w:r>
      <w:r w:rsidR="000C3CB5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от </w:t>
      </w:r>
      <w:r w:rsidR="000C3CB5">
        <w:rPr>
          <w:rFonts w:ascii="Times New Roman" w:hAnsi="Times New Roman"/>
          <w:color w:val="000000" w:themeColor="text1"/>
          <w:szCs w:val="26"/>
        </w:rPr>
        <w:t>14</w:t>
      </w:r>
      <w:r w:rsidR="00A731DC">
        <w:rPr>
          <w:rFonts w:ascii="Times New Roman" w:hAnsi="Times New Roman"/>
          <w:color w:val="000000" w:themeColor="text1"/>
          <w:szCs w:val="26"/>
        </w:rPr>
        <w:t>.0</w:t>
      </w:r>
      <w:r w:rsidR="000C3CB5">
        <w:rPr>
          <w:rFonts w:ascii="Times New Roman" w:hAnsi="Times New Roman"/>
          <w:color w:val="000000" w:themeColor="text1"/>
          <w:szCs w:val="26"/>
        </w:rPr>
        <w:t>2</w:t>
      </w:r>
      <w:r w:rsidR="00A731DC">
        <w:rPr>
          <w:rFonts w:ascii="Times New Roman" w:hAnsi="Times New Roman"/>
          <w:color w:val="000000" w:themeColor="text1"/>
          <w:szCs w:val="26"/>
        </w:rPr>
        <w:t>.202</w:t>
      </w:r>
      <w:r w:rsidR="000C3CB5">
        <w:rPr>
          <w:rFonts w:ascii="Times New Roman" w:hAnsi="Times New Roman"/>
          <w:color w:val="000000" w:themeColor="text1"/>
          <w:szCs w:val="26"/>
        </w:rPr>
        <w:t>3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№ </w:t>
      </w:r>
      <w:r w:rsidR="000C3CB5">
        <w:rPr>
          <w:rFonts w:ascii="Times New Roman" w:hAnsi="Times New Roman"/>
          <w:color w:val="000000" w:themeColor="text1"/>
          <w:szCs w:val="26"/>
        </w:rPr>
        <w:t>331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«Об утверждении </w:t>
      </w:r>
      <w:r w:rsidR="000C3CB5">
        <w:rPr>
          <w:rFonts w:ascii="Times New Roman" w:hAnsi="Times New Roman"/>
          <w:color w:val="000000" w:themeColor="text1"/>
          <w:szCs w:val="26"/>
        </w:rPr>
        <w:t>С</w:t>
      </w:r>
      <w:r w:rsidR="00A731DC" w:rsidRPr="00221594">
        <w:rPr>
          <w:rFonts w:ascii="Times New Roman" w:hAnsi="Times New Roman"/>
          <w:color w:val="000000" w:themeColor="text1"/>
          <w:szCs w:val="26"/>
        </w:rPr>
        <w:t>хемы размещения нестационарных торговых объектов</w:t>
      </w:r>
      <w:r w:rsidR="00A731DC">
        <w:rPr>
          <w:rFonts w:ascii="Times New Roman" w:hAnsi="Times New Roman"/>
          <w:color w:val="000000" w:themeColor="text1"/>
          <w:szCs w:val="26"/>
        </w:rPr>
        <w:t>».</w:t>
      </w:r>
    </w:p>
    <w:p w14:paraId="2F17A609" w14:textId="2D137213" w:rsidR="00010F0F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3. </w:t>
      </w:r>
      <w:r w:rsidR="000C3CB5">
        <w:rPr>
          <w:rFonts w:ascii="Times New Roman" w:hAnsi="Times New Roman"/>
          <w:color w:val="000000" w:themeColor="text1"/>
          <w:szCs w:val="26"/>
        </w:rPr>
        <w:t>Опубликовать настоящее постановление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на официальном сайте </w:t>
      </w:r>
      <w:r w:rsidR="00234565" w:rsidRPr="00221594">
        <w:rPr>
          <w:rFonts w:ascii="Times New Roman" w:hAnsi="Times New Roman"/>
          <w:color w:val="000000" w:themeColor="text1"/>
          <w:szCs w:val="26"/>
        </w:rPr>
        <w:t xml:space="preserve">администрации 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Чебоксарского </w:t>
      </w:r>
      <w:r w:rsidR="00234565" w:rsidRPr="00221594">
        <w:rPr>
          <w:rFonts w:ascii="Times New Roman" w:hAnsi="Times New Roman"/>
          <w:color w:val="000000" w:themeColor="text1"/>
          <w:szCs w:val="26"/>
        </w:rPr>
        <w:t>муниципального округа и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информационно-телекоммуникационной сети «Интернет».</w:t>
      </w:r>
    </w:p>
    <w:p w14:paraId="7EA69D04" w14:textId="1171C78C" w:rsidR="00641C77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4. </w:t>
      </w:r>
      <w:r w:rsidR="00641C77" w:rsidRPr="00221594">
        <w:rPr>
          <w:rFonts w:ascii="Times New Roman" w:hAnsi="Times New Roman"/>
          <w:color w:val="000000" w:themeColor="text1"/>
          <w:szCs w:val="26"/>
        </w:rPr>
        <w:t>Контроль за исполнением данного постановления возложить на отдел экономики и инвестиционной деятельности управление экономики, сельского хозяйства, имущественных и земельных отношений администрации Чебоксарского муниципального округа.</w:t>
      </w:r>
    </w:p>
    <w:p w14:paraId="39497233" w14:textId="4434B8F6" w:rsidR="00010F0F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5. 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Настоящее постановление вступает в силу </w:t>
      </w:r>
      <w:r w:rsidR="000C3CB5">
        <w:rPr>
          <w:rFonts w:ascii="Times New Roman" w:hAnsi="Times New Roman"/>
          <w:color w:val="000000" w:themeColor="text1"/>
          <w:szCs w:val="26"/>
        </w:rPr>
        <w:t>со дня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его официального опубликования. </w:t>
      </w:r>
    </w:p>
    <w:p w14:paraId="6D4F82B1" w14:textId="77777777" w:rsidR="00AD2D73" w:rsidRDefault="00AD2D73" w:rsidP="00103A6A">
      <w:pPr>
        <w:ind w:left="284"/>
        <w:jc w:val="both"/>
        <w:rPr>
          <w:rFonts w:ascii="Times New Roman" w:hAnsi="Times New Roman"/>
          <w:color w:val="000000" w:themeColor="text1"/>
          <w:szCs w:val="26"/>
        </w:rPr>
      </w:pPr>
    </w:p>
    <w:p w14:paraId="11365CEC" w14:textId="77777777" w:rsidR="005B28EF" w:rsidRPr="00221594" w:rsidRDefault="005B28EF" w:rsidP="00103A6A">
      <w:pPr>
        <w:ind w:left="284"/>
        <w:jc w:val="both"/>
        <w:rPr>
          <w:rFonts w:ascii="Times New Roman" w:hAnsi="Times New Roman"/>
          <w:color w:val="000000" w:themeColor="text1"/>
          <w:szCs w:val="26"/>
        </w:rPr>
      </w:pPr>
    </w:p>
    <w:p w14:paraId="0430CEE6" w14:textId="77777777" w:rsidR="00BE17B8" w:rsidRPr="00221594" w:rsidRDefault="00BE17B8" w:rsidP="00103A6A">
      <w:pPr>
        <w:pStyle w:val="a3"/>
        <w:tabs>
          <w:tab w:val="clear" w:pos="4153"/>
          <w:tab w:val="clear" w:pos="8306"/>
        </w:tabs>
        <w:ind w:left="284"/>
        <w:rPr>
          <w:rFonts w:ascii="Times New Roman" w:hAnsi="Times New Roman"/>
          <w:szCs w:val="26"/>
        </w:rPr>
      </w:pPr>
      <w:r w:rsidRPr="00221594">
        <w:rPr>
          <w:rFonts w:ascii="Times New Roman" w:hAnsi="Times New Roman"/>
          <w:szCs w:val="26"/>
        </w:rPr>
        <w:t>Глава Чебоксарского</w:t>
      </w:r>
    </w:p>
    <w:p w14:paraId="5F7DF138" w14:textId="3DA34B42" w:rsidR="00BE17B8" w:rsidRDefault="00BE17B8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  <w:r w:rsidRPr="00221594">
        <w:rPr>
          <w:rFonts w:ascii="Times New Roman" w:hAnsi="Times New Roman"/>
          <w:szCs w:val="26"/>
        </w:rPr>
        <w:t>муниципального округа</w:t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  <w:t xml:space="preserve">   В.Б. Михайлов </w:t>
      </w:r>
    </w:p>
    <w:p w14:paraId="71F3B621" w14:textId="77777777" w:rsidR="00BD20C9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p w14:paraId="463507E7" w14:textId="77777777" w:rsidR="00BD20C9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p w14:paraId="19F00716" w14:textId="77777777" w:rsidR="00BD20C9" w:rsidRPr="00221594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sectPr w:rsidR="00BD20C9" w:rsidRPr="00221594" w:rsidSect="00B85624">
      <w:type w:val="evenPage"/>
      <w:pgSz w:w="11907" w:h="16840"/>
      <w:pgMar w:top="1134" w:right="708" w:bottom="1134" w:left="1418" w:header="1134" w:footer="95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7FB0" w14:textId="77777777" w:rsidR="002C03B7" w:rsidRDefault="002C03B7">
      <w:r>
        <w:separator/>
      </w:r>
    </w:p>
  </w:endnote>
  <w:endnote w:type="continuationSeparator" w:id="0">
    <w:p w14:paraId="5BA2588E" w14:textId="77777777" w:rsidR="002C03B7" w:rsidRDefault="002C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EA98" w14:textId="77777777" w:rsidR="002C03B7" w:rsidRDefault="002C03B7">
      <w:r>
        <w:separator/>
      </w:r>
    </w:p>
  </w:footnote>
  <w:footnote w:type="continuationSeparator" w:id="0">
    <w:p w14:paraId="2C8A2F80" w14:textId="77777777" w:rsidR="002C03B7" w:rsidRDefault="002C0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7507">
    <w:abstractNumId w:val="1"/>
  </w:num>
  <w:num w:numId="2" w16cid:durableId="1323509943">
    <w:abstractNumId w:val="2"/>
  </w:num>
  <w:num w:numId="3" w16cid:durableId="2046521085">
    <w:abstractNumId w:val="5"/>
  </w:num>
  <w:num w:numId="4" w16cid:durableId="523326935">
    <w:abstractNumId w:val="3"/>
  </w:num>
  <w:num w:numId="5" w16cid:durableId="1407805041">
    <w:abstractNumId w:val="4"/>
  </w:num>
  <w:num w:numId="6" w16cid:durableId="544026319">
    <w:abstractNumId w:val="8"/>
  </w:num>
  <w:num w:numId="7" w16cid:durableId="1942301233">
    <w:abstractNumId w:val="0"/>
  </w:num>
  <w:num w:numId="8" w16cid:durableId="1754037631">
    <w:abstractNumId w:val="6"/>
  </w:num>
  <w:num w:numId="9" w16cid:durableId="1330870802">
    <w:abstractNumId w:val="11"/>
  </w:num>
  <w:num w:numId="10" w16cid:durableId="1760371463">
    <w:abstractNumId w:val="7"/>
  </w:num>
  <w:num w:numId="11" w16cid:durableId="1768232763">
    <w:abstractNumId w:val="10"/>
  </w:num>
  <w:num w:numId="12" w16cid:durableId="11569915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A"/>
    <w:rsid w:val="00005163"/>
    <w:rsid w:val="00010F0F"/>
    <w:rsid w:val="000925FE"/>
    <w:rsid w:val="000C3CB5"/>
    <w:rsid w:val="00103A6A"/>
    <w:rsid w:val="001445E6"/>
    <w:rsid w:val="001460B2"/>
    <w:rsid w:val="0017767D"/>
    <w:rsid w:val="001A4D80"/>
    <w:rsid w:val="00221594"/>
    <w:rsid w:val="00234565"/>
    <w:rsid w:val="00255012"/>
    <w:rsid w:val="00263C36"/>
    <w:rsid w:val="0027327F"/>
    <w:rsid w:val="002C03B7"/>
    <w:rsid w:val="002C4CD7"/>
    <w:rsid w:val="00363036"/>
    <w:rsid w:val="003652FF"/>
    <w:rsid w:val="00367432"/>
    <w:rsid w:val="00373CAE"/>
    <w:rsid w:val="00380BC0"/>
    <w:rsid w:val="003830C7"/>
    <w:rsid w:val="003C531E"/>
    <w:rsid w:val="003F5BE4"/>
    <w:rsid w:val="004128CB"/>
    <w:rsid w:val="00466C7A"/>
    <w:rsid w:val="004C15F6"/>
    <w:rsid w:val="00527375"/>
    <w:rsid w:val="005815EF"/>
    <w:rsid w:val="00582D9C"/>
    <w:rsid w:val="00591B6B"/>
    <w:rsid w:val="005A69CC"/>
    <w:rsid w:val="005B28EF"/>
    <w:rsid w:val="005F16B6"/>
    <w:rsid w:val="006078BF"/>
    <w:rsid w:val="00625AFE"/>
    <w:rsid w:val="00641C77"/>
    <w:rsid w:val="0064326D"/>
    <w:rsid w:val="0066140B"/>
    <w:rsid w:val="00686156"/>
    <w:rsid w:val="006B0088"/>
    <w:rsid w:val="006D5550"/>
    <w:rsid w:val="00712A13"/>
    <w:rsid w:val="00767865"/>
    <w:rsid w:val="00777942"/>
    <w:rsid w:val="00784839"/>
    <w:rsid w:val="007F72D9"/>
    <w:rsid w:val="00802905"/>
    <w:rsid w:val="00842151"/>
    <w:rsid w:val="00880090"/>
    <w:rsid w:val="00882AA0"/>
    <w:rsid w:val="00892969"/>
    <w:rsid w:val="008C3ED3"/>
    <w:rsid w:val="008D6977"/>
    <w:rsid w:val="0093784E"/>
    <w:rsid w:val="009B3A8B"/>
    <w:rsid w:val="009D2F68"/>
    <w:rsid w:val="00A02BD3"/>
    <w:rsid w:val="00A0634A"/>
    <w:rsid w:val="00A12357"/>
    <w:rsid w:val="00A229BE"/>
    <w:rsid w:val="00A527F6"/>
    <w:rsid w:val="00A731DC"/>
    <w:rsid w:val="00A9198A"/>
    <w:rsid w:val="00A91D30"/>
    <w:rsid w:val="00A96C87"/>
    <w:rsid w:val="00AD02C4"/>
    <w:rsid w:val="00AD2D73"/>
    <w:rsid w:val="00AF1FC8"/>
    <w:rsid w:val="00B21053"/>
    <w:rsid w:val="00B41CC7"/>
    <w:rsid w:val="00B507B6"/>
    <w:rsid w:val="00B6345D"/>
    <w:rsid w:val="00B85624"/>
    <w:rsid w:val="00BB12B4"/>
    <w:rsid w:val="00BC4C72"/>
    <w:rsid w:val="00BD20C9"/>
    <w:rsid w:val="00BE17B8"/>
    <w:rsid w:val="00BF14D5"/>
    <w:rsid w:val="00C671BD"/>
    <w:rsid w:val="00C80951"/>
    <w:rsid w:val="00C85060"/>
    <w:rsid w:val="00CB7E29"/>
    <w:rsid w:val="00CF54AA"/>
    <w:rsid w:val="00D35DC5"/>
    <w:rsid w:val="00D61F6B"/>
    <w:rsid w:val="00D868A1"/>
    <w:rsid w:val="00DA52D8"/>
    <w:rsid w:val="00DB6ED6"/>
    <w:rsid w:val="00DE328D"/>
    <w:rsid w:val="00DF761C"/>
    <w:rsid w:val="00E01D5F"/>
    <w:rsid w:val="00E417C9"/>
    <w:rsid w:val="00EF5D9B"/>
    <w:rsid w:val="00F06DE3"/>
    <w:rsid w:val="00F17EF6"/>
    <w:rsid w:val="00F21D2A"/>
    <w:rsid w:val="00F507D6"/>
    <w:rsid w:val="00F8553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40435FB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010F0F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010F0F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010F0F"/>
    <w:rPr>
      <w:sz w:val="24"/>
    </w:rPr>
  </w:style>
  <w:style w:type="character" w:customStyle="1" w:styleId="20">
    <w:name w:val="Основной текст с отступом 2 Знак"/>
    <w:link w:val="2"/>
    <w:rsid w:val="00010F0F"/>
    <w:rPr>
      <w:sz w:val="26"/>
    </w:rPr>
  </w:style>
  <w:style w:type="paragraph" w:customStyle="1" w:styleId="ConsPlusNormal">
    <w:name w:val="ConsPlusNormal"/>
    <w:rsid w:val="00010F0F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010F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10F0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No Spacing"/>
    <w:uiPriority w:val="1"/>
    <w:qFormat/>
    <w:rsid w:val="008800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05D-6260-41F8-9AF1-EA505E92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Мазиков М.Н..</dc:creator>
  <cp:lastModifiedBy>Александрова Мария Владимировна</cp:lastModifiedBy>
  <cp:revision>2</cp:revision>
  <cp:lastPrinted>2023-02-14T08:23:00Z</cp:lastPrinted>
  <dcterms:created xsi:type="dcterms:W3CDTF">2024-08-01T13:15:00Z</dcterms:created>
  <dcterms:modified xsi:type="dcterms:W3CDTF">2024-08-01T13:15:00Z</dcterms:modified>
</cp:coreProperties>
</file>