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34" w:rsidRDefault="00E76F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</w:p>
    <w:tbl>
      <w:tblPr>
        <w:tblStyle w:val="a5"/>
        <w:tblW w:w="985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3933"/>
      </w:tblGrid>
      <w:tr w:rsidR="00E76F34">
        <w:trPr>
          <w:trHeight w:val="283"/>
        </w:trPr>
        <w:tc>
          <w:tcPr>
            <w:tcW w:w="3936" w:type="dxa"/>
          </w:tcPr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b/>
                <w:color w:val="000000"/>
                <w:sz w:val="25"/>
                <w:szCs w:val="25"/>
              </w:rPr>
              <w:t>Чӑваш</w:t>
            </w:r>
            <w:proofErr w:type="spellEnd"/>
            <w:r>
              <w:rPr>
                <w:b/>
                <w:color w:val="000000"/>
                <w:sz w:val="25"/>
                <w:szCs w:val="25"/>
              </w:rPr>
              <w:t xml:space="preserve"> Республики</w:t>
            </w: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b/>
                <w:color w:val="000000"/>
                <w:sz w:val="25"/>
                <w:szCs w:val="25"/>
              </w:rPr>
              <w:t>Улатӑр</w:t>
            </w:r>
            <w:proofErr w:type="spellEnd"/>
            <w:r>
              <w:rPr>
                <w:b/>
                <w:color w:val="000000"/>
                <w:sz w:val="25"/>
                <w:szCs w:val="25"/>
              </w:rPr>
              <w:t xml:space="preserve"> хула</w:t>
            </w: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АДМИНИСТРАЦИЙЕ</w:t>
            </w:r>
          </w:p>
          <w:p w:rsidR="00E76F34" w:rsidRDefault="00E76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ЙЫШӐНУ</w:t>
            </w:r>
          </w:p>
          <w:p w:rsidR="00E76F34" w:rsidRDefault="00E76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>
              <w:rPr>
                <w:color w:val="000000"/>
                <w:sz w:val="25"/>
                <w:szCs w:val="25"/>
                <w:u w:val="single"/>
              </w:rPr>
              <w:t>22</w:t>
            </w:r>
            <w:r>
              <w:rPr>
                <w:color w:val="000000"/>
                <w:sz w:val="25"/>
                <w:szCs w:val="25"/>
              </w:rPr>
              <w:t xml:space="preserve">» </w:t>
            </w:r>
            <w:r>
              <w:rPr>
                <w:color w:val="000000"/>
                <w:sz w:val="25"/>
                <w:szCs w:val="25"/>
                <w:u w:val="single"/>
              </w:rPr>
              <w:t>04</w:t>
            </w:r>
            <w:r>
              <w:rPr>
                <w:color w:val="000000"/>
                <w:sz w:val="25"/>
                <w:szCs w:val="25"/>
              </w:rPr>
              <w:t xml:space="preserve"> 20</w:t>
            </w:r>
            <w:r>
              <w:rPr>
                <w:color w:val="000000"/>
                <w:sz w:val="25"/>
                <w:szCs w:val="25"/>
                <w:u w:val="single"/>
              </w:rPr>
              <w:t>24</w:t>
            </w:r>
            <w:r>
              <w:rPr>
                <w:color w:val="000000"/>
                <w:sz w:val="25"/>
                <w:szCs w:val="25"/>
              </w:rPr>
              <w:t xml:space="preserve"> г. № </w:t>
            </w:r>
            <w:r>
              <w:rPr>
                <w:color w:val="000000"/>
                <w:sz w:val="25"/>
                <w:szCs w:val="25"/>
                <w:u w:val="single"/>
              </w:rPr>
              <w:t>254</w:t>
            </w: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                  </w:t>
            </w:r>
            <w:proofErr w:type="spellStart"/>
            <w:r>
              <w:rPr>
                <w:color w:val="000000"/>
                <w:sz w:val="25"/>
                <w:szCs w:val="25"/>
              </w:rPr>
              <w:t>Улатӑр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хули</w:t>
            </w:r>
          </w:p>
        </w:tc>
        <w:tc>
          <w:tcPr>
            <w:tcW w:w="1984" w:type="dxa"/>
          </w:tcPr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800100" cy="1317625"/>
                  <wp:effectExtent l="0" t="0" r="0" b="0"/>
                  <wp:docPr id="1" name="image1.png" descr="F:\Алатыр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F:\Алатырь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317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ЧУВАШСКАЯ РЕСПУБЛИКА</w:t>
            </w: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АДМИНИСТРАЦИЯ</w:t>
            </w: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города Алатыря</w:t>
            </w:r>
          </w:p>
          <w:p w:rsidR="00E76F34" w:rsidRDefault="00E76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ПОСТАНОВЛЕНИЕ</w:t>
            </w:r>
          </w:p>
          <w:p w:rsidR="00E76F34" w:rsidRDefault="00E76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«</w:t>
            </w:r>
            <w:r>
              <w:rPr>
                <w:color w:val="000000"/>
                <w:sz w:val="25"/>
                <w:szCs w:val="25"/>
                <w:u w:val="single"/>
              </w:rPr>
              <w:t>22</w:t>
            </w:r>
            <w:r>
              <w:rPr>
                <w:color w:val="000000"/>
                <w:sz w:val="25"/>
                <w:szCs w:val="25"/>
              </w:rPr>
              <w:t xml:space="preserve">» </w:t>
            </w:r>
            <w:proofErr w:type="gramStart"/>
            <w:r>
              <w:rPr>
                <w:color w:val="000000"/>
                <w:sz w:val="25"/>
                <w:szCs w:val="25"/>
                <w:u w:val="single"/>
              </w:rPr>
              <w:t>апреля</w:t>
            </w:r>
            <w:r>
              <w:rPr>
                <w:color w:val="000000"/>
                <w:sz w:val="25"/>
                <w:szCs w:val="25"/>
              </w:rPr>
              <w:t xml:space="preserve">  20</w:t>
            </w:r>
            <w:r>
              <w:rPr>
                <w:color w:val="000000"/>
                <w:sz w:val="25"/>
                <w:szCs w:val="25"/>
                <w:u w:val="single"/>
              </w:rPr>
              <w:t>24</w:t>
            </w:r>
            <w:proofErr w:type="gramEnd"/>
            <w:r>
              <w:rPr>
                <w:color w:val="000000"/>
                <w:sz w:val="25"/>
                <w:szCs w:val="25"/>
              </w:rPr>
              <w:t xml:space="preserve"> г. № </w:t>
            </w:r>
            <w:r>
              <w:rPr>
                <w:color w:val="000000"/>
                <w:sz w:val="25"/>
                <w:szCs w:val="25"/>
                <w:u w:val="single"/>
              </w:rPr>
              <w:t>254</w:t>
            </w:r>
          </w:p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г. Алатырь</w:t>
            </w:r>
          </w:p>
        </w:tc>
      </w:tr>
    </w:tbl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tbl>
      <w:tblPr>
        <w:tblStyle w:val="a6"/>
        <w:tblW w:w="393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E76F34">
        <w:tc>
          <w:tcPr>
            <w:tcW w:w="3936" w:type="dxa"/>
          </w:tcPr>
          <w:p w:rsidR="00E76F34" w:rsidRDefault="006F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 окончании отопительного сезона 2023-2024 гг.</w:t>
            </w:r>
          </w:p>
          <w:p w:rsidR="00E76F34" w:rsidRDefault="00E76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6F34" w:rsidRDefault="006F6A1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и на основании пункта 11.7 Правил технической эксплуат</w:t>
      </w:r>
      <w:r>
        <w:rPr>
          <w:color w:val="000000"/>
          <w:sz w:val="24"/>
          <w:szCs w:val="24"/>
        </w:rPr>
        <w:t>ации тепловых энергоустановок, утвержденных приказом Министерства энергетики Российской Федерации от 24 марта 2003г. № 115, в связи с устойчивой средней суточной температурой наружного воздуха, администрация города Алатыря</w:t>
      </w: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6F34" w:rsidRDefault="006F6A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 о с </w:t>
      </w:r>
      <w:proofErr w:type="gramStart"/>
      <w:r>
        <w:rPr>
          <w:b/>
          <w:color w:val="000000"/>
          <w:sz w:val="24"/>
          <w:szCs w:val="24"/>
        </w:rPr>
        <w:t>т</w:t>
      </w:r>
      <w:proofErr w:type="gramEnd"/>
      <w:r>
        <w:rPr>
          <w:b/>
          <w:color w:val="000000"/>
          <w:sz w:val="24"/>
          <w:szCs w:val="24"/>
        </w:rPr>
        <w:t xml:space="preserve"> а н о в л я е т:</w:t>
      </w: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6F34" w:rsidRDefault="006F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150"/>
        <w:ind w:left="0"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Завершить отопительный сезон 2023-2024 гг. в городе Алатыре Чувашской Республики с 23 апреля 2024 года.</w:t>
      </w:r>
    </w:p>
    <w:p w:rsidR="00E76F34" w:rsidRDefault="006F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Рекомендовать руководителям учреждений социально – культурного назначения, управляющих компаний, председателям товариществ собственников жилья и жилищно</w:t>
      </w:r>
      <w:r>
        <w:rPr>
          <w:color w:val="000000"/>
          <w:sz w:val="24"/>
          <w:szCs w:val="24"/>
        </w:rPr>
        <w:t>-строительных кооперативов с 23 апреля 2024 года обеспечить отключение тепловой энергии в тепловых узлах отапливаемых зданий и сооружений. До наступления указанной даты прекратить подачу теплоносителя в случае принятия такого решения собственниками помещен</w:t>
      </w:r>
      <w:r>
        <w:rPr>
          <w:color w:val="000000"/>
          <w:sz w:val="24"/>
          <w:szCs w:val="24"/>
        </w:rPr>
        <w:t>ий в многоквартирных домах, в соответствии с заключенными договорами теплоснабжения.</w:t>
      </w:r>
    </w:p>
    <w:p w:rsidR="00E76F34" w:rsidRDefault="006F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Руководителям теплоснабжающих предприятий, организаций, отапливающих объекты жилой и социальной сферы, прекратить подачу теплоносителя в систему теплоснабжения города Алатыря не позднее дня, следующего за днем окончания пятидневного периода, в </w:t>
      </w:r>
      <w:proofErr w:type="gramStart"/>
      <w:r>
        <w:rPr>
          <w:color w:val="000000"/>
          <w:sz w:val="24"/>
          <w:szCs w:val="24"/>
        </w:rPr>
        <w:t>течение</w:t>
      </w:r>
      <w:proofErr w:type="gramEnd"/>
      <w:r>
        <w:rPr>
          <w:color w:val="000000"/>
          <w:sz w:val="24"/>
          <w:szCs w:val="24"/>
        </w:rPr>
        <w:t xml:space="preserve"> кото</w:t>
      </w:r>
      <w:r>
        <w:rPr>
          <w:color w:val="000000"/>
          <w:sz w:val="24"/>
          <w:szCs w:val="24"/>
        </w:rPr>
        <w:t>рого среднесуточная температура наружного воздуха составит +8°С и выше. Перейти на подачу тепловой энергии для горячего водоснабжения.</w:t>
      </w:r>
    </w:p>
    <w:p w:rsidR="00E76F34" w:rsidRDefault="006F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>
        <w:rPr>
          <w:color w:val="000000"/>
          <w:sz w:val="24"/>
          <w:szCs w:val="24"/>
        </w:rPr>
        <w:t>Кандрашину</w:t>
      </w:r>
      <w:proofErr w:type="spellEnd"/>
      <w:r>
        <w:rPr>
          <w:color w:val="000000"/>
          <w:sz w:val="24"/>
          <w:szCs w:val="24"/>
        </w:rPr>
        <w:t xml:space="preserve"> В.А.) опубли</w:t>
      </w:r>
      <w:r>
        <w:rPr>
          <w:color w:val="000000"/>
          <w:sz w:val="24"/>
          <w:szCs w:val="24"/>
        </w:rPr>
        <w:t>ковать настоящее постановление в средствах массовой информации и разместить на официальном сайте администрации города Алатыря в информационно-телекоммуникационной сети «Интернет».</w:t>
      </w:r>
    </w:p>
    <w:p w:rsidR="00E76F34" w:rsidRDefault="006F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/>
        <w:ind w:left="0"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>. заместите</w:t>
      </w:r>
      <w:r>
        <w:rPr>
          <w:color w:val="000000"/>
          <w:sz w:val="24"/>
          <w:szCs w:val="24"/>
        </w:rPr>
        <w:t xml:space="preserve">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  <w:proofErr w:type="spellStart"/>
      <w:r>
        <w:rPr>
          <w:color w:val="000000"/>
          <w:sz w:val="24"/>
          <w:szCs w:val="24"/>
        </w:rPr>
        <w:t>Грызунова</w:t>
      </w:r>
      <w:proofErr w:type="spellEnd"/>
      <w:r>
        <w:rPr>
          <w:color w:val="000000"/>
          <w:sz w:val="24"/>
          <w:szCs w:val="24"/>
        </w:rPr>
        <w:t xml:space="preserve"> П.Н. </w:t>
      </w: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76F34" w:rsidRDefault="006F6A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города Алатыря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П.В. Аринин</w:t>
      </w:r>
      <w:bookmarkEnd w:id="0"/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5"/>
          <w:szCs w:val="25"/>
        </w:rPr>
      </w:pPr>
    </w:p>
    <w:p w:rsidR="00E76F34" w:rsidRDefault="006F6A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О.Е. </w:t>
      </w:r>
      <w:proofErr w:type="spellStart"/>
      <w:r>
        <w:rPr>
          <w:color w:val="000000"/>
          <w:sz w:val="16"/>
          <w:szCs w:val="16"/>
        </w:rPr>
        <w:t>Батяйкина</w:t>
      </w:r>
      <w:proofErr w:type="spellEnd"/>
    </w:p>
    <w:p w:rsidR="00E76F34" w:rsidRDefault="006F6A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8(83531)2-00-10</w:t>
      </w: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E76F34" w:rsidRDefault="00E76F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E76F34">
      <w:pgSz w:w="11906" w:h="16838"/>
      <w:pgMar w:top="851" w:right="851" w:bottom="340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A5442"/>
    <w:multiLevelType w:val="multilevel"/>
    <w:tmpl w:val="564ACA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4"/>
    <w:rsid w:val="006F6A10"/>
    <w:rsid w:val="00E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B15F-46C1-491F-BC27-0513612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Ксения Александровна</dc:creator>
  <cp:lastModifiedBy>Администрация города Алатыря (Каляканова Т.Н.)</cp:lastModifiedBy>
  <cp:revision>2</cp:revision>
  <dcterms:created xsi:type="dcterms:W3CDTF">2024-04-23T05:46:00Z</dcterms:created>
  <dcterms:modified xsi:type="dcterms:W3CDTF">2024-04-23T05:46:00Z</dcterms:modified>
</cp:coreProperties>
</file>