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7D1" w:rsidRPr="00A2464C" w:rsidRDefault="003157D1" w:rsidP="005621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A2464C">
        <w:rPr>
          <w:rFonts w:ascii="Times New Roman" w:hAnsi="Times New Roman"/>
          <w:b/>
          <w:color w:val="000000"/>
          <w:sz w:val="26"/>
          <w:szCs w:val="26"/>
        </w:rPr>
        <w:t>Финансово-экономическое обоснование</w:t>
      </w:r>
    </w:p>
    <w:p w:rsidR="003157D1" w:rsidRDefault="003157D1" w:rsidP="005621B0">
      <w:pPr>
        <w:pStyle w:val="Heading2"/>
        <w:keepNext w:val="0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A2464C">
        <w:rPr>
          <w:rFonts w:ascii="Times New Roman" w:hAnsi="Times New Roman"/>
          <w:color w:val="000000"/>
        </w:rPr>
        <w:t xml:space="preserve">к проекту закона Чувашской Республики </w:t>
      </w:r>
      <w:r w:rsidRPr="00A50809">
        <w:rPr>
          <w:rFonts w:ascii="Times New Roman" w:hAnsi="Times New Roman"/>
          <w:color w:val="auto"/>
        </w:rPr>
        <w:t xml:space="preserve">«О внесении изменений </w:t>
      </w:r>
    </w:p>
    <w:p w:rsidR="003157D1" w:rsidRDefault="003157D1" w:rsidP="005621B0">
      <w:pPr>
        <w:pStyle w:val="Heading2"/>
        <w:keepNext w:val="0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A50809">
        <w:rPr>
          <w:rFonts w:ascii="Times New Roman" w:hAnsi="Times New Roman"/>
          <w:color w:val="auto"/>
        </w:rPr>
        <w:t xml:space="preserve">в </w:t>
      </w:r>
      <w:r>
        <w:rPr>
          <w:rFonts w:ascii="Times New Roman" w:hAnsi="Times New Roman"/>
          <w:color w:val="auto"/>
        </w:rPr>
        <w:t>Закон</w:t>
      </w:r>
      <w:r w:rsidRPr="00A50809">
        <w:rPr>
          <w:rFonts w:ascii="Times New Roman" w:hAnsi="Times New Roman"/>
          <w:color w:val="auto"/>
        </w:rPr>
        <w:t xml:space="preserve"> Чувашской Республики «О наделении</w:t>
      </w:r>
      <w:r w:rsidRPr="00A50809">
        <w:rPr>
          <w:rStyle w:val="3"/>
          <w:color w:val="auto"/>
        </w:rPr>
        <w:t xml:space="preserve"> </w:t>
      </w:r>
      <w:r w:rsidRPr="00A50809">
        <w:rPr>
          <w:rStyle w:val="3"/>
          <w:b/>
          <w:color w:val="auto"/>
        </w:rPr>
        <w:t>органов местного самоуправления в Чувашской Республике отдельными государственными полномочиями</w:t>
      </w:r>
      <w:r w:rsidRPr="00A50809">
        <w:rPr>
          <w:rFonts w:ascii="Times New Roman" w:hAnsi="Times New Roman"/>
          <w:b w:val="0"/>
          <w:color w:val="auto"/>
        </w:rPr>
        <w:t>»</w:t>
      </w:r>
      <w:r w:rsidRPr="00A50809">
        <w:rPr>
          <w:rFonts w:ascii="Times New Roman" w:hAnsi="Times New Roman"/>
          <w:color w:val="auto"/>
        </w:rPr>
        <w:t xml:space="preserve"> и статью 14 Закона Чувашской Республики </w:t>
      </w:r>
    </w:p>
    <w:p w:rsidR="003157D1" w:rsidRPr="00A2464C" w:rsidRDefault="003157D1" w:rsidP="005621B0">
      <w:pPr>
        <w:pStyle w:val="Heading2"/>
        <w:keepNext w:val="0"/>
        <w:spacing w:before="0" w:line="240" w:lineRule="auto"/>
        <w:jc w:val="center"/>
        <w:rPr>
          <w:rFonts w:ascii="Times New Roman" w:hAnsi="Times New Roman"/>
          <w:bCs/>
          <w:color w:val="000000"/>
        </w:rPr>
      </w:pPr>
      <w:r w:rsidRPr="00A50809">
        <w:rPr>
          <w:rFonts w:ascii="Times New Roman" w:hAnsi="Times New Roman"/>
          <w:color w:val="auto"/>
        </w:rPr>
        <w:t>«Об образовании в Чувашской Республике»</w:t>
      </w:r>
    </w:p>
    <w:p w:rsidR="003157D1" w:rsidRDefault="003157D1" w:rsidP="00C04A7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157D1" w:rsidRPr="00740A3E" w:rsidRDefault="003157D1" w:rsidP="00C04A7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3157D1" w:rsidRDefault="003157D1" w:rsidP="00AA5C94">
      <w:pPr>
        <w:pStyle w:val="Heading2"/>
        <w:keepNext w:val="0"/>
        <w:spacing w:before="0" w:line="240" w:lineRule="auto"/>
        <w:ind w:firstLine="709"/>
        <w:jc w:val="both"/>
        <w:rPr>
          <w:rFonts w:ascii="Times New Roman" w:hAnsi="Times New Roman"/>
          <w:b w:val="0"/>
          <w:color w:val="000000"/>
        </w:rPr>
      </w:pPr>
      <w:r w:rsidRPr="00EC6089">
        <w:rPr>
          <w:rStyle w:val="2"/>
          <w:b w:val="0"/>
          <w:color w:val="000000"/>
        </w:rPr>
        <w:t xml:space="preserve">Проект закона Чувашской Республики </w:t>
      </w:r>
      <w:r w:rsidRPr="00EC6089">
        <w:rPr>
          <w:rFonts w:ascii="Times New Roman" w:hAnsi="Times New Roman"/>
          <w:b w:val="0"/>
          <w:color w:val="000000"/>
        </w:rPr>
        <w:t xml:space="preserve">«О внесении изменений в </w:t>
      </w:r>
      <w:r>
        <w:rPr>
          <w:rFonts w:ascii="Times New Roman" w:hAnsi="Times New Roman"/>
          <w:b w:val="0"/>
          <w:color w:val="000000"/>
        </w:rPr>
        <w:t>Закон</w:t>
      </w:r>
      <w:r w:rsidRPr="00EC6089">
        <w:rPr>
          <w:rFonts w:ascii="Times New Roman" w:hAnsi="Times New Roman"/>
          <w:b w:val="0"/>
          <w:color w:val="000000"/>
        </w:rPr>
        <w:t xml:space="preserve"> Чувашской Республики «О наделении</w:t>
      </w:r>
      <w:r w:rsidRPr="00EC6089">
        <w:rPr>
          <w:rStyle w:val="3"/>
          <w:b/>
          <w:color w:val="000000"/>
        </w:rPr>
        <w:t xml:space="preserve"> </w:t>
      </w:r>
      <w:r w:rsidRPr="00EC6089">
        <w:rPr>
          <w:rStyle w:val="3"/>
          <w:color w:val="000000"/>
        </w:rPr>
        <w:t>органов местного самоуправления в Чувашской Республике отдельными государственными полномочиями</w:t>
      </w:r>
      <w:r w:rsidRPr="00EC6089">
        <w:rPr>
          <w:rFonts w:ascii="Times New Roman" w:hAnsi="Times New Roman"/>
          <w:b w:val="0"/>
          <w:color w:val="000000"/>
        </w:rPr>
        <w:t>»</w:t>
      </w:r>
      <w:r w:rsidRPr="00EC6089">
        <w:rPr>
          <w:rFonts w:ascii="Times New Roman" w:hAnsi="Times New Roman"/>
          <w:color w:val="000000"/>
        </w:rPr>
        <w:t xml:space="preserve"> </w:t>
      </w:r>
      <w:r w:rsidRPr="00EC6089">
        <w:rPr>
          <w:rFonts w:ascii="Times New Roman" w:hAnsi="Times New Roman"/>
          <w:b w:val="0"/>
          <w:color w:val="000000"/>
        </w:rPr>
        <w:t>и</w:t>
      </w:r>
      <w:r w:rsidRPr="00EC6089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 w:val="0"/>
          <w:color w:val="000000"/>
        </w:rPr>
        <w:t>статью </w:t>
      </w:r>
      <w:r w:rsidRPr="00EC6089">
        <w:rPr>
          <w:rFonts w:ascii="Times New Roman" w:hAnsi="Times New Roman"/>
          <w:b w:val="0"/>
          <w:color w:val="000000"/>
        </w:rPr>
        <w:t>14 Закона Чувашской Республики «Об образовании в Чувашской Республике»</w:t>
      </w:r>
      <w:r w:rsidRPr="00EC6089">
        <w:rPr>
          <w:rStyle w:val="3"/>
          <w:color w:val="000000"/>
        </w:rPr>
        <w:t xml:space="preserve"> </w:t>
      </w:r>
      <w:r w:rsidRPr="00EC6089">
        <w:rPr>
          <w:rStyle w:val="2"/>
          <w:b w:val="0"/>
          <w:color w:val="000000"/>
        </w:rPr>
        <w:t xml:space="preserve">(далее – проект закона) разработан в связи с преобразованием муниципальных районов в муниципальные округа и принятием Указа Главы Чувашской Республики от 3 мая </w:t>
      </w:r>
      <w:smartTag w:uri="urn:schemas-microsoft-com:office:smarttags" w:element="metricconverter">
        <w:smartTagPr>
          <w:attr w:name="ProductID" w:val="2023 г"/>
        </w:smartTagPr>
        <w:r w:rsidRPr="00EC6089">
          <w:rPr>
            <w:rStyle w:val="2"/>
            <w:b w:val="0"/>
            <w:color w:val="000000"/>
          </w:rPr>
          <w:t>2023 г</w:t>
        </w:r>
      </w:smartTag>
      <w:r w:rsidRPr="00EC6089">
        <w:rPr>
          <w:rStyle w:val="2"/>
          <w:b w:val="0"/>
          <w:color w:val="000000"/>
        </w:rPr>
        <w:t xml:space="preserve">. № 54 «О внесении изменений в Указ Главы Чувашской Республики от 10 октября </w:t>
      </w:r>
      <w:smartTag w:uri="urn:schemas-microsoft-com:office:smarttags" w:element="metricconverter">
        <w:smartTagPr>
          <w:attr w:name="ProductID" w:val="2022 г"/>
        </w:smartTagPr>
        <w:r w:rsidRPr="00EC6089">
          <w:rPr>
            <w:rStyle w:val="2"/>
            <w:b w:val="0"/>
            <w:color w:val="000000"/>
          </w:rPr>
          <w:t>2022 г</w:t>
        </w:r>
      </w:smartTag>
      <w:r w:rsidRPr="00EC6089">
        <w:rPr>
          <w:rStyle w:val="2"/>
          <w:b w:val="0"/>
          <w:color w:val="000000"/>
        </w:rPr>
        <w:t>. № 120 и признании утратившими силу некоторых решен</w:t>
      </w:r>
      <w:r>
        <w:rPr>
          <w:rStyle w:val="2"/>
          <w:b w:val="0"/>
          <w:color w:val="000000"/>
        </w:rPr>
        <w:t>ий Главы Чувашской Республики»</w:t>
      </w:r>
      <w:r w:rsidRPr="00EC6089">
        <w:rPr>
          <w:rFonts w:ascii="Times New Roman" w:hAnsi="Times New Roman"/>
          <w:b w:val="0"/>
          <w:color w:val="000000"/>
        </w:rPr>
        <w:t xml:space="preserve">. </w:t>
      </w:r>
    </w:p>
    <w:p w:rsidR="003157D1" w:rsidRPr="00740A3E" w:rsidRDefault="003157D1" w:rsidP="00B24BE0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0A3E">
        <w:rPr>
          <w:rFonts w:ascii="Times New Roman" w:hAnsi="Times New Roman"/>
          <w:sz w:val="26"/>
          <w:szCs w:val="26"/>
        </w:rPr>
        <w:t xml:space="preserve">По сведениям, представленным Управлением Росгвардии по Чувашской Республике – Чувашии, у военнослужащих и лиц, проходящих службу в </w:t>
      </w:r>
      <w:r>
        <w:rPr>
          <w:rFonts w:ascii="Times New Roman" w:hAnsi="Times New Roman"/>
          <w:sz w:val="26"/>
          <w:szCs w:val="26"/>
        </w:rPr>
        <w:t xml:space="preserve">войсках </w:t>
      </w:r>
      <w:bookmarkStart w:id="0" w:name="_GoBack"/>
      <w:bookmarkEnd w:id="0"/>
      <w:r w:rsidRPr="00740A3E">
        <w:rPr>
          <w:rFonts w:ascii="Times New Roman" w:hAnsi="Times New Roman"/>
          <w:sz w:val="26"/>
          <w:szCs w:val="26"/>
        </w:rPr>
        <w:t>национальной гвардии Российской Федерации, принимающих участие в специальной военной операции</w:t>
      </w:r>
      <w:r>
        <w:rPr>
          <w:rFonts w:ascii="Times New Roman" w:hAnsi="Times New Roman"/>
          <w:sz w:val="26"/>
          <w:szCs w:val="26"/>
        </w:rPr>
        <w:t>, 110</w:t>
      </w:r>
      <w:r w:rsidRPr="00740A3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детей школьного возраста</w:t>
      </w:r>
      <w:r w:rsidRPr="00740A3E">
        <w:rPr>
          <w:rFonts w:ascii="Times New Roman" w:hAnsi="Times New Roman"/>
          <w:sz w:val="26"/>
          <w:szCs w:val="26"/>
        </w:rPr>
        <w:t xml:space="preserve">, которые обучаются в общеобразовательных организациях шести муниципалитетов </w:t>
      </w:r>
      <w:r>
        <w:rPr>
          <w:rFonts w:ascii="Times New Roman" w:hAnsi="Times New Roman"/>
          <w:sz w:val="26"/>
          <w:szCs w:val="26"/>
        </w:rPr>
        <w:t>(</w:t>
      </w:r>
      <w:r w:rsidRPr="00740A3E">
        <w:rPr>
          <w:rFonts w:ascii="Times New Roman" w:hAnsi="Times New Roman"/>
          <w:sz w:val="26"/>
          <w:szCs w:val="26"/>
        </w:rPr>
        <w:t>гг. Чебоксары, Новочебоксарск, Чебоксарский, Мариинско-Посадский, Цивильский, Вурнарский муниципальные округа</w:t>
      </w:r>
      <w:r>
        <w:rPr>
          <w:rFonts w:ascii="Times New Roman" w:hAnsi="Times New Roman"/>
          <w:sz w:val="26"/>
          <w:szCs w:val="26"/>
        </w:rPr>
        <w:t>)</w:t>
      </w:r>
      <w:r w:rsidRPr="00740A3E">
        <w:rPr>
          <w:rFonts w:ascii="Times New Roman" w:hAnsi="Times New Roman"/>
          <w:sz w:val="26"/>
          <w:szCs w:val="26"/>
        </w:rPr>
        <w:t>.</w:t>
      </w:r>
    </w:p>
    <w:p w:rsidR="003157D1" w:rsidRPr="00740A3E" w:rsidRDefault="003157D1" w:rsidP="00102CE1">
      <w:pPr>
        <w:pStyle w:val="ConsPlusNormal"/>
        <w:ind w:firstLine="709"/>
        <w:jc w:val="both"/>
      </w:pPr>
      <w:r w:rsidRPr="00740A3E">
        <w:t>Потребность в средствах на реализацию указанной меры</w:t>
      </w:r>
      <w:r>
        <w:t xml:space="preserve"> (далее – потребность)</w:t>
      </w:r>
      <w:r w:rsidRPr="00740A3E">
        <w:t xml:space="preserve"> на 2023 год </w:t>
      </w:r>
      <w:r>
        <w:t xml:space="preserve">при шестидневной учебной неделе </w:t>
      </w:r>
      <w:r w:rsidRPr="00740A3E">
        <w:t xml:space="preserve">составит </w:t>
      </w:r>
      <w:r>
        <w:t>1 426,9</w:t>
      </w:r>
      <w:r w:rsidRPr="00740A3E">
        <w:t xml:space="preserve"> тыс. </w:t>
      </w:r>
      <w:r>
        <w:t>рублей</w:t>
      </w:r>
      <w:r w:rsidRPr="00740A3E">
        <w:t xml:space="preserve"> (110 детей × 9</w:t>
      </w:r>
      <w:r>
        <w:t>2</w:t>
      </w:r>
      <w:r w:rsidRPr="00740A3E">
        <w:t xml:space="preserve"> учебных дн</w:t>
      </w:r>
      <w:r>
        <w:t>я</w:t>
      </w:r>
      <w:r w:rsidRPr="00740A3E">
        <w:t xml:space="preserve"> (с 1 сентября по 30 декабря </w:t>
      </w:r>
      <w:smartTag w:uri="urn:schemas-microsoft-com:office:smarttags" w:element="metricconverter">
        <w:smartTagPr>
          <w:attr w:name="ProductID" w:val="2023 г"/>
        </w:smartTagPr>
        <w:r w:rsidRPr="00740A3E">
          <w:t>2023 г</w:t>
        </w:r>
      </w:smartTag>
      <w:r w:rsidRPr="00740A3E">
        <w:t xml:space="preserve">.) × </w:t>
      </w:r>
      <w:r>
        <w:br/>
      </w:r>
      <w:r w:rsidRPr="00740A3E">
        <w:t>×</w:t>
      </w:r>
      <w:r>
        <w:t xml:space="preserve"> </w:t>
      </w:r>
      <w:r w:rsidRPr="00740A3E">
        <w:t>141,00 рубл</w:t>
      </w:r>
      <w:r>
        <w:t>я</w:t>
      </w:r>
      <w:r w:rsidRPr="00740A3E">
        <w:t xml:space="preserve"> в день), на 202</w:t>
      </w:r>
      <w:r>
        <w:t>4</w:t>
      </w:r>
      <w:r w:rsidRPr="00740A3E">
        <w:t xml:space="preserve"> год и последующие годы по </w:t>
      </w:r>
      <w:r>
        <w:t>3</w:t>
      </w:r>
      <w:r w:rsidRPr="00740A3E">
        <w:t> </w:t>
      </w:r>
      <w:r>
        <w:t>008</w:t>
      </w:r>
      <w:r w:rsidRPr="00740A3E">
        <w:t>,</w:t>
      </w:r>
      <w:r>
        <w:t>9</w:t>
      </w:r>
      <w:r w:rsidRPr="00740A3E">
        <w:t xml:space="preserve"> тыс. </w:t>
      </w:r>
      <w:r>
        <w:t>рублей</w:t>
      </w:r>
      <w:r w:rsidRPr="00740A3E">
        <w:t xml:space="preserve"> </w:t>
      </w:r>
      <w:r>
        <w:br/>
        <w:t xml:space="preserve">(110 детей </w:t>
      </w:r>
      <w:r w:rsidRPr="00740A3E">
        <w:t>×</w:t>
      </w:r>
      <w:r>
        <w:t xml:space="preserve"> </w:t>
      </w:r>
      <w:r w:rsidRPr="00740A3E">
        <w:t>1</w:t>
      </w:r>
      <w:r>
        <w:t>94</w:t>
      </w:r>
      <w:r w:rsidRPr="00740A3E">
        <w:t xml:space="preserve"> учебных дн</w:t>
      </w:r>
      <w:r>
        <w:t xml:space="preserve">я </w:t>
      </w:r>
      <w:r w:rsidRPr="00740A3E">
        <w:t xml:space="preserve">(с 1 января по 30 декабря </w:t>
      </w:r>
      <w:smartTag w:uri="urn:schemas-microsoft-com:office:smarttags" w:element="metricconverter">
        <w:smartTagPr>
          <w:attr w:name="ProductID" w:val="2024 г"/>
        </w:smartTagPr>
        <w:r w:rsidRPr="00740A3E">
          <w:t>2024 г</w:t>
        </w:r>
      </w:smartTag>
      <w:r w:rsidRPr="00740A3E">
        <w:t>.) × 141,00 рубл</w:t>
      </w:r>
      <w:r>
        <w:t>я</w:t>
      </w:r>
      <w:r w:rsidRPr="00740A3E">
        <w:t xml:space="preserve"> в день).</w:t>
      </w:r>
    </w:p>
    <w:p w:rsidR="003157D1" w:rsidRDefault="003157D1" w:rsidP="00102CE1">
      <w:pPr>
        <w:pStyle w:val="ConsPlusNormal"/>
        <w:ind w:firstLine="709"/>
        <w:jc w:val="both"/>
      </w:pPr>
      <w:r w:rsidRPr="008C4B3D">
        <w:rPr>
          <w:spacing w:val="-4"/>
        </w:rPr>
        <w:t>Образование вне организаций в форме семейного образования в 2023/24 учеб</w:t>
      </w:r>
      <w:r w:rsidRPr="008C4B3D">
        <w:rPr>
          <w:spacing w:val="-4"/>
        </w:rPr>
        <w:softHyphen/>
        <w:t>но</w:t>
      </w:r>
      <w:r w:rsidRPr="00740A3E">
        <w:t>м году получал один ребенок</w:t>
      </w:r>
      <w:r>
        <w:t>,</w:t>
      </w:r>
      <w:r w:rsidRPr="00277B05">
        <w:t xml:space="preserve"> </w:t>
      </w:r>
      <w:r w:rsidRPr="00740A3E">
        <w:t>являющийся членом семьи участника специальной военной операции.</w:t>
      </w:r>
    </w:p>
    <w:p w:rsidR="003157D1" w:rsidRPr="00740A3E" w:rsidRDefault="003157D1" w:rsidP="00277B05">
      <w:pPr>
        <w:pStyle w:val="ConsPlusNormal"/>
        <w:ind w:firstLine="709"/>
        <w:jc w:val="both"/>
      </w:pPr>
      <w:r>
        <w:t xml:space="preserve">Для обеспечения питанием одного обучающегося </w:t>
      </w:r>
      <w:r w:rsidRPr="00740A3E">
        <w:t>на 2023 год</w:t>
      </w:r>
      <w:r>
        <w:t xml:space="preserve"> при шестидневной учебной неделе потребность </w:t>
      </w:r>
      <w:r w:rsidRPr="00740A3E">
        <w:t xml:space="preserve">составит </w:t>
      </w:r>
      <w:r>
        <w:t>12,9</w:t>
      </w:r>
      <w:r w:rsidRPr="00740A3E">
        <w:t xml:space="preserve"> тыс. </w:t>
      </w:r>
      <w:r>
        <w:t>рублей</w:t>
      </w:r>
      <w:r w:rsidRPr="00740A3E">
        <w:t xml:space="preserve"> (1</w:t>
      </w:r>
      <w:r>
        <w:t xml:space="preserve"> ребенок</w:t>
      </w:r>
      <w:r w:rsidRPr="00740A3E">
        <w:t xml:space="preserve"> ×</w:t>
      </w:r>
      <w:r>
        <w:br/>
      </w:r>
      <w:r w:rsidRPr="00740A3E">
        <w:t>× 9</w:t>
      </w:r>
      <w:r>
        <w:t>2</w:t>
      </w:r>
      <w:r w:rsidRPr="00740A3E">
        <w:t xml:space="preserve"> учебных дн</w:t>
      </w:r>
      <w:r>
        <w:t>я</w:t>
      </w:r>
      <w:r w:rsidRPr="00740A3E">
        <w:t xml:space="preserve"> (с 1 сентября по 30 декабря </w:t>
      </w:r>
      <w:smartTag w:uri="urn:schemas-microsoft-com:office:smarttags" w:element="metricconverter">
        <w:smartTagPr>
          <w:attr w:name="ProductID" w:val="2023 г"/>
        </w:smartTagPr>
        <w:r w:rsidRPr="00740A3E">
          <w:t>2023 г</w:t>
        </w:r>
      </w:smartTag>
      <w:r w:rsidRPr="00740A3E">
        <w:t>.) × 141,00 рубл</w:t>
      </w:r>
      <w:r>
        <w:t>я</w:t>
      </w:r>
      <w:r w:rsidRPr="00740A3E">
        <w:t xml:space="preserve"> в день), на 202</w:t>
      </w:r>
      <w:r>
        <w:t>4</w:t>
      </w:r>
      <w:r w:rsidRPr="00740A3E">
        <w:t xml:space="preserve"> год и последующие годы по </w:t>
      </w:r>
      <w:r>
        <w:t>27,3</w:t>
      </w:r>
      <w:r w:rsidRPr="00740A3E">
        <w:t xml:space="preserve"> тыс. </w:t>
      </w:r>
      <w:r>
        <w:t>рублей</w:t>
      </w:r>
      <w:r w:rsidRPr="00740A3E">
        <w:t xml:space="preserve"> (1</w:t>
      </w:r>
      <w:r>
        <w:t xml:space="preserve"> ребенок</w:t>
      </w:r>
      <w:r w:rsidRPr="00740A3E">
        <w:t xml:space="preserve"> × 1</w:t>
      </w:r>
      <w:r>
        <w:t>94</w:t>
      </w:r>
      <w:r w:rsidRPr="00740A3E">
        <w:t xml:space="preserve"> учебных дн</w:t>
      </w:r>
      <w:r>
        <w:t xml:space="preserve">я </w:t>
      </w:r>
      <w:r w:rsidRPr="00740A3E">
        <w:t xml:space="preserve">(с 1 января по 30 декабря </w:t>
      </w:r>
      <w:smartTag w:uri="urn:schemas-microsoft-com:office:smarttags" w:element="metricconverter">
        <w:smartTagPr>
          <w:attr w:name="ProductID" w:val="2024 г"/>
        </w:smartTagPr>
        <w:r w:rsidRPr="00740A3E">
          <w:t>2024 г</w:t>
        </w:r>
      </w:smartTag>
      <w:r w:rsidRPr="00740A3E">
        <w:t>.) × 141,00 рубл</w:t>
      </w:r>
      <w:r>
        <w:t>я</w:t>
      </w:r>
      <w:r w:rsidRPr="00740A3E">
        <w:t xml:space="preserve"> в день).</w:t>
      </w:r>
    </w:p>
    <w:p w:rsidR="003157D1" w:rsidRPr="00740A3E" w:rsidRDefault="003157D1" w:rsidP="00740A3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0A3E">
        <w:rPr>
          <w:rFonts w:ascii="Times New Roman" w:hAnsi="Times New Roman"/>
          <w:bCs/>
          <w:sz w:val="26"/>
          <w:szCs w:val="26"/>
        </w:rPr>
        <w:t>Принятие проекта закона потребует выделения дополнительных средств из республиканского бюджета Чувашской Республики.</w:t>
      </w:r>
    </w:p>
    <w:p w:rsidR="003157D1" w:rsidRPr="00740A3E" w:rsidRDefault="003157D1" w:rsidP="00102CE1">
      <w:pPr>
        <w:pStyle w:val="ConsPlusNormal"/>
        <w:ind w:firstLine="709"/>
        <w:jc w:val="both"/>
      </w:pPr>
      <w:r w:rsidRPr="00740A3E">
        <w:t>Дополнительные средства на указанные цели будут учтены при очередном уточнении республиканского бюджета Чувашской Республики на 2023 год и на плановый период 2024 и 2025 годов и при формировании проектировок республиканского бюджета Чувашской Республики на 2024 год и на плановый период 2025 и 2026 годов.</w:t>
      </w:r>
    </w:p>
    <w:p w:rsidR="003157D1" w:rsidRDefault="003157D1" w:rsidP="00740A3E">
      <w:pPr>
        <w:pStyle w:val="ConsPlusNormal"/>
        <w:jc w:val="both"/>
      </w:pPr>
    </w:p>
    <w:p w:rsidR="003157D1" w:rsidRDefault="003157D1" w:rsidP="00740A3E">
      <w:pPr>
        <w:pStyle w:val="ConsPlusNormal"/>
        <w:jc w:val="both"/>
      </w:pPr>
    </w:p>
    <w:tbl>
      <w:tblPr>
        <w:tblW w:w="0" w:type="auto"/>
        <w:tblLook w:val="00A0"/>
      </w:tblPr>
      <w:tblGrid>
        <w:gridCol w:w="3190"/>
        <w:gridCol w:w="4289"/>
        <w:gridCol w:w="2092"/>
      </w:tblGrid>
      <w:tr w:rsidR="003157D1" w:rsidRPr="00B14153" w:rsidTr="00A04232">
        <w:trPr>
          <w:trHeight w:val="1362"/>
        </w:trPr>
        <w:tc>
          <w:tcPr>
            <w:tcW w:w="3190" w:type="dxa"/>
          </w:tcPr>
          <w:p w:rsidR="003157D1" w:rsidRPr="004B41DD" w:rsidRDefault="003157D1" w:rsidP="00A04232">
            <w:pPr>
              <w:widowControl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</w:p>
          <w:p w:rsidR="003157D1" w:rsidRPr="004B41DD" w:rsidRDefault="003157D1" w:rsidP="00A04232">
            <w:pPr>
              <w:widowControl w:val="0"/>
              <w:spacing w:after="0" w:line="240" w:lineRule="auto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4B41DD">
              <w:rPr>
                <w:rFonts w:ascii="Times New Roman" w:hAnsi="Times New Roman"/>
                <w:sz w:val="26"/>
                <w:szCs w:val="26"/>
              </w:rPr>
              <w:t xml:space="preserve">Министр образования </w:t>
            </w:r>
          </w:p>
          <w:p w:rsidR="003157D1" w:rsidRPr="004B41DD" w:rsidRDefault="003157D1" w:rsidP="00A04232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Arial Unicode MS" w:hAnsi="Times New Roman"/>
                <w:bCs/>
                <w:sz w:val="26"/>
                <w:szCs w:val="26"/>
              </w:rPr>
            </w:pPr>
            <w:r w:rsidRPr="004B41DD">
              <w:rPr>
                <w:rFonts w:ascii="Times New Roman" w:hAnsi="Times New Roman"/>
                <w:sz w:val="26"/>
                <w:szCs w:val="26"/>
              </w:rPr>
              <w:t xml:space="preserve">Чувашской Республики  </w:t>
            </w:r>
          </w:p>
          <w:p w:rsidR="003157D1" w:rsidRPr="004B41DD" w:rsidRDefault="003157D1" w:rsidP="00A0423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89" w:type="dxa"/>
          </w:tcPr>
          <w:p w:rsidR="003157D1" w:rsidRPr="004B41DD" w:rsidRDefault="003157D1" w:rsidP="00A0423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style="position:absolute;left:0;text-align:left;margin-left:14.25pt;margin-top:.4pt;width:163.35pt;height:70.5pt;z-index:251658240;visibility:visible;mso-position-horizontal-relative:margin;mso-position-vertical-relative:margin">
                  <v:imagedata r:id="rId6" o:title=""/>
                  <w10:wrap type="square" anchorx="margin" anchory="margin"/>
                </v:shape>
              </w:pict>
            </w:r>
          </w:p>
        </w:tc>
        <w:tc>
          <w:tcPr>
            <w:tcW w:w="2092" w:type="dxa"/>
          </w:tcPr>
          <w:p w:rsidR="003157D1" w:rsidRPr="004B41DD" w:rsidRDefault="003157D1" w:rsidP="00A0423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41DD"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</w:p>
          <w:p w:rsidR="003157D1" w:rsidRPr="00B14153" w:rsidRDefault="003157D1" w:rsidP="00A0423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41DD">
              <w:rPr>
                <w:rFonts w:ascii="Times New Roman" w:hAnsi="Times New Roman"/>
                <w:sz w:val="26"/>
                <w:szCs w:val="26"/>
              </w:rPr>
              <w:t xml:space="preserve">      Д.А. Захаров</w:t>
            </w:r>
          </w:p>
        </w:tc>
      </w:tr>
    </w:tbl>
    <w:p w:rsidR="003157D1" w:rsidRPr="00740A3E" w:rsidRDefault="003157D1" w:rsidP="002B3770">
      <w:pPr>
        <w:pStyle w:val="ConsPlusNormal"/>
        <w:jc w:val="both"/>
      </w:pPr>
    </w:p>
    <w:sectPr w:rsidR="003157D1" w:rsidRPr="00740A3E" w:rsidSect="00983F47">
      <w:pgSz w:w="11906" w:h="16838"/>
      <w:pgMar w:top="719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7D1" w:rsidRDefault="003157D1" w:rsidP="001D25F7">
      <w:pPr>
        <w:spacing w:after="0" w:line="240" w:lineRule="auto"/>
      </w:pPr>
      <w:r>
        <w:separator/>
      </w:r>
    </w:p>
  </w:endnote>
  <w:endnote w:type="continuationSeparator" w:id="0">
    <w:p w:rsidR="003157D1" w:rsidRDefault="003157D1" w:rsidP="001D2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7D1" w:rsidRDefault="003157D1" w:rsidP="001D25F7">
      <w:pPr>
        <w:spacing w:after="0" w:line="240" w:lineRule="auto"/>
      </w:pPr>
      <w:r>
        <w:separator/>
      </w:r>
    </w:p>
  </w:footnote>
  <w:footnote w:type="continuationSeparator" w:id="0">
    <w:p w:rsidR="003157D1" w:rsidRDefault="003157D1" w:rsidP="001D2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EC3"/>
    <w:rsid w:val="000101EF"/>
    <w:rsid w:val="0001259A"/>
    <w:rsid w:val="0004026F"/>
    <w:rsid w:val="00044DFC"/>
    <w:rsid w:val="00050FAA"/>
    <w:rsid w:val="000C0DF1"/>
    <w:rsid w:val="000C6FA4"/>
    <w:rsid w:val="00102CE1"/>
    <w:rsid w:val="00132617"/>
    <w:rsid w:val="00134A0D"/>
    <w:rsid w:val="001654D5"/>
    <w:rsid w:val="00165A9B"/>
    <w:rsid w:val="00194B9E"/>
    <w:rsid w:val="001A097D"/>
    <w:rsid w:val="001D25F7"/>
    <w:rsid w:val="001D40E2"/>
    <w:rsid w:val="001E7037"/>
    <w:rsid w:val="00206AB9"/>
    <w:rsid w:val="0021707A"/>
    <w:rsid w:val="00223815"/>
    <w:rsid w:val="00240CFA"/>
    <w:rsid w:val="002701C2"/>
    <w:rsid w:val="00277B05"/>
    <w:rsid w:val="00284A5F"/>
    <w:rsid w:val="00292A52"/>
    <w:rsid w:val="00293C2E"/>
    <w:rsid w:val="002A7277"/>
    <w:rsid w:val="002B2C14"/>
    <w:rsid w:val="002B3770"/>
    <w:rsid w:val="002F37A7"/>
    <w:rsid w:val="003157D1"/>
    <w:rsid w:val="003404B7"/>
    <w:rsid w:val="00357E55"/>
    <w:rsid w:val="00362279"/>
    <w:rsid w:val="003A0D42"/>
    <w:rsid w:val="003D1C6C"/>
    <w:rsid w:val="003E0331"/>
    <w:rsid w:val="00417E69"/>
    <w:rsid w:val="00443E02"/>
    <w:rsid w:val="004A370A"/>
    <w:rsid w:val="004B41DD"/>
    <w:rsid w:val="004C6858"/>
    <w:rsid w:val="004C6EC3"/>
    <w:rsid w:val="004D026C"/>
    <w:rsid w:val="00506E9E"/>
    <w:rsid w:val="00532EDD"/>
    <w:rsid w:val="005407F6"/>
    <w:rsid w:val="0055071B"/>
    <w:rsid w:val="005621B0"/>
    <w:rsid w:val="0057305C"/>
    <w:rsid w:val="00577701"/>
    <w:rsid w:val="005F6B30"/>
    <w:rsid w:val="006047AF"/>
    <w:rsid w:val="00616466"/>
    <w:rsid w:val="006770F4"/>
    <w:rsid w:val="006D535C"/>
    <w:rsid w:val="006E0F24"/>
    <w:rsid w:val="00700AAD"/>
    <w:rsid w:val="007166A4"/>
    <w:rsid w:val="00722EF6"/>
    <w:rsid w:val="00740A3E"/>
    <w:rsid w:val="0075488D"/>
    <w:rsid w:val="00786B0E"/>
    <w:rsid w:val="007A1B42"/>
    <w:rsid w:val="007C14A5"/>
    <w:rsid w:val="007C2D55"/>
    <w:rsid w:val="007C4B2A"/>
    <w:rsid w:val="007E51C1"/>
    <w:rsid w:val="007F4248"/>
    <w:rsid w:val="007F4697"/>
    <w:rsid w:val="007F7922"/>
    <w:rsid w:val="00893EFC"/>
    <w:rsid w:val="008972C0"/>
    <w:rsid w:val="008B190D"/>
    <w:rsid w:val="008C4B3D"/>
    <w:rsid w:val="008F2FC6"/>
    <w:rsid w:val="00931B9A"/>
    <w:rsid w:val="00960E0F"/>
    <w:rsid w:val="00983F47"/>
    <w:rsid w:val="00984F87"/>
    <w:rsid w:val="009910CC"/>
    <w:rsid w:val="009A4EA6"/>
    <w:rsid w:val="009E09C1"/>
    <w:rsid w:val="00A04232"/>
    <w:rsid w:val="00A05FEE"/>
    <w:rsid w:val="00A1113D"/>
    <w:rsid w:val="00A2464C"/>
    <w:rsid w:val="00A36895"/>
    <w:rsid w:val="00A45144"/>
    <w:rsid w:val="00A50809"/>
    <w:rsid w:val="00A77B41"/>
    <w:rsid w:val="00AA5C94"/>
    <w:rsid w:val="00AB4080"/>
    <w:rsid w:val="00AD67E7"/>
    <w:rsid w:val="00AE595D"/>
    <w:rsid w:val="00B14153"/>
    <w:rsid w:val="00B24BE0"/>
    <w:rsid w:val="00B44251"/>
    <w:rsid w:val="00B44EC9"/>
    <w:rsid w:val="00B62D84"/>
    <w:rsid w:val="00B6523E"/>
    <w:rsid w:val="00BE3C47"/>
    <w:rsid w:val="00C04A76"/>
    <w:rsid w:val="00C20589"/>
    <w:rsid w:val="00C26C7B"/>
    <w:rsid w:val="00C4067E"/>
    <w:rsid w:val="00C84361"/>
    <w:rsid w:val="00C94495"/>
    <w:rsid w:val="00CA2DCA"/>
    <w:rsid w:val="00CF4075"/>
    <w:rsid w:val="00D33B00"/>
    <w:rsid w:val="00D37F63"/>
    <w:rsid w:val="00D81097"/>
    <w:rsid w:val="00D813C5"/>
    <w:rsid w:val="00DA5407"/>
    <w:rsid w:val="00DE6B9A"/>
    <w:rsid w:val="00DF3743"/>
    <w:rsid w:val="00E17392"/>
    <w:rsid w:val="00E44292"/>
    <w:rsid w:val="00E65B33"/>
    <w:rsid w:val="00E97AD1"/>
    <w:rsid w:val="00EC6089"/>
    <w:rsid w:val="00ED4228"/>
    <w:rsid w:val="00F02B8F"/>
    <w:rsid w:val="00F324C8"/>
    <w:rsid w:val="00F34145"/>
    <w:rsid w:val="00F37280"/>
    <w:rsid w:val="00F415E1"/>
    <w:rsid w:val="00F65203"/>
    <w:rsid w:val="00F70D30"/>
    <w:rsid w:val="00F77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40A3E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color w:val="000080"/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5621B0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5621B0"/>
    <w:pPr>
      <w:keepNext/>
      <w:keepLines/>
      <w:spacing w:before="200" w:after="0"/>
      <w:outlineLvl w:val="4"/>
    </w:pPr>
    <w:rPr>
      <w:rFonts w:ascii="Cambria" w:hAnsi="Cambria"/>
      <w:color w:val="243F6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23815"/>
    <w:rPr>
      <w:rFonts w:ascii="Arial" w:hAnsi="Arial" w:cs="Times New Roman"/>
      <w:b/>
      <w:color w:val="000080"/>
      <w:sz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621B0"/>
    <w:rPr>
      <w:rFonts w:ascii="Cambria" w:hAnsi="Cambria" w:cs="Times New Roman"/>
      <w:b/>
      <w:color w:val="4F81BD"/>
      <w:sz w:val="2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621B0"/>
    <w:rPr>
      <w:rFonts w:ascii="Cambria" w:hAnsi="Cambria" w:cs="Times New Roman"/>
      <w:color w:val="243F60"/>
      <w:lang w:eastAsia="en-US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F37A7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F37A7"/>
    <w:rPr>
      <w:rFonts w:ascii="Tahoma" w:hAnsi="Tahoma" w:cs="Times New Roman"/>
      <w:sz w:val="16"/>
    </w:rPr>
  </w:style>
  <w:style w:type="paragraph" w:styleId="Header">
    <w:name w:val="header"/>
    <w:basedOn w:val="Normal"/>
    <w:link w:val="HeaderChar"/>
    <w:uiPriority w:val="99"/>
    <w:rsid w:val="001D2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D25F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D2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D25F7"/>
    <w:rPr>
      <w:rFonts w:cs="Times New Roman"/>
    </w:rPr>
  </w:style>
  <w:style w:type="character" w:customStyle="1" w:styleId="3">
    <w:name w:val="Основной текст (3)_"/>
    <w:link w:val="30"/>
    <w:uiPriority w:val="99"/>
    <w:locked/>
    <w:rsid w:val="005621B0"/>
    <w:rPr>
      <w:rFonts w:ascii="Times New Roman" w:hAnsi="Times New Roman"/>
      <w:b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5621B0"/>
    <w:pPr>
      <w:widowControl w:val="0"/>
      <w:shd w:val="clear" w:color="auto" w:fill="FFFFFF"/>
      <w:spacing w:after="0" w:line="299" w:lineRule="exact"/>
      <w:jc w:val="center"/>
    </w:pPr>
    <w:rPr>
      <w:rFonts w:ascii="Times New Roman" w:hAnsi="Times New Roman"/>
      <w:b/>
      <w:sz w:val="20"/>
      <w:szCs w:val="20"/>
      <w:lang w:eastAsia="ru-RU"/>
    </w:rPr>
  </w:style>
  <w:style w:type="character" w:customStyle="1" w:styleId="2">
    <w:name w:val="Основной текст (2)_"/>
    <w:link w:val="20"/>
    <w:uiPriority w:val="99"/>
    <w:locked/>
    <w:rsid w:val="005621B0"/>
    <w:rPr>
      <w:rFonts w:ascii="Times New Roman" w:hAnsi="Times New Roman"/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5621B0"/>
    <w:pPr>
      <w:widowControl w:val="0"/>
      <w:shd w:val="clear" w:color="auto" w:fill="FFFFFF"/>
      <w:spacing w:before="540" w:after="0" w:line="299" w:lineRule="exact"/>
      <w:jc w:val="both"/>
    </w:pPr>
    <w:rPr>
      <w:rFonts w:ascii="Times New Roman" w:hAnsi="Times New Roman"/>
      <w:sz w:val="26"/>
      <w:szCs w:val="20"/>
      <w:lang w:eastAsia="ru-RU"/>
    </w:rPr>
  </w:style>
  <w:style w:type="table" w:styleId="TableGrid">
    <w:name w:val="Table Grid"/>
    <w:basedOn w:val="TableNormal"/>
    <w:uiPriority w:val="99"/>
    <w:locked/>
    <w:rsid w:val="00F324C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053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751</TotalTime>
  <Pages>1</Pages>
  <Words>416</Words>
  <Characters>2374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41</cp:revision>
  <cp:lastPrinted>2023-11-07T13:36:00Z</cp:lastPrinted>
  <dcterms:created xsi:type="dcterms:W3CDTF">2023-07-26T16:31:00Z</dcterms:created>
  <dcterms:modified xsi:type="dcterms:W3CDTF">2023-11-07T13:36:00Z</dcterms:modified>
</cp:coreProperties>
</file>