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12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28/</w:t>
      </w:r>
      <w:bookmarkStart w:id="0" w:name="_GoBack"/>
      <w:bookmarkEnd w:id="0"/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>348</w:t>
      </w: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534A3B" w:rsidRPr="00877119" w:rsidTr="004E6F2B">
        <w:trPr>
          <w:trHeight w:val="645"/>
        </w:trPr>
        <w:tc>
          <w:tcPr>
            <w:tcW w:w="5387" w:type="dxa"/>
          </w:tcPr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0E4E3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Pr="00656EF3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2D5A8F" w:rsidRDefault="00106035" w:rsidP="00F12D1E">
      <w:pPr>
        <w:widowControl w:val="0"/>
        <w:tabs>
          <w:tab w:val="left" w:pos="330"/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2D5A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68 «О комиссиях по делам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защите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прав в Чувашской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Республике», </w:t>
      </w:r>
      <w:r w:rsidR="00CC02A8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7C1B31" w:rsidRPr="002D5A8F" w:rsidRDefault="008E0F47" w:rsidP="00CC02A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6035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683A01">
        <w:rPr>
          <w:rFonts w:ascii="Times New Roman" w:hAnsi="Times New Roman" w:cs="Times New Roman"/>
          <w:sz w:val="26"/>
          <w:szCs w:val="26"/>
          <w:lang w:eastAsia="ru-RU"/>
        </w:rPr>
        <w:t xml:space="preserve">тверждении </w:t>
      </w:r>
      <w:r w:rsidR="00402293" w:rsidRPr="002D5A8F">
        <w:rPr>
          <w:rFonts w:ascii="Times New Roman" w:hAnsi="Times New Roman" w:cs="Times New Roman"/>
          <w:sz w:val="26"/>
          <w:szCs w:val="26"/>
          <w:lang w:eastAsia="ru-RU"/>
        </w:rPr>
        <w:t>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2D5A8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>Собрани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676593" w:rsidRPr="002D5A8F">
        <w:rPr>
          <w:rFonts w:ascii="Times New Roman" w:hAnsi="Times New Roman" w:cs="Times New Roman"/>
          <w:sz w:val="26"/>
          <w:szCs w:val="26"/>
          <w:lang w:eastAsia="ru-RU"/>
        </w:rPr>
        <w:t>, от 19 апреля 2024 года № 27/340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6035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r w:rsidR="009E59D9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2D5A8F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6593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вывести </w:t>
      </w:r>
      <w:r w:rsidR="008D1FB7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Жукову Р.Н.,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1F2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E59D9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ввести: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2D5A8F" w:rsidRDefault="008D1FB7" w:rsidP="00683A0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Коротину</w:t>
      </w:r>
      <w:proofErr w:type="spellEnd"/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1F2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инспектора ПДН МО МВД России «Комсомольский»</w:t>
      </w:r>
      <w:r w:rsidR="009871F2" w:rsidRPr="002D5A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871F2" w:rsidRPr="002D5A8F" w:rsidRDefault="009871F2" w:rsidP="009871F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9D9" w:rsidRPr="002D5A8F" w:rsidRDefault="008D1FB7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5A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Ямалиева</w:t>
      </w:r>
      <w:proofErr w:type="spellEnd"/>
      <w:r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И.З.</w:t>
      </w:r>
      <w:r w:rsidR="009871F2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6D49" w:rsidRPr="002D5A8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9871F2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6D49" w:rsidRPr="002D5A8F">
        <w:rPr>
          <w:rFonts w:ascii="Times New Roman" w:hAnsi="Times New Roman" w:cs="Times New Roman"/>
          <w:sz w:val="26"/>
          <w:szCs w:val="26"/>
          <w:lang w:eastAsia="ru-RU"/>
        </w:rPr>
        <w:t>депутата Собрания депутатов Комсомольского муниципального округа</w:t>
      </w:r>
      <w:r w:rsidR="007C1B31" w:rsidRPr="002D5A8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9E59D9" w:rsidRPr="002D5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00AE" w:rsidRDefault="00807B0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186089" w:rsidRPr="002D5A8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E0F47" w:rsidRPr="002D5A8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2D5A8F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2D5A8F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2D5A8F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2D5A8F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2D5A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Председатель Собрания депутатов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округа Чувашской Республики                                                                       С.Н.Грачева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Глава Комсомольского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>муниципального округа</w:t>
      </w:r>
    </w:p>
    <w:p w:rsidR="00683A01" w:rsidRPr="00683A01" w:rsidRDefault="00683A01" w:rsidP="00683A01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</w:rPr>
      </w:pPr>
      <w:r w:rsidRPr="00683A01">
        <w:rPr>
          <w:rFonts w:ascii="Times New Roman" w:eastAsia="Calibri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               </w:t>
      </w:r>
      <w:proofErr w:type="spellStart"/>
      <w:r w:rsidRPr="00683A01">
        <w:rPr>
          <w:rFonts w:ascii="Times New Roman" w:eastAsia="Calibri" w:hAnsi="Times New Roman" w:cs="Times New Roman"/>
          <w:bCs/>
          <w:sz w:val="26"/>
          <w:szCs w:val="26"/>
        </w:rPr>
        <w:t>Н.Н.Раськин</w:t>
      </w:r>
      <w:proofErr w:type="spellEnd"/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A01" w:rsidRPr="002D5A8F" w:rsidRDefault="00683A0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309E6"/>
    <w:rsid w:val="00036D8A"/>
    <w:rsid w:val="00041F60"/>
    <w:rsid w:val="000435E3"/>
    <w:rsid w:val="000652F9"/>
    <w:rsid w:val="000846CA"/>
    <w:rsid w:val="000A744B"/>
    <w:rsid w:val="000E4E34"/>
    <w:rsid w:val="00106035"/>
    <w:rsid w:val="00131D81"/>
    <w:rsid w:val="00133E06"/>
    <w:rsid w:val="001841A0"/>
    <w:rsid w:val="00186089"/>
    <w:rsid w:val="001B508E"/>
    <w:rsid w:val="001C3551"/>
    <w:rsid w:val="001F5719"/>
    <w:rsid w:val="00201984"/>
    <w:rsid w:val="00227B0A"/>
    <w:rsid w:val="00270B54"/>
    <w:rsid w:val="00277741"/>
    <w:rsid w:val="0029043A"/>
    <w:rsid w:val="002A17FC"/>
    <w:rsid w:val="002B5AB8"/>
    <w:rsid w:val="002C1289"/>
    <w:rsid w:val="002D5A8F"/>
    <w:rsid w:val="00312066"/>
    <w:rsid w:val="00340934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2152F"/>
    <w:rsid w:val="00534A3B"/>
    <w:rsid w:val="0057087C"/>
    <w:rsid w:val="005A780A"/>
    <w:rsid w:val="00637C9A"/>
    <w:rsid w:val="00676593"/>
    <w:rsid w:val="00683A01"/>
    <w:rsid w:val="00687E7F"/>
    <w:rsid w:val="006D0F42"/>
    <w:rsid w:val="006E1D8A"/>
    <w:rsid w:val="006E6911"/>
    <w:rsid w:val="006F0E8E"/>
    <w:rsid w:val="00716D49"/>
    <w:rsid w:val="00771424"/>
    <w:rsid w:val="00795B80"/>
    <w:rsid w:val="007C1B31"/>
    <w:rsid w:val="007C749C"/>
    <w:rsid w:val="007F5DCD"/>
    <w:rsid w:val="0080509E"/>
    <w:rsid w:val="00807B0E"/>
    <w:rsid w:val="0085278B"/>
    <w:rsid w:val="00857CE7"/>
    <w:rsid w:val="00877119"/>
    <w:rsid w:val="00890BA6"/>
    <w:rsid w:val="008A67E9"/>
    <w:rsid w:val="008D1FB7"/>
    <w:rsid w:val="008E0F47"/>
    <w:rsid w:val="009871F2"/>
    <w:rsid w:val="009C11F9"/>
    <w:rsid w:val="009C5C40"/>
    <w:rsid w:val="009E59D9"/>
    <w:rsid w:val="009F6BAE"/>
    <w:rsid w:val="00A04885"/>
    <w:rsid w:val="00A119AF"/>
    <w:rsid w:val="00A303AA"/>
    <w:rsid w:val="00A946A7"/>
    <w:rsid w:val="00A95646"/>
    <w:rsid w:val="00AA4930"/>
    <w:rsid w:val="00AC4243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D4160"/>
    <w:rsid w:val="00BD77DA"/>
    <w:rsid w:val="00BE5776"/>
    <w:rsid w:val="00C12749"/>
    <w:rsid w:val="00C22722"/>
    <w:rsid w:val="00C27503"/>
    <w:rsid w:val="00C74176"/>
    <w:rsid w:val="00C96145"/>
    <w:rsid w:val="00C962E7"/>
    <w:rsid w:val="00CB5624"/>
    <w:rsid w:val="00CC02A8"/>
    <w:rsid w:val="00CC5316"/>
    <w:rsid w:val="00CD505D"/>
    <w:rsid w:val="00CE08F8"/>
    <w:rsid w:val="00D00CB2"/>
    <w:rsid w:val="00D22CD9"/>
    <w:rsid w:val="00DC6698"/>
    <w:rsid w:val="00DD2027"/>
    <w:rsid w:val="00DF6969"/>
    <w:rsid w:val="00E04461"/>
    <w:rsid w:val="00E4565B"/>
    <w:rsid w:val="00EC7D52"/>
    <w:rsid w:val="00F12D1E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0987D-A652-46FE-9B8D-839FD72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481F-B12B-4196-B14D-38F396B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Куданова Анжелика Анатольевна</cp:lastModifiedBy>
  <cp:revision>4</cp:revision>
  <cp:lastPrinted>2024-05-23T06:48:00Z</cp:lastPrinted>
  <dcterms:created xsi:type="dcterms:W3CDTF">2024-05-23T07:44:00Z</dcterms:created>
  <dcterms:modified xsi:type="dcterms:W3CDTF">2024-05-30T12:20:00Z</dcterms:modified>
</cp:coreProperties>
</file>