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 w:type="dxa"/>
        <w:tblLayout w:type="fixed"/>
        <w:tblLook w:val="0000" w:firstRow="0" w:lastRow="0" w:firstColumn="0" w:lastColumn="0" w:noHBand="0" w:noVBand="0"/>
      </w:tblPr>
      <w:tblGrid>
        <w:gridCol w:w="3540"/>
        <w:gridCol w:w="2160"/>
        <w:gridCol w:w="3391"/>
      </w:tblGrid>
      <w:tr w:rsidR="004411D9" w:rsidRPr="004411D9" w14:paraId="1755BBDB" w14:textId="77777777" w:rsidTr="00AC43BE">
        <w:trPr>
          <w:trHeight w:val="1130"/>
        </w:trPr>
        <w:tc>
          <w:tcPr>
            <w:tcW w:w="3540" w:type="dxa"/>
          </w:tcPr>
          <w:p w14:paraId="4F5890E0" w14:textId="77777777" w:rsidR="004411D9" w:rsidRPr="004411D9" w:rsidRDefault="004411D9" w:rsidP="004411D9">
            <w:pPr>
              <w:overflowPunct w:val="0"/>
              <w:ind w:firstLine="0"/>
              <w:jc w:val="center"/>
              <w:rPr>
                <w:rFonts w:ascii="Times New Roman" w:hAnsi="Times New Roman" w:cs="Times New Roman"/>
                <w:b/>
                <w:bCs/>
              </w:rPr>
            </w:pPr>
            <w:r w:rsidRPr="004411D9">
              <w:rPr>
                <w:rFonts w:ascii="Times New Roman" w:hAnsi="Times New Roman" w:cs="Times New Roman"/>
                <w:b/>
                <w:bCs/>
              </w:rPr>
              <w:t>Чăваш Республики</w:t>
            </w:r>
          </w:p>
          <w:p w14:paraId="13BAD42B" w14:textId="77777777" w:rsidR="004411D9" w:rsidRPr="004411D9" w:rsidRDefault="004411D9" w:rsidP="004411D9">
            <w:pPr>
              <w:overflowPunct w:val="0"/>
              <w:ind w:firstLine="0"/>
              <w:jc w:val="center"/>
              <w:rPr>
                <w:rFonts w:ascii="Times New Roman" w:hAnsi="Times New Roman" w:cs="Times New Roman"/>
                <w:b/>
                <w:bCs/>
              </w:rPr>
            </w:pPr>
            <w:r w:rsidRPr="004411D9">
              <w:rPr>
                <w:rFonts w:ascii="Times New Roman" w:hAnsi="Times New Roman" w:cs="Times New Roman"/>
                <w:b/>
                <w:bCs/>
              </w:rPr>
              <w:t>Шупашкар хула</w:t>
            </w:r>
          </w:p>
          <w:p w14:paraId="016A3397" w14:textId="77777777" w:rsidR="004411D9" w:rsidRPr="004411D9" w:rsidRDefault="004411D9" w:rsidP="004411D9">
            <w:pPr>
              <w:overflowPunct w:val="0"/>
              <w:ind w:firstLine="0"/>
              <w:jc w:val="center"/>
              <w:rPr>
                <w:rFonts w:ascii="Times New Roman" w:hAnsi="Times New Roman" w:cs="Times New Roman"/>
                <w:b/>
                <w:bCs/>
              </w:rPr>
            </w:pPr>
            <w:r w:rsidRPr="004411D9">
              <w:rPr>
                <w:rFonts w:ascii="Times New Roman" w:hAnsi="Times New Roman" w:cs="Times New Roman"/>
                <w:b/>
                <w:bCs/>
              </w:rPr>
              <w:t>Администрацийě</w:t>
            </w:r>
          </w:p>
          <w:p w14:paraId="6249E3A5" w14:textId="77777777" w:rsidR="004411D9" w:rsidRPr="004411D9" w:rsidRDefault="004411D9" w:rsidP="004411D9">
            <w:pPr>
              <w:overflowPunct w:val="0"/>
              <w:ind w:firstLine="0"/>
              <w:jc w:val="center"/>
              <w:rPr>
                <w:rFonts w:ascii="Times New Roman" w:hAnsi="Times New Roman" w:cs="Times New Roman"/>
                <w:b/>
                <w:bCs/>
              </w:rPr>
            </w:pPr>
          </w:p>
          <w:p w14:paraId="47AF2F32" w14:textId="77777777" w:rsidR="004411D9" w:rsidRPr="004411D9" w:rsidRDefault="004411D9" w:rsidP="004411D9">
            <w:pPr>
              <w:overflowPunct w:val="0"/>
              <w:ind w:firstLine="0"/>
              <w:jc w:val="center"/>
              <w:rPr>
                <w:rFonts w:ascii="Times New Roman" w:hAnsi="Times New Roman" w:cs="Times New Roman"/>
                <w:b/>
                <w:bCs/>
              </w:rPr>
            </w:pPr>
            <w:r w:rsidRPr="004411D9">
              <w:rPr>
                <w:rFonts w:ascii="Times New Roman" w:hAnsi="Times New Roman" w:cs="Times New Roman"/>
                <w:b/>
                <w:bCs/>
              </w:rPr>
              <w:t>ЙЫШĂНУ</w:t>
            </w:r>
          </w:p>
        </w:tc>
        <w:tc>
          <w:tcPr>
            <w:tcW w:w="2160" w:type="dxa"/>
          </w:tcPr>
          <w:p w14:paraId="26B278F1" w14:textId="77777777" w:rsidR="004411D9" w:rsidRPr="004411D9" w:rsidRDefault="004411D9" w:rsidP="004411D9">
            <w:pPr>
              <w:overflowPunct w:val="0"/>
              <w:ind w:firstLine="0"/>
              <w:jc w:val="center"/>
              <w:rPr>
                <w:rFonts w:ascii="Times New Roman" w:hAnsi="Times New Roman" w:cs="Times New Roman"/>
                <w:b/>
                <w:bCs/>
              </w:rPr>
            </w:pPr>
            <w:r w:rsidRPr="004411D9">
              <w:rPr>
                <w:rFonts w:ascii="Times New Roman" w:hAnsi="Times New Roman" w:cs="Times New Roman"/>
                <w:b/>
                <w:bCs/>
                <w:noProof/>
              </w:rPr>
              <w:drawing>
                <wp:inline distT="0" distB="0" distL="0" distR="0" wp14:anchorId="598733F9" wp14:editId="32E1B68B">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14:paraId="27D67EFB" w14:textId="77777777" w:rsidR="004411D9" w:rsidRPr="004411D9" w:rsidRDefault="004411D9" w:rsidP="004411D9">
            <w:pPr>
              <w:overflowPunct w:val="0"/>
              <w:ind w:firstLine="0"/>
              <w:jc w:val="center"/>
              <w:rPr>
                <w:rFonts w:ascii="Times New Roman" w:hAnsi="Times New Roman" w:cs="Times New Roman"/>
                <w:b/>
                <w:bCs/>
              </w:rPr>
            </w:pPr>
            <w:r w:rsidRPr="004411D9">
              <w:rPr>
                <w:rFonts w:ascii="Times New Roman" w:hAnsi="Times New Roman" w:cs="Times New Roman"/>
                <w:b/>
                <w:bCs/>
              </w:rPr>
              <w:t>Чувашская Республика</w:t>
            </w:r>
          </w:p>
          <w:p w14:paraId="6AD23D52" w14:textId="77777777" w:rsidR="004411D9" w:rsidRPr="004411D9" w:rsidRDefault="004411D9" w:rsidP="004411D9">
            <w:pPr>
              <w:overflowPunct w:val="0"/>
              <w:ind w:firstLine="0"/>
              <w:jc w:val="center"/>
              <w:rPr>
                <w:rFonts w:ascii="Times New Roman" w:hAnsi="Times New Roman" w:cs="Times New Roman"/>
                <w:b/>
                <w:bCs/>
              </w:rPr>
            </w:pPr>
            <w:r w:rsidRPr="004411D9">
              <w:rPr>
                <w:rFonts w:ascii="Times New Roman" w:hAnsi="Times New Roman" w:cs="Times New Roman"/>
                <w:b/>
                <w:bCs/>
              </w:rPr>
              <w:t>Администрация</w:t>
            </w:r>
          </w:p>
          <w:p w14:paraId="1E876056" w14:textId="77777777" w:rsidR="004411D9" w:rsidRPr="004411D9" w:rsidRDefault="004411D9" w:rsidP="004411D9">
            <w:pPr>
              <w:overflowPunct w:val="0"/>
              <w:ind w:firstLine="0"/>
              <w:jc w:val="center"/>
              <w:rPr>
                <w:rFonts w:ascii="Times New Roman" w:hAnsi="Times New Roman" w:cs="Times New Roman"/>
                <w:b/>
                <w:bCs/>
              </w:rPr>
            </w:pPr>
            <w:r w:rsidRPr="004411D9">
              <w:rPr>
                <w:rFonts w:ascii="Times New Roman" w:hAnsi="Times New Roman" w:cs="Times New Roman"/>
                <w:b/>
                <w:bCs/>
              </w:rPr>
              <w:t>города Чебоксары</w:t>
            </w:r>
          </w:p>
          <w:p w14:paraId="4A878C4C" w14:textId="77777777" w:rsidR="004411D9" w:rsidRPr="004411D9" w:rsidRDefault="004411D9" w:rsidP="004411D9">
            <w:pPr>
              <w:overflowPunct w:val="0"/>
              <w:ind w:firstLine="0"/>
              <w:jc w:val="center"/>
              <w:rPr>
                <w:rFonts w:ascii="Times New Roman" w:hAnsi="Times New Roman" w:cs="Times New Roman"/>
                <w:b/>
                <w:bCs/>
              </w:rPr>
            </w:pPr>
          </w:p>
          <w:p w14:paraId="4D1E1D45" w14:textId="77777777" w:rsidR="004411D9" w:rsidRPr="004411D9" w:rsidRDefault="004411D9" w:rsidP="004411D9">
            <w:pPr>
              <w:overflowPunct w:val="0"/>
              <w:ind w:firstLine="0"/>
              <w:jc w:val="center"/>
              <w:rPr>
                <w:rFonts w:ascii="Times New Roman" w:hAnsi="Times New Roman" w:cs="Times New Roman"/>
                <w:b/>
                <w:bCs/>
              </w:rPr>
            </w:pPr>
            <w:r w:rsidRPr="004411D9">
              <w:rPr>
                <w:rFonts w:ascii="Times New Roman" w:hAnsi="Times New Roman" w:cs="Times New Roman"/>
                <w:b/>
                <w:bCs/>
              </w:rPr>
              <w:t>ПОСТАНОВЛЕНИЕ</w:t>
            </w:r>
          </w:p>
        </w:tc>
      </w:tr>
    </w:tbl>
    <w:p w14:paraId="4F148797" w14:textId="77777777" w:rsidR="004411D9" w:rsidRPr="004411D9" w:rsidRDefault="004411D9" w:rsidP="004411D9">
      <w:pPr>
        <w:overflowPunct w:val="0"/>
        <w:ind w:firstLine="0"/>
        <w:jc w:val="center"/>
        <w:rPr>
          <w:rFonts w:ascii="Times New Roman" w:hAnsi="Times New Roman" w:cs="Times New Roman"/>
          <w:b/>
          <w:bCs/>
        </w:rPr>
      </w:pPr>
    </w:p>
    <w:p w14:paraId="61A28D30" w14:textId="77777777" w:rsidR="004411D9" w:rsidRPr="004411D9" w:rsidRDefault="004411D9" w:rsidP="004411D9">
      <w:pPr>
        <w:overflowPunct w:val="0"/>
        <w:ind w:firstLine="0"/>
        <w:jc w:val="center"/>
        <w:rPr>
          <w:rFonts w:ascii="Times New Roman" w:hAnsi="Times New Roman" w:cs="Times New Roman"/>
          <w:bCs/>
          <w:sz w:val="28"/>
        </w:rPr>
      </w:pPr>
      <w:r>
        <w:rPr>
          <w:rFonts w:ascii="Times New Roman" w:hAnsi="Times New Roman" w:cs="Times New Roman"/>
          <w:bCs/>
          <w:sz w:val="28"/>
        </w:rPr>
        <w:t>19</w:t>
      </w:r>
      <w:r w:rsidRPr="004411D9">
        <w:rPr>
          <w:rFonts w:ascii="Times New Roman" w:hAnsi="Times New Roman" w:cs="Times New Roman"/>
          <w:bCs/>
          <w:sz w:val="28"/>
        </w:rPr>
        <w:t xml:space="preserve">.05.2021  № </w:t>
      </w:r>
      <w:r>
        <w:rPr>
          <w:rFonts w:ascii="Times New Roman" w:hAnsi="Times New Roman" w:cs="Times New Roman"/>
          <w:bCs/>
          <w:sz w:val="28"/>
        </w:rPr>
        <w:t>896</w:t>
      </w:r>
    </w:p>
    <w:p w14:paraId="340F4268" w14:textId="77777777" w:rsidR="004C3DBD" w:rsidRPr="008F4302" w:rsidRDefault="004C3DBD" w:rsidP="00824B5B">
      <w:pPr>
        <w:pStyle w:val="21"/>
      </w:pPr>
    </w:p>
    <w:p w14:paraId="48734CB3" w14:textId="77777777" w:rsidR="00DC1970" w:rsidRPr="008F4302" w:rsidRDefault="00D9491E" w:rsidP="00824B5B">
      <w:pPr>
        <w:pStyle w:val="21"/>
      </w:pPr>
      <w:r w:rsidRPr="008F4302">
        <w:t xml:space="preserve">Об утверждении муниципальной программы города Чебоксары </w:t>
      </w:r>
      <w:r w:rsidR="00321F22">
        <w:t>«</w:t>
      </w:r>
      <w:r w:rsidRPr="008F4302">
        <w:t>Развитие образования</w:t>
      </w:r>
      <w:r w:rsidR="00321F22">
        <w:t>»</w:t>
      </w:r>
    </w:p>
    <w:p w14:paraId="0A523C5B" w14:textId="77777777" w:rsidR="00D6095E" w:rsidRPr="008F4302" w:rsidRDefault="00D6095E" w:rsidP="00824B5B">
      <w:pPr>
        <w:spacing w:line="360" w:lineRule="auto"/>
        <w:rPr>
          <w:sz w:val="28"/>
          <w:szCs w:val="28"/>
        </w:rPr>
      </w:pPr>
    </w:p>
    <w:p w14:paraId="0FE233EC" w14:textId="77777777" w:rsidR="00DC1970" w:rsidRPr="008F4302" w:rsidRDefault="007C3B69" w:rsidP="00824B5B">
      <w:pPr>
        <w:spacing w:line="360" w:lineRule="auto"/>
        <w:rPr>
          <w:sz w:val="28"/>
          <w:szCs w:val="28"/>
        </w:rPr>
      </w:pPr>
      <w:r w:rsidRPr="008F4302">
        <w:rPr>
          <w:sz w:val="28"/>
          <w:szCs w:val="28"/>
        </w:rPr>
        <w:t xml:space="preserve">В </w:t>
      </w:r>
      <w:r w:rsidR="00DC1970" w:rsidRPr="008F4302">
        <w:rPr>
          <w:sz w:val="28"/>
          <w:szCs w:val="28"/>
        </w:rPr>
        <w:t>соответствии с Бюджетным к</w:t>
      </w:r>
      <w:r w:rsidR="00D6095E" w:rsidRPr="008F4302">
        <w:rPr>
          <w:sz w:val="28"/>
          <w:szCs w:val="28"/>
        </w:rPr>
        <w:t>одексом Российской Федерации от </w:t>
      </w:r>
      <w:r w:rsidR="00DC1970" w:rsidRPr="008F4302">
        <w:rPr>
          <w:sz w:val="28"/>
          <w:szCs w:val="28"/>
        </w:rPr>
        <w:t xml:space="preserve">31.07.1998 </w:t>
      </w:r>
      <w:r w:rsidRPr="008F4302">
        <w:rPr>
          <w:sz w:val="28"/>
          <w:szCs w:val="28"/>
        </w:rPr>
        <w:t>№</w:t>
      </w:r>
      <w:r w:rsidR="00D6095E" w:rsidRPr="008F4302">
        <w:rPr>
          <w:sz w:val="28"/>
          <w:szCs w:val="28"/>
        </w:rPr>
        <w:t> </w:t>
      </w:r>
      <w:r w:rsidR="00DC1970" w:rsidRPr="008F4302">
        <w:rPr>
          <w:sz w:val="28"/>
          <w:szCs w:val="28"/>
        </w:rPr>
        <w:t xml:space="preserve">145-ФЗ, Федеральным законом от 06.10.2003 </w:t>
      </w:r>
      <w:r w:rsidRPr="008F4302">
        <w:rPr>
          <w:sz w:val="28"/>
          <w:szCs w:val="28"/>
        </w:rPr>
        <w:t>№</w:t>
      </w:r>
      <w:r w:rsidR="00D6095E" w:rsidRPr="008F4302">
        <w:rPr>
          <w:sz w:val="28"/>
          <w:szCs w:val="28"/>
        </w:rPr>
        <w:t> </w:t>
      </w:r>
      <w:r w:rsidR="00DC1970" w:rsidRPr="008F4302">
        <w:rPr>
          <w:sz w:val="28"/>
          <w:szCs w:val="28"/>
        </w:rPr>
        <w:t xml:space="preserve">131-ФЗ </w:t>
      </w:r>
      <w:r w:rsidR="00321F22">
        <w:rPr>
          <w:sz w:val="28"/>
          <w:szCs w:val="28"/>
        </w:rPr>
        <w:t>«</w:t>
      </w:r>
      <w:r w:rsidR="00DC1970" w:rsidRPr="008F4302">
        <w:rPr>
          <w:sz w:val="28"/>
          <w:szCs w:val="28"/>
        </w:rPr>
        <w:t>Об</w:t>
      </w:r>
      <w:r w:rsidR="00D6095E" w:rsidRPr="008F4302">
        <w:rPr>
          <w:sz w:val="28"/>
          <w:szCs w:val="28"/>
        </w:rPr>
        <w:t> </w:t>
      </w:r>
      <w:r w:rsidR="00DC1970" w:rsidRPr="008F4302">
        <w:rPr>
          <w:sz w:val="28"/>
          <w:szCs w:val="28"/>
        </w:rPr>
        <w:t>общих принципах организации местного самоуправления в Российской Федерации</w:t>
      </w:r>
      <w:r w:rsidR="00321F22">
        <w:rPr>
          <w:sz w:val="28"/>
          <w:szCs w:val="28"/>
        </w:rPr>
        <w:t>»</w:t>
      </w:r>
      <w:r w:rsidR="00DC1970" w:rsidRPr="008F4302">
        <w:rPr>
          <w:sz w:val="28"/>
          <w:szCs w:val="28"/>
        </w:rPr>
        <w:t>, постановлением администрации города Чебоксары от</w:t>
      </w:r>
      <w:r w:rsidR="00D6095E" w:rsidRPr="008F4302">
        <w:rPr>
          <w:sz w:val="28"/>
          <w:szCs w:val="28"/>
        </w:rPr>
        <w:t> </w:t>
      </w:r>
      <w:r w:rsidR="00DC1970" w:rsidRPr="008F4302">
        <w:rPr>
          <w:sz w:val="28"/>
          <w:szCs w:val="28"/>
        </w:rPr>
        <w:t xml:space="preserve">14.10.2013 </w:t>
      </w:r>
      <w:r w:rsidRPr="008F4302">
        <w:rPr>
          <w:sz w:val="28"/>
          <w:szCs w:val="28"/>
        </w:rPr>
        <w:t>№</w:t>
      </w:r>
      <w:r w:rsidR="00D6095E" w:rsidRPr="008F4302">
        <w:rPr>
          <w:sz w:val="28"/>
          <w:szCs w:val="28"/>
        </w:rPr>
        <w:t> </w:t>
      </w:r>
      <w:r w:rsidR="00DC1970" w:rsidRPr="008F4302">
        <w:rPr>
          <w:sz w:val="28"/>
          <w:szCs w:val="28"/>
        </w:rPr>
        <w:t xml:space="preserve">3317 </w:t>
      </w:r>
      <w:r w:rsidR="00321F22">
        <w:rPr>
          <w:sz w:val="28"/>
          <w:szCs w:val="28"/>
        </w:rPr>
        <w:t>«</w:t>
      </w:r>
      <w:r w:rsidR="00DC1970" w:rsidRPr="008F4302">
        <w:rPr>
          <w:sz w:val="28"/>
          <w:szCs w:val="28"/>
        </w:rPr>
        <w:t>Об утверждении порядка разработки и реализации муниципальных программ города Чебоксары</w:t>
      </w:r>
      <w:r w:rsidR="00321F22">
        <w:rPr>
          <w:sz w:val="28"/>
          <w:szCs w:val="28"/>
        </w:rPr>
        <w:t>»</w:t>
      </w:r>
      <w:r w:rsidR="00DC1970" w:rsidRPr="008F4302">
        <w:rPr>
          <w:sz w:val="28"/>
          <w:szCs w:val="28"/>
        </w:rPr>
        <w:t xml:space="preserve"> и в целях развития муниципальной системы образования города Чебоксары</w:t>
      </w:r>
      <w:r w:rsidR="00D6095E" w:rsidRPr="008F4302">
        <w:rPr>
          <w:sz w:val="28"/>
          <w:szCs w:val="28"/>
        </w:rPr>
        <w:t xml:space="preserve"> администрация города Чебоксары </w:t>
      </w:r>
      <w:r w:rsidR="00DC1970" w:rsidRPr="008F4302">
        <w:rPr>
          <w:sz w:val="28"/>
          <w:szCs w:val="28"/>
        </w:rPr>
        <w:t>п</w:t>
      </w:r>
      <w:r w:rsidR="00D6095E" w:rsidRPr="008F4302">
        <w:rPr>
          <w:sz w:val="28"/>
          <w:szCs w:val="28"/>
        </w:rPr>
        <w:t xml:space="preserve"> </w:t>
      </w:r>
      <w:r w:rsidR="00DC1970" w:rsidRPr="008F4302">
        <w:rPr>
          <w:sz w:val="28"/>
          <w:szCs w:val="28"/>
        </w:rPr>
        <w:t>о</w:t>
      </w:r>
      <w:r w:rsidR="00D6095E" w:rsidRPr="008F4302">
        <w:rPr>
          <w:sz w:val="28"/>
          <w:szCs w:val="28"/>
        </w:rPr>
        <w:t xml:space="preserve"> </w:t>
      </w:r>
      <w:r w:rsidR="00DC1970" w:rsidRPr="008F4302">
        <w:rPr>
          <w:sz w:val="28"/>
          <w:szCs w:val="28"/>
        </w:rPr>
        <w:t>с</w:t>
      </w:r>
      <w:r w:rsidR="00D6095E" w:rsidRPr="008F4302">
        <w:rPr>
          <w:sz w:val="28"/>
          <w:szCs w:val="28"/>
        </w:rPr>
        <w:t xml:space="preserve"> </w:t>
      </w:r>
      <w:r w:rsidR="00DC1970" w:rsidRPr="008F4302">
        <w:rPr>
          <w:sz w:val="28"/>
          <w:szCs w:val="28"/>
        </w:rPr>
        <w:t>т</w:t>
      </w:r>
      <w:r w:rsidR="00D6095E" w:rsidRPr="008F4302">
        <w:rPr>
          <w:sz w:val="28"/>
          <w:szCs w:val="28"/>
        </w:rPr>
        <w:t xml:space="preserve"> </w:t>
      </w:r>
      <w:r w:rsidR="00DC1970" w:rsidRPr="008F4302">
        <w:rPr>
          <w:sz w:val="28"/>
          <w:szCs w:val="28"/>
        </w:rPr>
        <w:t>а</w:t>
      </w:r>
      <w:r w:rsidR="00D6095E" w:rsidRPr="008F4302">
        <w:rPr>
          <w:sz w:val="28"/>
          <w:szCs w:val="28"/>
        </w:rPr>
        <w:t xml:space="preserve"> </w:t>
      </w:r>
      <w:r w:rsidR="00DC1970" w:rsidRPr="008F4302">
        <w:rPr>
          <w:sz w:val="28"/>
          <w:szCs w:val="28"/>
        </w:rPr>
        <w:t>н</w:t>
      </w:r>
      <w:r w:rsidR="00D6095E" w:rsidRPr="008F4302">
        <w:rPr>
          <w:sz w:val="28"/>
          <w:szCs w:val="28"/>
        </w:rPr>
        <w:t xml:space="preserve"> </w:t>
      </w:r>
      <w:r w:rsidR="00DC1970" w:rsidRPr="008F4302">
        <w:rPr>
          <w:sz w:val="28"/>
          <w:szCs w:val="28"/>
        </w:rPr>
        <w:t>о</w:t>
      </w:r>
      <w:r w:rsidR="00D6095E" w:rsidRPr="008F4302">
        <w:rPr>
          <w:sz w:val="28"/>
          <w:szCs w:val="28"/>
        </w:rPr>
        <w:t xml:space="preserve"> </w:t>
      </w:r>
      <w:r w:rsidR="00DC1970" w:rsidRPr="008F4302">
        <w:rPr>
          <w:sz w:val="28"/>
          <w:szCs w:val="28"/>
        </w:rPr>
        <w:t>в</w:t>
      </w:r>
      <w:r w:rsidR="00D6095E" w:rsidRPr="008F4302">
        <w:rPr>
          <w:sz w:val="28"/>
          <w:szCs w:val="28"/>
        </w:rPr>
        <w:t xml:space="preserve"> </w:t>
      </w:r>
      <w:r w:rsidR="00DC1970" w:rsidRPr="008F4302">
        <w:rPr>
          <w:sz w:val="28"/>
          <w:szCs w:val="28"/>
        </w:rPr>
        <w:t>л</w:t>
      </w:r>
      <w:r w:rsidR="00D6095E" w:rsidRPr="008F4302">
        <w:rPr>
          <w:sz w:val="28"/>
          <w:szCs w:val="28"/>
        </w:rPr>
        <w:t xml:space="preserve"> </w:t>
      </w:r>
      <w:r w:rsidR="00DC1970" w:rsidRPr="008F4302">
        <w:rPr>
          <w:sz w:val="28"/>
          <w:szCs w:val="28"/>
        </w:rPr>
        <w:t>я</w:t>
      </w:r>
      <w:r w:rsidR="00D6095E" w:rsidRPr="008F4302">
        <w:rPr>
          <w:sz w:val="28"/>
          <w:szCs w:val="28"/>
        </w:rPr>
        <w:t xml:space="preserve"> е т</w:t>
      </w:r>
      <w:r w:rsidR="00DC1970" w:rsidRPr="008F4302">
        <w:rPr>
          <w:sz w:val="28"/>
          <w:szCs w:val="28"/>
        </w:rPr>
        <w:t>:</w:t>
      </w:r>
    </w:p>
    <w:p w14:paraId="73EE956F" w14:textId="77777777" w:rsidR="00DC1970" w:rsidRPr="008F4302" w:rsidRDefault="00DC1970" w:rsidP="00824B5B">
      <w:pPr>
        <w:spacing w:line="360" w:lineRule="auto"/>
        <w:rPr>
          <w:sz w:val="28"/>
          <w:szCs w:val="28"/>
        </w:rPr>
      </w:pPr>
      <w:r w:rsidRPr="008F4302">
        <w:rPr>
          <w:sz w:val="28"/>
          <w:szCs w:val="28"/>
        </w:rPr>
        <w:t>1.</w:t>
      </w:r>
      <w:r w:rsidR="00D6095E" w:rsidRPr="008F4302">
        <w:rPr>
          <w:sz w:val="28"/>
          <w:szCs w:val="28"/>
        </w:rPr>
        <w:t> </w:t>
      </w:r>
      <w:r w:rsidR="007E3286" w:rsidRPr="008F4302">
        <w:rPr>
          <w:sz w:val="28"/>
          <w:szCs w:val="28"/>
        </w:rPr>
        <w:t xml:space="preserve">Утвердить прилагаемую муниципальную программу города Чебоксары </w:t>
      </w:r>
      <w:r w:rsidR="00321F22">
        <w:rPr>
          <w:sz w:val="28"/>
          <w:szCs w:val="28"/>
        </w:rPr>
        <w:t>«</w:t>
      </w:r>
      <w:r w:rsidR="007E3286" w:rsidRPr="008F4302">
        <w:rPr>
          <w:sz w:val="28"/>
          <w:szCs w:val="28"/>
        </w:rPr>
        <w:t>Развитие образования</w:t>
      </w:r>
      <w:r w:rsidR="00321F22">
        <w:rPr>
          <w:sz w:val="28"/>
          <w:szCs w:val="28"/>
        </w:rPr>
        <w:t>»</w:t>
      </w:r>
      <w:r w:rsidRPr="008F4302">
        <w:rPr>
          <w:sz w:val="28"/>
          <w:szCs w:val="28"/>
        </w:rPr>
        <w:t>.</w:t>
      </w:r>
    </w:p>
    <w:p w14:paraId="22E7C614" w14:textId="77777777" w:rsidR="00DC1970" w:rsidRPr="008F4302" w:rsidRDefault="00DC1970" w:rsidP="00824B5B">
      <w:pPr>
        <w:spacing w:line="360" w:lineRule="auto"/>
        <w:rPr>
          <w:sz w:val="28"/>
          <w:szCs w:val="28"/>
        </w:rPr>
      </w:pPr>
      <w:bookmarkStart w:id="0" w:name="sub_2"/>
      <w:r w:rsidRPr="008F4302">
        <w:rPr>
          <w:sz w:val="28"/>
          <w:szCs w:val="28"/>
        </w:rPr>
        <w:t>2.</w:t>
      </w:r>
      <w:r w:rsidR="00D6095E" w:rsidRPr="008F4302">
        <w:rPr>
          <w:sz w:val="28"/>
          <w:szCs w:val="28"/>
        </w:rPr>
        <w:t> </w:t>
      </w:r>
      <w:r w:rsidRPr="008F4302">
        <w:rPr>
          <w:sz w:val="28"/>
          <w:szCs w:val="28"/>
        </w:rPr>
        <w:t>Признать утратившими силу постановления администрации города Чебоксары:</w:t>
      </w:r>
    </w:p>
    <w:bookmarkStart w:id="1" w:name="sub_41001"/>
    <w:bookmarkEnd w:id="0"/>
    <w:p w14:paraId="30A69F65" w14:textId="77777777" w:rsidR="00DC1970" w:rsidRPr="008F4302" w:rsidRDefault="00DC1970" w:rsidP="00824B5B">
      <w:pPr>
        <w:spacing w:line="360" w:lineRule="auto"/>
        <w:rPr>
          <w:sz w:val="28"/>
          <w:szCs w:val="28"/>
        </w:rPr>
      </w:pPr>
      <w:r w:rsidRPr="008F4302">
        <w:rPr>
          <w:sz w:val="28"/>
          <w:szCs w:val="28"/>
        </w:rPr>
        <w:fldChar w:fldCharType="begin"/>
      </w:r>
      <w:r w:rsidRPr="008F4302">
        <w:rPr>
          <w:sz w:val="28"/>
          <w:szCs w:val="28"/>
        </w:rPr>
        <w:instrText>HYPERLINK "http://internet.garant.ru/document/redirect/26593964/0"</w:instrText>
      </w:r>
      <w:r w:rsidRPr="008F4302">
        <w:rPr>
          <w:sz w:val="28"/>
          <w:szCs w:val="28"/>
        </w:rPr>
      </w:r>
      <w:r w:rsidRPr="008F4302">
        <w:rPr>
          <w:sz w:val="28"/>
          <w:szCs w:val="28"/>
        </w:rPr>
        <w:fldChar w:fldCharType="separate"/>
      </w:r>
      <w:r w:rsidRPr="008F4302">
        <w:rPr>
          <w:rStyle w:val="a4"/>
          <w:color w:val="auto"/>
          <w:sz w:val="28"/>
          <w:szCs w:val="28"/>
        </w:rPr>
        <w:t xml:space="preserve">от 30.12.2013 </w:t>
      </w:r>
      <w:r w:rsidR="007C3B69" w:rsidRPr="008F4302">
        <w:rPr>
          <w:rStyle w:val="a4"/>
          <w:color w:val="auto"/>
          <w:sz w:val="28"/>
          <w:szCs w:val="28"/>
        </w:rPr>
        <w:t>№</w:t>
      </w:r>
      <w:r w:rsidRPr="008F4302">
        <w:rPr>
          <w:rStyle w:val="a4"/>
          <w:color w:val="auto"/>
          <w:sz w:val="28"/>
          <w:szCs w:val="28"/>
        </w:rPr>
        <w:t> </w:t>
      </w:r>
      <w:r w:rsidRPr="008F4302">
        <w:rPr>
          <w:sz w:val="28"/>
          <w:szCs w:val="28"/>
        </w:rPr>
        <w:fldChar w:fldCharType="end"/>
      </w:r>
      <w:r w:rsidRPr="008F4302">
        <w:rPr>
          <w:sz w:val="28"/>
          <w:szCs w:val="28"/>
        </w:rPr>
        <w:t xml:space="preserve">4438 </w:t>
      </w:r>
      <w:r w:rsidR="00321F22">
        <w:rPr>
          <w:sz w:val="28"/>
          <w:szCs w:val="28"/>
        </w:rPr>
        <w:t>«</w:t>
      </w:r>
      <w:r w:rsidRPr="008F4302">
        <w:rPr>
          <w:sz w:val="28"/>
          <w:szCs w:val="28"/>
        </w:rPr>
        <w:t xml:space="preserve">Об утверждении муниципальной программы города Чебоксары </w:t>
      </w:r>
      <w:r w:rsidR="00321F22">
        <w:rPr>
          <w:sz w:val="28"/>
          <w:szCs w:val="28"/>
        </w:rPr>
        <w:t>«</w:t>
      </w:r>
      <w:r w:rsidRPr="008F4302">
        <w:rPr>
          <w:sz w:val="28"/>
          <w:szCs w:val="28"/>
        </w:rPr>
        <w:t>Развитие образования</w:t>
      </w:r>
      <w:r w:rsidR="00321F22">
        <w:rPr>
          <w:sz w:val="28"/>
          <w:szCs w:val="28"/>
        </w:rPr>
        <w:t>»</w:t>
      </w:r>
      <w:r w:rsidRPr="008F4302">
        <w:rPr>
          <w:sz w:val="28"/>
          <w:szCs w:val="28"/>
        </w:rPr>
        <w:t>;</w:t>
      </w:r>
    </w:p>
    <w:p w14:paraId="033DAD07" w14:textId="77777777" w:rsidR="00DC1970" w:rsidRPr="008F4302" w:rsidRDefault="00DC1970" w:rsidP="00824B5B">
      <w:pPr>
        <w:spacing w:line="360" w:lineRule="auto"/>
        <w:rPr>
          <w:sz w:val="28"/>
          <w:szCs w:val="28"/>
        </w:rPr>
      </w:pPr>
      <w:r w:rsidRPr="008F4302">
        <w:rPr>
          <w:sz w:val="28"/>
          <w:szCs w:val="28"/>
        </w:rPr>
        <w:t xml:space="preserve">от 30.09.2014 </w:t>
      </w:r>
      <w:r w:rsidR="007C3B69" w:rsidRPr="008F4302">
        <w:rPr>
          <w:sz w:val="28"/>
          <w:szCs w:val="28"/>
        </w:rPr>
        <w:t>№</w:t>
      </w:r>
      <w:r w:rsidR="00D6095E" w:rsidRPr="008F4302">
        <w:rPr>
          <w:sz w:val="28"/>
          <w:szCs w:val="28"/>
        </w:rPr>
        <w:t> </w:t>
      </w:r>
      <w:r w:rsidRPr="008F4302">
        <w:rPr>
          <w:sz w:val="28"/>
          <w:szCs w:val="28"/>
        </w:rPr>
        <w:t xml:space="preserve">3285 </w:t>
      </w:r>
      <w:r w:rsidR="00321F22">
        <w:rPr>
          <w:sz w:val="28"/>
          <w:szCs w:val="28"/>
        </w:rPr>
        <w:t>«</w:t>
      </w:r>
      <w:r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70239605" w14:textId="77777777" w:rsidR="00DC1970" w:rsidRPr="008F4302" w:rsidRDefault="00DC1970" w:rsidP="00824B5B">
      <w:pPr>
        <w:spacing w:line="360" w:lineRule="auto"/>
        <w:rPr>
          <w:sz w:val="28"/>
          <w:szCs w:val="28"/>
        </w:rPr>
      </w:pPr>
      <w:r w:rsidRPr="008F4302">
        <w:rPr>
          <w:sz w:val="28"/>
          <w:szCs w:val="28"/>
        </w:rPr>
        <w:t xml:space="preserve">от 20.01.2015 </w:t>
      </w:r>
      <w:r w:rsidR="007C3B69" w:rsidRPr="008F4302">
        <w:rPr>
          <w:sz w:val="28"/>
          <w:szCs w:val="28"/>
        </w:rPr>
        <w:t>№</w:t>
      </w:r>
      <w:r w:rsidR="00D6095E" w:rsidRPr="008F4302">
        <w:rPr>
          <w:sz w:val="28"/>
          <w:szCs w:val="28"/>
        </w:rPr>
        <w:t> </w:t>
      </w:r>
      <w:r w:rsidRPr="008F4302">
        <w:rPr>
          <w:sz w:val="28"/>
          <w:szCs w:val="28"/>
        </w:rPr>
        <w:t xml:space="preserve">186 </w:t>
      </w:r>
      <w:r w:rsidR="00321F22">
        <w:rPr>
          <w:sz w:val="28"/>
          <w:szCs w:val="28"/>
        </w:rPr>
        <w:t>«</w:t>
      </w:r>
      <w:r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203F2BAA" w14:textId="77777777" w:rsidR="00DC1970" w:rsidRPr="008F4302" w:rsidRDefault="00DC1970" w:rsidP="00824B5B">
      <w:pPr>
        <w:spacing w:line="360" w:lineRule="auto"/>
        <w:rPr>
          <w:sz w:val="28"/>
          <w:szCs w:val="28"/>
        </w:rPr>
      </w:pPr>
      <w:r w:rsidRPr="008F4302">
        <w:rPr>
          <w:sz w:val="28"/>
          <w:szCs w:val="28"/>
        </w:rPr>
        <w:t xml:space="preserve">от 27.07.2015 </w:t>
      </w:r>
      <w:r w:rsidR="007C3B69" w:rsidRPr="008F4302">
        <w:rPr>
          <w:sz w:val="28"/>
          <w:szCs w:val="28"/>
        </w:rPr>
        <w:t>№</w:t>
      </w:r>
      <w:r w:rsidR="00D6095E" w:rsidRPr="008F4302">
        <w:rPr>
          <w:sz w:val="28"/>
          <w:szCs w:val="28"/>
        </w:rPr>
        <w:t> </w:t>
      </w:r>
      <w:r w:rsidRPr="008F4302">
        <w:rPr>
          <w:sz w:val="28"/>
          <w:szCs w:val="28"/>
        </w:rPr>
        <w:t>2467</w:t>
      </w:r>
      <w:r w:rsidR="00B86192" w:rsidRPr="008F4302">
        <w:rPr>
          <w:sz w:val="28"/>
          <w:szCs w:val="28"/>
        </w:rPr>
        <w:t xml:space="preserve"> </w:t>
      </w:r>
      <w:r w:rsidR="00321F22">
        <w:rPr>
          <w:sz w:val="28"/>
          <w:szCs w:val="28"/>
        </w:rPr>
        <w:t>«</w:t>
      </w:r>
      <w:r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327AEE41" w14:textId="77777777" w:rsidR="00B86192" w:rsidRPr="008F4302" w:rsidRDefault="00DC1970" w:rsidP="00824B5B">
      <w:pPr>
        <w:spacing w:line="360" w:lineRule="auto"/>
        <w:rPr>
          <w:sz w:val="28"/>
          <w:szCs w:val="28"/>
        </w:rPr>
      </w:pPr>
      <w:r w:rsidRPr="008F4302">
        <w:rPr>
          <w:sz w:val="28"/>
          <w:szCs w:val="28"/>
        </w:rPr>
        <w:t xml:space="preserve">от </w:t>
      </w:r>
      <w:r w:rsidR="00B86192" w:rsidRPr="008F4302">
        <w:rPr>
          <w:sz w:val="28"/>
          <w:szCs w:val="28"/>
        </w:rPr>
        <w:t xml:space="preserve">29.03.2016 </w:t>
      </w:r>
      <w:r w:rsidR="007C3B69" w:rsidRPr="008F4302">
        <w:rPr>
          <w:sz w:val="28"/>
          <w:szCs w:val="28"/>
        </w:rPr>
        <w:t>№</w:t>
      </w:r>
      <w:r w:rsidR="00D6095E" w:rsidRPr="008F4302">
        <w:rPr>
          <w:sz w:val="28"/>
          <w:szCs w:val="28"/>
        </w:rPr>
        <w:t> </w:t>
      </w:r>
      <w:r w:rsidR="00B86192" w:rsidRPr="008F4302">
        <w:rPr>
          <w:sz w:val="28"/>
          <w:szCs w:val="28"/>
        </w:rPr>
        <w:t xml:space="preserve">717 </w:t>
      </w:r>
      <w:r w:rsidR="00321F22">
        <w:rPr>
          <w:sz w:val="28"/>
          <w:szCs w:val="28"/>
        </w:rPr>
        <w:t>«</w:t>
      </w:r>
      <w:r w:rsidR="00B86192"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00B86192" w:rsidRPr="008F4302">
        <w:rPr>
          <w:sz w:val="28"/>
          <w:szCs w:val="28"/>
        </w:rPr>
        <w:t>4438</w:t>
      </w:r>
      <w:r w:rsidR="00321F22">
        <w:rPr>
          <w:sz w:val="28"/>
          <w:szCs w:val="28"/>
        </w:rPr>
        <w:t>»</w:t>
      </w:r>
      <w:r w:rsidR="00B86192" w:rsidRPr="008F4302">
        <w:rPr>
          <w:sz w:val="28"/>
          <w:szCs w:val="28"/>
        </w:rPr>
        <w:t>;</w:t>
      </w:r>
    </w:p>
    <w:p w14:paraId="3112F0C2" w14:textId="77777777" w:rsidR="00DC1970" w:rsidRPr="008F4302" w:rsidRDefault="00B86192" w:rsidP="00824B5B">
      <w:pPr>
        <w:spacing w:line="360" w:lineRule="auto"/>
        <w:rPr>
          <w:sz w:val="28"/>
          <w:szCs w:val="28"/>
        </w:rPr>
      </w:pPr>
      <w:r w:rsidRPr="008F4302">
        <w:rPr>
          <w:sz w:val="28"/>
          <w:szCs w:val="28"/>
        </w:rPr>
        <w:t xml:space="preserve">от 18.07.2016 </w:t>
      </w:r>
      <w:r w:rsidR="007C3B69" w:rsidRPr="008F4302">
        <w:rPr>
          <w:sz w:val="28"/>
          <w:szCs w:val="28"/>
        </w:rPr>
        <w:t>№</w:t>
      </w:r>
      <w:r w:rsidR="00D6095E" w:rsidRPr="008F4302">
        <w:rPr>
          <w:sz w:val="28"/>
          <w:szCs w:val="28"/>
        </w:rPr>
        <w:t> </w:t>
      </w:r>
      <w:r w:rsidRPr="008F4302">
        <w:rPr>
          <w:sz w:val="28"/>
          <w:szCs w:val="28"/>
        </w:rPr>
        <w:t xml:space="preserve">1993 </w:t>
      </w:r>
      <w:r w:rsidR="00321F22">
        <w:rPr>
          <w:sz w:val="28"/>
          <w:szCs w:val="28"/>
        </w:rPr>
        <w:t>«</w:t>
      </w:r>
      <w:r w:rsidRPr="008F4302">
        <w:rPr>
          <w:sz w:val="28"/>
          <w:szCs w:val="28"/>
        </w:rPr>
        <w:t xml:space="preserve">О внесении изменений в постановление </w:t>
      </w:r>
      <w:r w:rsidRPr="008F4302">
        <w:rPr>
          <w:sz w:val="28"/>
          <w:szCs w:val="28"/>
        </w:rPr>
        <w:lastRenderedPageBreak/>
        <w:t xml:space="preserve">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3EAAFE58" w14:textId="77777777" w:rsidR="00B86192" w:rsidRPr="008F4302" w:rsidRDefault="00B86192" w:rsidP="00824B5B">
      <w:pPr>
        <w:spacing w:line="360" w:lineRule="auto"/>
        <w:rPr>
          <w:sz w:val="28"/>
          <w:szCs w:val="28"/>
        </w:rPr>
      </w:pPr>
      <w:r w:rsidRPr="008F4302">
        <w:rPr>
          <w:sz w:val="28"/>
          <w:szCs w:val="28"/>
        </w:rPr>
        <w:t xml:space="preserve">от 18.10.2016 </w:t>
      </w:r>
      <w:r w:rsidR="007C3B69" w:rsidRPr="008F4302">
        <w:rPr>
          <w:sz w:val="28"/>
          <w:szCs w:val="28"/>
        </w:rPr>
        <w:t>№</w:t>
      </w:r>
      <w:r w:rsidR="00D6095E" w:rsidRPr="008F4302">
        <w:rPr>
          <w:sz w:val="28"/>
          <w:szCs w:val="28"/>
        </w:rPr>
        <w:t> </w:t>
      </w:r>
      <w:r w:rsidRPr="008F4302">
        <w:rPr>
          <w:sz w:val="28"/>
          <w:szCs w:val="28"/>
        </w:rPr>
        <w:t xml:space="preserve">2819 </w:t>
      </w:r>
      <w:r w:rsidR="00321F22">
        <w:rPr>
          <w:sz w:val="28"/>
          <w:szCs w:val="28"/>
        </w:rPr>
        <w:t>«</w:t>
      </w:r>
      <w:r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40EC54D4" w14:textId="77777777" w:rsidR="00B86192" w:rsidRPr="008F4302" w:rsidRDefault="00B86192" w:rsidP="00824B5B">
      <w:pPr>
        <w:spacing w:line="360" w:lineRule="auto"/>
        <w:rPr>
          <w:sz w:val="28"/>
          <w:szCs w:val="28"/>
        </w:rPr>
      </w:pPr>
      <w:r w:rsidRPr="008F4302">
        <w:rPr>
          <w:sz w:val="28"/>
          <w:szCs w:val="28"/>
        </w:rPr>
        <w:t xml:space="preserve">от 14.02.2017 </w:t>
      </w:r>
      <w:r w:rsidR="007C3B69" w:rsidRPr="008F4302">
        <w:rPr>
          <w:sz w:val="28"/>
          <w:szCs w:val="28"/>
        </w:rPr>
        <w:t>№</w:t>
      </w:r>
      <w:r w:rsidR="00D6095E" w:rsidRPr="008F4302">
        <w:rPr>
          <w:sz w:val="28"/>
          <w:szCs w:val="28"/>
        </w:rPr>
        <w:t> </w:t>
      </w:r>
      <w:r w:rsidRPr="008F4302">
        <w:rPr>
          <w:sz w:val="28"/>
          <w:szCs w:val="28"/>
        </w:rPr>
        <w:t xml:space="preserve">405 </w:t>
      </w:r>
      <w:r w:rsidR="00321F22">
        <w:rPr>
          <w:sz w:val="28"/>
          <w:szCs w:val="28"/>
        </w:rPr>
        <w:t>«</w:t>
      </w:r>
      <w:r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457F2135" w14:textId="77777777" w:rsidR="00B86192" w:rsidRPr="008F4302" w:rsidRDefault="00B86192" w:rsidP="00824B5B">
      <w:pPr>
        <w:spacing w:line="360" w:lineRule="auto"/>
        <w:rPr>
          <w:sz w:val="28"/>
          <w:szCs w:val="28"/>
        </w:rPr>
      </w:pPr>
      <w:r w:rsidRPr="008F4302">
        <w:rPr>
          <w:sz w:val="28"/>
          <w:szCs w:val="28"/>
        </w:rPr>
        <w:t xml:space="preserve">от 02.05.2017 </w:t>
      </w:r>
      <w:r w:rsidR="007C3B69" w:rsidRPr="008F4302">
        <w:rPr>
          <w:sz w:val="28"/>
          <w:szCs w:val="28"/>
        </w:rPr>
        <w:t>№</w:t>
      </w:r>
      <w:r w:rsidR="00D6095E" w:rsidRPr="008F4302">
        <w:rPr>
          <w:sz w:val="28"/>
          <w:szCs w:val="28"/>
        </w:rPr>
        <w:t> </w:t>
      </w:r>
      <w:r w:rsidRPr="008F4302">
        <w:rPr>
          <w:sz w:val="28"/>
          <w:szCs w:val="28"/>
        </w:rPr>
        <w:t xml:space="preserve">1072 </w:t>
      </w:r>
      <w:r w:rsidR="00321F22">
        <w:rPr>
          <w:sz w:val="28"/>
          <w:szCs w:val="28"/>
        </w:rPr>
        <w:t>«</w:t>
      </w:r>
      <w:r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3929C014" w14:textId="77777777" w:rsidR="00B86192" w:rsidRPr="008F4302" w:rsidRDefault="00B86192" w:rsidP="00824B5B">
      <w:pPr>
        <w:spacing w:line="360" w:lineRule="auto"/>
        <w:rPr>
          <w:sz w:val="28"/>
          <w:szCs w:val="28"/>
        </w:rPr>
      </w:pPr>
      <w:r w:rsidRPr="008F4302">
        <w:rPr>
          <w:sz w:val="28"/>
          <w:szCs w:val="28"/>
        </w:rPr>
        <w:t xml:space="preserve">от 05.07.2017 </w:t>
      </w:r>
      <w:r w:rsidR="007C3B69" w:rsidRPr="008F4302">
        <w:rPr>
          <w:sz w:val="28"/>
          <w:szCs w:val="28"/>
        </w:rPr>
        <w:t>№</w:t>
      </w:r>
      <w:r w:rsidR="00D6095E" w:rsidRPr="008F4302">
        <w:rPr>
          <w:sz w:val="28"/>
          <w:szCs w:val="28"/>
        </w:rPr>
        <w:t> </w:t>
      </w:r>
      <w:r w:rsidRPr="008F4302">
        <w:rPr>
          <w:sz w:val="28"/>
          <w:szCs w:val="28"/>
        </w:rPr>
        <w:t xml:space="preserve">1682 </w:t>
      </w:r>
      <w:r w:rsidR="00321F22">
        <w:rPr>
          <w:sz w:val="28"/>
          <w:szCs w:val="28"/>
        </w:rPr>
        <w:t>«</w:t>
      </w:r>
      <w:r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11BA803B" w14:textId="77777777" w:rsidR="00B86192" w:rsidRPr="008F4302" w:rsidRDefault="00B86192" w:rsidP="00824B5B">
      <w:pPr>
        <w:spacing w:line="360" w:lineRule="auto"/>
        <w:rPr>
          <w:sz w:val="28"/>
          <w:szCs w:val="28"/>
        </w:rPr>
      </w:pPr>
      <w:r w:rsidRPr="008F4302">
        <w:rPr>
          <w:sz w:val="28"/>
          <w:szCs w:val="28"/>
        </w:rPr>
        <w:t xml:space="preserve">от 03.08.2017 </w:t>
      </w:r>
      <w:r w:rsidR="007C3B69" w:rsidRPr="008F4302">
        <w:rPr>
          <w:sz w:val="28"/>
          <w:szCs w:val="28"/>
        </w:rPr>
        <w:t>№</w:t>
      </w:r>
      <w:r w:rsidR="00D6095E" w:rsidRPr="008F4302">
        <w:rPr>
          <w:sz w:val="28"/>
          <w:szCs w:val="28"/>
        </w:rPr>
        <w:t> </w:t>
      </w:r>
      <w:r w:rsidRPr="008F4302">
        <w:rPr>
          <w:sz w:val="28"/>
          <w:szCs w:val="28"/>
        </w:rPr>
        <w:t xml:space="preserve">1983 </w:t>
      </w:r>
      <w:r w:rsidR="00321F22">
        <w:rPr>
          <w:sz w:val="28"/>
          <w:szCs w:val="28"/>
        </w:rPr>
        <w:t>«</w:t>
      </w:r>
      <w:r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3AD61D6B" w14:textId="77777777" w:rsidR="00B86192" w:rsidRPr="008F4302" w:rsidRDefault="00B86192" w:rsidP="00824B5B">
      <w:pPr>
        <w:spacing w:line="360" w:lineRule="auto"/>
        <w:rPr>
          <w:sz w:val="28"/>
          <w:szCs w:val="28"/>
        </w:rPr>
      </w:pPr>
      <w:r w:rsidRPr="008F4302">
        <w:rPr>
          <w:sz w:val="28"/>
          <w:szCs w:val="28"/>
        </w:rPr>
        <w:t xml:space="preserve">от 07.02.2018 </w:t>
      </w:r>
      <w:r w:rsidR="007C3B69" w:rsidRPr="008F4302">
        <w:rPr>
          <w:sz w:val="28"/>
          <w:szCs w:val="28"/>
        </w:rPr>
        <w:t>№</w:t>
      </w:r>
      <w:r w:rsidR="00D6095E" w:rsidRPr="008F4302">
        <w:rPr>
          <w:sz w:val="28"/>
          <w:szCs w:val="28"/>
        </w:rPr>
        <w:t> </w:t>
      </w:r>
      <w:r w:rsidRPr="008F4302">
        <w:rPr>
          <w:sz w:val="28"/>
          <w:szCs w:val="28"/>
        </w:rPr>
        <w:t xml:space="preserve">186 </w:t>
      </w:r>
      <w:r w:rsidR="00321F22">
        <w:rPr>
          <w:sz w:val="28"/>
          <w:szCs w:val="28"/>
        </w:rPr>
        <w:t>«</w:t>
      </w:r>
      <w:r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43335E5F" w14:textId="77777777" w:rsidR="00B86192" w:rsidRPr="008F4302" w:rsidRDefault="00B86192" w:rsidP="00824B5B">
      <w:pPr>
        <w:spacing w:line="360" w:lineRule="auto"/>
        <w:rPr>
          <w:sz w:val="28"/>
          <w:szCs w:val="28"/>
        </w:rPr>
      </w:pPr>
      <w:r w:rsidRPr="008F4302">
        <w:rPr>
          <w:sz w:val="28"/>
          <w:szCs w:val="28"/>
        </w:rPr>
        <w:t xml:space="preserve">от 05.04.2018 </w:t>
      </w:r>
      <w:r w:rsidR="007C3B69" w:rsidRPr="008F4302">
        <w:rPr>
          <w:sz w:val="28"/>
          <w:szCs w:val="28"/>
        </w:rPr>
        <w:t>№</w:t>
      </w:r>
      <w:r w:rsidR="00D6095E" w:rsidRPr="008F4302">
        <w:rPr>
          <w:sz w:val="28"/>
          <w:szCs w:val="28"/>
        </w:rPr>
        <w:t> </w:t>
      </w:r>
      <w:r w:rsidRPr="008F4302">
        <w:rPr>
          <w:sz w:val="28"/>
          <w:szCs w:val="28"/>
        </w:rPr>
        <w:t xml:space="preserve">581 </w:t>
      </w:r>
      <w:r w:rsidR="00321F22">
        <w:rPr>
          <w:sz w:val="28"/>
          <w:szCs w:val="28"/>
        </w:rPr>
        <w:t>«</w:t>
      </w:r>
      <w:r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24B84DD0" w14:textId="77777777" w:rsidR="00B86192" w:rsidRPr="008F4302" w:rsidRDefault="00CA2E66" w:rsidP="00824B5B">
      <w:pPr>
        <w:pStyle w:val="3"/>
      </w:pPr>
      <w:r w:rsidRPr="008F4302">
        <w:t xml:space="preserve">от 30.05.2018 </w:t>
      </w:r>
      <w:r w:rsidR="007C3B69" w:rsidRPr="008F4302">
        <w:t>№</w:t>
      </w:r>
      <w:r w:rsidR="00D6095E" w:rsidRPr="008F4302">
        <w:t> </w:t>
      </w:r>
      <w:r w:rsidRPr="008F4302">
        <w:t>907</w:t>
      </w:r>
      <w:r w:rsidR="00B86192" w:rsidRPr="008F4302">
        <w:t xml:space="preserve"> </w:t>
      </w:r>
      <w:r w:rsidR="00321F22">
        <w:t>«</w:t>
      </w:r>
      <w:r w:rsidR="00B86192" w:rsidRPr="008F4302">
        <w:t xml:space="preserve">О внесении изменений в постановление администрации города Чебоксары от 30.12.2013 </w:t>
      </w:r>
      <w:r w:rsidR="007C3B69" w:rsidRPr="008F4302">
        <w:t>№</w:t>
      </w:r>
      <w:r w:rsidR="00D6095E" w:rsidRPr="008F4302">
        <w:t> </w:t>
      </w:r>
      <w:r w:rsidR="00B86192" w:rsidRPr="008F4302">
        <w:t>4438</w:t>
      </w:r>
      <w:r w:rsidR="00321F22">
        <w:t>»</w:t>
      </w:r>
      <w:r w:rsidR="00B86192" w:rsidRPr="008F4302">
        <w:t>;</w:t>
      </w:r>
    </w:p>
    <w:p w14:paraId="4D8DDC3C" w14:textId="77777777" w:rsidR="00B86192" w:rsidRPr="008F4302" w:rsidRDefault="00CA2E66" w:rsidP="00824B5B">
      <w:pPr>
        <w:spacing w:line="360" w:lineRule="auto"/>
        <w:rPr>
          <w:sz w:val="28"/>
          <w:szCs w:val="28"/>
        </w:rPr>
      </w:pPr>
      <w:r w:rsidRPr="008F4302">
        <w:rPr>
          <w:sz w:val="28"/>
          <w:szCs w:val="28"/>
        </w:rPr>
        <w:t xml:space="preserve">от 30.10.2018 </w:t>
      </w:r>
      <w:r w:rsidR="007C3B69" w:rsidRPr="008F4302">
        <w:rPr>
          <w:sz w:val="28"/>
          <w:szCs w:val="28"/>
        </w:rPr>
        <w:t>№</w:t>
      </w:r>
      <w:r w:rsidR="00D6095E" w:rsidRPr="008F4302">
        <w:rPr>
          <w:sz w:val="28"/>
          <w:szCs w:val="28"/>
        </w:rPr>
        <w:t> </w:t>
      </w:r>
      <w:r w:rsidRPr="008F4302">
        <w:rPr>
          <w:sz w:val="28"/>
          <w:szCs w:val="28"/>
        </w:rPr>
        <w:t xml:space="preserve">2095 </w:t>
      </w:r>
      <w:r w:rsidR="00321F22">
        <w:rPr>
          <w:sz w:val="28"/>
          <w:szCs w:val="28"/>
        </w:rPr>
        <w:t>«</w:t>
      </w:r>
      <w:r w:rsidR="00B86192"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00B86192" w:rsidRPr="008F4302">
        <w:rPr>
          <w:sz w:val="28"/>
          <w:szCs w:val="28"/>
        </w:rPr>
        <w:t>4438</w:t>
      </w:r>
      <w:r w:rsidR="00321F22">
        <w:rPr>
          <w:sz w:val="28"/>
          <w:szCs w:val="28"/>
        </w:rPr>
        <w:t>»</w:t>
      </w:r>
      <w:r w:rsidR="00B86192" w:rsidRPr="008F4302">
        <w:rPr>
          <w:sz w:val="28"/>
          <w:szCs w:val="28"/>
        </w:rPr>
        <w:t>;</w:t>
      </w:r>
    </w:p>
    <w:p w14:paraId="5646C210" w14:textId="77777777" w:rsidR="00B86192" w:rsidRPr="008F4302" w:rsidRDefault="00CA2E66" w:rsidP="00824B5B">
      <w:pPr>
        <w:spacing w:line="360" w:lineRule="auto"/>
        <w:rPr>
          <w:sz w:val="28"/>
          <w:szCs w:val="28"/>
        </w:rPr>
      </w:pPr>
      <w:r w:rsidRPr="008F4302">
        <w:rPr>
          <w:sz w:val="28"/>
          <w:szCs w:val="28"/>
        </w:rPr>
        <w:t xml:space="preserve">от 10.04.2019 </w:t>
      </w:r>
      <w:r w:rsidR="007C3B69" w:rsidRPr="008F4302">
        <w:rPr>
          <w:sz w:val="28"/>
          <w:szCs w:val="28"/>
        </w:rPr>
        <w:t>№</w:t>
      </w:r>
      <w:r w:rsidR="00D6095E" w:rsidRPr="008F4302">
        <w:rPr>
          <w:sz w:val="28"/>
          <w:szCs w:val="28"/>
        </w:rPr>
        <w:t> </w:t>
      </w:r>
      <w:r w:rsidRPr="008F4302">
        <w:rPr>
          <w:sz w:val="28"/>
          <w:szCs w:val="28"/>
        </w:rPr>
        <w:t xml:space="preserve">782 </w:t>
      </w:r>
      <w:r w:rsidR="00321F22">
        <w:rPr>
          <w:sz w:val="28"/>
          <w:szCs w:val="28"/>
        </w:rPr>
        <w:t>«</w:t>
      </w:r>
      <w:r w:rsidR="00B86192"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00B86192" w:rsidRPr="008F4302">
        <w:rPr>
          <w:sz w:val="28"/>
          <w:szCs w:val="28"/>
        </w:rPr>
        <w:t>4438</w:t>
      </w:r>
      <w:r w:rsidR="00321F22">
        <w:rPr>
          <w:sz w:val="28"/>
          <w:szCs w:val="28"/>
        </w:rPr>
        <w:t>»</w:t>
      </w:r>
      <w:r w:rsidR="00B86192" w:rsidRPr="008F4302">
        <w:rPr>
          <w:sz w:val="28"/>
          <w:szCs w:val="28"/>
        </w:rPr>
        <w:t>;</w:t>
      </w:r>
    </w:p>
    <w:p w14:paraId="738FB89A" w14:textId="77777777" w:rsidR="00B86192" w:rsidRPr="008F4302" w:rsidRDefault="00CA2E66" w:rsidP="00824B5B">
      <w:pPr>
        <w:spacing w:line="360" w:lineRule="auto"/>
        <w:rPr>
          <w:sz w:val="28"/>
          <w:szCs w:val="28"/>
        </w:rPr>
      </w:pPr>
      <w:r w:rsidRPr="008F4302">
        <w:rPr>
          <w:sz w:val="28"/>
          <w:szCs w:val="28"/>
        </w:rPr>
        <w:t xml:space="preserve">от 30.12.2019 </w:t>
      </w:r>
      <w:r w:rsidR="007C3B69" w:rsidRPr="008F4302">
        <w:rPr>
          <w:sz w:val="28"/>
          <w:szCs w:val="28"/>
        </w:rPr>
        <w:t>№</w:t>
      </w:r>
      <w:r w:rsidR="00D6095E" w:rsidRPr="008F4302">
        <w:rPr>
          <w:sz w:val="28"/>
          <w:szCs w:val="28"/>
        </w:rPr>
        <w:t> </w:t>
      </w:r>
      <w:r w:rsidRPr="008F4302">
        <w:rPr>
          <w:sz w:val="28"/>
          <w:szCs w:val="28"/>
        </w:rPr>
        <w:t xml:space="preserve">3258 </w:t>
      </w:r>
      <w:r w:rsidR="00321F22">
        <w:rPr>
          <w:sz w:val="28"/>
          <w:szCs w:val="28"/>
        </w:rPr>
        <w:t>«</w:t>
      </w:r>
      <w:r w:rsidR="00B86192"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00B86192" w:rsidRPr="008F4302">
        <w:rPr>
          <w:sz w:val="28"/>
          <w:szCs w:val="28"/>
        </w:rPr>
        <w:t>4438</w:t>
      </w:r>
      <w:r w:rsidR="00321F22">
        <w:rPr>
          <w:sz w:val="28"/>
          <w:szCs w:val="28"/>
        </w:rPr>
        <w:t>»</w:t>
      </w:r>
      <w:r w:rsidR="00B86192" w:rsidRPr="008F4302">
        <w:rPr>
          <w:sz w:val="28"/>
          <w:szCs w:val="28"/>
        </w:rPr>
        <w:t>;</w:t>
      </w:r>
    </w:p>
    <w:p w14:paraId="6BA9CF26" w14:textId="77777777" w:rsidR="00B86192" w:rsidRPr="008F4302" w:rsidRDefault="00CA2E66" w:rsidP="00824B5B">
      <w:pPr>
        <w:spacing w:line="360" w:lineRule="auto"/>
        <w:rPr>
          <w:sz w:val="28"/>
          <w:szCs w:val="28"/>
        </w:rPr>
      </w:pPr>
      <w:r w:rsidRPr="008F4302">
        <w:rPr>
          <w:sz w:val="28"/>
          <w:szCs w:val="28"/>
        </w:rPr>
        <w:t xml:space="preserve">от 17.08.2020 </w:t>
      </w:r>
      <w:r w:rsidR="007C3B69" w:rsidRPr="008F4302">
        <w:rPr>
          <w:sz w:val="28"/>
          <w:szCs w:val="28"/>
        </w:rPr>
        <w:t>№</w:t>
      </w:r>
      <w:r w:rsidR="00D6095E" w:rsidRPr="008F4302">
        <w:rPr>
          <w:sz w:val="28"/>
          <w:szCs w:val="28"/>
        </w:rPr>
        <w:t> </w:t>
      </w:r>
      <w:r w:rsidRPr="008F4302">
        <w:rPr>
          <w:sz w:val="28"/>
          <w:szCs w:val="28"/>
        </w:rPr>
        <w:t xml:space="preserve">1466 </w:t>
      </w:r>
      <w:r w:rsidR="00321F22">
        <w:rPr>
          <w:sz w:val="28"/>
          <w:szCs w:val="28"/>
        </w:rPr>
        <w:t>«</w:t>
      </w:r>
      <w:r w:rsidR="00B86192" w:rsidRPr="008F4302">
        <w:rPr>
          <w:sz w:val="28"/>
          <w:szCs w:val="28"/>
        </w:rPr>
        <w:t xml:space="preserve">О внесении изменений в постановление администрации города Чебоксары от 30.12.2013 </w:t>
      </w:r>
      <w:r w:rsidR="007C3B69" w:rsidRPr="008F4302">
        <w:rPr>
          <w:sz w:val="28"/>
          <w:szCs w:val="28"/>
        </w:rPr>
        <w:t>№</w:t>
      </w:r>
      <w:r w:rsidR="00D6095E" w:rsidRPr="008F4302">
        <w:rPr>
          <w:sz w:val="28"/>
          <w:szCs w:val="28"/>
        </w:rPr>
        <w:t> </w:t>
      </w:r>
      <w:r w:rsidR="00B86192" w:rsidRPr="008F4302">
        <w:rPr>
          <w:sz w:val="28"/>
          <w:szCs w:val="28"/>
        </w:rPr>
        <w:t>4438</w:t>
      </w:r>
      <w:r w:rsidR="00321F22">
        <w:rPr>
          <w:sz w:val="28"/>
          <w:szCs w:val="28"/>
        </w:rPr>
        <w:t>»</w:t>
      </w:r>
      <w:r w:rsidR="00B86192" w:rsidRPr="008F4302">
        <w:rPr>
          <w:sz w:val="28"/>
          <w:szCs w:val="28"/>
        </w:rPr>
        <w:t>;</w:t>
      </w:r>
    </w:p>
    <w:p w14:paraId="6C7CD186" w14:textId="77777777" w:rsidR="00B86192" w:rsidRPr="008F4302" w:rsidRDefault="00CA2E66" w:rsidP="00824B5B">
      <w:pPr>
        <w:spacing w:line="360" w:lineRule="auto"/>
        <w:rPr>
          <w:sz w:val="28"/>
          <w:szCs w:val="28"/>
        </w:rPr>
      </w:pPr>
      <w:r w:rsidRPr="008F4302">
        <w:rPr>
          <w:sz w:val="28"/>
          <w:szCs w:val="28"/>
        </w:rPr>
        <w:t xml:space="preserve">от 12.11.2020 </w:t>
      </w:r>
      <w:r w:rsidR="007C3B69" w:rsidRPr="008F4302">
        <w:rPr>
          <w:sz w:val="28"/>
          <w:szCs w:val="28"/>
        </w:rPr>
        <w:t>№</w:t>
      </w:r>
      <w:r w:rsidR="00D6095E" w:rsidRPr="008F4302">
        <w:rPr>
          <w:sz w:val="28"/>
          <w:szCs w:val="28"/>
        </w:rPr>
        <w:t> </w:t>
      </w:r>
      <w:r w:rsidRPr="008F4302">
        <w:rPr>
          <w:sz w:val="28"/>
          <w:szCs w:val="28"/>
        </w:rPr>
        <w:t xml:space="preserve">2277 </w:t>
      </w:r>
      <w:r w:rsidR="00321F22">
        <w:rPr>
          <w:sz w:val="28"/>
          <w:szCs w:val="28"/>
        </w:rPr>
        <w:t>«</w:t>
      </w:r>
      <w:r w:rsidR="00B86192" w:rsidRPr="008F4302">
        <w:rPr>
          <w:sz w:val="28"/>
          <w:szCs w:val="28"/>
        </w:rPr>
        <w:t>О внесении изменений в постановление администрации города Ч</w:t>
      </w:r>
      <w:r w:rsidRPr="008F4302">
        <w:rPr>
          <w:sz w:val="28"/>
          <w:szCs w:val="28"/>
        </w:rPr>
        <w:t xml:space="preserve">ебоксары от 30.12.2013 </w:t>
      </w:r>
      <w:r w:rsidR="007C3B69" w:rsidRPr="008F4302">
        <w:rPr>
          <w:sz w:val="28"/>
          <w:szCs w:val="28"/>
        </w:rPr>
        <w:t>№</w:t>
      </w:r>
      <w:r w:rsidR="00D6095E" w:rsidRPr="008F4302">
        <w:rPr>
          <w:sz w:val="28"/>
          <w:szCs w:val="28"/>
        </w:rPr>
        <w:t> </w:t>
      </w:r>
      <w:r w:rsidRPr="008F4302">
        <w:rPr>
          <w:sz w:val="28"/>
          <w:szCs w:val="28"/>
        </w:rPr>
        <w:t>4438</w:t>
      </w:r>
      <w:r w:rsidR="00321F22">
        <w:rPr>
          <w:sz w:val="28"/>
          <w:szCs w:val="28"/>
        </w:rPr>
        <w:t>»</w:t>
      </w:r>
      <w:r w:rsidRPr="008F4302">
        <w:rPr>
          <w:sz w:val="28"/>
          <w:szCs w:val="28"/>
        </w:rPr>
        <w:t>.</w:t>
      </w:r>
    </w:p>
    <w:p w14:paraId="0B7EF11A" w14:textId="77777777" w:rsidR="00DC1970" w:rsidRPr="008F4302" w:rsidRDefault="004C3DBD" w:rsidP="00824B5B">
      <w:pPr>
        <w:spacing w:line="360" w:lineRule="auto"/>
        <w:rPr>
          <w:sz w:val="28"/>
          <w:szCs w:val="28"/>
        </w:rPr>
      </w:pPr>
      <w:bookmarkStart w:id="2" w:name="sub_4"/>
      <w:bookmarkEnd w:id="1"/>
      <w:r w:rsidRPr="008F4302">
        <w:rPr>
          <w:sz w:val="28"/>
          <w:szCs w:val="28"/>
        </w:rPr>
        <w:t>3</w:t>
      </w:r>
      <w:r w:rsidR="00DC1970" w:rsidRPr="008F4302">
        <w:rPr>
          <w:sz w:val="28"/>
          <w:szCs w:val="28"/>
        </w:rPr>
        <w:t>.</w:t>
      </w:r>
      <w:r w:rsidR="00D6095E" w:rsidRPr="008F4302">
        <w:rPr>
          <w:sz w:val="28"/>
          <w:szCs w:val="28"/>
        </w:rPr>
        <w:t> </w:t>
      </w:r>
      <w:r w:rsidR="00DC1970" w:rsidRPr="008F4302">
        <w:rPr>
          <w:sz w:val="28"/>
          <w:szCs w:val="28"/>
        </w:rPr>
        <w:t xml:space="preserve">Управлению </w:t>
      </w:r>
      <w:r w:rsidRPr="008F4302">
        <w:rPr>
          <w:sz w:val="28"/>
          <w:szCs w:val="28"/>
        </w:rPr>
        <w:t>информации, общественных связей и молодежной политики</w:t>
      </w:r>
      <w:r w:rsidR="00DC1970" w:rsidRPr="008F4302">
        <w:rPr>
          <w:sz w:val="28"/>
          <w:szCs w:val="28"/>
        </w:rPr>
        <w:t xml:space="preserve"> администрации города Чебоксары </w:t>
      </w:r>
      <w:hyperlink r:id="rId9" w:history="1">
        <w:r w:rsidR="00DC1970" w:rsidRPr="008F4302">
          <w:rPr>
            <w:rStyle w:val="a4"/>
            <w:color w:val="auto"/>
            <w:sz w:val="28"/>
            <w:szCs w:val="28"/>
          </w:rPr>
          <w:t>опубликовать</w:t>
        </w:r>
      </w:hyperlink>
      <w:r w:rsidR="00DC1970" w:rsidRPr="008F4302">
        <w:rPr>
          <w:sz w:val="28"/>
          <w:szCs w:val="28"/>
        </w:rPr>
        <w:t xml:space="preserve"> настоящее</w:t>
      </w:r>
      <w:r w:rsidR="00D6095E" w:rsidRPr="008F4302">
        <w:rPr>
          <w:sz w:val="28"/>
          <w:szCs w:val="28"/>
        </w:rPr>
        <w:t xml:space="preserve"> постановление в </w:t>
      </w:r>
      <w:r w:rsidR="00DC1970" w:rsidRPr="008F4302">
        <w:rPr>
          <w:sz w:val="28"/>
          <w:szCs w:val="28"/>
        </w:rPr>
        <w:t>средствах массовой информации.</w:t>
      </w:r>
    </w:p>
    <w:p w14:paraId="1FF429D2" w14:textId="77777777" w:rsidR="004C3DBD" w:rsidRPr="008F4302" w:rsidRDefault="004C3DBD" w:rsidP="004C3DBD">
      <w:pPr>
        <w:spacing w:line="360" w:lineRule="auto"/>
        <w:rPr>
          <w:sz w:val="28"/>
          <w:szCs w:val="28"/>
        </w:rPr>
      </w:pPr>
      <w:bookmarkStart w:id="3" w:name="sub_3"/>
      <w:r w:rsidRPr="008F4302">
        <w:rPr>
          <w:sz w:val="28"/>
          <w:szCs w:val="28"/>
        </w:rPr>
        <w:lastRenderedPageBreak/>
        <w:t>4. Настоящее постановление вступает в силу со дня его официального опубликования и распространяется на правоотношения, возникшие с 1 апреля 2021 года.</w:t>
      </w:r>
    </w:p>
    <w:p w14:paraId="74F519AE" w14:textId="77777777" w:rsidR="00DC1970" w:rsidRPr="008F4302" w:rsidRDefault="004C3DBD" w:rsidP="00824B5B">
      <w:pPr>
        <w:spacing w:line="360" w:lineRule="auto"/>
        <w:rPr>
          <w:sz w:val="28"/>
          <w:szCs w:val="28"/>
        </w:rPr>
      </w:pPr>
      <w:bookmarkStart w:id="4" w:name="sub_5"/>
      <w:bookmarkEnd w:id="2"/>
      <w:bookmarkEnd w:id="3"/>
      <w:r w:rsidRPr="008F4302">
        <w:rPr>
          <w:sz w:val="28"/>
          <w:szCs w:val="28"/>
        </w:rPr>
        <w:t>5</w:t>
      </w:r>
      <w:r w:rsidR="00DC1970" w:rsidRPr="008F4302">
        <w:rPr>
          <w:sz w:val="28"/>
          <w:szCs w:val="28"/>
        </w:rPr>
        <w:t>.</w:t>
      </w:r>
      <w:r w:rsidRPr="008F4302">
        <w:rPr>
          <w:sz w:val="28"/>
          <w:szCs w:val="28"/>
        </w:rPr>
        <w:t> </w:t>
      </w:r>
      <w:r w:rsidR="00DC1970" w:rsidRPr="008F4302">
        <w:rPr>
          <w:sz w:val="28"/>
          <w:szCs w:val="28"/>
        </w:rPr>
        <w:t>Контроль за исполнением дан</w:t>
      </w:r>
      <w:r w:rsidR="00D6095E" w:rsidRPr="008F4302">
        <w:rPr>
          <w:sz w:val="28"/>
          <w:szCs w:val="28"/>
        </w:rPr>
        <w:t>ного постановления возложить на </w:t>
      </w:r>
      <w:r w:rsidR="00DC1970" w:rsidRPr="008F4302">
        <w:rPr>
          <w:sz w:val="28"/>
          <w:szCs w:val="28"/>
        </w:rPr>
        <w:t xml:space="preserve">заместителя главы администрации города Чебоксары по социальным вопросам </w:t>
      </w:r>
      <w:r w:rsidR="00CA2E66" w:rsidRPr="008F4302">
        <w:rPr>
          <w:sz w:val="28"/>
          <w:szCs w:val="28"/>
        </w:rPr>
        <w:t>О.В. Чепрасову</w:t>
      </w:r>
      <w:r w:rsidR="00DC1970" w:rsidRPr="008F4302">
        <w:rPr>
          <w:sz w:val="28"/>
          <w:szCs w:val="28"/>
        </w:rPr>
        <w:t>.</w:t>
      </w:r>
    </w:p>
    <w:p w14:paraId="79E7117B" w14:textId="77777777" w:rsidR="00D9491E" w:rsidRPr="008F4302" w:rsidRDefault="00D9491E" w:rsidP="00824B5B">
      <w:pPr>
        <w:spacing w:line="360" w:lineRule="auto"/>
        <w:rPr>
          <w:sz w:val="28"/>
          <w:szCs w:val="28"/>
        </w:rPr>
      </w:pPr>
    </w:p>
    <w:p w14:paraId="3096A3D4" w14:textId="77777777" w:rsidR="00C96BEE" w:rsidRPr="008F4302" w:rsidRDefault="00D9491E" w:rsidP="00824B5B">
      <w:pPr>
        <w:pStyle w:val="afa"/>
        <w:widowControl w:val="0"/>
        <w:tabs>
          <w:tab w:val="left" w:pos="708"/>
          <w:tab w:val="left" w:pos="1416"/>
          <w:tab w:val="left" w:pos="2124"/>
          <w:tab w:val="left" w:pos="2832"/>
          <w:tab w:val="left" w:pos="3540"/>
          <w:tab w:val="left" w:pos="4248"/>
          <w:tab w:val="left" w:pos="4956"/>
          <w:tab w:val="left" w:pos="7655"/>
        </w:tabs>
        <w:autoSpaceDE w:val="0"/>
        <w:autoSpaceDN w:val="0"/>
        <w:adjustRightInd w:val="0"/>
        <w:spacing w:line="360" w:lineRule="auto"/>
        <w:rPr>
          <w:rFonts w:ascii="Times New Roman" w:hAnsi="Times New Roman" w:cs="Times New Roman"/>
          <w:szCs w:val="28"/>
        </w:rPr>
        <w:sectPr w:rsidR="00C96BEE" w:rsidRPr="008F4302" w:rsidSect="00D9491E">
          <w:headerReference w:type="default" r:id="rId10"/>
          <w:footerReference w:type="default" r:id="rId11"/>
          <w:pgSz w:w="11900" w:h="16800"/>
          <w:pgMar w:top="1134" w:right="851" w:bottom="964" w:left="1701" w:header="720" w:footer="720" w:gutter="0"/>
          <w:cols w:space="720"/>
          <w:noEndnote/>
        </w:sectPr>
      </w:pPr>
      <w:r w:rsidRPr="008F4302">
        <w:rPr>
          <w:rFonts w:ascii="Times New Roman" w:hAnsi="Times New Roman" w:cs="Times New Roman"/>
          <w:szCs w:val="28"/>
        </w:rPr>
        <w:t>Глава администрации города Чебоксары</w:t>
      </w:r>
      <w:r w:rsidRPr="008F4302">
        <w:rPr>
          <w:rFonts w:ascii="Times New Roman" w:hAnsi="Times New Roman" w:cs="Times New Roman"/>
          <w:szCs w:val="28"/>
        </w:rPr>
        <w:tab/>
      </w:r>
      <w:r w:rsidRPr="008F4302">
        <w:rPr>
          <w:rFonts w:ascii="Times New Roman" w:hAnsi="Times New Roman" w:cs="Times New Roman"/>
          <w:szCs w:val="28"/>
        </w:rPr>
        <w:tab/>
        <w:t>А.О. Ладыков</w:t>
      </w:r>
    </w:p>
    <w:bookmarkEnd w:id="4"/>
    <w:p w14:paraId="1E17D781" w14:textId="77777777" w:rsidR="00D6095E" w:rsidRPr="008F4302" w:rsidRDefault="00D6095E" w:rsidP="00D6095E">
      <w:pPr>
        <w:widowControl/>
        <w:autoSpaceDE/>
        <w:autoSpaceDN/>
        <w:adjustRightInd/>
        <w:ind w:left="4962" w:firstLine="0"/>
        <w:jc w:val="left"/>
        <w:rPr>
          <w:rFonts w:ascii="Times New Roman" w:hAnsi="Times New Roman" w:cs="Times New Roman"/>
          <w:sz w:val="28"/>
          <w:szCs w:val="28"/>
          <w:lang w:eastAsia="en-US"/>
        </w:rPr>
      </w:pPr>
      <w:r w:rsidRPr="008F4302">
        <w:rPr>
          <w:rFonts w:ascii="Times New Roman" w:hAnsi="Times New Roman" w:cs="Times New Roman"/>
          <w:sz w:val="28"/>
          <w:szCs w:val="28"/>
          <w:lang w:eastAsia="en-US"/>
        </w:rPr>
        <w:lastRenderedPageBreak/>
        <w:t>УТВЕРЖДЕНА</w:t>
      </w:r>
    </w:p>
    <w:p w14:paraId="13B34163" w14:textId="77777777" w:rsidR="00D6095E" w:rsidRPr="008F4302" w:rsidRDefault="00D6095E" w:rsidP="00D6095E">
      <w:pPr>
        <w:widowControl/>
        <w:autoSpaceDE/>
        <w:autoSpaceDN/>
        <w:adjustRightInd/>
        <w:ind w:left="4962" w:firstLine="0"/>
        <w:jc w:val="left"/>
        <w:rPr>
          <w:rFonts w:ascii="Times New Roman" w:hAnsi="Times New Roman" w:cs="Times New Roman"/>
          <w:sz w:val="28"/>
          <w:szCs w:val="28"/>
          <w:lang w:eastAsia="en-US"/>
        </w:rPr>
      </w:pPr>
      <w:r w:rsidRPr="008F4302">
        <w:rPr>
          <w:rFonts w:ascii="Times New Roman" w:hAnsi="Times New Roman" w:cs="Times New Roman"/>
          <w:sz w:val="28"/>
          <w:szCs w:val="28"/>
          <w:lang w:eastAsia="en-US"/>
        </w:rPr>
        <w:t>постановлением администрации</w:t>
      </w:r>
    </w:p>
    <w:p w14:paraId="5EE03E6B" w14:textId="77777777" w:rsidR="00D6095E" w:rsidRPr="008F4302" w:rsidRDefault="00D6095E" w:rsidP="00D6095E">
      <w:pPr>
        <w:widowControl/>
        <w:autoSpaceDE/>
        <w:autoSpaceDN/>
        <w:adjustRightInd/>
        <w:ind w:left="4962" w:firstLine="0"/>
        <w:jc w:val="left"/>
        <w:rPr>
          <w:rFonts w:ascii="Times New Roman" w:hAnsi="Times New Roman" w:cs="Times New Roman"/>
          <w:sz w:val="28"/>
          <w:szCs w:val="28"/>
          <w:lang w:eastAsia="en-US"/>
        </w:rPr>
      </w:pPr>
      <w:r w:rsidRPr="008F4302">
        <w:rPr>
          <w:rFonts w:ascii="Times New Roman" w:hAnsi="Times New Roman" w:cs="Times New Roman"/>
          <w:sz w:val="28"/>
          <w:szCs w:val="28"/>
          <w:lang w:eastAsia="en-US"/>
        </w:rPr>
        <w:t>города Чебоксары</w:t>
      </w:r>
    </w:p>
    <w:p w14:paraId="5BC76556" w14:textId="77777777" w:rsidR="00D6095E" w:rsidRPr="008F4302" w:rsidRDefault="00D6095E" w:rsidP="00D6095E">
      <w:pPr>
        <w:widowControl/>
        <w:autoSpaceDE/>
        <w:autoSpaceDN/>
        <w:adjustRightInd/>
        <w:ind w:left="4962" w:firstLine="0"/>
        <w:jc w:val="left"/>
        <w:rPr>
          <w:rFonts w:ascii="Times New Roman" w:hAnsi="Times New Roman" w:cs="Times New Roman"/>
          <w:sz w:val="28"/>
          <w:szCs w:val="28"/>
          <w:lang w:eastAsia="en-US"/>
        </w:rPr>
      </w:pPr>
      <w:r w:rsidRPr="008F4302">
        <w:rPr>
          <w:rFonts w:ascii="Times New Roman" w:hAnsi="Times New Roman" w:cs="Times New Roman"/>
          <w:sz w:val="28"/>
          <w:szCs w:val="28"/>
          <w:lang w:eastAsia="en-US"/>
        </w:rPr>
        <w:t xml:space="preserve">от </w:t>
      </w:r>
      <w:r w:rsidR="004411D9">
        <w:rPr>
          <w:rFonts w:ascii="Times New Roman" w:hAnsi="Times New Roman" w:cs="Times New Roman"/>
          <w:sz w:val="28"/>
          <w:szCs w:val="28"/>
          <w:lang w:eastAsia="en-US"/>
        </w:rPr>
        <w:t>19.05.2021</w:t>
      </w:r>
      <w:r w:rsidRPr="008F4302">
        <w:rPr>
          <w:rFonts w:ascii="Times New Roman" w:hAnsi="Times New Roman" w:cs="Times New Roman"/>
          <w:sz w:val="28"/>
          <w:szCs w:val="28"/>
          <w:lang w:eastAsia="en-US"/>
        </w:rPr>
        <w:t xml:space="preserve"> № </w:t>
      </w:r>
      <w:r w:rsidR="004411D9">
        <w:rPr>
          <w:rFonts w:ascii="Times New Roman" w:hAnsi="Times New Roman" w:cs="Times New Roman"/>
          <w:sz w:val="28"/>
          <w:szCs w:val="28"/>
          <w:lang w:eastAsia="en-US"/>
        </w:rPr>
        <w:t>896</w:t>
      </w:r>
    </w:p>
    <w:p w14:paraId="0B87859D" w14:textId="77777777" w:rsidR="00D6095E" w:rsidRPr="008F4302" w:rsidRDefault="00D6095E" w:rsidP="00D6095E">
      <w:pPr>
        <w:widowControl/>
        <w:autoSpaceDE/>
        <w:autoSpaceDN/>
        <w:adjustRightInd/>
        <w:spacing w:after="200" w:line="245" w:lineRule="auto"/>
        <w:ind w:left="5103" w:firstLine="0"/>
        <w:outlineLvl w:val="0"/>
        <w:rPr>
          <w:rFonts w:ascii="Times New Roman" w:hAnsi="Times New Roman" w:cs="Times New Roman"/>
          <w:kern w:val="2"/>
          <w:sz w:val="26"/>
          <w:szCs w:val="26"/>
          <w:lang w:eastAsia="en-US"/>
        </w:rPr>
      </w:pPr>
    </w:p>
    <w:p w14:paraId="691D84B1"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2C785E08"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20BC29AE"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6D97CAB4"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73485B11"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39DA88CC"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0FBECA10"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255A7406"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1A21C41A"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1C6CDC95"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17571061"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021C2153"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0C371697"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386A637E" w14:textId="77777777" w:rsidR="00D6095E" w:rsidRPr="008F4302" w:rsidRDefault="00D6095E" w:rsidP="00D6095E">
      <w:pPr>
        <w:widowControl/>
        <w:autoSpaceDE/>
        <w:autoSpaceDN/>
        <w:adjustRightInd/>
        <w:spacing w:line="360" w:lineRule="auto"/>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МУНИЦИПАЛЬНАЯ ПРОГРАММА ГОРОДА ЧЕБОКСАРЫ</w:t>
      </w:r>
    </w:p>
    <w:p w14:paraId="6477B1ED" w14:textId="77777777" w:rsidR="00D6095E" w:rsidRPr="008F4302" w:rsidRDefault="00321F22" w:rsidP="00D6095E">
      <w:pPr>
        <w:widowControl/>
        <w:autoSpaceDE/>
        <w:autoSpaceDN/>
        <w:adjustRightInd/>
        <w:spacing w:line="360" w:lineRule="auto"/>
        <w:ind w:firstLine="0"/>
        <w:jc w:val="center"/>
        <w:rPr>
          <w:rFonts w:ascii="Times New Roman" w:hAnsi="Times New Roman" w:cs="Times New Roman"/>
          <w:kern w:val="2"/>
          <w:sz w:val="26"/>
          <w:szCs w:val="26"/>
          <w:lang w:eastAsia="en-US"/>
        </w:rPr>
      </w:pPr>
      <w:r>
        <w:rPr>
          <w:rFonts w:ascii="Times New Roman" w:hAnsi="Times New Roman" w:cs="Times New Roman"/>
          <w:b/>
          <w:sz w:val="28"/>
          <w:szCs w:val="28"/>
          <w:lang w:eastAsia="en-US"/>
        </w:rPr>
        <w:t>«</w:t>
      </w:r>
      <w:r w:rsidR="00D6095E" w:rsidRPr="008F4302">
        <w:rPr>
          <w:rFonts w:ascii="Times New Roman" w:hAnsi="Times New Roman" w:cs="Times New Roman"/>
          <w:b/>
          <w:sz w:val="28"/>
          <w:szCs w:val="28"/>
          <w:lang w:eastAsia="en-US"/>
        </w:rPr>
        <w:t>РАЗВИТИЕ ОБРАЗОВАНИЯ</w:t>
      </w:r>
      <w:r>
        <w:rPr>
          <w:rFonts w:ascii="Times New Roman" w:hAnsi="Times New Roman" w:cs="Times New Roman"/>
          <w:b/>
          <w:sz w:val="28"/>
          <w:szCs w:val="28"/>
          <w:lang w:eastAsia="en-US"/>
        </w:rPr>
        <w:t>»</w:t>
      </w:r>
    </w:p>
    <w:p w14:paraId="5EF1C7DC"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7C8D18F0"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4C029D1B"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1B5200A2"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33EF08F0"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7436C0F7"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7395C581"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53C6D6C8"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0E2A864F"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106F3B66"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16468276"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2A07AA82"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0324F534"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3BDF734E"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06573FA6"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5C317249"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6FFA3016"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6C13A677"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48E6016A"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3AD125C9"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04A3678A"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0BC7D29B"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0BE74400"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4228769D" w14:textId="77777777" w:rsidR="00D6095E" w:rsidRPr="008F4302" w:rsidRDefault="00D6095E" w:rsidP="00D6095E">
      <w:pPr>
        <w:widowControl/>
        <w:autoSpaceDE/>
        <w:autoSpaceDN/>
        <w:adjustRightInd/>
        <w:spacing w:line="245" w:lineRule="auto"/>
        <w:ind w:left="5103" w:firstLine="0"/>
        <w:outlineLvl w:val="0"/>
        <w:rPr>
          <w:rFonts w:ascii="Times New Roman" w:hAnsi="Times New Roman" w:cs="Times New Roman"/>
          <w:kern w:val="2"/>
          <w:sz w:val="26"/>
          <w:szCs w:val="26"/>
          <w:lang w:eastAsia="en-US"/>
        </w:rPr>
      </w:pPr>
    </w:p>
    <w:p w14:paraId="255B2ADF" w14:textId="77777777" w:rsidR="00C96BEE" w:rsidRPr="008F4302" w:rsidRDefault="00D6095E" w:rsidP="00D6095E">
      <w:pPr>
        <w:widowControl/>
        <w:autoSpaceDE/>
        <w:autoSpaceDN/>
        <w:adjustRightInd/>
        <w:spacing w:line="360" w:lineRule="auto"/>
        <w:ind w:firstLine="0"/>
        <w:jc w:val="center"/>
        <w:rPr>
          <w:rFonts w:ascii="Times New Roman" w:hAnsi="Times New Roman" w:cs="Times New Roman"/>
          <w:sz w:val="28"/>
          <w:szCs w:val="28"/>
          <w:lang w:eastAsia="en-US"/>
        </w:rPr>
        <w:sectPr w:rsidR="00C96BEE" w:rsidRPr="008F4302" w:rsidSect="00D9491E">
          <w:pgSz w:w="11900" w:h="16800"/>
          <w:pgMar w:top="1134" w:right="851" w:bottom="964" w:left="1701" w:header="720" w:footer="720" w:gutter="0"/>
          <w:cols w:space="720"/>
          <w:noEndnote/>
        </w:sectPr>
      </w:pPr>
      <w:r w:rsidRPr="008F4302">
        <w:rPr>
          <w:rFonts w:ascii="Times New Roman" w:hAnsi="Times New Roman" w:cs="Times New Roman"/>
          <w:sz w:val="28"/>
          <w:szCs w:val="28"/>
          <w:lang w:eastAsia="en-US"/>
        </w:rPr>
        <w:t>город Чебоксары, 2021 год</w:t>
      </w:r>
    </w:p>
    <w:p w14:paraId="35886B94" w14:textId="77777777" w:rsidR="00D6095E" w:rsidRPr="008F4302" w:rsidRDefault="00D6095E" w:rsidP="00D6095E">
      <w:pPr>
        <w:keepNext/>
        <w:ind w:firstLine="0"/>
        <w:jc w:val="center"/>
        <w:outlineLvl w:val="1"/>
        <w:rPr>
          <w:rFonts w:ascii="Times New Roman" w:hAnsi="Times New Roman" w:cs="Times New Roman"/>
          <w:b/>
          <w:bCs/>
          <w:caps/>
          <w:sz w:val="28"/>
          <w:szCs w:val="28"/>
          <w:lang w:eastAsia="en-US"/>
        </w:rPr>
      </w:pPr>
      <w:r w:rsidRPr="008F4302">
        <w:rPr>
          <w:rFonts w:ascii="Times New Roman" w:hAnsi="Times New Roman" w:cs="Times New Roman"/>
          <w:b/>
          <w:bCs/>
          <w:caps/>
          <w:sz w:val="28"/>
          <w:szCs w:val="28"/>
          <w:lang w:eastAsia="en-US"/>
        </w:rPr>
        <w:t>Паспорт</w:t>
      </w:r>
    </w:p>
    <w:p w14:paraId="4D93D9F1" w14:textId="77777777" w:rsidR="00D6095E" w:rsidRDefault="00D6095E" w:rsidP="00D6095E">
      <w:pPr>
        <w:keepNext/>
        <w:ind w:firstLine="0"/>
        <w:jc w:val="center"/>
        <w:outlineLvl w:val="1"/>
        <w:rPr>
          <w:rFonts w:ascii="Times New Roman" w:hAnsi="Times New Roman" w:cs="Times New Roman"/>
          <w:b/>
          <w:bCs/>
          <w:caps/>
          <w:sz w:val="28"/>
          <w:szCs w:val="28"/>
          <w:lang w:eastAsia="en-US"/>
        </w:rPr>
      </w:pPr>
      <w:r w:rsidRPr="008F4302">
        <w:rPr>
          <w:rFonts w:ascii="Times New Roman" w:hAnsi="Times New Roman" w:cs="Times New Roman"/>
          <w:b/>
          <w:bCs/>
          <w:caps/>
          <w:sz w:val="28"/>
          <w:szCs w:val="28"/>
          <w:lang w:eastAsia="en-US"/>
        </w:rPr>
        <w:t>муниципальной программы</w:t>
      </w:r>
    </w:p>
    <w:p w14:paraId="3C1CCFD6" w14:textId="77777777" w:rsidR="00E55C98" w:rsidRPr="008F4302" w:rsidRDefault="00E55C98" w:rsidP="00D6095E">
      <w:pPr>
        <w:keepNext/>
        <w:ind w:firstLine="0"/>
        <w:jc w:val="center"/>
        <w:outlineLvl w:val="1"/>
        <w:rPr>
          <w:rFonts w:ascii="Times New Roman" w:hAnsi="Times New Roman" w:cs="Times New Roman"/>
          <w:b/>
          <w:bCs/>
          <w:caps/>
          <w:sz w:val="28"/>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2"/>
        <w:gridCol w:w="6726"/>
      </w:tblGrid>
      <w:tr w:rsidR="00DC1970" w:rsidRPr="008F4302" w14:paraId="2B408853" w14:textId="77777777" w:rsidTr="00C96BEE">
        <w:tc>
          <w:tcPr>
            <w:tcW w:w="2772" w:type="dxa"/>
            <w:tcBorders>
              <w:top w:val="single" w:sz="4" w:space="0" w:color="auto"/>
              <w:bottom w:val="single" w:sz="4" w:space="0" w:color="auto"/>
              <w:right w:val="single" w:sz="4" w:space="0" w:color="auto"/>
            </w:tcBorders>
          </w:tcPr>
          <w:p w14:paraId="385E240D" w14:textId="77777777" w:rsidR="00DC1970" w:rsidRPr="008F4302" w:rsidRDefault="00DC1970">
            <w:pPr>
              <w:pStyle w:val="ac"/>
            </w:pPr>
            <w:bookmarkStart w:id="5" w:name="sub_1101"/>
            <w:r w:rsidRPr="008F4302">
              <w:t>Нормативные документы, послужившие основанием для разработки муниципальной программы</w:t>
            </w:r>
            <w:bookmarkEnd w:id="5"/>
          </w:p>
        </w:tc>
        <w:tc>
          <w:tcPr>
            <w:tcW w:w="6726" w:type="dxa"/>
            <w:tcBorders>
              <w:top w:val="single" w:sz="4" w:space="0" w:color="auto"/>
              <w:left w:val="single" w:sz="4" w:space="0" w:color="auto"/>
              <w:bottom w:val="single" w:sz="4" w:space="0" w:color="auto"/>
            </w:tcBorders>
          </w:tcPr>
          <w:p w14:paraId="0E99E25D" w14:textId="77777777" w:rsidR="00DC1970" w:rsidRPr="008F4302" w:rsidRDefault="00D6095E" w:rsidP="00C40599">
            <w:pPr>
              <w:pStyle w:val="ac"/>
              <w:jc w:val="both"/>
            </w:pPr>
            <w:r w:rsidRPr="008F4302">
              <w:t>– </w:t>
            </w:r>
            <w:hyperlink r:id="rId12" w:history="1">
              <w:r w:rsidR="00DC1970" w:rsidRPr="008F4302">
                <w:rPr>
                  <w:rStyle w:val="a4"/>
                  <w:color w:val="auto"/>
                </w:rPr>
                <w:t>Федеральный закон</w:t>
              </w:r>
            </w:hyperlink>
            <w:r w:rsidR="007C3B69" w:rsidRPr="008F4302">
              <w:t xml:space="preserve"> от 24.06.1999 №</w:t>
            </w:r>
            <w:r w:rsidR="00DC1970" w:rsidRPr="008F4302">
              <w:t xml:space="preserve"> 120-ФЗ </w:t>
            </w:r>
            <w:r w:rsidR="00321F22">
              <w:t>«</w:t>
            </w:r>
            <w:r w:rsidR="00DC1970" w:rsidRPr="008F4302">
              <w:t>Об основах системы профилактики безнадзорности и правонарушений несовершеннолетних</w:t>
            </w:r>
            <w:r w:rsidR="00321F22">
              <w:t>»</w:t>
            </w:r>
            <w:r w:rsidR="00DC1970" w:rsidRPr="008F4302">
              <w:t>;</w:t>
            </w:r>
          </w:p>
          <w:p w14:paraId="408DC2E1" w14:textId="77777777" w:rsidR="00DC1970" w:rsidRPr="008F4302" w:rsidRDefault="00DC1970" w:rsidP="00C40599">
            <w:pPr>
              <w:pStyle w:val="ac"/>
              <w:jc w:val="both"/>
            </w:pPr>
            <w:hyperlink r:id="rId13" w:history="1">
              <w:r w:rsidRPr="008F4302">
                <w:rPr>
                  <w:rStyle w:val="a4"/>
                  <w:color w:val="auto"/>
                </w:rPr>
                <w:t>Федеральный закон</w:t>
              </w:r>
            </w:hyperlink>
            <w:r w:rsidR="007C3B69" w:rsidRPr="008F4302">
              <w:t xml:space="preserve"> от 29.12.2012 №</w:t>
            </w:r>
            <w:r w:rsidRPr="008F4302">
              <w:t xml:space="preserve"> 273-ФЗ </w:t>
            </w:r>
            <w:r w:rsidR="00321F22">
              <w:t>«</w:t>
            </w:r>
            <w:r w:rsidRPr="008F4302">
              <w:t>Об образовании в</w:t>
            </w:r>
            <w:r w:rsidR="00C96BEE" w:rsidRPr="008F4302">
              <w:t> </w:t>
            </w:r>
            <w:r w:rsidRPr="008F4302">
              <w:t>Российской Федерации</w:t>
            </w:r>
            <w:r w:rsidR="00321F22">
              <w:t>»</w:t>
            </w:r>
            <w:r w:rsidRPr="008F4302">
              <w:t>;</w:t>
            </w:r>
          </w:p>
          <w:p w14:paraId="197A1B51" w14:textId="77777777" w:rsidR="00DC1970" w:rsidRPr="008F4302" w:rsidRDefault="00DC1970" w:rsidP="00C40599">
            <w:pPr>
              <w:pStyle w:val="ac"/>
              <w:jc w:val="both"/>
            </w:pPr>
            <w:hyperlink r:id="rId14" w:history="1">
              <w:r w:rsidRPr="008F4302">
                <w:rPr>
                  <w:rStyle w:val="a4"/>
                  <w:color w:val="auto"/>
                </w:rPr>
                <w:t>Указ</w:t>
              </w:r>
            </w:hyperlink>
            <w:r w:rsidRPr="008F4302">
              <w:t xml:space="preserve"> Президента Российской Федерации от 07.05.2012 </w:t>
            </w:r>
            <w:r w:rsidR="007C3B69" w:rsidRPr="008F4302">
              <w:t>№</w:t>
            </w:r>
            <w:r w:rsidRPr="008F4302">
              <w:t xml:space="preserve"> 599 </w:t>
            </w:r>
            <w:r w:rsidR="00321F22">
              <w:t>«</w:t>
            </w:r>
            <w:r w:rsidR="00071236" w:rsidRPr="008F4302">
              <w:t>О </w:t>
            </w:r>
            <w:r w:rsidRPr="008F4302">
              <w:t>мерах по реализации государственной политики в области образования и науки</w:t>
            </w:r>
            <w:r w:rsidR="00321F22">
              <w:t>»</w:t>
            </w:r>
            <w:r w:rsidRPr="008F4302">
              <w:t>;</w:t>
            </w:r>
          </w:p>
          <w:p w14:paraId="7C76A347" w14:textId="77777777" w:rsidR="00DC1970" w:rsidRPr="008F4302" w:rsidRDefault="00DC1970" w:rsidP="00C40599">
            <w:pPr>
              <w:pStyle w:val="ac"/>
              <w:jc w:val="both"/>
            </w:pPr>
            <w:hyperlink r:id="rId15" w:history="1">
              <w:r w:rsidRPr="008F4302">
                <w:rPr>
                  <w:rStyle w:val="a4"/>
                  <w:color w:val="auto"/>
                </w:rPr>
                <w:t>Указ</w:t>
              </w:r>
            </w:hyperlink>
            <w:r w:rsidRPr="008F4302">
              <w:t xml:space="preserve"> Президента Российской Федерации от 07.05.2012 </w:t>
            </w:r>
            <w:r w:rsidR="007C3B69" w:rsidRPr="008F4302">
              <w:t>№</w:t>
            </w:r>
            <w:r w:rsidRPr="008F4302">
              <w:t xml:space="preserve"> 597 </w:t>
            </w:r>
            <w:r w:rsidR="00321F22">
              <w:t>«</w:t>
            </w:r>
            <w:r w:rsidR="00071236" w:rsidRPr="008F4302">
              <w:t>О </w:t>
            </w:r>
            <w:r w:rsidRPr="008F4302">
              <w:t>мероприятиях по реализации государственной социальной политики</w:t>
            </w:r>
            <w:r w:rsidR="00321F22">
              <w:t>»</w:t>
            </w:r>
            <w:r w:rsidRPr="008F4302">
              <w:t>;</w:t>
            </w:r>
          </w:p>
          <w:p w14:paraId="6E62C51D" w14:textId="77777777" w:rsidR="00DC1970" w:rsidRPr="008F4302" w:rsidRDefault="00DC1970" w:rsidP="00C40599">
            <w:pPr>
              <w:pStyle w:val="ac"/>
              <w:jc w:val="both"/>
            </w:pPr>
            <w:hyperlink r:id="rId16" w:history="1">
              <w:r w:rsidRPr="008F4302">
                <w:rPr>
                  <w:rStyle w:val="a4"/>
                  <w:color w:val="auto"/>
                </w:rPr>
                <w:t>постановление</w:t>
              </w:r>
            </w:hyperlink>
            <w:r w:rsidRPr="008F4302">
              <w:t xml:space="preserve"> Правительства </w:t>
            </w:r>
            <w:r w:rsidR="00C96BEE" w:rsidRPr="008F4302">
              <w:t>Российской Федерации</w:t>
            </w:r>
            <w:r w:rsidRPr="008F4302">
              <w:t xml:space="preserve"> от</w:t>
            </w:r>
            <w:r w:rsidR="00C96BEE" w:rsidRPr="008F4302">
              <w:t> </w:t>
            </w:r>
            <w:r w:rsidRPr="008F4302">
              <w:t xml:space="preserve">30.12.2015 </w:t>
            </w:r>
            <w:r w:rsidR="007C3B69" w:rsidRPr="008F4302">
              <w:t>№</w:t>
            </w:r>
            <w:r w:rsidRPr="008F4302">
              <w:t xml:space="preserve"> 1493 </w:t>
            </w:r>
            <w:r w:rsidR="00321F22">
              <w:t>«</w:t>
            </w:r>
            <w:r w:rsidRPr="008F4302">
              <w:t>О</w:t>
            </w:r>
            <w:r w:rsidR="00071236" w:rsidRPr="008F4302">
              <w:t> </w:t>
            </w:r>
            <w:r w:rsidRPr="008F4302">
              <w:t xml:space="preserve">государственной программе </w:t>
            </w:r>
            <w:r w:rsidR="00321F22">
              <w:t>«</w:t>
            </w:r>
            <w:r w:rsidRPr="008F4302">
              <w:t>Патриотическое воспитание граждан Российской Федерации на 2016</w:t>
            </w:r>
            <w:r w:rsidR="00C40599" w:rsidRPr="008F4302">
              <w:t>–</w:t>
            </w:r>
            <w:r w:rsidRPr="008F4302">
              <w:t>2020</w:t>
            </w:r>
            <w:r w:rsidR="00C40599" w:rsidRPr="008F4302">
              <w:t xml:space="preserve"> </w:t>
            </w:r>
            <w:r w:rsidRPr="008F4302">
              <w:t>годы</w:t>
            </w:r>
            <w:r w:rsidR="00321F22">
              <w:t>»</w:t>
            </w:r>
            <w:r w:rsidRPr="008F4302">
              <w:t>;</w:t>
            </w:r>
          </w:p>
          <w:p w14:paraId="5E30E025" w14:textId="77777777" w:rsidR="00DC1970" w:rsidRPr="008F4302" w:rsidRDefault="00DC1970" w:rsidP="00C40599">
            <w:pPr>
              <w:pStyle w:val="ac"/>
              <w:jc w:val="both"/>
            </w:pPr>
            <w:hyperlink r:id="rId17" w:history="1">
              <w:r w:rsidRPr="008F4302">
                <w:rPr>
                  <w:rStyle w:val="a4"/>
                  <w:color w:val="auto"/>
                </w:rPr>
                <w:t>распоряжение</w:t>
              </w:r>
            </w:hyperlink>
            <w:r w:rsidRPr="008F4302">
              <w:t xml:space="preserve"> Правительства </w:t>
            </w:r>
            <w:r w:rsidR="00C96BEE" w:rsidRPr="008F4302">
              <w:t>Российской Федерации</w:t>
            </w:r>
            <w:r w:rsidRPr="008F4302">
              <w:t xml:space="preserve"> от</w:t>
            </w:r>
            <w:r w:rsidR="00C96BEE" w:rsidRPr="008F4302">
              <w:t> </w:t>
            </w:r>
            <w:r w:rsidRPr="008F4302">
              <w:t xml:space="preserve">07.09.2010 </w:t>
            </w:r>
            <w:r w:rsidR="007C3B69" w:rsidRPr="008F4302">
              <w:t>№</w:t>
            </w:r>
            <w:r w:rsidRPr="008F4302">
              <w:t xml:space="preserve"> 1507-р </w:t>
            </w:r>
            <w:r w:rsidR="00321F22">
              <w:t>«</w:t>
            </w:r>
            <w:r w:rsidRPr="008F4302">
              <w:t>О</w:t>
            </w:r>
            <w:r w:rsidR="00071236" w:rsidRPr="008F4302">
              <w:t> </w:t>
            </w:r>
            <w:r w:rsidRPr="008F4302">
              <w:t xml:space="preserve">реализации национальной образовательной инициативы </w:t>
            </w:r>
            <w:r w:rsidR="00321F22">
              <w:t>«</w:t>
            </w:r>
            <w:r w:rsidRPr="008F4302">
              <w:t>Наша новая школа</w:t>
            </w:r>
            <w:r w:rsidR="00321F22">
              <w:t>»</w:t>
            </w:r>
            <w:r w:rsidRPr="008F4302">
              <w:t>;</w:t>
            </w:r>
          </w:p>
          <w:p w14:paraId="1413D9F7" w14:textId="77777777" w:rsidR="00DC1970" w:rsidRPr="008F4302" w:rsidRDefault="00DC1970" w:rsidP="00C40599">
            <w:pPr>
              <w:pStyle w:val="ac"/>
              <w:jc w:val="both"/>
            </w:pPr>
            <w:hyperlink r:id="rId18" w:history="1">
              <w:r w:rsidRPr="008F4302">
                <w:rPr>
                  <w:rStyle w:val="a4"/>
                  <w:color w:val="auto"/>
                </w:rPr>
                <w:t>распоряжение</w:t>
              </w:r>
            </w:hyperlink>
            <w:r w:rsidRPr="008F4302">
              <w:t xml:space="preserve"> Правительства </w:t>
            </w:r>
            <w:r w:rsidR="00C96BEE" w:rsidRPr="008F4302">
              <w:t>Российской Федерации</w:t>
            </w:r>
            <w:r w:rsidRPr="008F4302">
              <w:t xml:space="preserve"> от</w:t>
            </w:r>
            <w:r w:rsidR="00C96BEE" w:rsidRPr="008F4302">
              <w:t> </w:t>
            </w:r>
            <w:r w:rsidRPr="008F4302">
              <w:t xml:space="preserve">29.11.2014 </w:t>
            </w:r>
            <w:r w:rsidR="007C3B69" w:rsidRPr="008F4302">
              <w:t>№</w:t>
            </w:r>
            <w:r w:rsidRPr="008F4302">
              <w:t xml:space="preserve"> 2403-р </w:t>
            </w:r>
            <w:r w:rsidR="00321F22">
              <w:t>«</w:t>
            </w:r>
            <w:r w:rsidRPr="008F4302">
              <w:t>Об</w:t>
            </w:r>
            <w:r w:rsidR="00071236" w:rsidRPr="008F4302">
              <w:t> </w:t>
            </w:r>
            <w:r w:rsidRPr="008F4302">
              <w:t>утверждении Основ государственной молодежной политики Российской Федерации на период до 2025 года</w:t>
            </w:r>
            <w:r w:rsidR="00321F22">
              <w:t>»</w:t>
            </w:r>
            <w:r w:rsidRPr="008F4302">
              <w:t>;</w:t>
            </w:r>
          </w:p>
          <w:p w14:paraId="589D8922" w14:textId="77777777" w:rsidR="00DC1970" w:rsidRPr="008F4302" w:rsidRDefault="00DC1970" w:rsidP="00C40599">
            <w:pPr>
              <w:pStyle w:val="ac"/>
              <w:jc w:val="both"/>
            </w:pPr>
            <w:hyperlink r:id="rId19" w:history="1">
              <w:r w:rsidRPr="008F4302">
                <w:rPr>
                  <w:rStyle w:val="a4"/>
                  <w:color w:val="auto"/>
                </w:rPr>
                <w:t>Закон</w:t>
              </w:r>
            </w:hyperlink>
            <w:r w:rsidRPr="008F4302">
              <w:t xml:space="preserve"> Чувашской Республики от 15.11.2007 </w:t>
            </w:r>
            <w:r w:rsidR="007C3B69" w:rsidRPr="008F4302">
              <w:t>№</w:t>
            </w:r>
            <w:r w:rsidRPr="008F4302">
              <w:t xml:space="preserve"> 70 </w:t>
            </w:r>
            <w:r w:rsidR="00321F22">
              <w:t>«</w:t>
            </w:r>
            <w:r w:rsidRPr="008F4302">
              <w:t>О</w:t>
            </w:r>
            <w:r w:rsidR="00C40599" w:rsidRPr="008F4302">
              <w:t> </w:t>
            </w:r>
            <w:r w:rsidRPr="008F4302">
              <w:t>государственной молодежной политике</w:t>
            </w:r>
            <w:r w:rsidR="00321F22">
              <w:t>»</w:t>
            </w:r>
            <w:r w:rsidRPr="008F4302">
              <w:t>;</w:t>
            </w:r>
          </w:p>
          <w:p w14:paraId="2EA2C43B" w14:textId="77777777" w:rsidR="00DC1970" w:rsidRPr="008F4302" w:rsidRDefault="00D9491E" w:rsidP="00C40599">
            <w:pPr>
              <w:pStyle w:val="ac"/>
              <w:jc w:val="both"/>
            </w:pPr>
            <w:hyperlink r:id="rId20" w:history="1">
              <w:r w:rsidRPr="008F4302">
                <w:rPr>
                  <w:rStyle w:val="a4"/>
                  <w:color w:val="auto"/>
                </w:rPr>
                <w:t>Закон</w:t>
              </w:r>
            </w:hyperlink>
            <w:r w:rsidR="00071236" w:rsidRPr="008F4302">
              <w:t xml:space="preserve"> Чувашской Республики от 26</w:t>
            </w:r>
            <w:r w:rsidR="00C40599" w:rsidRPr="008F4302">
              <w:t>.11.</w:t>
            </w:r>
            <w:r w:rsidR="00071236" w:rsidRPr="008F4302">
              <w:t>2020 №</w:t>
            </w:r>
            <w:r w:rsidR="00C40599" w:rsidRPr="008F4302">
              <w:t> </w:t>
            </w:r>
            <w:r w:rsidR="00071236" w:rsidRPr="008F4302">
              <w:t xml:space="preserve">102 </w:t>
            </w:r>
            <w:r w:rsidR="00321F22">
              <w:t>«</w:t>
            </w:r>
            <w:r w:rsidR="00071236" w:rsidRPr="008F4302">
              <w:t>О</w:t>
            </w:r>
            <w:r w:rsidR="00C96BEE" w:rsidRPr="008F4302">
              <w:t> </w:t>
            </w:r>
            <w:r w:rsidR="00071236" w:rsidRPr="008F4302">
              <w:t>Стратегии социально-экономического развития Чувашской Республики до 2035 года</w:t>
            </w:r>
            <w:r w:rsidR="00321F22">
              <w:t>»</w:t>
            </w:r>
            <w:r w:rsidR="00DC1970" w:rsidRPr="008F4302">
              <w:t>;</w:t>
            </w:r>
          </w:p>
          <w:p w14:paraId="354ECDF9" w14:textId="77777777" w:rsidR="00DC1970" w:rsidRPr="008F4302" w:rsidRDefault="00DC1970" w:rsidP="00C40599">
            <w:pPr>
              <w:pStyle w:val="ac"/>
              <w:jc w:val="both"/>
            </w:pPr>
            <w:hyperlink r:id="rId21" w:history="1">
              <w:r w:rsidRPr="008F4302">
                <w:rPr>
                  <w:rStyle w:val="a4"/>
                  <w:color w:val="auto"/>
                </w:rPr>
                <w:t>постановление</w:t>
              </w:r>
            </w:hyperlink>
            <w:r w:rsidRPr="008F4302">
              <w:t xml:space="preserve"> Кабинета Министров Ч</w:t>
            </w:r>
            <w:r w:rsidR="00C96BEE" w:rsidRPr="008F4302">
              <w:t xml:space="preserve">увашской </w:t>
            </w:r>
            <w:r w:rsidRPr="008F4302">
              <w:t>Р</w:t>
            </w:r>
            <w:r w:rsidR="00C96BEE" w:rsidRPr="008F4302">
              <w:t>еспублики</w:t>
            </w:r>
            <w:r w:rsidRPr="008F4302">
              <w:t xml:space="preserve"> от 20.12.2018 </w:t>
            </w:r>
            <w:r w:rsidR="007C3B69" w:rsidRPr="008F4302">
              <w:t>№</w:t>
            </w:r>
            <w:r w:rsidRPr="008F4302">
              <w:t xml:space="preserve"> 531 </w:t>
            </w:r>
            <w:r w:rsidR="00321F22">
              <w:t>«</w:t>
            </w:r>
            <w:r w:rsidRPr="008F4302">
              <w:t>О</w:t>
            </w:r>
            <w:r w:rsidR="00071236" w:rsidRPr="008F4302">
              <w:t> </w:t>
            </w:r>
            <w:r w:rsidRPr="008F4302">
              <w:t xml:space="preserve">государственной программе Чувашской Республики </w:t>
            </w:r>
            <w:r w:rsidR="00321F22">
              <w:t>«</w:t>
            </w:r>
            <w:r w:rsidRPr="008F4302">
              <w:t>Развитие образования</w:t>
            </w:r>
            <w:r w:rsidR="00321F22">
              <w:t>»</w:t>
            </w:r>
          </w:p>
        </w:tc>
      </w:tr>
      <w:tr w:rsidR="00DC1970" w:rsidRPr="008F4302" w14:paraId="59F8DC0B" w14:textId="77777777" w:rsidTr="00C96BEE">
        <w:tc>
          <w:tcPr>
            <w:tcW w:w="2772" w:type="dxa"/>
            <w:tcBorders>
              <w:top w:val="single" w:sz="4" w:space="0" w:color="auto"/>
              <w:bottom w:val="single" w:sz="4" w:space="0" w:color="auto"/>
              <w:right w:val="single" w:sz="4" w:space="0" w:color="auto"/>
            </w:tcBorders>
          </w:tcPr>
          <w:p w14:paraId="65BA9AD6" w14:textId="77777777" w:rsidR="00DC1970" w:rsidRPr="008F4302" w:rsidRDefault="00DC1970">
            <w:pPr>
              <w:pStyle w:val="ac"/>
            </w:pPr>
            <w:r w:rsidRPr="008F4302">
              <w:t>Ответственный исполнитель муниципальной программы</w:t>
            </w:r>
          </w:p>
        </w:tc>
        <w:tc>
          <w:tcPr>
            <w:tcW w:w="6726" w:type="dxa"/>
            <w:tcBorders>
              <w:top w:val="single" w:sz="4" w:space="0" w:color="auto"/>
              <w:left w:val="single" w:sz="4" w:space="0" w:color="auto"/>
              <w:bottom w:val="single" w:sz="4" w:space="0" w:color="auto"/>
            </w:tcBorders>
          </w:tcPr>
          <w:p w14:paraId="42D2F6E8" w14:textId="77777777" w:rsidR="00DC1970" w:rsidRPr="008F4302" w:rsidRDefault="00C40599" w:rsidP="00C40599">
            <w:pPr>
              <w:pStyle w:val="ac"/>
              <w:jc w:val="both"/>
            </w:pPr>
            <w:r w:rsidRPr="008F4302">
              <w:t>– </w:t>
            </w:r>
            <w:r w:rsidR="00DC1970" w:rsidRPr="008F4302">
              <w:t>Управление образования администрации города Чебоксары;</w:t>
            </w:r>
          </w:p>
          <w:p w14:paraId="32570317" w14:textId="77777777" w:rsidR="001F364F" w:rsidRDefault="001F364F" w:rsidP="00E24C4C">
            <w:pPr>
              <w:ind w:firstLine="0"/>
            </w:pPr>
            <w:r w:rsidRPr="00E24C4C">
              <w:t>Управление архитектуры и градостроительства администрации города Чебоксары</w:t>
            </w:r>
            <w:r>
              <w:t>;</w:t>
            </w:r>
          </w:p>
          <w:p w14:paraId="4F1E56E8" w14:textId="77777777" w:rsidR="00DC1970" w:rsidRPr="008F4302" w:rsidRDefault="001F364F" w:rsidP="001F364F">
            <w:pPr>
              <w:ind w:firstLine="0"/>
            </w:pPr>
            <w:r w:rsidRPr="008F4302">
              <w:t xml:space="preserve"> </w:t>
            </w:r>
            <w:r w:rsidR="00DC1970" w:rsidRPr="008F4302">
              <w:t>Отдел молодежного и общественного развития</w:t>
            </w:r>
            <w:r w:rsidR="00C40599" w:rsidRPr="008F4302">
              <w:t xml:space="preserve"> администрации города Чебоксары</w:t>
            </w:r>
          </w:p>
        </w:tc>
      </w:tr>
      <w:tr w:rsidR="00DC1970" w:rsidRPr="008F4302" w14:paraId="6C3BB10F" w14:textId="77777777" w:rsidTr="00C96BEE">
        <w:tc>
          <w:tcPr>
            <w:tcW w:w="2772" w:type="dxa"/>
            <w:tcBorders>
              <w:top w:val="single" w:sz="4" w:space="0" w:color="auto"/>
              <w:bottom w:val="single" w:sz="4" w:space="0" w:color="auto"/>
              <w:right w:val="single" w:sz="4" w:space="0" w:color="auto"/>
            </w:tcBorders>
          </w:tcPr>
          <w:p w14:paraId="3B1E8310" w14:textId="77777777" w:rsidR="00DC1970" w:rsidRPr="008F4302" w:rsidRDefault="00DC1970">
            <w:pPr>
              <w:pStyle w:val="ac"/>
            </w:pPr>
            <w:bookmarkStart w:id="6" w:name="sub_1103"/>
            <w:r w:rsidRPr="008F4302">
              <w:t>Соисполнители муниципальной программы</w:t>
            </w:r>
            <w:bookmarkEnd w:id="6"/>
          </w:p>
        </w:tc>
        <w:tc>
          <w:tcPr>
            <w:tcW w:w="6726" w:type="dxa"/>
            <w:tcBorders>
              <w:top w:val="single" w:sz="4" w:space="0" w:color="auto"/>
              <w:left w:val="single" w:sz="4" w:space="0" w:color="auto"/>
              <w:bottom w:val="single" w:sz="4" w:space="0" w:color="auto"/>
            </w:tcBorders>
          </w:tcPr>
          <w:p w14:paraId="1C96DA53" w14:textId="77777777" w:rsidR="00DC1970" w:rsidRDefault="00C40599" w:rsidP="00C40599">
            <w:pPr>
              <w:pStyle w:val="ac"/>
              <w:jc w:val="both"/>
            </w:pPr>
            <w:r w:rsidRPr="008F4302">
              <w:t>– </w:t>
            </w:r>
            <w:r w:rsidR="00DC1970" w:rsidRPr="008F4302">
              <w:t>Администрации районов города Чебоксары;</w:t>
            </w:r>
          </w:p>
          <w:p w14:paraId="62427000" w14:textId="77777777" w:rsidR="00DC1970" w:rsidRPr="008F4302" w:rsidRDefault="00DC1970" w:rsidP="00C40599">
            <w:pPr>
              <w:pStyle w:val="ac"/>
              <w:jc w:val="both"/>
            </w:pPr>
            <w:r w:rsidRPr="008F4302">
              <w:t>Управление культуры и развития туризма администрации города Чебоксары;</w:t>
            </w:r>
          </w:p>
          <w:p w14:paraId="29CFA5A4" w14:textId="77777777" w:rsidR="00DC1970" w:rsidRPr="008F4302" w:rsidRDefault="00DC1970" w:rsidP="00C40599">
            <w:pPr>
              <w:pStyle w:val="ac"/>
              <w:jc w:val="both"/>
            </w:pPr>
            <w:r w:rsidRPr="008F4302">
              <w:t>Управление физкультуры и спорта администрации города Чебоксары;</w:t>
            </w:r>
          </w:p>
          <w:p w14:paraId="1E123ECD" w14:textId="77777777" w:rsidR="00C40599" w:rsidRPr="008F4302" w:rsidRDefault="00C40599" w:rsidP="00C40599">
            <w:pPr>
              <w:pStyle w:val="ac"/>
              <w:jc w:val="both"/>
            </w:pPr>
            <w:r w:rsidRPr="008F4302">
              <w:t>Заволжское территориальное управление администрации города Чебоксары;</w:t>
            </w:r>
          </w:p>
          <w:p w14:paraId="3CFFF71E" w14:textId="77777777" w:rsidR="00DC1970" w:rsidRPr="008F4302" w:rsidRDefault="00DC1970" w:rsidP="00C40599">
            <w:pPr>
              <w:pStyle w:val="ac"/>
              <w:jc w:val="both"/>
            </w:pPr>
            <w:r w:rsidRPr="008F4302">
              <w:t>Отдел инвестиций, промышленности и внешнеэкономических связей администрации города Чебоксары;</w:t>
            </w:r>
          </w:p>
          <w:p w14:paraId="42B82007" w14:textId="77777777" w:rsidR="00DC1970" w:rsidRPr="008F4302" w:rsidRDefault="00DC1970" w:rsidP="00C40599">
            <w:pPr>
              <w:pStyle w:val="ac"/>
              <w:jc w:val="both"/>
            </w:pPr>
            <w:r w:rsidRPr="008F4302">
              <w:t>Сектор бытовых услуг администрации города Чебоксары;</w:t>
            </w:r>
          </w:p>
          <w:p w14:paraId="2CB17620" w14:textId="77777777" w:rsidR="00DC1970" w:rsidRPr="008F4302" w:rsidRDefault="00DC1970" w:rsidP="00C40599">
            <w:pPr>
              <w:pStyle w:val="ac"/>
              <w:jc w:val="both"/>
            </w:pPr>
            <w:r w:rsidRPr="008F4302">
              <w:t>Управление Министерства внутренних дел Российской Федерации по городу Чебоксары</w:t>
            </w:r>
            <w:r w:rsidR="00C40599" w:rsidRPr="008F4302">
              <w:t xml:space="preserve"> (по согласованию)</w:t>
            </w:r>
            <w:r w:rsidRPr="008F4302">
              <w:t>;</w:t>
            </w:r>
          </w:p>
          <w:p w14:paraId="2F0D6B57" w14:textId="77777777" w:rsidR="00DC1970" w:rsidRPr="008F4302" w:rsidRDefault="00DC1970" w:rsidP="00C40599">
            <w:pPr>
              <w:pStyle w:val="ac"/>
              <w:jc w:val="both"/>
            </w:pPr>
            <w:r w:rsidRPr="008F4302">
              <w:t xml:space="preserve">Казенное учреждение </w:t>
            </w:r>
            <w:r w:rsidR="00321F22">
              <w:t>«</w:t>
            </w:r>
            <w:r w:rsidRPr="008F4302">
              <w:t>Центр занятости населения города Чебоксары Министерства труда социальной защиты Чувашской Республики</w:t>
            </w:r>
            <w:r w:rsidR="00321F22">
              <w:t>»</w:t>
            </w:r>
            <w:r w:rsidRPr="008F4302">
              <w:t>;</w:t>
            </w:r>
          </w:p>
          <w:p w14:paraId="30DBA78C" w14:textId="77777777" w:rsidR="00DC1970" w:rsidRPr="008F4302" w:rsidRDefault="00DC1970" w:rsidP="00C40599">
            <w:pPr>
              <w:pStyle w:val="ac"/>
              <w:jc w:val="both"/>
            </w:pPr>
            <w:r w:rsidRPr="008F4302">
              <w:t xml:space="preserve">Автономное учреждение </w:t>
            </w:r>
            <w:r w:rsidR="00321F22">
              <w:t>«</w:t>
            </w:r>
            <w:r w:rsidRPr="008F4302">
              <w:t>Центр мониторинга и развития образования</w:t>
            </w:r>
            <w:r w:rsidR="00321F22">
              <w:t>»</w:t>
            </w:r>
            <w:r w:rsidRPr="008F4302">
              <w:t xml:space="preserve"> муниципального образования города Чебоксары</w:t>
            </w:r>
            <w:r w:rsidR="00C40599" w:rsidRPr="008F4302">
              <w:t> – </w:t>
            </w:r>
            <w:r w:rsidRPr="008F4302">
              <w:t>столицы Чувашской Республики;</w:t>
            </w:r>
          </w:p>
          <w:p w14:paraId="75B76F83" w14:textId="77777777" w:rsidR="00DC1970" w:rsidRPr="008F4302" w:rsidRDefault="00DC1970" w:rsidP="00C40599">
            <w:pPr>
              <w:pStyle w:val="ac"/>
              <w:jc w:val="both"/>
            </w:pPr>
            <w:r w:rsidRPr="008F4302">
              <w:t xml:space="preserve">Муниципальное автономное учреждение </w:t>
            </w:r>
            <w:r w:rsidR="00321F22">
              <w:t>«</w:t>
            </w:r>
            <w:r w:rsidRPr="008F4302">
              <w:t>Центр развития дошкольного образования</w:t>
            </w:r>
            <w:r w:rsidR="00321F22">
              <w:t>»</w:t>
            </w:r>
            <w:r w:rsidRPr="008F4302">
              <w:t xml:space="preserve"> города Чебоксары Чувашской Республики;</w:t>
            </w:r>
          </w:p>
          <w:p w14:paraId="193DE3A3" w14:textId="77777777" w:rsidR="00DC1970" w:rsidRPr="008F4302" w:rsidRDefault="00DC1970" w:rsidP="00C40599">
            <w:pPr>
              <w:pStyle w:val="ac"/>
              <w:jc w:val="both"/>
            </w:pPr>
            <w:r w:rsidRPr="008F4302">
              <w:t xml:space="preserve">Муниципальное бюджетное учреждение </w:t>
            </w:r>
            <w:r w:rsidR="00321F22">
              <w:t>«</w:t>
            </w:r>
            <w:r w:rsidRPr="008F4302">
              <w:t>Централизованная бухгалтерия муниципальных бюджетных образовательных учреждений города Чебоксары</w:t>
            </w:r>
            <w:r w:rsidR="00321F22">
              <w:t>»</w:t>
            </w:r>
            <w:r w:rsidRPr="008F4302">
              <w:t>;</w:t>
            </w:r>
          </w:p>
          <w:p w14:paraId="76529F2E" w14:textId="77777777" w:rsidR="00DC1970" w:rsidRPr="008F4302" w:rsidRDefault="00DC1970" w:rsidP="00C40599">
            <w:pPr>
              <w:pStyle w:val="ac"/>
              <w:jc w:val="both"/>
            </w:pPr>
            <w:r w:rsidRPr="008F4302">
              <w:t xml:space="preserve">Муниципальное бюджетное учреждение </w:t>
            </w:r>
            <w:r w:rsidR="00321F22">
              <w:t>«</w:t>
            </w:r>
            <w:r w:rsidRPr="008F4302">
              <w:t>Служба инженерно-хозяйственного сопровождения муниципальных бюджетных и автономных образовательных учреждений</w:t>
            </w:r>
            <w:r w:rsidR="00321F22">
              <w:t>»</w:t>
            </w:r>
            <w:r w:rsidRPr="008F4302">
              <w:t xml:space="preserve"> города Чебоксары Чувашской Республики;</w:t>
            </w:r>
          </w:p>
          <w:p w14:paraId="5AB1A60A" w14:textId="77777777" w:rsidR="00DC1970" w:rsidRPr="008F4302" w:rsidRDefault="00DC1970" w:rsidP="00C40599">
            <w:pPr>
              <w:pStyle w:val="ac"/>
              <w:jc w:val="both"/>
            </w:pPr>
            <w:r w:rsidRPr="008F4302">
              <w:t xml:space="preserve">Муниципальное бюджетное учреждение </w:t>
            </w:r>
            <w:r w:rsidR="00321F22">
              <w:t>«</w:t>
            </w:r>
            <w:r w:rsidR="00CA2E66" w:rsidRPr="008F4302">
              <w:t xml:space="preserve">Центр ППМСП </w:t>
            </w:r>
            <w:r w:rsidR="00321F22">
              <w:t>«</w:t>
            </w:r>
            <w:r w:rsidR="00CA2E66" w:rsidRPr="008F4302">
              <w:t>Содружество</w:t>
            </w:r>
            <w:r w:rsidR="00321F22">
              <w:t>»</w:t>
            </w:r>
            <w:r w:rsidR="00CA2E66" w:rsidRPr="008F4302">
              <w:t xml:space="preserve"> </w:t>
            </w:r>
            <w:r w:rsidRPr="008F4302">
              <w:t>города Чебоксары Чув</w:t>
            </w:r>
            <w:r w:rsidR="00CA2E66" w:rsidRPr="008F4302">
              <w:t>ашской Республики</w:t>
            </w:r>
            <w:r w:rsidR="00321F22">
              <w:t>»</w:t>
            </w:r>
          </w:p>
        </w:tc>
      </w:tr>
      <w:tr w:rsidR="00DC1970" w:rsidRPr="008F4302" w14:paraId="2E023A7F" w14:textId="77777777" w:rsidTr="00C96BEE">
        <w:tc>
          <w:tcPr>
            <w:tcW w:w="2772" w:type="dxa"/>
            <w:tcBorders>
              <w:top w:val="single" w:sz="4" w:space="0" w:color="auto"/>
              <w:bottom w:val="single" w:sz="4" w:space="0" w:color="auto"/>
              <w:right w:val="single" w:sz="4" w:space="0" w:color="auto"/>
            </w:tcBorders>
          </w:tcPr>
          <w:p w14:paraId="49048E13" w14:textId="77777777" w:rsidR="00DC1970" w:rsidRPr="008F4302" w:rsidRDefault="00DC1970">
            <w:pPr>
              <w:pStyle w:val="ac"/>
            </w:pPr>
            <w:r w:rsidRPr="008F4302">
              <w:t>Участники муниципальной программы</w:t>
            </w:r>
          </w:p>
        </w:tc>
        <w:tc>
          <w:tcPr>
            <w:tcW w:w="6726" w:type="dxa"/>
            <w:tcBorders>
              <w:top w:val="single" w:sz="4" w:space="0" w:color="auto"/>
              <w:left w:val="single" w:sz="4" w:space="0" w:color="auto"/>
              <w:bottom w:val="single" w:sz="4" w:space="0" w:color="auto"/>
            </w:tcBorders>
          </w:tcPr>
          <w:p w14:paraId="4ECB5208" w14:textId="77777777" w:rsidR="00DC1970" w:rsidRPr="008F4302" w:rsidRDefault="003706C9" w:rsidP="00C40599">
            <w:pPr>
              <w:pStyle w:val="ac"/>
              <w:jc w:val="both"/>
            </w:pPr>
            <w:r w:rsidRPr="008F4302">
              <w:t>– </w:t>
            </w:r>
            <w:r w:rsidR="00DC1970" w:rsidRPr="008F4302">
              <w:t>Образовательные организации города Чебоксары;</w:t>
            </w:r>
          </w:p>
          <w:p w14:paraId="6916E2A8" w14:textId="77777777" w:rsidR="00DC1970" w:rsidRPr="008F4302" w:rsidRDefault="00DC1970" w:rsidP="00C40599">
            <w:pPr>
              <w:pStyle w:val="ac"/>
              <w:jc w:val="both"/>
            </w:pPr>
            <w:r w:rsidRPr="008F4302">
              <w:t>Моло</w:t>
            </w:r>
            <w:r w:rsidR="00C40599" w:rsidRPr="008F4302">
              <w:t>дежные общественные организации</w:t>
            </w:r>
          </w:p>
        </w:tc>
      </w:tr>
      <w:tr w:rsidR="00DC1970" w:rsidRPr="008F4302" w14:paraId="3A100850" w14:textId="77777777" w:rsidTr="00C96BEE">
        <w:tc>
          <w:tcPr>
            <w:tcW w:w="2772" w:type="dxa"/>
            <w:tcBorders>
              <w:top w:val="single" w:sz="4" w:space="0" w:color="auto"/>
              <w:bottom w:val="single" w:sz="4" w:space="0" w:color="auto"/>
              <w:right w:val="single" w:sz="4" w:space="0" w:color="auto"/>
            </w:tcBorders>
          </w:tcPr>
          <w:p w14:paraId="268AF075" w14:textId="77777777" w:rsidR="00DC1970" w:rsidRPr="008F4302" w:rsidRDefault="00DC1970">
            <w:pPr>
              <w:pStyle w:val="ac"/>
            </w:pPr>
            <w:bookmarkStart w:id="7" w:name="sub_1105"/>
            <w:r w:rsidRPr="008F4302">
              <w:t>Структура муниципальной программы</w:t>
            </w:r>
            <w:bookmarkEnd w:id="7"/>
          </w:p>
        </w:tc>
        <w:tc>
          <w:tcPr>
            <w:tcW w:w="6726" w:type="dxa"/>
            <w:tcBorders>
              <w:top w:val="single" w:sz="4" w:space="0" w:color="auto"/>
              <w:left w:val="single" w:sz="4" w:space="0" w:color="auto"/>
              <w:bottom w:val="single" w:sz="4" w:space="0" w:color="auto"/>
            </w:tcBorders>
          </w:tcPr>
          <w:p w14:paraId="3B377592" w14:textId="77777777" w:rsidR="00C40599" w:rsidRPr="008F4302" w:rsidRDefault="00C40599" w:rsidP="00C40599">
            <w:pPr>
              <w:ind w:firstLine="0"/>
              <w:rPr>
                <w:rFonts w:ascii="Times New Roman" w:hAnsi="Times New Roman" w:cs="Times New Roman"/>
              </w:rPr>
            </w:pPr>
            <w:r w:rsidRPr="008F4302">
              <w:rPr>
                <w:rFonts w:ascii="Times New Roman" w:hAnsi="Times New Roman" w:cs="Times New Roman"/>
              </w:rPr>
              <w:t xml:space="preserve">– Паспорт муниципальной программы города Чебоксары </w:t>
            </w:r>
            <w:r w:rsidR="00321F22">
              <w:rPr>
                <w:rFonts w:ascii="Times New Roman" w:hAnsi="Times New Roman" w:cs="Times New Roman"/>
              </w:rPr>
              <w:t>«</w:t>
            </w:r>
            <w:r w:rsidRPr="008F4302">
              <w:rPr>
                <w:rFonts w:ascii="Times New Roman" w:hAnsi="Times New Roman" w:cs="Times New Roman"/>
              </w:rPr>
              <w:t>Развитие образования</w:t>
            </w:r>
            <w:r w:rsidR="00321F22">
              <w:rPr>
                <w:rFonts w:ascii="Times New Roman" w:hAnsi="Times New Roman" w:cs="Times New Roman"/>
              </w:rPr>
              <w:t>»</w:t>
            </w:r>
            <w:r w:rsidRPr="008F4302">
              <w:rPr>
                <w:rFonts w:ascii="Times New Roman" w:hAnsi="Times New Roman" w:cs="Times New Roman"/>
              </w:rPr>
              <w:t>;</w:t>
            </w:r>
          </w:p>
          <w:p w14:paraId="59A63D4D" w14:textId="77777777" w:rsidR="00C40599" w:rsidRPr="008F4302" w:rsidRDefault="00C40599" w:rsidP="00C40599">
            <w:pPr>
              <w:ind w:firstLine="0"/>
              <w:rPr>
                <w:rFonts w:ascii="Times New Roman" w:hAnsi="Times New Roman" w:cs="Times New Roman"/>
              </w:rPr>
            </w:pPr>
            <w:r w:rsidRPr="008F4302">
              <w:rPr>
                <w:rFonts w:ascii="Times New Roman" w:hAnsi="Times New Roman" w:cs="Times New Roman"/>
              </w:rPr>
              <w:t xml:space="preserve">Разделы </w:t>
            </w:r>
            <w:r w:rsidRPr="008F4302">
              <w:rPr>
                <w:rFonts w:ascii="Times New Roman" w:hAnsi="Times New Roman" w:cs="Times New Roman"/>
                <w:lang w:val="en-US"/>
              </w:rPr>
              <w:t>I</w:t>
            </w:r>
            <w:r w:rsidRPr="008F4302">
              <w:rPr>
                <w:rFonts w:ascii="Times New Roman" w:hAnsi="Times New Roman" w:cs="Times New Roman"/>
              </w:rPr>
              <w:t xml:space="preserve">, </w:t>
            </w:r>
            <w:r w:rsidRPr="008F4302">
              <w:rPr>
                <w:rFonts w:ascii="Times New Roman" w:hAnsi="Times New Roman" w:cs="Times New Roman"/>
                <w:lang w:val="en-US"/>
              </w:rPr>
              <w:t>II</w:t>
            </w:r>
            <w:r w:rsidRPr="008F4302">
              <w:rPr>
                <w:rFonts w:ascii="Times New Roman" w:hAnsi="Times New Roman" w:cs="Times New Roman"/>
              </w:rPr>
              <w:t xml:space="preserve">, </w:t>
            </w:r>
            <w:r w:rsidRPr="008F4302">
              <w:rPr>
                <w:rFonts w:ascii="Times New Roman" w:hAnsi="Times New Roman" w:cs="Times New Roman"/>
                <w:lang w:val="en-US"/>
              </w:rPr>
              <w:t>III</w:t>
            </w:r>
            <w:r w:rsidRPr="008F4302">
              <w:rPr>
                <w:rFonts w:ascii="Times New Roman" w:hAnsi="Times New Roman" w:cs="Times New Roman"/>
              </w:rPr>
              <w:t xml:space="preserve">, </w:t>
            </w:r>
            <w:r w:rsidRPr="008F4302">
              <w:rPr>
                <w:rFonts w:ascii="Times New Roman" w:hAnsi="Times New Roman" w:cs="Times New Roman"/>
                <w:lang w:val="en-US"/>
              </w:rPr>
              <w:t>IV</w:t>
            </w:r>
            <w:r w:rsidRPr="008F4302">
              <w:rPr>
                <w:rFonts w:ascii="Times New Roman" w:hAnsi="Times New Roman" w:cs="Times New Roman"/>
              </w:rPr>
              <w:t xml:space="preserve">, </w:t>
            </w:r>
            <w:r w:rsidRPr="008F4302">
              <w:rPr>
                <w:rFonts w:ascii="Times New Roman" w:hAnsi="Times New Roman" w:cs="Times New Roman"/>
                <w:lang w:val="en-US"/>
              </w:rPr>
              <w:t>V</w:t>
            </w:r>
            <w:r w:rsidRPr="008F4302">
              <w:rPr>
                <w:rFonts w:ascii="Times New Roman" w:hAnsi="Times New Roman" w:cs="Times New Roman"/>
              </w:rPr>
              <w:t xml:space="preserve">, </w:t>
            </w:r>
            <w:r w:rsidRPr="008F4302">
              <w:rPr>
                <w:rFonts w:ascii="Times New Roman" w:hAnsi="Times New Roman" w:cs="Times New Roman"/>
                <w:lang w:val="en-US"/>
              </w:rPr>
              <w:t>VI</w:t>
            </w:r>
            <w:r w:rsidRPr="008F4302">
              <w:rPr>
                <w:rFonts w:ascii="Times New Roman" w:hAnsi="Times New Roman" w:cs="Times New Roman"/>
              </w:rPr>
              <w:t xml:space="preserve"> муниципальной программы города Чебоксары </w:t>
            </w:r>
            <w:r w:rsidR="00321F22">
              <w:rPr>
                <w:rFonts w:ascii="Times New Roman" w:hAnsi="Times New Roman" w:cs="Times New Roman"/>
              </w:rPr>
              <w:t>«</w:t>
            </w:r>
            <w:r w:rsidRPr="008F4302">
              <w:rPr>
                <w:rFonts w:ascii="Times New Roman" w:hAnsi="Times New Roman" w:cs="Times New Roman"/>
              </w:rPr>
              <w:t>Развитие образования</w:t>
            </w:r>
            <w:r w:rsidR="00321F22">
              <w:rPr>
                <w:rFonts w:ascii="Times New Roman" w:hAnsi="Times New Roman" w:cs="Times New Roman"/>
              </w:rPr>
              <w:t>»</w:t>
            </w:r>
            <w:r w:rsidRPr="008F4302">
              <w:rPr>
                <w:rFonts w:ascii="Times New Roman" w:hAnsi="Times New Roman" w:cs="Times New Roman"/>
              </w:rPr>
              <w:t>;</w:t>
            </w:r>
          </w:p>
          <w:p w14:paraId="598A95F4" w14:textId="77777777" w:rsidR="00C40599" w:rsidRPr="008F4302" w:rsidRDefault="00C40599" w:rsidP="00C40599">
            <w:pPr>
              <w:ind w:firstLine="0"/>
              <w:rPr>
                <w:rFonts w:ascii="Times New Roman" w:hAnsi="Times New Roman" w:cs="Times New Roman"/>
              </w:rPr>
            </w:pPr>
            <w:r w:rsidRPr="008F4302">
              <w:rPr>
                <w:rFonts w:ascii="Times New Roman" w:hAnsi="Times New Roman" w:cs="Times New Roman"/>
              </w:rPr>
              <w:t xml:space="preserve">приложение № 1 к муниципальной программе </w:t>
            </w:r>
            <w:r w:rsidR="00321F22">
              <w:rPr>
                <w:rFonts w:ascii="Times New Roman" w:hAnsi="Times New Roman" w:cs="Times New Roman"/>
              </w:rPr>
              <w:t>«</w:t>
            </w:r>
            <w:r w:rsidRPr="008F4302">
              <w:rPr>
                <w:rFonts w:ascii="Times New Roman" w:hAnsi="Times New Roman" w:cs="Times New Roman"/>
              </w:rPr>
              <w:t>Сведения о показателях и индикаторах муниципальной программы, подпрограмм муниципальной программы города Чебоксары и их значениях</w:t>
            </w:r>
            <w:r w:rsidR="00321F22">
              <w:rPr>
                <w:rFonts w:ascii="Times New Roman" w:hAnsi="Times New Roman" w:cs="Times New Roman"/>
              </w:rPr>
              <w:t>»</w:t>
            </w:r>
            <w:r w:rsidRPr="008F4302">
              <w:rPr>
                <w:rFonts w:ascii="Times New Roman" w:hAnsi="Times New Roman" w:cs="Times New Roman"/>
              </w:rPr>
              <w:t>;</w:t>
            </w:r>
          </w:p>
          <w:p w14:paraId="34A78975" w14:textId="77777777" w:rsidR="00BB3286" w:rsidRPr="008F4302" w:rsidRDefault="00BB3286" w:rsidP="00BB3286">
            <w:pPr>
              <w:pStyle w:val="ac"/>
              <w:jc w:val="both"/>
            </w:pPr>
            <w:r w:rsidRPr="008F4302">
              <w:t>обоснование состава и значений показателей (индикаторов) результативности и эффективности муниципальной программы по этапам ее реализации и оценка влияния внешних факторов и условий на их достижение;</w:t>
            </w:r>
          </w:p>
          <w:p w14:paraId="1A5122DA" w14:textId="77777777" w:rsidR="00BB3286" w:rsidRPr="008F4302" w:rsidRDefault="00BB3286" w:rsidP="00BB3286">
            <w:pPr>
              <w:pStyle w:val="ac"/>
              <w:jc w:val="both"/>
            </w:pPr>
            <w:r w:rsidRPr="008F4302">
              <w:t>возможные риски в ходе реализации муниципальной программы, описание мер по управлению рисками с целью минимизации их влияния на достижение целей муниципальной программы;</w:t>
            </w:r>
          </w:p>
          <w:p w14:paraId="35B2B467" w14:textId="77777777" w:rsidR="00C40599" w:rsidRPr="008F4302" w:rsidRDefault="00C40599" w:rsidP="00C40599">
            <w:pPr>
              <w:ind w:firstLine="0"/>
              <w:rPr>
                <w:rFonts w:ascii="Times New Roman" w:hAnsi="Times New Roman" w:cs="Times New Roman"/>
              </w:rPr>
            </w:pPr>
            <w:r w:rsidRPr="008F4302">
              <w:rPr>
                <w:rFonts w:ascii="Times New Roman" w:hAnsi="Times New Roman" w:cs="Times New Roman"/>
              </w:rPr>
              <w:t xml:space="preserve">приложение № 2 к муниципальной программе </w:t>
            </w:r>
            <w:r w:rsidR="00321F22">
              <w:rPr>
                <w:rFonts w:ascii="Times New Roman" w:hAnsi="Times New Roman" w:cs="Times New Roman"/>
              </w:rPr>
              <w:t>«</w:t>
            </w:r>
            <w:r w:rsidRPr="008F4302">
              <w:rPr>
                <w:rFonts w:ascii="Times New Roman" w:hAnsi="Times New Roman" w:cs="Times New Roman"/>
              </w:rPr>
              <w:t>Ресурсное обеспечение реализации муниципальной программы за счет средств всех источников финансирования</w:t>
            </w:r>
            <w:r w:rsidR="00321F22">
              <w:rPr>
                <w:rFonts w:ascii="Times New Roman" w:hAnsi="Times New Roman" w:cs="Times New Roman"/>
              </w:rPr>
              <w:t>»</w:t>
            </w:r>
            <w:r w:rsidRPr="008F4302">
              <w:rPr>
                <w:rFonts w:ascii="Times New Roman" w:hAnsi="Times New Roman" w:cs="Times New Roman"/>
              </w:rPr>
              <w:t>;</w:t>
            </w:r>
          </w:p>
          <w:p w14:paraId="23BF9788" w14:textId="77777777" w:rsidR="00DC1970" w:rsidRPr="008F4302" w:rsidRDefault="00C40599" w:rsidP="00C40599">
            <w:pPr>
              <w:pStyle w:val="ac"/>
              <w:jc w:val="both"/>
            </w:pPr>
            <w:r w:rsidRPr="008F4302">
              <w:t xml:space="preserve">приложение № 3 к муниципальной программе </w:t>
            </w:r>
            <w:r w:rsidR="00C96BEE" w:rsidRPr="008F4302">
              <w:t>п</w:t>
            </w:r>
            <w:r w:rsidRPr="008F4302">
              <w:t xml:space="preserve">одпрограмма </w:t>
            </w:r>
            <w:r w:rsidR="00321F22">
              <w:t>«</w:t>
            </w:r>
            <w:r w:rsidR="00DC1970" w:rsidRPr="008F4302">
              <w:t>Поддержка развития образования</w:t>
            </w:r>
            <w:r w:rsidR="00321F22">
              <w:t>»</w:t>
            </w:r>
            <w:r w:rsidR="00DC1970" w:rsidRPr="008F4302">
              <w:t>;</w:t>
            </w:r>
          </w:p>
          <w:p w14:paraId="0824F428" w14:textId="77777777" w:rsidR="00DC1970" w:rsidRPr="008F4302" w:rsidRDefault="00C40599" w:rsidP="00C40599">
            <w:pPr>
              <w:pStyle w:val="ac"/>
              <w:jc w:val="both"/>
            </w:pPr>
            <w:r w:rsidRPr="008F4302">
              <w:t xml:space="preserve">приложение № 4 к муниципальной программе </w:t>
            </w:r>
            <w:r w:rsidR="00C96BEE" w:rsidRPr="008F4302">
              <w:t>п</w:t>
            </w:r>
            <w:r w:rsidRPr="008F4302">
              <w:t xml:space="preserve">одпрограмма </w:t>
            </w:r>
            <w:r w:rsidR="00DC1970" w:rsidRPr="008F4302">
              <w:t xml:space="preserve"> </w:t>
            </w:r>
            <w:r w:rsidR="00321F22">
              <w:t>«</w:t>
            </w:r>
            <w:r w:rsidR="00DC1970" w:rsidRPr="008F4302">
              <w:t>Молодежь</w:t>
            </w:r>
            <w:r w:rsidRPr="008F4302">
              <w:t> – </w:t>
            </w:r>
            <w:r w:rsidR="00DC1970" w:rsidRPr="008F4302">
              <w:t>инвестиции в будущее города Чебоксары</w:t>
            </w:r>
            <w:r w:rsidR="00321F22">
              <w:t>»</w:t>
            </w:r>
            <w:r w:rsidR="00DC1970" w:rsidRPr="008F4302">
              <w:t>;</w:t>
            </w:r>
          </w:p>
          <w:p w14:paraId="0CB75B68" w14:textId="77777777" w:rsidR="00DC1970" w:rsidRPr="008F4302" w:rsidRDefault="00BB3286" w:rsidP="00C40599">
            <w:pPr>
              <w:pStyle w:val="ac"/>
              <w:jc w:val="both"/>
            </w:pPr>
            <w:bookmarkStart w:id="8" w:name="sub_11051"/>
            <w:r w:rsidRPr="008F4302">
              <w:t xml:space="preserve">приложение № 5 к муниципальной программе </w:t>
            </w:r>
            <w:r w:rsidR="00C96BEE" w:rsidRPr="008F4302">
              <w:t>п</w:t>
            </w:r>
            <w:r w:rsidRPr="008F4302">
              <w:t xml:space="preserve">одпрограмма  </w:t>
            </w:r>
            <w:r w:rsidR="00321F22">
              <w:t>«</w:t>
            </w:r>
            <w:r w:rsidR="00DC1970" w:rsidRPr="008F4302">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00321F22">
              <w:t>»</w:t>
            </w:r>
            <w:r w:rsidR="00DC1970" w:rsidRPr="008F4302">
              <w:t>;</w:t>
            </w:r>
            <w:bookmarkEnd w:id="8"/>
          </w:p>
          <w:p w14:paraId="713A5316" w14:textId="77777777" w:rsidR="00DC1970" w:rsidRPr="008F4302" w:rsidRDefault="00BB3286" w:rsidP="00C40599">
            <w:pPr>
              <w:pStyle w:val="ac"/>
              <w:jc w:val="both"/>
            </w:pPr>
            <w:bookmarkStart w:id="9" w:name="sub_310620"/>
            <w:r w:rsidRPr="008F4302">
              <w:t xml:space="preserve">приложение № 6 к муниципальной программе </w:t>
            </w:r>
            <w:r w:rsidR="00C96BEE" w:rsidRPr="008F4302">
              <w:t>п</w:t>
            </w:r>
            <w:r w:rsidRPr="008F4302">
              <w:t xml:space="preserve">одпрограмма  </w:t>
            </w:r>
            <w:r w:rsidR="00321F22">
              <w:t>«</w:t>
            </w:r>
            <w:r w:rsidR="00DC1970" w:rsidRPr="008F4302">
              <w:t>Обеспечение кадрами муниципальных образовательных организаций города Чебоксары</w:t>
            </w:r>
            <w:r w:rsidR="00321F22">
              <w:t>»</w:t>
            </w:r>
            <w:bookmarkEnd w:id="9"/>
            <w:r w:rsidRPr="008F4302">
              <w:t>;</w:t>
            </w:r>
          </w:p>
          <w:p w14:paraId="65925692" w14:textId="77777777" w:rsidR="00BB3286" w:rsidRPr="008F4302" w:rsidRDefault="00C96BEE" w:rsidP="00BB3286">
            <w:pPr>
              <w:pStyle w:val="ac"/>
              <w:jc w:val="both"/>
            </w:pPr>
            <w:r w:rsidRPr="008F4302">
              <w:t>п</w:t>
            </w:r>
            <w:r w:rsidR="00BB3286" w:rsidRPr="008F4302">
              <w:t xml:space="preserve">одпрограмма </w:t>
            </w:r>
            <w:r w:rsidR="00321F22">
              <w:t>«</w:t>
            </w:r>
            <w:r w:rsidR="00BB3286" w:rsidRPr="008F4302">
              <w:t xml:space="preserve">Обеспечение реализации муниципальной программы города Чебоксары </w:t>
            </w:r>
            <w:r w:rsidR="00321F22">
              <w:t>«</w:t>
            </w:r>
            <w:r w:rsidR="00BB3286" w:rsidRPr="008F4302">
              <w:t>Развитие образования</w:t>
            </w:r>
            <w:r w:rsidR="00321F22">
              <w:t>»</w:t>
            </w:r>
          </w:p>
        </w:tc>
      </w:tr>
      <w:tr w:rsidR="00DC1970" w:rsidRPr="008F4302" w14:paraId="6B2A2D05" w14:textId="77777777" w:rsidTr="00C96BEE">
        <w:tc>
          <w:tcPr>
            <w:tcW w:w="2772" w:type="dxa"/>
            <w:tcBorders>
              <w:top w:val="single" w:sz="4" w:space="0" w:color="auto"/>
              <w:bottom w:val="single" w:sz="4" w:space="0" w:color="auto"/>
              <w:right w:val="single" w:sz="4" w:space="0" w:color="auto"/>
            </w:tcBorders>
          </w:tcPr>
          <w:p w14:paraId="141BC6C6" w14:textId="77777777" w:rsidR="00DC1970" w:rsidRPr="008F4302" w:rsidRDefault="00DC1970">
            <w:pPr>
              <w:pStyle w:val="ac"/>
            </w:pPr>
            <w:r w:rsidRPr="008F4302">
              <w:t>Подпрограммы муниципальной программы</w:t>
            </w:r>
          </w:p>
        </w:tc>
        <w:tc>
          <w:tcPr>
            <w:tcW w:w="6726" w:type="dxa"/>
            <w:tcBorders>
              <w:top w:val="single" w:sz="4" w:space="0" w:color="auto"/>
              <w:left w:val="single" w:sz="4" w:space="0" w:color="auto"/>
              <w:bottom w:val="single" w:sz="4" w:space="0" w:color="auto"/>
            </w:tcBorders>
          </w:tcPr>
          <w:p w14:paraId="08A54804" w14:textId="77777777" w:rsidR="00DC1970" w:rsidRPr="008F4302" w:rsidRDefault="00BB3286" w:rsidP="00C40599">
            <w:pPr>
              <w:pStyle w:val="ac"/>
              <w:jc w:val="both"/>
            </w:pPr>
            <w:bookmarkStart w:id="10" w:name="sub_100"/>
            <w:r w:rsidRPr="008F4302">
              <w:t>– </w:t>
            </w:r>
            <w:r w:rsidR="003742D1">
              <w:t>«</w:t>
            </w:r>
            <w:r w:rsidRPr="008F4302">
              <w:t>Подде</w:t>
            </w:r>
            <w:r w:rsidR="00DC1970" w:rsidRPr="008F4302">
              <w:t>ржка развития образования</w:t>
            </w:r>
            <w:r w:rsidR="00321F22">
              <w:t>»</w:t>
            </w:r>
            <w:r w:rsidR="00DC1970" w:rsidRPr="008F4302">
              <w:t>;</w:t>
            </w:r>
            <w:bookmarkEnd w:id="10"/>
          </w:p>
          <w:p w14:paraId="47C869C4" w14:textId="77777777" w:rsidR="00DC1970" w:rsidRPr="008F4302" w:rsidRDefault="00321F22" w:rsidP="00C40599">
            <w:pPr>
              <w:pStyle w:val="ac"/>
              <w:jc w:val="both"/>
            </w:pPr>
            <w:r>
              <w:t>«</w:t>
            </w:r>
            <w:r w:rsidR="00DC1970" w:rsidRPr="008F4302">
              <w:t>Молодежь - инвестиции в будущее города Чебоксары</w:t>
            </w:r>
            <w:r>
              <w:t>»</w:t>
            </w:r>
            <w:r w:rsidR="00DC1970" w:rsidRPr="008F4302">
              <w:t>;</w:t>
            </w:r>
          </w:p>
          <w:p w14:paraId="6E8E5366" w14:textId="77777777" w:rsidR="00DC1970" w:rsidRPr="008F4302" w:rsidRDefault="00321F22" w:rsidP="00C40599">
            <w:pPr>
              <w:pStyle w:val="ac"/>
              <w:jc w:val="both"/>
            </w:pPr>
            <w:bookmarkStart w:id="11" w:name="sub_10103"/>
            <w:r>
              <w:t>«</w:t>
            </w:r>
            <w:r w:rsidR="00DC1970" w:rsidRPr="008F4302">
              <w:t>Создание в городе Чебоксары новых мест в общеобразовательных организациях в соответствии с</w:t>
            </w:r>
            <w:r w:rsidR="00C96BEE" w:rsidRPr="008F4302">
              <w:t> </w:t>
            </w:r>
            <w:r w:rsidR="00DC1970" w:rsidRPr="008F4302">
              <w:t>прогнозируемой потребностью и современными условиями обучения</w:t>
            </w:r>
            <w:r>
              <w:t>»</w:t>
            </w:r>
            <w:r w:rsidR="00DC1970" w:rsidRPr="008F4302">
              <w:t>;</w:t>
            </w:r>
            <w:bookmarkEnd w:id="11"/>
          </w:p>
          <w:p w14:paraId="65227008" w14:textId="77777777" w:rsidR="00DC1970" w:rsidRPr="008F4302" w:rsidRDefault="00321F22" w:rsidP="00BB3286">
            <w:pPr>
              <w:pStyle w:val="ac"/>
              <w:jc w:val="both"/>
            </w:pPr>
            <w:bookmarkStart w:id="12" w:name="sub_310621"/>
            <w:r>
              <w:t>«</w:t>
            </w:r>
            <w:r w:rsidR="00DC1970" w:rsidRPr="008F4302">
              <w:t>Обеспечение кадрами муниципальных образовательных организаций города Чебоксары</w:t>
            </w:r>
            <w:r>
              <w:t>»</w:t>
            </w:r>
            <w:bookmarkEnd w:id="12"/>
            <w:r w:rsidR="00BB3286" w:rsidRPr="008F4302">
              <w:t>;</w:t>
            </w:r>
          </w:p>
          <w:p w14:paraId="7530C609" w14:textId="77777777" w:rsidR="00BB3286" w:rsidRPr="008F4302" w:rsidRDefault="00BB3286" w:rsidP="00BB3286">
            <w:pPr>
              <w:pStyle w:val="ac"/>
              <w:jc w:val="both"/>
            </w:pPr>
            <w:r w:rsidRPr="008F4302">
              <w:t xml:space="preserve">Обеспечение реализации муниципальной программы города Чебоксары </w:t>
            </w:r>
            <w:r w:rsidR="00321F22">
              <w:t>«</w:t>
            </w:r>
            <w:r w:rsidRPr="008F4302">
              <w:t>Развитие образования</w:t>
            </w:r>
            <w:r w:rsidR="00321F22">
              <w:t>»</w:t>
            </w:r>
          </w:p>
        </w:tc>
      </w:tr>
      <w:tr w:rsidR="00DC1970" w:rsidRPr="008F4302" w14:paraId="28C6B8FE" w14:textId="77777777" w:rsidTr="00C96BEE">
        <w:tc>
          <w:tcPr>
            <w:tcW w:w="2772" w:type="dxa"/>
            <w:tcBorders>
              <w:top w:val="single" w:sz="4" w:space="0" w:color="auto"/>
              <w:bottom w:val="single" w:sz="4" w:space="0" w:color="auto"/>
              <w:right w:val="single" w:sz="4" w:space="0" w:color="auto"/>
            </w:tcBorders>
          </w:tcPr>
          <w:p w14:paraId="4C0E0C6E" w14:textId="77777777" w:rsidR="00DC1970" w:rsidRPr="008F4302" w:rsidRDefault="00DC1970">
            <w:pPr>
              <w:pStyle w:val="ac"/>
            </w:pPr>
            <w:r w:rsidRPr="008F4302">
              <w:t>Цели муниципальной программы</w:t>
            </w:r>
          </w:p>
        </w:tc>
        <w:tc>
          <w:tcPr>
            <w:tcW w:w="6726" w:type="dxa"/>
            <w:tcBorders>
              <w:top w:val="single" w:sz="4" w:space="0" w:color="auto"/>
              <w:left w:val="single" w:sz="4" w:space="0" w:color="auto"/>
              <w:bottom w:val="single" w:sz="4" w:space="0" w:color="auto"/>
            </w:tcBorders>
          </w:tcPr>
          <w:p w14:paraId="51FFBC4A" w14:textId="77777777" w:rsidR="00DC1970" w:rsidRPr="008F4302" w:rsidRDefault="00BB3286" w:rsidP="00C40599">
            <w:pPr>
              <w:pStyle w:val="ac"/>
              <w:jc w:val="both"/>
            </w:pPr>
            <w:r w:rsidRPr="008F4302">
              <w:t>– </w:t>
            </w:r>
            <w:r w:rsidR="00DC1970" w:rsidRPr="008F4302">
              <w:t>Развитие муниципальной системы образования города Чебоксары в интересах формирования компетентной, социально активной, творческой личности;</w:t>
            </w:r>
          </w:p>
          <w:p w14:paraId="5AE7450A" w14:textId="77777777" w:rsidR="00DC1970" w:rsidRPr="008F4302" w:rsidRDefault="00DC1970" w:rsidP="00C40599">
            <w:pPr>
              <w:pStyle w:val="ac"/>
              <w:jc w:val="both"/>
            </w:pPr>
            <w:r w:rsidRPr="008F4302">
              <w:t>повышение доступности, качества и эффективности образования, соответствующего требованиям развития экономики, современным потребностям общества и каждого гражданина;</w:t>
            </w:r>
          </w:p>
          <w:p w14:paraId="75506885" w14:textId="77777777" w:rsidR="00DC1970" w:rsidRPr="008F4302" w:rsidRDefault="00DC1970" w:rsidP="00C40599">
            <w:pPr>
              <w:pStyle w:val="ac"/>
              <w:jc w:val="both"/>
            </w:pPr>
            <w:r w:rsidRPr="008F4302">
              <w:t>создание социально-экономических, правовых, организационных условий и гарантий для социального становления и развития молодых гра</w:t>
            </w:r>
            <w:r w:rsidR="00BB3286" w:rsidRPr="008F4302">
              <w:t>ждан города Чебоксары</w:t>
            </w:r>
          </w:p>
        </w:tc>
      </w:tr>
      <w:tr w:rsidR="00DC1970" w:rsidRPr="008F4302" w14:paraId="737169DD" w14:textId="77777777" w:rsidTr="00C96BEE">
        <w:tc>
          <w:tcPr>
            <w:tcW w:w="2772" w:type="dxa"/>
            <w:tcBorders>
              <w:top w:val="single" w:sz="4" w:space="0" w:color="auto"/>
              <w:bottom w:val="single" w:sz="4" w:space="0" w:color="auto"/>
              <w:right w:val="single" w:sz="4" w:space="0" w:color="auto"/>
            </w:tcBorders>
          </w:tcPr>
          <w:p w14:paraId="6AB3B9B8" w14:textId="77777777" w:rsidR="00DC1970" w:rsidRPr="008F4302" w:rsidRDefault="00DC1970">
            <w:pPr>
              <w:pStyle w:val="ac"/>
            </w:pPr>
            <w:r w:rsidRPr="008F4302">
              <w:t>Задачи муниципальной программы</w:t>
            </w:r>
          </w:p>
        </w:tc>
        <w:tc>
          <w:tcPr>
            <w:tcW w:w="6726" w:type="dxa"/>
            <w:tcBorders>
              <w:top w:val="single" w:sz="4" w:space="0" w:color="auto"/>
              <w:left w:val="single" w:sz="4" w:space="0" w:color="auto"/>
              <w:bottom w:val="single" w:sz="4" w:space="0" w:color="auto"/>
            </w:tcBorders>
          </w:tcPr>
          <w:p w14:paraId="0BE8B2B2" w14:textId="77777777" w:rsidR="00DC1970" w:rsidRPr="008F4302" w:rsidRDefault="00BB3286" w:rsidP="00C40599">
            <w:pPr>
              <w:pStyle w:val="ac"/>
              <w:jc w:val="both"/>
            </w:pPr>
            <w:r w:rsidRPr="008F4302">
              <w:t>– </w:t>
            </w:r>
            <w:r w:rsidR="00DC1970" w:rsidRPr="008F4302">
              <w:t>Создание условий для полноценного включения в образовательное пространство и успешной социализации всех категорий обучающихся и воспитанников образовательных организаций, обеспечение качественных условий обучения и воспитания;</w:t>
            </w:r>
          </w:p>
          <w:p w14:paraId="791C0AE3" w14:textId="77777777" w:rsidR="00DC1970" w:rsidRPr="008F4302" w:rsidRDefault="00DC1970" w:rsidP="00C40599">
            <w:pPr>
              <w:pStyle w:val="ac"/>
              <w:jc w:val="both"/>
            </w:pPr>
            <w:r w:rsidRPr="008F4302">
              <w:t xml:space="preserve">укрепление материально-технической базы образовательных организаций в рамках перехода на </w:t>
            </w:r>
            <w:hyperlink r:id="rId22" w:history="1">
              <w:r w:rsidRPr="008F4302">
                <w:rPr>
                  <w:rStyle w:val="a4"/>
                  <w:color w:val="auto"/>
                </w:rPr>
                <w:t>федеральные государственные образовательные стандарты</w:t>
              </w:r>
            </w:hyperlink>
            <w:r w:rsidRPr="008F4302">
              <w:t xml:space="preserve"> нового поколения и федеральные государственные требования;</w:t>
            </w:r>
          </w:p>
          <w:p w14:paraId="43DA9775" w14:textId="77777777" w:rsidR="00DC1970" w:rsidRPr="008F4302" w:rsidRDefault="00DC1970" w:rsidP="00C40599">
            <w:pPr>
              <w:pStyle w:val="ac"/>
              <w:jc w:val="both"/>
            </w:pPr>
            <w:r w:rsidRPr="008F4302">
              <w:t>совершенствование содержания и технологий образования, методическая поддержка программ и проектов;</w:t>
            </w:r>
          </w:p>
          <w:p w14:paraId="33F13A0C" w14:textId="77777777" w:rsidR="00DC1970" w:rsidRPr="008F4302" w:rsidRDefault="00DC1970" w:rsidP="00C40599">
            <w:pPr>
              <w:pStyle w:val="ac"/>
              <w:jc w:val="both"/>
            </w:pPr>
            <w:r w:rsidRPr="008F4302">
              <w:t>создание муниципальной системы моральной и материальной поддержки лучших педагогических работников образовательных организаций;</w:t>
            </w:r>
          </w:p>
          <w:p w14:paraId="484CB055" w14:textId="77777777" w:rsidR="00DC1970" w:rsidRPr="008F4302" w:rsidRDefault="00DC1970" w:rsidP="00C40599">
            <w:pPr>
              <w:pStyle w:val="ac"/>
              <w:jc w:val="both"/>
            </w:pPr>
            <w:r w:rsidRPr="008F4302">
              <w:t>муниципальная поддержка одаренных учащихся, формирование общей среды для проявления и развития способностей каждого ребенка;</w:t>
            </w:r>
          </w:p>
          <w:p w14:paraId="41157BC7" w14:textId="77777777" w:rsidR="00DC1970" w:rsidRPr="008F4302" w:rsidRDefault="00DC1970" w:rsidP="00C40599">
            <w:pPr>
              <w:pStyle w:val="ac"/>
              <w:jc w:val="both"/>
            </w:pPr>
            <w:r w:rsidRPr="008F4302">
              <w:t>поддержка активности молодежи и ее достижений в социально-экономической, общественно-политической, творческой и спортивной сферах деятельности;</w:t>
            </w:r>
          </w:p>
          <w:p w14:paraId="703A6565" w14:textId="77777777" w:rsidR="00DC1970" w:rsidRPr="008F4302" w:rsidRDefault="00DC1970" w:rsidP="00C40599">
            <w:pPr>
              <w:pStyle w:val="ac"/>
              <w:jc w:val="both"/>
            </w:pPr>
            <w:r w:rsidRPr="008F4302">
              <w:t>поддержка деятельности молодежных, общественных объединений, студенческой и работающей молодежи;</w:t>
            </w:r>
          </w:p>
          <w:p w14:paraId="0B50C74F" w14:textId="77777777" w:rsidR="00DC1970" w:rsidRPr="008F4302" w:rsidRDefault="00DC1970" w:rsidP="00C40599">
            <w:pPr>
              <w:pStyle w:val="ac"/>
              <w:jc w:val="both"/>
            </w:pPr>
            <w:r w:rsidRPr="008F4302">
              <w:t>вовлечение молодежи в социальную практику (развитие добровольческого движения);</w:t>
            </w:r>
          </w:p>
          <w:p w14:paraId="34FADFAA" w14:textId="77777777" w:rsidR="00DC1970" w:rsidRPr="008F4302" w:rsidRDefault="00DC1970" w:rsidP="00C40599">
            <w:pPr>
              <w:pStyle w:val="ac"/>
              <w:jc w:val="both"/>
            </w:pPr>
            <w:r w:rsidRPr="008F4302">
              <w:t>формирование у молодежи активной жизненной позиции, повышение электоральной культуры, готовности к участию в общественно-политической жизни города;</w:t>
            </w:r>
          </w:p>
          <w:p w14:paraId="17635EEB" w14:textId="77777777" w:rsidR="00DC1970" w:rsidRPr="008F4302" w:rsidRDefault="00DC1970" w:rsidP="00C40599">
            <w:pPr>
              <w:pStyle w:val="ac"/>
              <w:jc w:val="both"/>
            </w:pPr>
            <w:r w:rsidRPr="008F4302">
              <w:t>создание системы поддержки молодых людей, оказавшихся в трудной жизненной ситуации;</w:t>
            </w:r>
          </w:p>
          <w:p w14:paraId="5A3D0EE6" w14:textId="77777777" w:rsidR="00DC1970" w:rsidRPr="008F4302" w:rsidRDefault="00DC1970" w:rsidP="00BB3286">
            <w:pPr>
              <w:pStyle w:val="ac"/>
              <w:jc w:val="both"/>
            </w:pPr>
            <w:r w:rsidRPr="008F4302">
              <w:t>развитие системы информационного обеспечения молодежных проектов и программ</w:t>
            </w:r>
          </w:p>
        </w:tc>
      </w:tr>
      <w:tr w:rsidR="00DC1970" w:rsidRPr="008F4302" w14:paraId="1A66233D" w14:textId="77777777" w:rsidTr="00C96BEE">
        <w:tc>
          <w:tcPr>
            <w:tcW w:w="2772" w:type="dxa"/>
            <w:tcBorders>
              <w:top w:val="single" w:sz="4" w:space="0" w:color="auto"/>
              <w:bottom w:val="single" w:sz="4" w:space="0" w:color="auto"/>
              <w:right w:val="single" w:sz="4" w:space="0" w:color="auto"/>
            </w:tcBorders>
          </w:tcPr>
          <w:p w14:paraId="60F73B18" w14:textId="77777777" w:rsidR="00DC1970" w:rsidRPr="008F4302" w:rsidRDefault="00DC1970">
            <w:pPr>
              <w:pStyle w:val="ac"/>
            </w:pPr>
            <w:bookmarkStart w:id="13" w:name="sub_1109"/>
            <w:r w:rsidRPr="008F4302">
              <w:t>Целевые показатели и индикаторы муниципальной программы</w:t>
            </w:r>
            <w:bookmarkEnd w:id="13"/>
          </w:p>
        </w:tc>
        <w:tc>
          <w:tcPr>
            <w:tcW w:w="6726" w:type="dxa"/>
            <w:tcBorders>
              <w:top w:val="single" w:sz="4" w:space="0" w:color="auto"/>
              <w:left w:val="single" w:sz="4" w:space="0" w:color="auto"/>
              <w:bottom w:val="single" w:sz="4" w:space="0" w:color="auto"/>
            </w:tcBorders>
          </w:tcPr>
          <w:p w14:paraId="07A2F2A5" w14:textId="77777777" w:rsidR="00DC1970" w:rsidRPr="008F4302" w:rsidRDefault="00BB3286" w:rsidP="00C40599">
            <w:pPr>
              <w:pStyle w:val="ac"/>
              <w:jc w:val="both"/>
            </w:pPr>
            <w:r w:rsidRPr="008F4302">
              <w:t>– </w:t>
            </w:r>
            <w:r w:rsidR="00DC1970" w:rsidRPr="008F4302">
              <w:t>К 20</w:t>
            </w:r>
            <w:r w:rsidR="00F64A83" w:rsidRPr="008F4302">
              <w:t>35</w:t>
            </w:r>
            <w:r w:rsidR="00DC1970" w:rsidRPr="008F4302">
              <w:t xml:space="preserve"> году будут достигнуты следующие целевые показатели и индикаторы:</w:t>
            </w:r>
          </w:p>
          <w:p w14:paraId="11435F23" w14:textId="77777777" w:rsidR="00DC1970" w:rsidRPr="008F4302" w:rsidRDefault="00DC1970" w:rsidP="00C40599">
            <w:pPr>
              <w:pStyle w:val="ac"/>
              <w:jc w:val="both"/>
            </w:pPr>
            <w:r w:rsidRPr="008F4302">
              <w:t>удовлетворенность потребности населения в услугах дошкольного образования детей в возрасте от 1,5 до 7 лет</w:t>
            </w:r>
            <w:r w:rsidR="00BB3286" w:rsidRPr="008F4302">
              <w:t> – </w:t>
            </w:r>
            <w:r w:rsidRPr="008F4302">
              <w:t>100,0</w:t>
            </w:r>
            <w:r w:rsidR="00BB3286" w:rsidRPr="008F4302">
              <w:t> </w:t>
            </w:r>
            <w:r w:rsidRPr="008F4302">
              <w:t>%;</w:t>
            </w:r>
          </w:p>
          <w:p w14:paraId="60A58838" w14:textId="77777777" w:rsidR="00DC1970" w:rsidRPr="008F4302" w:rsidRDefault="00DC1970" w:rsidP="00C40599">
            <w:pPr>
              <w:pStyle w:val="ac"/>
              <w:jc w:val="both"/>
            </w:pPr>
            <w:r w:rsidRPr="008F4302">
              <w:t>доступность дошкольного образования для детей в возрасте от полутора до трех лет</w:t>
            </w:r>
            <w:r w:rsidR="00BB3286" w:rsidRPr="008F4302">
              <w:t> – </w:t>
            </w:r>
            <w:r w:rsidRPr="008F4302">
              <w:t>100,0</w:t>
            </w:r>
            <w:r w:rsidR="00BB3286" w:rsidRPr="008F4302">
              <w:t> </w:t>
            </w:r>
            <w:r w:rsidRPr="008F4302">
              <w:t>%;</w:t>
            </w:r>
          </w:p>
          <w:p w14:paraId="4967C9A0" w14:textId="77777777" w:rsidR="00DC1970" w:rsidRPr="008F4302" w:rsidRDefault="00DC1970" w:rsidP="00C40599">
            <w:pPr>
              <w:pStyle w:val="ac"/>
              <w:jc w:val="both"/>
            </w:pPr>
            <w:r w:rsidRPr="008F4302">
              <w:t>обеспеченность детей дошкольного возраста местами в частных организациях, осуществляющих образовательную деятельность по программам дошкольного образования,</w:t>
            </w:r>
            <w:r w:rsidR="00BB3286" w:rsidRPr="008F4302">
              <w:t> – </w:t>
            </w:r>
            <w:r w:rsidR="00F53361" w:rsidRPr="008F4302">
              <w:t>221</w:t>
            </w:r>
            <w:r w:rsidRPr="008F4302">
              <w:t xml:space="preserve"> мест</w:t>
            </w:r>
            <w:r w:rsidR="00C74B0F" w:rsidRPr="008F4302">
              <w:t>о</w:t>
            </w:r>
            <w:r w:rsidRPr="008F4302">
              <w:t>;</w:t>
            </w:r>
          </w:p>
          <w:p w14:paraId="2DAECD94" w14:textId="77777777" w:rsidR="00DC1970" w:rsidRPr="008F4302" w:rsidRDefault="00DC1970" w:rsidP="00C40599">
            <w:pPr>
              <w:pStyle w:val="ac"/>
              <w:jc w:val="both"/>
            </w:pPr>
            <w:r w:rsidRPr="008F4302">
              <w:t>удовлетворенность населения качеством начального общего, основного общего и среднего общего образования</w:t>
            </w:r>
            <w:r w:rsidR="00BB3286" w:rsidRPr="008F4302">
              <w:t> – </w:t>
            </w:r>
            <w:r w:rsidRPr="008F4302">
              <w:t>95,0</w:t>
            </w:r>
            <w:r w:rsidR="00BB3286" w:rsidRPr="008F4302">
              <w:t> </w:t>
            </w:r>
            <w:r w:rsidRPr="008F4302">
              <w:t>%;</w:t>
            </w:r>
          </w:p>
          <w:p w14:paraId="26116110" w14:textId="77777777" w:rsidR="00DC1970" w:rsidRPr="008F4302" w:rsidRDefault="00DC1970" w:rsidP="00C40599">
            <w:pPr>
              <w:pStyle w:val="ac"/>
              <w:jc w:val="both"/>
            </w:pPr>
            <w:r w:rsidRPr="008F4302">
              <w:t>доля детей в возрасте от 5 до 18 лет, охваченных программами дополнительного образования детей,</w:t>
            </w:r>
            <w:r w:rsidR="00BB3286" w:rsidRPr="008F4302">
              <w:t> – </w:t>
            </w:r>
            <w:r w:rsidRPr="008F4302">
              <w:t>80,0</w:t>
            </w:r>
            <w:r w:rsidR="00BB3286" w:rsidRPr="008F4302">
              <w:t> </w:t>
            </w:r>
            <w:r w:rsidRPr="008F4302">
              <w:t>%;</w:t>
            </w:r>
          </w:p>
          <w:p w14:paraId="03C5626E" w14:textId="77777777" w:rsidR="00DC1970" w:rsidRPr="008F4302" w:rsidRDefault="00DC1970" w:rsidP="00C40599">
            <w:pPr>
              <w:pStyle w:val="ac"/>
              <w:jc w:val="both"/>
            </w:pPr>
            <w:r w:rsidRPr="008F4302">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r w:rsidR="00BB3286" w:rsidRPr="008F4302">
              <w:t> – </w:t>
            </w:r>
            <w:r w:rsidRPr="008F4302">
              <w:t>75,0</w:t>
            </w:r>
            <w:r w:rsidR="00BB3286" w:rsidRPr="008F4302">
              <w:t> </w:t>
            </w:r>
            <w:r w:rsidRPr="008F4302">
              <w:t>%;</w:t>
            </w:r>
          </w:p>
          <w:p w14:paraId="465DD19B" w14:textId="77777777" w:rsidR="00DC1970" w:rsidRPr="008F4302" w:rsidRDefault="00DC1970" w:rsidP="00C40599">
            <w:pPr>
              <w:pStyle w:val="ac"/>
              <w:jc w:val="both"/>
            </w:pPr>
            <w:r w:rsidRPr="008F4302">
              <w:t>доля детей в возрасте от 5 до 18 лет, использующих сертификаты дополнительного образования</w:t>
            </w:r>
            <w:r w:rsidR="009B6236" w:rsidRPr="008F4302">
              <w:t>,</w:t>
            </w:r>
            <w:r w:rsidR="00BB3286" w:rsidRPr="008F4302">
              <w:t> – </w:t>
            </w:r>
            <w:r w:rsidRPr="008F4302">
              <w:t>75,0</w:t>
            </w:r>
            <w:r w:rsidR="00BB3286" w:rsidRPr="008F4302">
              <w:t> </w:t>
            </w:r>
            <w:r w:rsidRPr="008F4302">
              <w:t>%;</w:t>
            </w:r>
          </w:p>
          <w:p w14:paraId="183EF144" w14:textId="77777777" w:rsidR="00DC1970" w:rsidRPr="008F4302" w:rsidRDefault="00DC1970" w:rsidP="00C40599">
            <w:pPr>
              <w:pStyle w:val="ac"/>
              <w:jc w:val="both"/>
            </w:pPr>
            <w:r w:rsidRPr="008F4302">
              <w:t xml:space="preserve">доля учащихся начальной и основной ступени общего образования, обучающихся по </w:t>
            </w:r>
            <w:hyperlink r:id="rId23" w:history="1">
              <w:r w:rsidRPr="008F4302">
                <w:rPr>
                  <w:rStyle w:val="a4"/>
                  <w:color w:val="auto"/>
                </w:rPr>
                <w:t>федеральным государственным образовательным стандартам</w:t>
              </w:r>
            </w:hyperlink>
            <w:r w:rsidR="00BB3286" w:rsidRPr="008F4302">
              <w:t> – </w:t>
            </w:r>
            <w:r w:rsidRPr="008F4302">
              <w:t>80,0</w:t>
            </w:r>
            <w:r w:rsidR="00BB3286" w:rsidRPr="008F4302">
              <w:t> </w:t>
            </w:r>
            <w:r w:rsidRPr="008F4302">
              <w:t>%;</w:t>
            </w:r>
          </w:p>
          <w:p w14:paraId="41BA7BE5" w14:textId="77777777" w:rsidR="00DC1970" w:rsidRPr="008F4302" w:rsidRDefault="00DC1970" w:rsidP="00C40599">
            <w:pPr>
              <w:pStyle w:val="ac"/>
              <w:jc w:val="both"/>
            </w:pPr>
            <w:r w:rsidRPr="008F4302">
              <w:t>доля детей школьного возраста, охваченных различными формами организованного отдыха в каникулярный период,</w:t>
            </w:r>
            <w:r w:rsidR="00BB3286" w:rsidRPr="008F4302">
              <w:t> – </w:t>
            </w:r>
            <w:r w:rsidRPr="008F4302">
              <w:t>68,0</w:t>
            </w:r>
            <w:r w:rsidR="00BB3286" w:rsidRPr="008F4302">
              <w:t> </w:t>
            </w:r>
            <w:r w:rsidRPr="008F4302">
              <w:t>%;</w:t>
            </w:r>
          </w:p>
          <w:p w14:paraId="2A2FD0E4" w14:textId="77777777" w:rsidR="00DC1970" w:rsidRPr="008F4302" w:rsidRDefault="00DC1970" w:rsidP="00C40599">
            <w:pPr>
              <w:pStyle w:val="ac"/>
              <w:jc w:val="both"/>
            </w:pPr>
            <w:r w:rsidRPr="008F4302">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r w:rsidR="00BB3286" w:rsidRPr="008F4302">
              <w:t> – </w:t>
            </w:r>
            <w:r w:rsidRPr="008F4302">
              <w:t>100,0</w:t>
            </w:r>
            <w:r w:rsidR="00BB3286" w:rsidRPr="008F4302">
              <w:t> </w:t>
            </w:r>
            <w:r w:rsidRPr="008F4302">
              <w:t>%;</w:t>
            </w:r>
          </w:p>
          <w:p w14:paraId="076D865C" w14:textId="77777777" w:rsidR="00DC1970" w:rsidRPr="008F4302" w:rsidRDefault="00DC1970" w:rsidP="00C40599">
            <w:pPr>
              <w:pStyle w:val="ac"/>
              <w:jc w:val="both"/>
            </w:pPr>
            <w:r w:rsidRPr="008F4302">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w:t>
            </w:r>
            <w:r w:rsidR="00BB3286" w:rsidRPr="008F4302">
              <w:t> – </w:t>
            </w:r>
            <w:r w:rsidRPr="008F4302">
              <w:t>100,0</w:t>
            </w:r>
            <w:r w:rsidR="00BB3286" w:rsidRPr="008F4302">
              <w:t> </w:t>
            </w:r>
            <w:r w:rsidRPr="008F4302">
              <w:t>%;</w:t>
            </w:r>
          </w:p>
          <w:p w14:paraId="0FC82E7F" w14:textId="77777777" w:rsidR="00DC1970" w:rsidRPr="008F4302" w:rsidRDefault="00DC1970" w:rsidP="00C40599">
            <w:pPr>
              <w:pStyle w:val="ac"/>
              <w:jc w:val="both"/>
            </w:pPr>
            <w:r w:rsidRPr="008F4302">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r w:rsidR="00BB3286" w:rsidRPr="008F4302">
              <w:t> – </w:t>
            </w:r>
            <w:r w:rsidRPr="008F4302">
              <w:t>100,0</w:t>
            </w:r>
            <w:r w:rsidR="00BB3286" w:rsidRPr="008F4302">
              <w:t> </w:t>
            </w:r>
            <w:r w:rsidRPr="008F4302">
              <w:t>%;</w:t>
            </w:r>
          </w:p>
          <w:p w14:paraId="0DAC8506" w14:textId="77777777" w:rsidR="00DC1970" w:rsidRPr="008F4302" w:rsidRDefault="00DC1970" w:rsidP="00C40599">
            <w:pPr>
              <w:pStyle w:val="ac"/>
              <w:jc w:val="both"/>
            </w:pPr>
            <w:r w:rsidRPr="008F4302">
              <w:t>доля учащихся муниципальных общеобразовательных организаций, обеспеченных горячим питанием,</w:t>
            </w:r>
            <w:r w:rsidR="00880EBA" w:rsidRPr="008F4302">
              <w:t> – </w:t>
            </w:r>
            <w:r w:rsidRPr="008F4302">
              <w:t>98,0</w:t>
            </w:r>
            <w:r w:rsidR="00880EBA" w:rsidRPr="008F4302">
              <w:t> </w:t>
            </w:r>
            <w:r w:rsidRPr="008F4302">
              <w:t>%;</w:t>
            </w:r>
          </w:p>
          <w:p w14:paraId="2E77E437" w14:textId="77777777" w:rsidR="00DC1970" w:rsidRPr="008F4302" w:rsidRDefault="00DC1970" w:rsidP="00C40599">
            <w:pPr>
              <w:pStyle w:val="ac"/>
              <w:jc w:val="both"/>
            </w:pPr>
            <w:r w:rsidRPr="008F4302">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r w:rsidR="00880EBA" w:rsidRPr="008F4302">
              <w:t> – </w:t>
            </w:r>
            <w:r w:rsidRPr="008F4302">
              <w:t>27,0</w:t>
            </w:r>
            <w:r w:rsidR="00880EBA" w:rsidRPr="008F4302">
              <w:t> </w:t>
            </w:r>
            <w:r w:rsidRPr="008F4302">
              <w:t>%;</w:t>
            </w:r>
          </w:p>
          <w:p w14:paraId="487ACBD3" w14:textId="77777777" w:rsidR="00DC1970" w:rsidRPr="008F4302" w:rsidRDefault="00DC1970" w:rsidP="00C40599">
            <w:pPr>
              <w:pStyle w:val="ac"/>
              <w:jc w:val="both"/>
            </w:pPr>
            <w:r w:rsidRPr="008F4302">
              <w:t>доля молодых специалистов, охваченных социально значимыми мероприятиями с целью их адаптации, самореализации, закрепления на рабочих местах,</w:t>
            </w:r>
            <w:r w:rsidR="00880EBA" w:rsidRPr="008F4302">
              <w:t> – </w:t>
            </w:r>
            <w:r w:rsidRPr="008F4302">
              <w:t>55,0</w:t>
            </w:r>
            <w:r w:rsidR="00880EBA" w:rsidRPr="008F4302">
              <w:t> </w:t>
            </w:r>
            <w:r w:rsidRPr="008F4302">
              <w:t>%;</w:t>
            </w:r>
          </w:p>
          <w:p w14:paraId="29EA402F" w14:textId="77777777" w:rsidR="00DC1970" w:rsidRPr="008F4302" w:rsidRDefault="00DC1970" w:rsidP="00C40599">
            <w:pPr>
              <w:pStyle w:val="ac"/>
              <w:jc w:val="both"/>
            </w:pPr>
            <w:r w:rsidRPr="008F4302">
              <w:t>доля молодых специалистов, охваченных мероприятиями по повышению квалификации,</w:t>
            </w:r>
            <w:r w:rsidR="00880EBA" w:rsidRPr="008F4302">
              <w:t> – </w:t>
            </w:r>
            <w:r w:rsidRPr="008F4302">
              <w:t>55,0</w:t>
            </w:r>
            <w:r w:rsidR="00880EBA" w:rsidRPr="008F4302">
              <w:t> </w:t>
            </w:r>
            <w:r w:rsidRPr="008F4302">
              <w:t>%;</w:t>
            </w:r>
          </w:p>
          <w:p w14:paraId="1AAD1F72" w14:textId="77777777" w:rsidR="00DC1970" w:rsidRPr="008F4302" w:rsidRDefault="00DC1970" w:rsidP="00C40599">
            <w:pPr>
              <w:pStyle w:val="ac"/>
              <w:jc w:val="both"/>
            </w:pPr>
            <w:r w:rsidRPr="008F4302">
              <w:t>доля молодежи в возрасте от 14 до 30 лет, охваченной деятельностью молодежных общественных объединений, в общей ее численности</w:t>
            </w:r>
            <w:r w:rsidR="00880EBA" w:rsidRPr="008F4302">
              <w:t> – </w:t>
            </w:r>
            <w:r w:rsidRPr="008F4302">
              <w:t>50,0%;</w:t>
            </w:r>
          </w:p>
          <w:p w14:paraId="7E9C201E" w14:textId="77777777" w:rsidR="00DC1970" w:rsidRPr="008F4302" w:rsidRDefault="00DC1970" w:rsidP="00C40599">
            <w:pPr>
              <w:pStyle w:val="ac"/>
              <w:jc w:val="both"/>
            </w:pPr>
            <w:r w:rsidRPr="008F4302">
              <w:t>доля молодых людей, принимающих участие в добровольческой деятельности, в общем количестве молодежи</w:t>
            </w:r>
            <w:r w:rsidR="00880EBA" w:rsidRPr="008F4302">
              <w:t> – </w:t>
            </w:r>
            <w:r w:rsidRPr="008F4302">
              <w:t>50,0</w:t>
            </w:r>
            <w:r w:rsidR="00880EBA" w:rsidRPr="008F4302">
              <w:t> </w:t>
            </w:r>
            <w:r w:rsidRPr="008F4302">
              <w:t>%;</w:t>
            </w:r>
          </w:p>
          <w:p w14:paraId="46891895" w14:textId="77777777" w:rsidR="00DC1970" w:rsidRPr="008F4302" w:rsidRDefault="00DC1970" w:rsidP="00C40599">
            <w:pPr>
              <w:pStyle w:val="ac"/>
              <w:jc w:val="both"/>
            </w:pPr>
            <w:r w:rsidRPr="008F4302">
              <w:t>увеличение количества структурных образований молодых специалистов (советов молодежи) на предприятиях (организациях) города</w:t>
            </w:r>
            <w:r w:rsidR="00880EBA" w:rsidRPr="008F4302">
              <w:t> – </w:t>
            </w:r>
            <w:r w:rsidRPr="008F4302">
              <w:t>40 единиц;</w:t>
            </w:r>
          </w:p>
          <w:p w14:paraId="1480E55F" w14:textId="77777777" w:rsidR="00DC1970" w:rsidRPr="008F4302" w:rsidRDefault="00DC1970" w:rsidP="00C40599">
            <w:pPr>
              <w:pStyle w:val="ac"/>
              <w:jc w:val="both"/>
            </w:pPr>
            <w:r w:rsidRPr="008F4302">
              <w:t>достижение уровня по количеству безработных среди населения в возрасте от 16 до 29 лет</w:t>
            </w:r>
            <w:r w:rsidR="00880EBA" w:rsidRPr="008F4302">
              <w:t> – </w:t>
            </w:r>
            <w:r w:rsidRPr="008F4302">
              <w:t>500 человек;</w:t>
            </w:r>
          </w:p>
          <w:p w14:paraId="2FEC2DCD" w14:textId="77777777" w:rsidR="00DC1970" w:rsidRPr="008F4302" w:rsidRDefault="00DC1970" w:rsidP="00C40599">
            <w:pPr>
              <w:pStyle w:val="ac"/>
              <w:jc w:val="both"/>
            </w:pPr>
            <w:r w:rsidRPr="008F4302">
              <w:t>доля молодежи, задействованной в мероприятиях по вовлечению в творческую деятельность, от общего числа молодежи</w:t>
            </w:r>
            <w:r w:rsidR="00880EBA" w:rsidRPr="008F4302">
              <w:t> – </w:t>
            </w:r>
            <w:r w:rsidRPr="008F4302">
              <w:t>45,0</w:t>
            </w:r>
            <w:r w:rsidR="00880EBA" w:rsidRPr="008F4302">
              <w:t> </w:t>
            </w:r>
            <w:r w:rsidRPr="008F4302">
              <w:t>%;</w:t>
            </w:r>
          </w:p>
          <w:p w14:paraId="12A5E578" w14:textId="77777777" w:rsidR="00DC1970" w:rsidRPr="008F4302" w:rsidRDefault="00DC1970" w:rsidP="00C40599">
            <w:pPr>
              <w:pStyle w:val="ac"/>
              <w:jc w:val="both"/>
            </w:pPr>
            <w:r w:rsidRPr="008F4302">
              <w:t>число новых мест в общеобразовательных организациях, в том числе введенных путем строительства (реконструкции) объектов инфраструктуры общего образования и капитального ремонта</w:t>
            </w:r>
            <w:r w:rsidR="00880EBA" w:rsidRPr="008F4302">
              <w:t> – </w:t>
            </w:r>
            <w:r w:rsidR="00F53361" w:rsidRPr="008F4302">
              <w:t>8</w:t>
            </w:r>
            <w:r w:rsidR="00880EBA" w:rsidRPr="008F4302">
              <w:t> </w:t>
            </w:r>
            <w:r w:rsidR="00F53361" w:rsidRPr="008F4302">
              <w:t>400</w:t>
            </w:r>
            <w:r w:rsidRPr="008F4302">
              <w:t xml:space="preserve"> мест;</w:t>
            </w:r>
          </w:p>
          <w:p w14:paraId="0160F7D3" w14:textId="77777777" w:rsidR="00DC1970" w:rsidRPr="008F4302" w:rsidRDefault="00DC1970" w:rsidP="00C40599">
            <w:pPr>
              <w:pStyle w:val="ac"/>
              <w:jc w:val="both"/>
            </w:pPr>
            <w:r w:rsidRPr="008F4302">
              <w:t>удельный вес муниципальных общеобразовательных организаций, имеющих учебные здания с износом 49,0</w:t>
            </w:r>
            <w:r w:rsidR="00880EBA" w:rsidRPr="008F4302">
              <w:t> </w:t>
            </w:r>
            <w:r w:rsidRPr="008F4302">
              <w:t>% и ниже, в общем количестве общеобразовательных организаций</w:t>
            </w:r>
            <w:r w:rsidR="00880EBA" w:rsidRPr="008F4302">
              <w:t> – </w:t>
            </w:r>
            <w:r w:rsidRPr="008F4302">
              <w:t>8</w:t>
            </w:r>
            <w:r w:rsidR="00F53361" w:rsidRPr="008F4302">
              <w:t>0</w:t>
            </w:r>
            <w:r w:rsidRPr="008F4302">
              <w:t>,</w:t>
            </w:r>
            <w:r w:rsidR="00F53361" w:rsidRPr="008F4302">
              <w:t>0</w:t>
            </w:r>
            <w:r w:rsidR="00880EBA" w:rsidRPr="008F4302">
              <w:t> </w:t>
            </w:r>
            <w:r w:rsidRPr="008F4302">
              <w:t>%;</w:t>
            </w:r>
          </w:p>
          <w:p w14:paraId="00101B38" w14:textId="77777777" w:rsidR="00DC1970" w:rsidRPr="008F4302" w:rsidRDefault="00DC1970" w:rsidP="00C40599">
            <w:pPr>
              <w:pStyle w:val="ac"/>
              <w:jc w:val="both"/>
            </w:pPr>
            <w:r w:rsidRPr="008F4302">
              <w:t>удельный вес численности обучающихся, занимающихся в одну смену, в общей численности</w:t>
            </w:r>
            <w:r w:rsidR="00880EBA" w:rsidRPr="008F4302">
              <w:t>,</w:t>
            </w:r>
            <w:r w:rsidRPr="008F4302">
              <w:t xml:space="preserve"> обучающихся, в общеобразовательных организациях</w:t>
            </w:r>
            <w:r w:rsidR="00880EBA" w:rsidRPr="008F4302">
              <w:t> – </w:t>
            </w:r>
            <w:r w:rsidRPr="008F4302">
              <w:t>95,0</w:t>
            </w:r>
            <w:r w:rsidR="00880EBA" w:rsidRPr="008F4302">
              <w:t> </w:t>
            </w:r>
            <w:r w:rsidRPr="008F4302">
              <w:t>%;</w:t>
            </w:r>
          </w:p>
          <w:p w14:paraId="04F0E45A" w14:textId="77777777" w:rsidR="00DC1970" w:rsidRPr="008F4302" w:rsidRDefault="00DC1970" w:rsidP="00C40599">
            <w:pPr>
              <w:pStyle w:val="ac"/>
              <w:jc w:val="both"/>
            </w:pPr>
            <w:r w:rsidRPr="008F4302">
              <w:t>количество граждан, заключивших договор о целевом обучении в рамках квоты целевого приема для получения высшего образования</w:t>
            </w:r>
            <w:r w:rsidR="00880EBA" w:rsidRPr="008F4302">
              <w:t> – </w:t>
            </w:r>
            <w:r w:rsidRPr="008F4302">
              <w:t>9 человек;</w:t>
            </w:r>
          </w:p>
          <w:p w14:paraId="287507BB" w14:textId="77777777" w:rsidR="00DC1970" w:rsidRPr="008F4302" w:rsidRDefault="00DC1970" w:rsidP="00C40599">
            <w:pPr>
              <w:pStyle w:val="ac"/>
              <w:jc w:val="both"/>
            </w:pPr>
            <w:r w:rsidRPr="008F4302">
              <w:t>доля выпускников организаций высшего образования, обучавшихся на условиях целевого приема и прибывших для работы в муниципальные образовательные организации,</w:t>
            </w:r>
            <w:r w:rsidR="00880EBA" w:rsidRPr="008F4302">
              <w:t> – </w:t>
            </w:r>
            <w:r w:rsidR="00F53361" w:rsidRPr="008F4302">
              <w:t>4</w:t>
            </w:r>
            <w:r w:rsidRPr="008F4302">
              <w:t>0,0</w:t>
            </w:r>
            <w:r w:rsidR="00880EBA" w:rsidRPr="008F4302">
              <w:t> </w:t>
            </w:r>
            <w:r w:rsidRPr="008F4302">
              <w:t>%;</w:t>
            </w:r>
          </w:p>
          <w:p w14:paraId="2CB652AD" w14:textId="77777777" w:rsidR="00DC1970" w:rsidRPr="008F4302" w:rsidRDefault="00DC1970" w:rsidP="00C40599">
            <w:pPr>
              <w:pStyle w:val="ac"/>
              <w:jc w:val="both"/>
            </w:pPr>
            <w:r w:rsidRPr="008F4302">
              <w:t>доля педагогических работников, получивших в установленном порядке высшую квалификационную категорию в общей численности педагогических работников,</w:t>
            </w:r>
            <w:r w:rsidR="005C74E7">
              <w:t> </w:t>
            </w:r>
            <w:r w:rsidR="005C74E7" w:rsidRPr="005C74E7">
              <w:t xml:space="preserve">– </w:t>
            </w:r>
            <w:r w:rsidRPr="008F4302">
              <w:t>6,5</w:t>
            </w:r>
            <w:r w:rsidR="00880EBA" w:rsidRPr="008F4302">
              <w:t> </w:t>
            </w:r>
            <w:r w:rsidRPr="008F4302">
              <w:t>%;</w:t>
            </w:r>
          </w:p>
          <w:p w14:paraId="698E7D34" w14:textId="77777777" w:rsidR="00DC1970" w:rsidRPr="008F4302" w:rsidRDefault="00DC1970" w:rsidP="00880EBA">
            <w:pPr>
              <w:pStyle w:val="ac"/>
              <w:jc w:val="both"/>
            </w:pPr>
            <w:r w:rsidRPr="008F4302">
              <w:t>доля педагогических работников муниципальных образовательных организаций в возрасте до 35 лет в общей численности педагогических работников</w:t>
            </w:r>
            <w:r w:rsidR="00880EBA" w:rsidRPr="008F4302">
              <w:t> – </w:t>
            </w:r>
            <w:r w:rsidRPr="008F4302">
              <w:t>34,0</w:t>
            </w:r>
            <w:r w:rsidR="00880EBA" w:rsidRPr="008F4302">
              <w:t> </w:t>
            </w:r>
            <w:r w:rsidRPr="008F4302">
              <w:t>%</w:t>
            </w:r>
          </w:p>
        </w:tc>
      </w:tr>
      <w:tr w:rsidR="00DC1970" w:rsidRPr="008F4302" w14:paraId="5C948272" w14:textId="77777777" w:rsidTr="00C96BEE">
        <w:tc>
          <w:tcPr>
            <w:tcW w:w="2772" w:type="dxa"/>
            <w:tcBorders>
              <w:top w:val="single" w:sz="4" w:space="0" w:color="auto"/>
              <w:bottom w:val="single" w:sz="4" w:space="0" w:color="auto"/>
              <w:right w:val="single" w:sz="4" w:space="0" w:color="auto"/>
            </w:tcBorders>
          </w:tcPr>
          <w:p w14:paraId="5B628B7D" w14:textId="77777777" w:rsidR="00DC1970" w:rsidRPr="008F4302" w:rsidRDefault="00DC1970">
            <w:pPr>
              <w:pStyle w:val="ac"/>
            </w:pPr>
            <w:bookmarkStart w:id="14" w:name="sub_11010"/>
            <w:r w:rsidRPr="008F4302">
              <w:t>Сроки и этапы реализации муниципальной программы</w:t>
            </w:r>
            <w:bookmarkEnd w:id="14"/>
          </w:p>
        </w:tc>
        <w:tc>
          <w:tcPr>
            <w:tcW w:w="6726" w:type="dxa"/>
            <w:tcBorders>
              <w:top w:val="single" w:sz="4" w:space="0" w:color="auto"/>
              <w:left w:val="single" w:sz="4" w:space="0" w:color="auto"/>
              <w:bottom w:val="single" w:sz="4" w:space="0" w:color="auto"/>
            </w:tcBorders>
          </w:tcPr>
          <w:p w14:paraId="6E8E1A51" w14:textId="77777777" w:rsidR="00DC1970" w:rsidRPr="008F4302" w:rsidRDefault="00880EBA" w:rsidP="00880EBA">
            <w:pPr>
              <w:pStyle w:val="ac"/>
              <w:jc w:val="both"/>
            </w:pPr>
            <w:r w:rsidRPr="008F4302">
              <w:t>– </w:t>
            </w:r>
            <w:r w:rsidR="00DC1970" w:rsidRPr="008F4302">
              <w:t>20</w:t>
            </w:r>
            <w:r w:rsidR="00F64A83" w:rsidRPr="008F4302">
              <w:t>21</w:t>
            </w:r>
            <w:r w:rsidRPr="008F4302">
              <w:t>–</w:t>
            </w:r>
            <w:r w:rsidR="00DC1970" w:rsidRPr="008F4302">
              <w:t>20</w:t>
            </w:r>
            <w:r w:rsidR="00F64A83" w:rsidRPr="008F4302">
              <w:t>35</w:t>
            </w:r>
            <w:r w:rsidRPr="008F4302">
              <w:t xml:space="preserve"> </w:t>
            </w:r>
            <w:r w:rsidR="00DC1970" w:rsidRPr="008F4302">
              <w:t>годы</w:t>
            </w:r>
          </w:p>
        </w:tc>
      </w:tr>
      <w:tr w:rsidR="00DC1970" w:rsidRPr="008F4302" w14:paraId="75D509EF" w14:textId="77777777" w:rsidTr="00C96BEE">
        <w:tc>
          <w:tcPr>
            <w:tcW w:w="2772" w:type="dxa"/>
            <w:tcBorders>
              <w:top w:val="single" w:sz="4" w:space="0" w:color="auto"/>
              <w:bottom w:val="single" w:sz="4" w:space="0" w:color="auto"/>
              <w:right w:val="single" w:sz="4" w:space="0" w:color="auto"/>
            </w:tcBorders>
          </w:tcPr>
          <w:p w14:paraId="485D3458" w14:textId="77777777" w:rsidR="00DC1970" w:rsidRPr="008F4302" w:rsidRDefault="00DC1970">
            <w:pPr>
              <w:pStyle w:val="ac"/>
            </w:pPr>
            <w:bookmarkStart w:id="15" w:name="sub_10011"/>
            <w:r w:rsidRPr="008F4302">
              <w:t>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w:t>
            </w:r>
            <w:bookmarkEnd w:id="15"/>
          </w:p>
        </w:tc>
        <w:tc>
          <w:tcPr>
            <w:tcW w:w="6726" w:type="dxa"/>
            <w:tcBorders>
              <w:top w:val="single" w:sz="4" w:space="0" w:color="auto"/>
              <w:left w:val="single" w:sz="4" w:space="0" w:color="auto"/>
              <w:bottom w:val="single" w:sz="4" w:space="0" w:color="auto"/>
            </w:tcBorders>
          </w:tcPr>
          <w:p w14:paraId="3AADE125" w14:textId="77777777" w:rsidR="00F64A83" w:rsidRPr="008F4302" w:rsidRDefault="00880EBA" w:rsidP="00C40599">
            <w:pPr>
              <w:pStyle w:val="ac"/>
              <w:jc w:val="both"/>
            </w:pPr>
            <w:r w:rsidRPr="008F4302">
              <w:t>– </w:t>
            </w:r>
            <w:r w:rsidR="00F64A83" w:rsidRPr="008F4302">
              <w:t xml:space="preserve">Общий прогнозируемый объем финансирования муниципальной программы составляет </w:t>
            </w:r>
            <w:r w:rsidR="002B3A63" w:rsidRPr="008F4302">
              <w:t>106</w:t>
            </w:r>
            <w:r w:rsidR="0072700C">
              <w:t> 779 2</w:t>
            </w:r>
            <w:r w:rsidR="009D5417">
              <w:t>08,8</w:t>
            </w:r>
            <w:r w:rsidR="009B6D93">
              <w:t>0</w:t>
            </w:r>
            <w:r w:rsidR="00F64A83" w:rsidRPr="008F4302">
              <w:t xml:space="preserve"> тысяч рублей, в том числе:</w:t>
            </w:r>
          </w:p>
          <w:p w14:paraId="3BA325BA" w14:textId="77777777" w:rsidR="00F64A83" w:rsidRPr="008F4302" w:rsidRDefault="00F64A83" w:rsidP="00C40599">
            <w:pPr>
              <w:pStyle w:val="ac"/>
              <w:jc w:val="both"/>
            </w:pPr>
            <w:r w:rsidRPr="008F4302">
              <w:t>1 этап в 2021</w:t>
            </w:r>
            <w:r w:rsidR="00880EBA" w:rsidRPr="008F4302">
              <w:t>–</w:t>
            </w:r>
            <w:r w:rsidRPr="008F4302">
              <w:t>2025 годах</w:t>
            </w:r>
            <w:r w:rsidR="00880EBA" w:rsidRPr="008F4302">
              <w:t> </w:t>
            </w:r>
            <w:r w:rsidR="005057C1" w:rsidRPr="008F4302">
              <w:t>–</w:t>
            </w:r>
            <w:r w:rsidR="00880EBA" w:rsidRPr="008F4302">
              <w:t> </w:t>
            </w:r>
            <w:r w:rsidR="00CE7932" w:rsidRPr="008F4302">
              <w:t>47</w:t>
            </w:r>
            <w:r w:rsidR="00FE2E71">
              <w:t> 9</w:t>
            </w:r>
            <w:r w:rsidR="0072700C">
              <w:t>64</w:t>
            </w:r>
            <w:r w:rsidR="00FE2E71">
              <w:t> </w:t>
            </w:r>
            <w:r w:rsidR="0072700C">
              <w:t>5</w:t>
            </w:r>
            <w:r w:rsidR="009D5417">
              <w:t>51,8</w:t>
            </w:r>
            <w:r w:rsidR="009B6D93">
              <w:t>0</w:t>
            </w:r>
            <w:r w:rsidRPr="008F4302">
              <w:t xml:space="preserve"> тысяч рублей, из них:</w:t>
            </w:r>
          </w:p>
          <w:p w14:paraId="7CEB2FE0" w14:textId="77777777" w:rsidR="009A1B91" w:rsidRPr="008F4302" w:rsidRDefault="009A1B91" w:rsidP="00C40599">
            <w:pPr>
              <w:pStyle w:val="ac"/>
              <w:jc w:val="both"/>
            </w:pPr>
            <w:r w:rsidRPr="008F4302">
              <w:t>в 2021 году</w:t>
            </w:r>
            <w:r w:rsidR="00880EBA" w:rsidRPr="008F4302">
              <w:t> </w:t>
            </w:r>
            <w:r w:rsidRPr="008F4302">
              <w:t>–</w:t>
            </w:r>
            <w:r w:rsidR="00880EBA" w:rsidRPr="008F4302">
              <w:t> </w:t>
            </w:r>
            <w:r w:rsidR="00CE7932" w:rsidRPr="008F4302">
              <w:t>9</w:t>
            </w:r>
            <w:r w:rsidR="00FE2E71">
              <w:t> 634 453,90</w:t>
            </w:r>
            <w:r w:rsidRPr="008F4302">
              <w:t xml:space="preserve"> тысяч рублей;</w:t>
            </w:r>
          </w:p>
          <w:p w14:paraId="6598A660" w14:textId="77777777" w:rsidR="009A1B91" w:rsidRPr="008F4302" w:rsidRDefault="009A1B91" w:rsidP="00C40599">
            <w:pPr>
              <w:pStyle w:val="ac"/>
              <w:jc w:val="both"/>
            </w:pPr>
            <w:r w:rsidRPr="008F4302">
              <w:t>в 2022 году</w:t>
            </w:r>
            <w:r w:rsidR="00880EBA" w:rsidRPr="008F4302">
              <w:t> </w:t>
            </w:r>
            <w:r w:rsidRPr="008F4302">
              <w:t>–</w:t>
            </w:r>
            <w:r w:rsidR="00880EBA" w:rsidRPr="008F4302">
              <w:t> </w:t>
            </w:r>
            <w:r w:rsidR="00AE57E3" w:rsidRPr="008F4302">
              <w:t>8</w:t>
            </w:r>
            <w:r w:rsidR="009D5417">
              <w:t> 0</w:t>
            </w:r>
            <w:r w:rsidR="0072700C">
              <w:t>38 1</w:t>
            </w:r>
            <w:r w:rsidR="009D5417">
              <w:t>60,3</w:t>
            </w:r>
            <w:r w:rsidR="00CE7932" w:rsidRPr="008F4302">
              <w:t>0</w:t>
            </w:r>
            <w:r w:rsidRPr="008F4302">
              <w:t xml:space="preserve"> тысяч рублей;</w:t>
            </w:r>
          </w:p>
          <w:p w14:paraId="2C339069" w14:textId="77777777" w:rsidR="009A1B91" w:rsidRPr="008F4302" w:rsidRDefault="005057C1" w:rsidP="00C40599">
            <w:pPr>
              <w:pStyle w:val="ac"/>
              <w:jc w:val="both"/>
            </w:pPr>
            <w:r w:rsidRPr="008F4302">
              <w:t>в 2023 году</w:t>
            </w:r>
            <w:r w:rsidR="00880EBA" w:rsidRPr="008F4302">
              <w:t> </w:t>
            </w:r>
            <w:r w:rsidRPr="008F4302">
              <w:t>–</w:t>
            </w:r>
            <w:r w:rsidR="005C74E7">
              <w:rPr>
                <w:lang w:val="en-US"/>
              </w:rPr>
              <w:t> </w:t>
            </w:r>
            <w:r w:rsidR="00AE57E3" w:rsidRPr="008F4302">
              <w:t>7</w:t>
            </w:r>
            <w:r w:rsidR="005C74E7">
              <w:t> </w:t>
            </w:r>
            <w:r w:rsidR="00AE57E3" w:rsidRPr="008F4302">
              <w:t>5</w:t>
            </w:r>
            <w:r w:rsidR="0072700C">
              <w:t>32</w:t>
            </w:r>
            <w:r w:rsidR="005C74E7">
              <w:rPr>
                <w:lang w:val="en-US"/>
              </w:rPr>
              <w:t> </w:t>
            </w:r>
            <w:r w:rsidR="0072700C">
              <w:t>4</w:t>
            </w:r>
            <w:r w:rsidR="00AE57E3" w:rsidRPr="008F4302">
              <w:t>06,2</w:t>
            </w:r>
            <w:r w:rsidR="00E36BB6" w:rsidRPr="008F4302">
              <w:t>0</w:t>
            </w:r>
            <w:r w:rsidR="009A1B91" w:rsidRPr="008F4302">
              <w:t xml:space="preserve"> тысяч рублей;</w:t>
            </w:r>
          </w:p>
          <w:p w14:paraId="5137D653" w14:textId="77777777" w:rsidR="009A1B91" w:rsidRPr="008F4302" w:rsidRDefault="009A1B91" w:rsidP="00C40599">
            <w:pPr>
              <w:pStyle w:val="ac"/>
              <w:jc w:val="both"/>
            </w:pPr>
            <w:r w:rsidRPr="008F4302">
              <w:t>в 2024 году</w:t>
            </w:r>
            <w:r w:rsidR="00880EBA" w:rsidRPr="008F4302">
              <w:t> </w:t>
            </w:r>
            <w:r w:rsidRPr="008F4302">
              <w:t>–</w:t>
            </w:r>
            <w:r w:rsidR="00880EBA" w:rsidRPr="008F4302">
              <w:t> </w:t>
            </w:r>
            <w:r w:rsidR="002B3A63" w:rsidRPr="008F4302">
              <w:t>16 8</w:t>
            </w:r>
            <w:r w:rsidR="0072700C">
              <w:t>52</w:t>
            </w:r>
            <w:r w:rsidR="00CE7932" w:rsidRPr="008F4302">
              <w:t> </w:t>
            </w:r>
            <w:r w:rsidR="0072700C">
              <w:t>2</w:t>
            </w:r>
            <w:r w:rsidR="00CE7932" w:rsidRPr="008F4302">
              <w:t>65,70</w:t>
            </w:r>
            <w:r w:rsidRPr="008F4302">
              <w:t xml:space="preserve"> тысяч рублей;</w:t>
            </w:r>
          </w:p>
          <w:p w14:paraId="6626013F" w14:textId="77777777" w:rsidR="009A1B91" w:rsidRPr="008F4302" w:rsidRDefault="009A1B91" w:rsidP="00C40599">
            <w:pPr>
              <w:pStyle w:val="s16"/>
              <w:shd w:val="clear" w:color="auto" w:fill="FFFFFF"/>
              <w:spacing w:before="0" w:beforeAutospacing="0" w:after="0" w:afterAutospacing="0"/>
              <w:jc w:val="both"/>
            </w:pPr>
            <w:r w:rsidRPr="008F4302">
              <w:t>в 2025 году</w:t>
            </w:r>
            <w:r w:rsidR="00880EBA" w:rsidRPr="008F4302">
              <w:t> </w:t>
            </w:r>
            <w:r w:rsidRPr="008F4302">
              <w:t>–</w:t>
            </w:r>
            <w:r w:rsidR="00880EBA" w:rsidRPr="008F4302">
              <w:t> </w:t>
            </w:r>
            <w:r w:rsidR="00E36BB6" w:rsidRPr="008F4302">
              <w:t>5</w:t>
            </w:r>
            <w:r w:rsidR="00CE7932" w:rsidRPr="008F4302">
              <w:t> 90</w:t>
            </w:r>
            <w:r w:rsidR="0072700C">
              <w:t>7</w:t>
            </w:r>
            <w:r w:rsidR="00CE7932" w:rsidRPr="008F4302">
              <w:t> </w:t>
            </w:r>
            <w:r w:rsidR="0072700C">
              <w:t>2</w:t>
            </w:r>
            <w:r w:rsidR="00CE7932" w:rsidRPr="008F4302">
              <w:t>65,70</w:t>
            </w:r>
            <w:r w:rsidRPr="008F4302">
              <w:t xml:space="preserve"> тысяч рублей;</w:t>
            </w:r>
          </w:p>
          <w:p w14:paraId="5B0AB895" w14:textId="77777777" w:rsidR="00F64A83" w:rsidRPr="008F4302" w:rsidRDefault="00F64A83" w:rsidP="00C40599">
            <w:pPr>
              <w:pStyle w:val="s16"/>
              <w:shd w:val="clear" w:color="auto" w:fill="FFFFFF"/>
              <w:spacing w:before="0" w:beforeAutospacing="0" w:after="0" w:afterAutospacing="0"/>
              <w:jc w:val="both"/>
            </w:pPr>
            <w:r w:rsidRPr="008F4302">
              <w:t>2 этап в 2026</w:t>
            </w:r>
            <w:r w:rsidR="00880EBA" w:rsidRPr="008F4302">
              <w:t>–</w:t>
            </w:r>
            <w:r w:rsidRPr="008F4302">
              <w:t>2030</w:t>
            </w:r>
            <w:r w:rsidR="00880EBA" w:rsidRPr="008F4302">
              <w:t xml:space="preserve"> </w:t>
            </w:r>
            <w:r w:rsidRPr="008F4302">
              <w:t>годах</w:t>
            </w:r>
            <w:r w:rsidR="00880EBA" w:rsidRPr="008F4302">
              <w:t> – </w:t>
            </w:r>
            <w:r w:rsidR="00CE7932" w:rsidRPr="008F4302">
              <w:t>29 4</w:t>
            </w:r>
            <w:r w:rsidR="0072700C">
              <w:t>62</w:t>
            </w:r>
            <w:r w:rsidR="00CE7932" w:rsidRPr="008F4302">
              <w:t> </w:t>
            </w:r>
            <w:r w:rsidR="0072700C">
              <w:t>7</w:t>
            </w:r>
            <w:r w:rsidR="00CE7932" w:rsidRPr="008F4302">
              <w:t>28,50</w:t>
            </w:r>
            <w:r w:rsidR="0072700C">
              <w:t xml:space="preserve"> </w:t>
            </w:r>
            <w:r w:rsidRPr="008F4302">
              <w:t>тысяч рублей;</w:t>
            </w:r>
          </w:p>
          <w:p w14:paraId="45581F25" w14:textId="77777777" w:rsidR="00F64A83" w:rsidRPr="008F4302" w:rsidRDefault="00F64A83" w:rsidP="00C40599">
            <w:pPr>
              <w:pStyle w:val="s16"/>
              <w:shd w:val="clear" w:color="auto" w:fill="FFFFFF"/>
              <w:spacing w:before="0" w:beforeAutospacing="0" w:after="0" w:afterAutospacing="0"/>
              <w:jc w:val="both"/>
            </w:pPr>
            <w:r w:rsidRPr="008F4302">
              <w:t>3 этап в 2031</w:t>
            </w:r>
            <w:r w:rsidR="00880EBA" w:rsidRPr="008F4302">
              <w:t>–</w:t>
            </w:r>
            <w:r w:rsidRPr="008F4302">
              <w:t>2035</w:t>
            </w:r>
            <w:r w:rsidR="00880EBA" w:rsidRPr="008F4302">
              <w:t xml:space="preserve"> </w:t>
            </w:r>
            <w:r w:rsidRPr="008F4302">
              <w:t>годах</w:t>
            </w:r>
            <w:r w:rsidR="00880EBA" w:rsidRPr="008F4302">
              <w:t> – </w:t>
            </w:r>
            <w:r w:rsidR="00E36BB6" w:rsidRPr="008F4302">
              <w:t>29</w:t>
            </w:r>
            <w:r w:rsidR="00CE7932" w:rsidRPr="008F4302">
              <w:t> 3</w:t>
            </w:r>
            <w:r w:rsidR="009B6D93">
              <w:t>51</w:t>
            </w:r>
            <w:r w:rsidR="00CE7932" w:rsidRPr="008F4302">
              <w:t> </w:t>
            </w:r>
            <w:r w:rsidR="009B6D93">
              <w:t>9</w:t>
            </w:r>
            <w:r w:rsidR="00CE7932" w:rsidRPr="008F4302">
              <w:t>28,</w:t>
            </w:r>
            <w:r w:rsidR="00DB178C" w:rsidRPr="008F4302">
              <w:t>5</w:t>
            </w:r>
            <w:r w:rsidR="00CE7932" w:rsidRPr="008F4302">
              <w:t>0</w:t>
            </w:r>
            <w:r w:rsidR="00E36BB6" w:rsidRPr="008F4302">
              <w:t xml:space="preserve"> </w:t>
            </w:r>
            <w:r w:rsidRPr="008F4302">
              <w:t>тысяч рублей;</w:t>
            </w:r>
          </w:p>
          <w:p w14:paraId="60AFA14F" w14:textId="77777777" w:rsidR="00F64A83" w:rsidRPr="008F4302" w:rsidRDefault="00F64A83" w:rsidP="00C40599">
            <w:pPr>
              <w:pStyle w:val="ac"/>
              <w:jc w:val="both"/>
            </w:pPr>
            <w:r w:rsidRPr="008F4302">
              <w:t>из них средства:</w:t>
            </w:r>
          </w:p>
          <w:p w14:paraId="4CCC4FDB" w14:textId="77777777" w:rsidR="00F64A83" w:rsidRPr="008F4302" w:rsidRDefault="00F64A83" w:rsidP="00C40599">
            <w:pPr>
              <w:pStyle w:val="ac"/>
              <w:jc w:val="both"/>
            </w:pPr>
            <w:r w:rsidRPr="008F4302">
              <w:t>федерального бюджета в 2021</w:t>
            </w:r>
            <w:r w:rsidR="00880EBA" w:rsidRPr="008F4302">
              <w:t>–</w:t>
            </w:r>
            <w:r w:rsidRPr="008F4302">
              <w:t xml:space="preserve">2035 годах составляют </w:t>
            </w:r>
            <w:r w:rsidR="00CE7932" w:rsidRPr="008F4302">
              <w:t>3 125 029,50</w:t>
            </w:r>
            <w:r w:rsidRPr="008F4302">
              <w:t xml:space="preserve"> тысяч рублей, в том числе:</w:t>
            </w:r>
          </w:p>
          <w:p w14:paraId="55205D93" w14:textId="77777777" w:rsidR="00F64A83" w:rsidRPr="008F4302" w:rsidRDefault="00F64A83" w:rsidP="00C40599">
            <w:pPr>
              <w:pStyle w:val="ac"/>
              <w:jc w:val="both"/>
            </w:pPr>
            <w:r w:rsidRPr="008F4302">
              <w:t>1 этап в 2019</w:t>
            </w:r>
            <w:r w:rsidR="00880EBA" w:rsidRPr="008F4302">
              <w:t>–</w:t>
            </w:r>
            <w:r w:rsidRPr="008F4302">
              <w:t>2025 годах</w:t>
            </w:r>
            <w:r w:rsidR="00880EBA" w:rsidRPr="008F4302">
              <w:t> </w:t>
            </w:r>
            <w:r w:rsidR="005057C1" w:rsidRPr="008F4302">
              <w:t>–</w:t>
            </w:r>
            <w:r w:rsidR="00880EBA" w:rsidRPr="008F4302">
              <w:t> </w:t>
            </w:r>
            <w:r w:rsidR="00156BB0" w:rsidRPr="008F4302">
              <w:t>3</w:t>
            </w:r>
            <w:r w:rsidR="00CE7932" w:rsidRPr="008F4302">
              <w:t> 104 029,50</w:t>
            </w:r>
            <w:r w:rsidRPr="008F4302">
              <w:t xml:space="preserve"> тысяч рублей, из них:</w:t>
            </w:r>
          </w:p>
          <w:p w14:paraId="55B2A226" w14:textId="77777777" w:rsidR="009A1B91" w:rsidRPr="008F4302" w:rsidRDefault="009A1B91" w:rsidP="00C40599">
            <w:pPr>
              <w:pStyle w:val="ac"/>
              <w:jc w:val="both"/>
            </w:pPr>
            <w:r w:rsidRPr="008F4302">
              <w:t>в 2021 году</w:t>
            </w:r>
            <w:r w:rsidR="00880EBA" w:rsidRPr="008F4302">
              <w:t> </w:t>
            </w:r>
            <w:r w:rsidRPr="008F4302">
              <w:t>–</w:t>
            </w:r>
            <w:r w:rsidR="00880EBA" w:rsidRPr="008F4302">
              <w:t> </w:t>
            </w:r>
            <w:r w:rsidRPr="008F4302">
              <w:t>1</w:t>
            </w:r>
            <w:r w:rsidR="00880EBA" w:rsidRPr="008F4302">
              <w:t> </w:t>
            </w:r>
            <w:r w:rsidRPr="008F4302">
              <w:t>6</w:t>
            </w:r>
            <w:r w:rsidR="00CE7932" w:rsidRPr="008F4302">
              <w:t>53</w:t>
            </w:r>
            <w:r w:rsidR="00880EBA" w:rsidRPr="008F4302">
              <w:t> </w:t>
            </w:r>
            <w:r w:rsidR="00CE7932" w:rsidRPr="008F4302">
              <w:t>146,2</w:t>
            </w:r>
            <w:r w:rsidR="00E36BB6" w:rsidRPr="008F4302">
              <w:t>0</w:t>
            </w:r>
            <w:r w:rsidRPr="008F4302">
              <w:t xml:space="preserve"> тысяч рублей;</w:t>
            </w:r>
          </w:p>
          <w:p w14:paraId="41036C2A" w14:textId="77777777" w:rsidR="009A1B91" w:rsidRPr="008F4302" w:rsidRDefault="009A1B91" w:rsidP="00C40599">
            <w:pPr>
              <w:pStyle w:val="ac"/>
              <w:jc w:val="both"/>
            </w:pPr>
            <w:r w:rsidRPr="008F4302">
              <w:t>в 2022 году</w:t>
            </w:r>
            <w:r w:rsidR="00880EBA" w:rsidRPr="008F4302">
              <w:t> </w:t>
            </w:r>
            <w:r w:rsidRPr="008F4302">
              <w:t>–</w:t>
            </w:r>
            <w:r w:rsidR="00880EBA" w:rsidRPr="008F4302">
              <w:t> </w:t>
            </w:r>
            <w:r w:rsidR="00E36BB6" w:rsidRPr="008F4302">
              <w:t>981 039,60</w:t>
            </w:r>
            <w:r w:rsidRPr="008F4302">
              <w:t xml:space="preserve"> тысяч рублей;</w:t>
            </w:r>
          </w:p>
          <w:p w14:paraId="3B59515D" w14:textId="77777777" w:rsidR="009A1B91" w:rsidRPr="008F4302" w:rsidRDefault="009A1B91" w:rsidP="00C40599">
            <w:pPr>
              <w:pStyle w:val="ac"/>
              <w:jc w:val="both"/>
            </w:pPr>
            <w:r w:rsidRPr="008F4302">
              <w:t>в 2023 году</w:t>
            </w:r>
            <w:r w:rsidR="00880EBA" w:rsidRPr="008F4302">
              <w:t> </w:t>
            </w:r>
            <w:r w:rsidRPr="008F4302">
              <w:t>–</w:t>
            </w:r>
            <w:r w:rsidR="00880EBA" w:rsidRPr="008F4302">
              <w:t> </w:t>
            </w:r>
            <w:r w:rsidRPr="008F4302">
              <w:t>465</w:t>
            </w:r>
            <w:r w:rsidR="00E36BB6" w:rsidRPr="008F4302">
              <w:t> 643,70</w:t>
            </w:r>
            <w:r w:rsidRPr="008F4302">
              <w:t xml:space="preserve"> тысяч рублей;</w:t>
            </w:r>
          </w:p>
          <w:p w14:paraId="6C9328E9" w14:textId="77777777" w:rsidR="009A1B91" w:rsidRPr="008F4302" w:rsidRDefault="009A1B91" w:rsidP="00C40599">
            <w:pPr>
              <w:pStyle w:val="ac"/>
              <w:jc w:val="both"/>
            </w:pPr>
            <w:r w:rsidRPr="008F4302">
              <w:t>в 2024 году</w:t>
            </w:r>
            <w:r w:rsidR="00880EBA" w:rsidRPr="008F4302">
              <w:t> </w:t>
            </w:r>
            <w:r w:rsidRPr="008F4302">
              <w:t>–</w:t>
            </w:r>
            <w:r w:rsidR="00880EBA" w:rsidRPr="008F4302">
              <w:t> </w:t>
            </w:r>
            <w:r w:rsidRPr="008F4302">
              <w:t>2</w:t>
            </w:r>
            <w:r w:rsidR="00880EBA" w:rsidRPr="008F4302">
              <w:t> </w:t>
            </w:r>
            <w:r w:rsidRPr="008F4302">
              <w:t>100,0</w:t>
            </w:r>
            <w:r w:rsidR="00E36BB6" w:rsidRPr="008F4302">
              <w:t>0</w:t>
            </w:r>
            <w:r w:rsidRPr="008F4302">
              <w:t xml:space="preserve"> тысяч рублей;</w:t>
            </w:r>
          </w:p>
          <w:p w14:paraId="64956176" w14:textId="77777777" w:rsidR="009A1B91" w:rsidRPr="008F4302" w:rsidRDefault="009A1B91" w:rsidP="00C40599">
            <w:pPr>
              <w:pStyle w:val="s16"/>
              <w:shd w:val="clear" w:color="auto" w:fill="FFFFFF"/>
              <w:spacing w:before="0" w:beforeAutospacing="0" w:after="0" w:afterAutospacing="0"/>
              <w:jc w:val="both"/>
            </w:pPr>
            <w:r w:rsidRPr="008F4302">
              <w:t>в 2025 году</w:t>
            </w:r>
            <w:r w:rsidR="00880EBA" w:rsidRPr="008F4302">
              <w:t> </w:t>
            </w:r>
            <w:r w:rsidRPr="008F4302">
              <w:t>–</w:t>
            </w:r>
            <w:r w:rsidR="00880EBA" w:rsidRPr="008F4302">
              <w:t> </w:t>
            </w:r>
            <w:r w:rsidRPr="008F4302">
              <w:t>2</w:t>
            </w:r>
            <w:r w:rsidR="00880EBA" w:rsidRPr="008F4302">
              <w:t> </w:t>
            </w:r>
            <w:r w:rsidRPr="008F4302">
              <w:t>100,0</w:t>
            </w:r>
            <w:r w:rsidR="00E36BB6" w:rsidRPr="008F4302">
              <w:t>0</w:t>
            </w:r>
            <w:r w:rsidRPr="008F4302">
              <w:t xml:space="preserve"> тысяч рублей;</w:t>
            </w:r>
          </w:p>
          <w:p w14:paraId="51C8DE95" w14:textId="77777777" w:rsidR="00F64A83" w:rsidRPr="008F4302" w:rsidRDefault="00F64A83" w:rsidP="00E36BB6">
            <w:pPr>
              <w:pStyle w:val="s16"/>
              <w:spacing w:before="0" w:beforeAutospacing="0" w:after="0" w:afterAutospacing="0"/>
              <w:jc w:val="both"/>
            </w:pPr>
            <w:r w:rsidRPr="008F4302">
              <w:t>2 этап в 2026</w:t>
            </w:r>
            <w:r w:rsidR="00880EBA" w:rsidRPr="008F4302">
              <w:t>–</w:t>
            </w:r>
            <w:r w:rsidRPr="008F4302">
              <w:t>2030</w:t>
            </w:r>
            <w:r w:rsidR="00880EBA" w:rsidRPr="008F4302">
              <w:t xml:space="preserve"> </w:t>
            </w:r>
            <w:r w:rsidRPr="008F4302">
              <w:t>годах</w:t>
            </w:r>
            <w:r w:rsidR="00880EBA" w:rsidRPr="008F4302">
              <w:t> – </w:t>
            </w:r>
            <w:r w:rsidR="00E36BB6" w:rsidRPr="008F4302">
              <w:t>10 500,00</w:t>
            </w:r>
            <w:r w:rsidRPr="008F4302">
              <w:t xml:space="preserve"> тысяч рублей;</w:t>
            </w:r>
          </w:p>
          <w:p w14:paraId="220FD77E" w14:textId="77777777" w:rsidR="00F64A83" w:rsidRPr="008F4302" w:rsidRDefault="00F64A83" w:rsidP="00E36BB6">
            <w:pPr>
              <w:pStyle w:val="s16"/>
              <w:spacing w:before="0" w:beforeAutospacing="0" w:after="0" w:afterAutospacing="0"/>
              <w:jc w:val="both"/>
            </w:pPr>
            <w:r w:rsidRPr="008F4302">
              <w:t>3 этап в 2031</w:t>
            </w:r>
            <w:r w:rsidR="00880EBA" w:rsidRPr="008F4302">
              <w:t>–</w:t>
            </w:r>
            <w:r w:rsidRPr="008F4302">
              <w:t>2035</w:t>
            </w:r>
            <w:r w:rsidR="00880EBA" w:rsidRPr="008F4302">
              <w:t xml:space="preserve"> </w:t>
            </w:r>
            <w:r w:rsidRPr="008F4302">
              <w:t>годах</w:t>
            </w:r>
            <w:r w:rsidR="00880EBA" w:rsidRPr="008F4302">
              <w:t> – </w:t>
            </w:r>
            <w:r w:rsidR="00E36BB6" w:rsidRPr="008F4302">
              <w:t>10</w:t>
            </w:r>
            <w:r w:rsidR="005C74E7">
              <w:rPr>
                <w:lang w:val="en-US"/>
              </w:rPr>
              <w:t> </w:t>
            </w:r>
            <w:r w:rsidR="00E36BB6" w:rsidRPr="008F4302">
              <w:t xml:space="preserve">500,00 </w:t>
            </w:r>
            <w:r w:rsidRPr="008F4302">
              <w:t>тысяч рублей;</w:t>
            </w:r>
          </w:p>
          <w:p w14:paraId="54CABCB0" w14:textId="77777777" w:rsidR="00F64A83" w:rsidRPr="008F4302" w:rsidRDefault="00F64A83" w:rsidP="00C40599">
            <w:pPr>
              <w:pStyle w:val="ac"/>
              <w:jc w:val="both"/>
            </w:pPr>
            <w:r w:rsidRPr="008F4302">
              <w:t>республиканского бюджета Чувашской Республики в 2021</w:t>
            </w:r>
            <w:r w:rsidR="00880EBA" w:rsidRPr="008F4302">
              <w:t>–</w:t>
            </w:r>
            <w:r w:rsidRPr="008F4302">
              <w:t xml:space="preserve">2035 годах составляют </w:t>
            </w:r>
            <w:r w:rsidR="00E36BB6" w:rsidRPr="008F4302">
              <w:t>62</w:t>
            </w:r>
            <w:r w:rsidR="00873D72">
              <w:t> 755 675,50</w:t>
            </w:r>
            <w:r w:rsidRPr="008F4302">
              <w:t xml:space="preserve"> тысяч рублей, в том числе:</w:t>
            </w:r>
          </w:p>
          <w:p w14:paraId="00B58375" w14:textId="77777777" w:rsidR="00F64A83" w:rsidRPr="008F4302" w:rsidRDefault="00F64A83" w:rsidP="00C40599">
            <w:pPr>
              <w:pStyle w:val="ac"/>
              <w:jc w:val="both"/>
            </w:pPr>
            <w:r w:rsidRPr="008F4302">
              <w:t>1 этап в 2021</w:t>
            </w:r>
            <w:r w:rsidR="00880EBA" w:rsidRPr="008F4302">
              <w:t>–</w:t>
            </w:r>
            <w:r w:rsidRPr="008F4302">
              <w:t>2025 годах</w:t>
            </w:r>
            <w:r w:rsidR="00880EBA" w:rsidRPr="008F4302">
              <w:t> </w:t>
            </w:r>
            <w:r w:rsidR="005057C1" w:rsidRPr="008F4302">
              <w:t>–</w:t>
            </w:r>
            <w:r w:rsidR="00880EBA" w:rsidRPr="008F4302">
              <w:t> </w:t>
            </w:r>
            <w:r w:rsidR="00E36BB6" w:rsidRPr="008F4302">
              <w:t>23</w:t>
            </w:r>
            <w:r w:rsidR="00FE2E71">
              <w:t> </w:t>
            </w:r>
            <w:r w:rsidR="00873D72">
              <w:t>6</w:t>
            </w:r>
            <w:r w:rsidR="00FE2E71">
              <w:t>3</w:t>
            </w:r>
            <w:r w:rsidR="00873D72">
              <w:t>0</w:t>
            </w:r>
            <w:r w:rsidR="00FE2E71">
              <w:t> </w:t>
            </w:r>
            <w:r w:rsidR="00873D72">
              <w:t>1</w:t>
            </w:r>
            <w:r w:rsidR="00FE2E71">
              <w:t>57,</w:t>
            </w:r>
            <w:r w:rsidR="00873D72">
              <w:t>5</w:t>
            </w:r>
            <w:r w:rsidR="00FE2E71">
              <w:t>0</w:t>
            </w:r>
            <w:r w:rsidRPr="008F4302">
              <w:t xml:space="preserve"> тысяч рублей, из них:</w:t>
            </w:r>
          </w:p>
          <w:p w14:paraId="4E80D8F9" w14:textId="77777777" w:rsidR="009A1B91" w:rsidRPr="008F4302" w:rsidRDefault="009A1B91" w:rsidP="00C40599">
            <w:pPr>
              <w:pStyle w:val="ac"/>
              <w:jc w:val="both"/>
            </w:pPr>
            <w:r w:rsidRPr="008F4302">
              <w:t>в 2021 году</w:t>
            </w:r>
            <w:r w:rsidR="00880EBA" w:rsidRPr="008F4302">
              <w:t> </w:t>
            </w:r>
            <w:r w:rsidRPr="008F4302">
              <w:t>–</w:t>
            </w:r>
            <w:r w:rsidR="00880EBA" w:rsidRPr="008F4302">
              <w:t> </w:t>
            </w:r>
            <w:r w:rsidR="00E36BB6" w:rsidRPr="008F4302">
              <w:t>5</w:t>
            </w:r>
            <w:r w:rsidR="00873D72">
              <w:t> 670 566,80</w:t>
            </w:r>
            <w:r w:rsidRPr="008F4302">
              <w:t xml:space="preserve"> тысяч рублей;</w:t>
            </w:r>
          </w:p>
          <w:p w14:paraId="4010AE83" w14:textId="77777777" w:rsidR="009A1B91" w:rsidRPr="008F4302" w:rsidRDefault="009A1B91" w:rsidP="00C40599">
            <w:pPr>
              <w:pStyle w:val="ac"/>
              <w:jc w:val="both"/>
            </w:pPr>
            <w:r w:rsidRPr="008F4302">
              <w:t>в 2022 году</w:t>
            </w:r>
            <w:r w:rsidR="00880EBA" w:rsidRPr="008F4302">
              <w:t> </w:t>
            </w:r>
            <w:r w:rsidRPr="008F4302">
              <w:t>–</w:t>
            </w:r>
            <w:r w:rsidR="00880EBA" w:rsidRPr="008F4302">
              <w:t> </w:t>
            </w:r>
            <w:r w:rsidRPr="008F4302">
              <w:t>5</w:t>
            </w:r>
            <w:r w:rsidR="00880EBA" w:rsidRPr="008F4302">
              <w:t> </w:t>
            </w:r>
            <w:r w:rsidRPr="008F4302">
              <w:t>109</w:t>
            </w:r>
            <w:r w:rsidR="00880EBA" w:rsidRPr="008F4302">
              <w:t> </w:t>
            </w:r>
            <w:r w:rsidRPr="008F4302">
              <w:t>32</w:t>
            </w:r>
            <w:r w:rsidR="00E36BB6" w:rsidRPr="008F4302">
              <w:t>5</w:t>
            </w:r>
            <w:r w:rsidRPr="008F4302">
              <w:t>,</w:t>
            </w:r>
            <w:r w:rsidR="00E36BB6" w:rsidRPr="008F4302">
              <w:t>20</w:t>
            </w:r>
            <w:r w:rsidRPr="008F4302">
              <w:t xml:space="preserve"> тысяч рублей;</w:t>
            </w:r>
          </w:p>
          <w:p w14:paraId="5B03A5AA" w14:textId="77777777" w:rsidR="009A1B91" w:rsidRPr="008F4302" w:rsidRDefault="009A1B91" w:rsidP="00C40599">
            <w:pPr>
              <w:pStyle w:val="ac"/>
              <w:jc w:val="both"/>
            </w:pPr>
            <w:r w:rsidRPr="008F4302">
              <w:t>в 2023 году</w:t>
            </w:r>
            <w:r w:rsidR="00880EBA" w:rsidRPr="008F4302">
              <w:t> </w:t>
            </w:r>
            <w:r w:rsidRPr="008F4302">
              <w:t>–</w:t>
            </w:r>
            <w:r w:rsidR="00880EBA" w:rsidRPr="008F4302">
              <w:t> </w:t>
            </w:r>
            <w:r w:rsidRPr="008F4302">
              <w:t>5</w:t>
            </w:r>
            <w:r w:rsidR="00880EBA" w:rsidRPr="008F4302">
              <w:t> </w:t>
            </w:r>
            <w:r w:rsidRPr="008F4302">
              <w:t>025</w:t>
            </w:r>
            <w:r w:rsidR="00880EBA" w:rsidRPr="008F4302">
              <w:t> </w:t>
            </w:r>
            <w:r w:rsidRPr="008F4302">
              <w:t>16</w:t>
            </w:r>
            <w:r w:rsidR="00E36BB6" w:rsidRPr="008F4302">
              <w:t>1</w:t>
            </w:r>
            <w:r w:rsidRPr="008F4302">
              <w:t>,</w:t>
            </w:r>
            <w:r w:rsidR="00E36BB6" w:rsidRPr="008F4302">
              <w:t>9</w:t>
            </w:r>
            <w:r w:rsidR="00880EBA" w:rsidRPr="008F4302">
              <w:t>0</w:t>
            </w:r>
            <w:r w:rsidRPr="008F4302">
              <w:t xml:space="preserve"> тысяч рублей;</w:t>
            </w:r>
          </w:p>
          <w:p w14:paraId="35F74EF0" w14:textId="77777777" w:rsidR="009A1B91" w:rsidRPr="008F4302" w:rsidRDefault="009A1B91" w:rsidP="00C40599">
            <w:pPr>
              <w:pStyle w:val="ac"/>
              <w:jc w:val="both"/>
            </w:pPr>
            <w:r w:rsidRPr="008F4302">
              <w:t>в 2024 году</w:t>
            </w:r>
            <w:r w:rsidR="00880EBA" w:rsidRPr="008F4302">
              <w:t> </w:t>
            </w:r>
            <w:r w:rsidRPr="008F4302">
              <w:t>–</w:t>
            </w:r>
            <w:r w:rsidR="00880EBA" w:rsidRPr="008F4302">
              <w:t> </w:t>
            </w:r>
            <w:r w:rsidR="00E36BB6" w:rsidRPr="008F4302">
              <w:t>3</w:t>
            </w:r>
            <w:r w:rsidR="005C74E7">
              <w:t> </w:t>
            </w:r>
            <w:r w:rsidR="00E36BB6" w:rsidRPr="008F4302">
              <w:t>912</w:t>
            </w:r>
            <w:r w:rsidR="005C74E7">
              <w:rPr>
                <w:lang w:val="en-US"/>
              </w:rPr>
              <w:t> </w:t>
            </w:r>
            <w:r w:rsidR="00E36BB6" w:rsidRPr="008F4302">
              <w:t>551,80</w:t>
            </w:r>
            <w:r w:rsidRPr="008F4302">
              <w:t xml:space="preserve"> тысяч рублей;</w:t>
            </w:r>
          </w:p>
          <w:p w14:paraId="6B9C2168" w14:textId="77777777" w:rsidR="009A1B91" w:rsidRPr="008F4302" w:rsidRDefault="009A1B91" w:rsidP="00C40599">
            <w:pPr>
              <w:pStyle w:val="s16"/>
              <w:shd w:val="clear" w:color="auto" w:fill="FFFFFF"/>
              <w:spacing w:before="0" w:beforeAutospacing="0" w:after="0" w:afterAutospacing="0"/>
              <w:jc w:val="both"/>
            </w:pPr>
            <w:r w:rsidRPr="008F4302">
              <w:t>в 2025 году</w:t>
            </w:r>
            <w:r w:rsidR="00880EBA" w:rsidRPr="008F4302">
              <w:t> </w:t>
            </w:r>
            <w:r w:rsidRPr="008F4302">
              <w:t>–</w:t>
            </w:r>
            <w:r w:rsidR="00880EBA" w:rsidRPr="008F4302">
              <w:t> </w:t>
            </w:r>
            <w:r w:rsidR="00E36BB6" w:rsidRPr="008F4302">
              <w:t>3</w:t>
            </w:r>
            <w:r w:rsidR="005C74E7">
              <w:t> </w:t>
            </w:r>
            <w:r w:rsidR="00E36BB6" w:rsidRPr="008F4302">
              <w:t>912</w:t>
            </w:r>
            <w:r w:rsidR="005C74E7">
              <w:rPr>
                <w:lang w:val="en-US"/>
              </w:rPr>
              <w:t> </w:t>
            </w:r>
            <w:r w:rsidR="00E36BB6" w:rsidRPr="008F4302">
              <w:t xml:space="preserve">551,80 </w:t>
            </w:r>
            <w:r w:rsidRPr="008F4302">
              <w:t>тысяч рублей;</w:t>
            </w:r>
          </w:p>
          <w:p w14:paraId="5FBA72EA" w14:textId="77777777" w:rsidR="008A2A35" w:rsidRPr="008F4302" w:rsidRDefault="008A2A35" w:rsidP="00C40599">
            <w:pPr>
              <w:pStyle w:val="s16"/>
              <w:shd w:val="clear" w:color="auto" w:fill="FFFFFF"/>
              <w:spacing w:before="0" w:beforeAutospacing="0" w:after="0" w:afterAutospacing="0"/>
              <w:jc w:val="both"/>
            </w:pPr>
            <w:r w:rsidRPr="008F4302">
              <w:t>2 этап в 2026</w:t>
            </w:r>
            <w:r w:rsidR="00880EBA" w:rsidRPr="008F4302">
              <w:t>–</w:t>
            </w:r>
            <w:r w:rsidRPr="008F4302">
              <w:t>2030</w:t>
            </w:r>
            <w:r w:rsidR="00880EBA" w:rsidRPr="008F4302">
              <w:t xml:space="preserve"> </w:t>
            </w:r>
            <w:r w:rsidRPr="008F4302">
              <w:t>годах</w:t>
            </w:r>
            <w:r w:rsidR="00880EBA" w:rsidRPr="008F4302">
              <w:t> – </w:t>
            </w:r>
            <w:r w:rsidR="00E36BB6" w:rsidRPr="008F4302">
              <w:t>19</w:t>
            </w:r>
            <w:r w:rsidR="005C74E7">
              <w:t> </w:t>
            </w:r>
            <w:r w:rsidR="00E36BB6" w:rsidRPr="008F4302">
              <w:t>562</w:t>
            </w:r>
            <w:r w:rsidR="005C74E7">
              <w:rPr>
                <w:lang w:val="en-US"/>
              </w:rPr>
              <w:t> </w:t>
            </w:r>
            <w:r w:rsidR="00E36BB6" w:rsidRPr="008F4302">
              <w:t xml:space="preserve">759,00 </w:t>
            </w:r>
            <w:r w:rsidRPr="008F4302">
              <w:t>тысяч рублей;</w:t>
            </w:r>
          </w:p>
          <w:p w14:paraId="0ED756A6" w14:textId="77777777" w:rsidR="008A2A35" w:rsidRPr="008F4302" w:rsidRDefault="008A2A35" w:rsidP="00C40599">
            <w:pPr>
              <w:pStyle w:val="s16"/>
              <w:shd w:val="clear" w:color="auto" w:fill="FFFFFF"/>
              <w:spacing w:before="0" w:beforeAutospacing="0" w:after="0" w:afterAutospacing="0"/>
              <w:jc w:val="both"/>
            </w:pPr>
            <w:r w:rsidRPr="008F4302">
              <w:t>3 этап в 2031</w:t>
            </w:r>
            <w:r w:rsidR="00880EBA" w:rsidRPr="008F4302">
              <w:t>–</w:t>
            </w:r>
            <w:r w:rsidRPr="008F4302">
              <w:t>2035</w:t>
            </w:r>
            <w:r w:rsidR="00880EBA" w:rsidRPr="008F4302">
              <w:t xml:space="preserve"> </w:t>
            </w:r>
            <w:r w:rsidRPr="008F4302">
              <w:t>годах</w:t>
            </w:r>
            <w:r w:rsidR="00880EBA" w:rsidRPr="008F4302">
              <w:t> – </w:t>
            </w:r>
            <w:r w:rsidR="00E36BB6" w:rsidRPr="008F4302">
              <w:t>19</w:t>
            </w:r>
            <w:r w:rsidR="005C74E7">
              <w:t> </w:t>
            </w:r>
            <w:r w:rsidR="00E36BB6" w:rsidRPr="008F4302">
              <w:t>562</w:t>
            </w:r>
            <w:r w:rsidR="005C74E7">
              <w:rPr>
                <w:lang w:val="en-US"/>
              </w:rPr>
              <w:t> </w:t>
            </w:r>
            <w:r w:rsidR="00E36BB6" w:rsidRPr="008F4302">
              <w:t>759,</w:t>
            </w:r>
            <w:r w:rsidRPr="008F4302">
              <w:t>00 тысяч рублей;</w:t>
            </w:r>
          </w:p>
          <w:p w14:paraId="7623D766" w14:textId="77777777" w:rsidR="008A2A35" w:rsidRPr="008F4302" w:rsidRDefault="008A2A35" w:rsidP="00C40599">
            <w:pPr>
              <w:pStyle w:val="ac"/>
              <w:jc w:val="both"/>
            </w:pPr>
            <w:r w:rsidRPr="008F4302">
              <w:t>бюджета города Чебоксары в 2021</w:t>
            </w:r>
            <w:r w:rsidR="002F34D1" w:rsidRPr="008F4302">
              <w:t>–</w:t>
            </w:r>
            <w:r w:rsidRPr="008F4302">
              <w:t xml:space="preserve">2035 годах составляют </w:t>
            </w:r>
            <w:r w:rsidR="00FE2E71">
              <w:t>2</w:t>
            </w:r>
            <w:r w:rsidR="00873D72">
              <w:t>6</w:t>
            </w:r>
            <w:r w:rsidR="00FE2E71">
              <w:t> </w:t>
            </w:r>
            <w:r w:rsidR="00873D72">
              <w:t>43</w:t>
            </w:r>
            <w:r w:rsidR="0072700C">
              <w:t>8</w:t>
            </w:r>
            <w:r w:rsidR="00FE2E71">
              <w:t> </w:t>
            </w:r>
            <w:r w:rsidR="0072700C">
              <w:t>9</w:t>
            </w:r>
            <w:r w:rsidR="00FE2E71">
              <w:t>14,</w:t>
            </w:r>
            <w:r w:rsidR="009D5417">
              <w:t>1</w:t>
            </w:r>
            <w:r w:rsidR="00FE2E71">
              <w:t>0</w:t>
            </w:r>
            <w:r w:rsidRPr="008F4302">
              <w:t xml:space="preserve"> тысяч рублей, в том числе:</w:t>
            </w:r>
          </w:p>
          <w:p w14:paraId="580B4DA1" w14:textId="77777777" w:rsidR="008A2A35" w:rsidRPr="008F4302" w:rsidRDefault="008A2A35" w:rsidP="00C40599">
            <w:pPr>
              <w:pStyle w:val="ac"/>
              <w:jc w:val="both"/>
            </w:pPr>
            <w:r w:rsidRPr="008F4302">
              <w:t>1 этап в 2021</w:t>
            </w:r>
            <w:r w:rsidR="002F34D1" w:rsidRPr="008F4302">
              <w:t>–</w:t>
            </w:r>
            <w:r w:rsidRPr="008F4302">
              <w:t>2025 годах</w:t>
            </w:r>
            <w:r w:rsidR="002F34D1" w:rsidRPr="008F4302">
              <w:t> </w:t>
            </w:r>
            <w:r w:rsidR="009D5417">
              <w:t>16 5</w:t>
            </w:r>
            <w:r w:rsidR="0072700C">
              <w:t>80</w:t>
            </w:r>
            <w:r w:rsidR="009D5417">
              <w:t> </w:t>
            </w:r>
            <w:r w:rsidR="0072700C">
              <w:t>5</w:t>
            </w:r>
            <w:r w:rsidR="009D5417">
              <w:t>04,1</w:t>
            </w:r>
            <w:r w:rsidR="00873D72">
              <w:t>0</w:t>
            </w:r>
            <w:r w:rsidRPr="008F4302">
              <w:t xml:space="preserve"> тысяч рублей, из них:</w:t>
            </w:r>
          </w:p>
          <w:p w14:paraId="44ADF0C8" w14:textId="77777777" w:rsidR="009A1B91" w:rsidRPr="008F4302" w:rsidRDefault="009A1B91" w:rsidP="00C40599">
            <w:pPr>
              <w:pStyle w:val="ac"/>
              <w:jc w:val="both"/>
            </w:pPr>
            <w:r w:rsidRPr="008F4302">
              <w:t>в 2021 году</w:t>
            </w:r>
            <w:r w:rsidR="002F34D1" w:rsidRPr="008F4302">
              <w:t> </w:t>
            </w:r>
            <w:r w:rsidRPr="008F4302">
              <w:t>–</w:t>
            </w:r>
            <w:r w:rsidR="002F34D1" w:rsidRPr="008F4302">
              <w:t> </w:t>
            </w:r>
            <w:r w:rsidR="00873D72">
              <w:t>1 332 290,40</w:t>
            </w:r>
            <w:r w:rsidRPr="008F4302">
              <w:t xml:space="preserve"> тысяч рублей;</w:t>
            </w:r>
          </w:p>
          <w:p w14:paraId="5FFAF395" w14:textId="77777777" w:rsidR="009A1B91" w:rsidRPr="008F4302" w:rsidRDefault="009A1B91" w:rsidP="00C40599">
            <w:pPr>
              <w:pStyle w:val="ac"/>
              <w:jc w:val="both"/>
            </w:pPr>
            <w:r w:rsidRPr="008F4302">
              <w:t>в 2022 году</w:t>
            </w:r>
            <w:r w:rsidR="002F34D1" w:rsidRPr="008F4302">
              <w:t> </w:t>
            </w:r>
            <w:r w:rsidRPr="008F4302">
              <w:t>–</w:t>
            </w:r>
            <w:r w:rsidR="002F34D1" w:rsidRPr="008F4302">
              <w:t> </w:t>
            </w:r>
            <w:r w:rsidR="00DB178C" w:rsidRPr="008F4302">
              <w:t>1</w:t>
            </w:r>
            <w:r w:rsidR="005C74E7">
              <w:t> </w:t>
            </w:r>
            <w:r w:rsidR="0072700C">
              <w:t>09</w:t>
            </w:r>
            <w:r w:rsidR="00DB178C" w:rsidRPr="008F4302">
              <w:t>3</w:t>
            </w:r>
            <w:r w:rsidR="005C74E7">
              <w:rPr>
                <w:lang w:val="en-US"/>
              </w:rPr>
              <w:t> </w:t>
            </w:r>
            <w:r w:rsidR="0072700C">
              <w:t>0</w:t>
            </w:r>
            <w:r w:rsidR="00344945" w:rsidRPr="008F4302">
              <w:t>63,</w:t>
            </w:r>
            <w:r w:rsidR="009D5417">
              <w:t>3</w:t>
            </w:r>
            <w:r w:rsidR="00344945" w:rsidRPr="008F4302">
              <w:t>0</w:t>
            </w:r>
            <w:r w:rsidRPr="008F4302">
              <w:t xml:space="preserve"> тысяч рублей;</w:t>
            </w:r>
          </w:p>
          <w:p w14:paraId="395F8D8C" w14:textId="77777777" w:rsidR="009A1B91" w:rsidRPr="008F4302" w:rsidRDefault="009A1B91" w:rsidP="00C40599">
            <w:pPr>
              <w:pStyle w:val="ac"/>
              <w:jc w:val="both"/>
            </w:pPr>
            <w:r w:rsidRPr="008F4302">
              <w:t>в 2023 году</w:t>
            </w:r>
            <w:r w:rsidR="002F34D1" w:rsidRPr="008F4302">
              <w:t> </w:t>
            </w:r>
            <w:r w:rsidRPr="008F4302">
              <w:t>–</w:t>
            </w:r>
            <w:r w:rsidR="002F34D1" w:rsidRPr="008F4302">
              <w:t> </w:t>
            </w:r>
            <w:r w:rsidR="00344945" w:rsidRPr="008F4302">
              <w:t>1</w:t>
            </w:r>
            <w:r w:rsidR="005C74E7">
              <w:t> </w:t>
            </w:r>
            <w:r w:rsidR="00344945" w:rsidRPr="008F4302">
              <w:t>1</w:t>
            </w:r>
            <w:r w:rsidR="0072700C">
              <w:t>86</w:t>
            </w:r>
            <w:r w:rsidR="005C74E7">
              <w:rPr>
                <w:lang w:val="en-US"/>
              </w:rPr>
              <w:t> </w:t>
            </w:r>
            <w:r w:rsidR="0072700C">
              <w:t>8</w:t>
            </w:r>
            <w:r w:rsidR="00344945" w:rsidRPr="008F4302">
              <w:t xml:space="preserve">68,40 </w:t>
            </w:r>
            <w:r w:rsidRPr="008F4302">
              <w:t>тысяч рублей;</w:t>
            </w:r>
          </w:p>
          <w:p w14:paraId="21C5F559" w14:textId="77777777" w:rsidR="009A1B91" w:rsidRPr="008F4302" w:rsidRDefault="009A1B91" w:rsidP="00C40599">
            <w:pPr>
              <w:pStyle w:val="ac"/>
              <w:jc w:val="both"/>
            </w:pPr>
            <w:r w:rsidRPr="008F4302">
              <w:t>в 2024 году</w:t>
            </w:r>
            <w:r w:rsidR="002F34D1" w:rsidRPr="008F4302">
              <w:t> </w:t>
            </w:r>
            <w:r w:rsidRPr="008F4302">
              <w:t>–</w:t>
            </w:r>
            <w:r w:rsidR="002F34D1" w:rsidRPr="008F4302">
              <w:t> </w:t>
            </w:r>
            <w:r w:rsidR="000010E3" w:rsidRPr="008F4302">
              <w:t>11 9</w:t>
            </w:r>
            <w:r w:rsidR="0072700C">
              <w:t>56</w:t>
            </w:r>
            <w:r w:rsidR="000010E3" w:rsidRPr="008F4302">
              <w:t> </w:t>
            </w:r>
            <w:r w:rsidR="0072700C">
              <w:t>6</w:t>
            </w:r>
            <w:r w:rsidR="008522DC" w:rsidRPr="008F4302">
              <w:t>41</w:t>
            </w:r>
            <w:r w:rsidR="000010E3" w:rsidRPr="008F4302">
              <w:t>,</w:t>
            </w:r>
            <w:r w:rsidR="008522DC" w:rsidRPr="008F4302">
              <w:t>0</w:t>
            </w:r>
            <w:r w:rsidR="000010E3" w:rsidRPr="008F4302">
              <w:t>0</w:t>
            </w:r>
            <w:r w:rsidRPr="008F4302">
              <w:t xml:space="preserve"> тысяч рублей;</w:t>
            </w:r>
          </w:p>
          <w:p w14:paraId="426227BB" w14:textId="77777777" w:rsidR="009A1B91" w:rsidRPr="008F4302" w:rsidRDefault="009A1B91" w:rsidP="00C40599">
            <w:pPr>
              <w:pStyle w:val="s16"/>
              <w:shd w:val="clear" w:color="auto" w:fill="FFFFFF"/>
              <w:spacing w:before="0" w:beforeAutospacing="0" w:after="0" w:afterAutospacing="0"/>
              <w:jc w:val="both"/>
            </w:pPr>
            <w:r w:rsidRPr="008F4302">
              <w:t>в 2025 году</w:t>
            </w:r>
            <w:r w:rsidR="002F34D1" w:rsidRPr="008F4302">
              <w:t> </w:t>
            </w:r>
            <w:r w:rsidRPr="008F4302">
              <w:t>–</w:t>
            </w:r>
            <w:r w:rsidR="002F34D1" w:rsidRPr="008F4302">
              <w:t> </w:t>
            </w:r>
            <w:r w:rsidR="0072700C">
              <w:t>1 011</w:t>
            </w:r>
            <w:r w:rsidR="00344945" w:rsidRPr="008F4302">
              <w:t> </w:t>
            </w:r>
            <w:r w:rsidR="0072700C">
              <w:t>6</w:t>
            </w:r>
            <w:r w:rsidR="008522DC" w:rsidRPr="008F4302">
              <w:t>41</w:t>
            </w:r>
            <w:r w:rsidR="00344945" w:rsidRPr="008F4302">
              <w:t>,</w:t>
            </w:r>
            <w:r w:rsidR="008522DC" w:rsidRPr="008F4302">
              <w:t>0</w:t>
            </w:r>
            <w:r w:rsidR="00344945" w:rsidRPr="008F4302">
              <w:t>0</w:t>
            </w:r>
            <w:r w:rsidRPr="008F4302">
              <w:t xml:space="preserve"> тысяч рублей;</w:t>
            </w:r>
          </w:p>
          <w:p w14:paraId="4A9B06F3" w14:textId="77777777" w:rsidR="008A2A35" w:rsidRPr="008F4302" w:rsidRDefault="008A2A35" w:rsidP="00C40599">
            <w:pPr>
              <w:pStyle w:val="s16"/>
              <w:shd w:val="clear" w:color="auto" w:fill="FFFFFF"/>
              <w:spacing w:before="0" w:beforeAutospacing="0" w:after="0" w:afterAutospacing="0"/>
              <w:jc w:val="both"/>
            </w:pPr>
            <w:r w:rsidRPr="008F4302">
              <w:t>2 этап в 2026</w:t>
            </w:r>
            <w:r w:rsidR="002F34D1" w:rsidRPr="008F4302">
              <w:t>–</w:t>
            </w:r>
            <w:r w:rsidRPr="008F4302">
              <w:t>2030</w:t>
            </w:r>
            <w:r w:rsidR="002F34D1" w:rsidRPr="008F4302">
              <w:t xml:space="preserve"> </w:t>
            </w:r>
            <w:r w:rsidRPr="008F4302">
              <w:t>годах</w:t>
            </w:r>
            <w:r w:rsidR="002F34D1" w:rsidRPr="008F4302">
              <w:t> – </w:t>
            </w:r>
            <w:r w:rsidR="0072700C">
              <w:t>4</w:t>
            </w:r>
            <w:r w:rsidR="008522DC" w:rsidRPr="008F4302">
              <w:t> </w:t>
            </w:r>
            <w:r w:rsidR="0072700C">
              <w:t>984</w:t>
            </w:r>
            <w:r w:rsidR="008522DC" w:rsidRPr="008F4302">
              <w:t> </w:t>
            </w:r>
            <w:r w:rsidR="0072700C">
              <w:t>6</w:t>
            </w:r>
            <w:r w:rsidR="008522DC" w:rsidRPr="008F4302">
              <w:t>05,00</w:t>
            </w:r>
            <w:r w:rsidRPr="008F4302">
              <w:t xml:space="preserve"> тысяч рублей;</w:t>
            </w:r>
          </w:p>
          <w:p w14:paraId="38668633" w14:textId="77777777" w:rsidR="008A2A35" w:rsidRPr="008F4302" w:rsidRDefault="008A2A35" w:rsidP="00C40599">
            <w:pPr>
              <w:pStyle w:val="s16"/>
              <w:shd w:val="clear" w:color="auto" w:fill="FFFFFF"/>
              <w:spacing w:before="0" w:beforeAutospacing="0" w:after="0" w:afterAutospacing="0"/>
              <w:jc w:val="both"/>
            </w:pPr>
            <w:r w:rsidRPr="008F4302">
              <w:t>3 этап в 2031</w:t>
            </w:r>
            <w:r w:rsidR="002F34D1" w:rsidRPr="008F4302">
              <w:t>–</w:t>
            </w:r>
            <w:r w:rsidRPr="008F4302">
              <w:t>2035</w:t>
            </w:r>
            <w:r w:rsidR="002F34D1" w:rsidRPr="008F4302">
              <w:t xml:space="preserve"> </w:t>
            </w:r>
            <w:r w:rsidRPr="008F4302">
              <w:t>годах</w:t>
            </w:r>
            <w:r w:rsidR="002F34D1" w:rsidRPr="008F4302">
              <w:t> – </w:t>
            </w:r>
            <w:r w:rsidR="00344945" w:rsidRPr="008F4302">
              <w:t>4 8</w:t>
            </w:r>
            <w:r w:rsidR="008522DC" w:rsidRPr="008F4302">
              <w:t>7</w:t>
            </w:r>
            <w:r w:rsidR="00873D72">
              <w:t>3</w:t>
            </w:r>
            <w:r w:rsidR="008522DC" w:rsidRPr="008F4302">
              <w:t> </w:t>
            </w:r>
            <w:r w:rsidR="00873D72">
              <w:t>8</w:t>
            </w:r>
            <w:r w:rsidR="008522DC" w:rsidRPr="008F4302">
              <w:t>05,0</w:t>
            </w:r>
            <w:r w:rsidR="00344945" w:rsidRPr="008F4302">
              <w:t xml:space="preserve">0 </w:t>
            </w:r>
            <w:r w:rsidRPr="008F4302">
              <w:t>тысяч рублей;</w:t>
            </w:r>
          </w:p>
          <w:p w14:paraId="503717E9" w14:textId="77777777" w:rsidR="008A2A35" w:rsidRPr="008F4302" w:rsidRDefault="008A2A35" w:rsidP="00C40599">
            <w:pPr>
              <w:pStyle w:val="s16"/>
              <w:shd w:val="clear" w:color="auto" w:fill="FFFFFF"/>
              <w:spacing w:before="0" w:beforeAutospacing="0" w:after="0" w:afterAutospacing="0"/>
              <w:jc w:val="both"/>
            </w:pPr>
            <w:r w:rsidRPr="008F4302">
              <w:t>внебюджетных источников в 2021</w:t>
            </w:r>
            <w:r w:rsidR="002F34D1" w:rsidRPr="008F4302">
              <w:t>–</w:t>
            </w:r>
            <w:r w:rsidRPr="008F4302">
              <w:t>2035</w:t>
            </w:r>
            <w:r w:rsidR="002F34D1" w:rsidRPr="008F4302">
              <w:t xml:space="preserve"> </w:t>
            </w:r>
            <w:r w:rsidRPr="008F4302">
              <w:t xml:space="preserve">годах составляют </w:t>
            </w:r>
            <w:r w:rsidR="000010E3" w:rsidRPr="008F4302">
              <w:t>14 459 589,7</w:t>
            </w:r>
            <w:r w:rsidRPr="008F4302">
              <w:t xml:space="preserve"> тысяч рублей, из них:</w:t>
            </w:r>
          </w:p>
          <w:p w14:paraId="6C9D2720" w14:textId="77777777" w:rsidR="008A2A35" w:rsidRPr="008F4302" w:rsidRDefault="008A2A35" w:rsidP="00C40599">
            <w:pPr>
              <w:pStyle w:val="s16"/>
              <w:shd w:val="clear" w:color="auto" w:fill="FFFFFF"/>
              <w:spacing w:before="0" w:beforeAutospacing="0" w:after="0" w:afterAutospacing="0"/>
              <w:jc w:val="both"/>
            </w:pPr>
            <w:r w:rsidRPr="008F4302">
              <w:t>1 этап в 2021</w:t>
            </w:r>
            <w:r w:rsidR="002F34D1" w:rsidRPr="008F4302">
              <w:t>–</w:t>
            </w:r>
            <w:r w:rsidRPr="008F4302">
              <w:t>2025</w:t>
            </w:r>
            <w:r w:rsidR="002F34D1" w:rsidRPr="008F4302">
              <w:t xml:space="preserve"> </w:t>
            </w:r>
            <w:r w:rsidRPr="008F4302">
              <w:t>годах</w:t>
            </w:r>
            <w:r w:rsidR="002F34D1" w:rsidRPr="008F4302">
              <w:t> </w:t>
            </w:r>
            <w:r w:rsidR="005057C1" w:rsidRPr="008F4302">
              <w:t>–</w:t>
            </w:r>
            <w:r w:rsidR="002F34D1" w:rsidRPr="008F4302">
              <w:t> </w:t>
            </w:r>
            <w:r w:rsidR="000010E3" w:rsidRPr="008F4302">
              <w:t>4 649 860,70</w:t>
            </w:r>
            <w:r w:rsidR="005057C1" w:rsidRPr="008F4302">
              <w:t xml:space="preserve"> </w:t>
            </w:r>
            <w:r w:rsidRPr="008F4302">
              <w:t>тысяч рублей, из них:</w:t>
            </w:r>
          </w:p>
          <w:p w14:paraId="63F2DC87" w14:textId="77777777" w:rsidR="009A1B91" w:rsidRPr="008F4302" w:rsidRDefault="009A1B91" w:rsidP="00C40599">
            <w:pPr>
              <w:pStyle w:val="ac"/>
              <w:jc w:val="both"/>
            </w:pPr>
            <w:r w:rsidRPr="008F4302">
              <w:t>в 2021 году</w:t>
            </w:r>
            <w:r w:rsidR="002F34D1" w:rsidRPr="008F4302">
              <w:t> </w:t>
            </w:r>
            <w:r w:rsidRPr="008F4302">
              <w:t>–</w:t>
            </w:r>
            <w:r w:rsidR="002F34D1" w:rsidRPr="008F4302">
              <w:t> </w:t>
            </w:r>
            <w:r w:rsidR="000010E3" w:rsidRPr="008F4302">
              <w:t>978 450,50</w:t>
            </w:r>
            <w:r w:rsidRPr="008F4302">
              <w:t xml:space="preserve"> тысяч рублей;</w:t>
            </w:r>
          </w:p>
          <w:p w14:paraId="77030214" w14:textId="77777777" w:rsidR="009A1B91" w:rsidRPr="008F4302" w:rsidRDefault="009A1B91" w:rsidP="00C40599">
            <w:pPr>
              <w:pStyle w:val="ac"/>
              <w:jc w:val="both"/>
            </w:pPr>
            <w:r w:rsidRPr="008F4302">
              <w:t>в 2022 году</w:t>
            </w:r>
            <w:r w:rsidR="002F34D1" w:rsidRPr="008F4302">
              <w:t> </w:t>
            </w:r>
            <w:r w:rsidRPr="008F4302">
              <w:t>–</w:t>
            </w:r>
            <w:r w:rsidR="002F34D1" w:rsidRPr="008F4302">
              <w:t> </w:t>
            </w:r>
            <w:r w:rsidR="000010E3" w:rsidRPr="008F4302">
              <w:t>8</w:t>
            </w:r>
            <w:r w:rsidRPr="008F4302">
              <w:t>54</w:t>
            </w:r>
            <w:r w:rsidR="002F34D1" w:rsidRPr="008F4302">
              <w:t> </w:t>
            </w:r>
            <w:r w:rsidRPr="008F4302">
              <w:t>732,2</w:t>
            </w:r>
            <w:r w:rsidR="002F34D1" w:rsidRPr="008F4302">
              <w:t>0</w:t>
            </w:r>
            <w:r w:rsidRPr="008F4302">
              <w:t xml:space="preserve"> тысяч рублей;</w:t>
            </w:r>
          </w:p>
          <w:p w14:paraId="4973ADB4" w14:textId="77777777" w:rsidR="009A1B91" w:rsidRPr="008F4302" w:rsidRDefault="009A1B91" w:rsidP="00C40599">
            <w:pPr>
              <w:pStyle w:val="ac"/>
              <w:jc w:val="both"/>
            </w:pPr>
            <w:r w:rsidRPr="008F4302">
              <w:t>в 2023 году</w:t>
            </w:r>
            <w:r w:rsidR="002F34D1" w:rsidRPr="008F4302">
              <w:t> </w:t>
            </w:r>
            <w:r w:rsidRPr="008F4302">
              <w:t>–</w:t>
            </w:r>
            <w:r w:rsidR="002F34D1" w:rsidRPr="008F4302">
              <w:t> </w:t>
            </w:r>
            <w:r w:rsidRPr="008F4302">
              <w:t>854</w:t>
            </w:r>
            <w:r w:rsidR="002F34D1" w:rsidRPr="008F4302">
              <w:t> </w:t>
            </w:r>
            <w:r w:rsidRPr="008F4302">
              <w:t>732,2</w:t>
            </w:r>
            <w:r w:rsidR="002F34D1" w:rsidRPr="008F4302">
              <w:t>0</w:t>
            </w:r>
            <w:r w:rsidRPr="008F4302">
              <w:t xml:space="preserve"> тысяч рублей;</w:t>
            </w:r>
          </w:p>
          <w:p w14:paraId="75DBB6B7" w14:textId="77777777" w:rsidR="009A1B91" w:rsidRPr="008F4302" w:rsidRDefault="009A1B91" w:rsidP="00C40599">
            <w:pPr>
              <w:pStyle w:val="ac"/>
              <w:jc w:val="both"/>
            </w:pPr>
            <w:r w:rsidRPr="008F4302">
              <w:t>в 2024 году</w:t>
            </w:r>
            <w:r w:rsidR="002F34D1" w:rsidRPr="008F4302">
              <w:t> </w:t>
            </w:r>
            <w:r w:rsidRPr="008F4302">
              <w:t>–</w:t>
            </w:r>
            <w:r w:rsidR="002F34D1" w:rsidRPr="008F4302">
              <w:t> </w:t>
            </w:r>
            <w:r w:rsidR="000010E3" w:rsidRPr="008F4302">
              <w:t>980 972,90</w:t>
            </w:r>
            <w:r w:rsidRPr="008F4302">
              <w:t xml:space="preserve"> тысяч рублей;</w:t>
            </w:r>
          </w:p>
          <w:p w14:paraId="08FD9301" w14:textId="77777777" w:rsidR="009A1B91" w:rsidRPr="008F4302" w:rsidRDefault="009A1B91" w:rsidP="00C40599">
            <w:pPr>
              <w:pStyle w:val="s16"/>
              <w:shd w:val="clear" w:color="auto" w:fill="FFFFFF"/>
              <w:spacing w:before="0" w:beforeAutospacing="0" w:after="0" w:afterAutospacing="0"/>
              <w:jc w:val="both"/>
            </w:pPr>
            <w:r w:rsidRPr="008F4302">
              <w:t>в 2025 году</w:t>
            </w:r>
            <w:r w:rsidR="002F34D1" w:rsidRPr="008F4302">
              <w:t> </w:t>
            </w:r>
            <w:r w:rsidRPr="008F4302">
              <w:t>–</w:t>
            </w:r>
            <w:r w:rsidR="002F34D1" w:rsidRPr="008F4302">
              <w:t> </w:t>
            </w:r>
            <w:r w:rsidRPr="008F4302">
              <w:t>980</w:t>
            </w:r>
            <w:r w:rsidR="002F34D1" w:rsidRPr="008F4302">
              <w:t> </w:t>
            </w:r>
            <w:r w:rsidRPr="008F4302">
              <w:t>972,9</w:t>
            </w:r>
            <w:r w:rsidR="002F34D1" w:rsidRPr="008F4302">
              <w:t>0</w:t>
            </w:r>
            <w:r w:rsidRPr="008F4302">
              <w:t xml:space="preserve"> тысяч рублей;</w:t>
            </w:r>
          </w:p>
          <w:p w14:paraId="02FD3F0B" w14:textId="77777777" w:rsidR="008A2A35" w:rsidRPr="008F4302" w:rsidRDefault="008A2A35" w:rsidP="00C40599">
            <w:pPr>
              <w:pStyle w:val="s16"/>
              <w:shd w:val="clear" w:color="auto" w:fill="FFFFFF"/>
              <w:spacing w:before="0" w:beforeAutospacing="0" w:after="0" w:afterAutospacing="0"/>
              <w:jc w:val="both"/>
            </w:pPr>
            <w:r w:rsidRPr="008F4302">
              <w:t>2 этап в 2026</w:t>
            </w:r>
            <w:r w:rsidR="002F34D1" w:rsidRPr="008F4302">
              <w:t>–</w:t>
            </w:r>
            <w:r w:rsidRPr="008F4302">
              <w:t>2030</w:t>
            </w:r>
            <w:r w:rsidR="002F34D1" w:rsidRPr="008F4302">
              <w:t xml:space="preserve"> </w:t>
            </w:r>
            <w:r w:rsidRPr="008F4302">
              <w:t>годах</w:t>
            </w:r>
            <w:r w:rsidR="002F34D1" w:rsidRPr="008F4302">
              <w:t> – </w:t>
            </w:r>
            <w:r w:rsidR="000010E3" w:rsidRPr="008F4302">
              <w:t>4</w:t>
            </w:r>
            <w:r w:rsidR="005C74E7">
              <w:t> </w:t>
            </w:r>
            <w:r w:rsidR="000010E3" w:rsidRPr="008F4302">
              <w:t>904</w:t>
            </w:r>
            <w:r w:rsidR="005C74E7">
              <w:rPr>
                <w:lang w:val="en-US"/>
              </w:rPr>
              <w:t> </w:t>
            </w:r>
            <w:r w:rsidR="000010E3" w:rsidRPr="008F4302">
              <w:t>864,50</w:t>
            </w:r>
            <w:r w:rsidRPr="008F4302">
              <w:t xml:space="preserve"> тысяч рублей;</w:t>
            </w:r>
          </w:p>
          <w:p w14:paraId="48684CE2" w14:textId="77777777" w:rsidR="008A2A35" w:rsidRPr="005C74E7" w:rsidRDefault="008A2A35" w:rsidP="00C40599">
            <w:pPr>
              <w:pStyle w:val="s16"/>
              <w:shd w:val="clear" w:color="auto" w:fill="FFFFFF"/>
              <w:spacing w:before="0" w:beforeAutospacing="0" w:after="0" w:afterAutospacing="0"/>
              <w:jc w:val="both"/>
            </w:pPr>
            <w:r w:rsidRPr="008F4302">
              <w:t>3 этап в 2031</w:t>
            </w:r>
            <w:r w:rsidR="002F34D1" w:rsidRPr="008F4302">
              <w:t>–</w:t>
            </w:r>
            <w:r w:rsidRPr="008F4302">
              <w:t>2035</w:t>
            </w:r>
            <w:r w:rsidR="002F34D1" w:rsidRPr="008F4302">
              <w:t xml:space="preserve"> </w:t>
            </w:r>
            <w:r w:rsidRPr="008F4302">
              <w:t>годах</w:t>
            </w:r>
            <w:r w:rsidR="002F34D1" w:rsidRPr="008F4302">
              <w:t> – </w:t>
            </w:r>
            <w:r w:rsidR="000010E3" w:rsidRPr="008F4302">
              <w:t>4</w:t>
            </w:r>
            <w:r w:rsidR="005C74E7">
              <w:t> </w:t>
            </w:r>
            <w:r w:rsidR="000010E3" w:rsidRPr="008F4302">
              <w:t>904</w:t>
            </w:r>
            <w:r w:rsidR="005C74E7">
              <w:rPr>
                <w:lang w:val="en-US"/>
              </w:rPr>
              <w:t> </w:t>
            </w:r>
            <w:r w:rsidR="000010E3" w:rsidRPr="008F4302">
              <w:t xml:space="preserve">864,50 </w:t>
            </w:r>
            <w:r w:rsidRPr="008F4302">
              <w:t>тысяч рублей</w:t>
            </w:r>
            <w:r w:rsidR="005C74E7" w:rsidRPr="005C74E7">
              <w:t>.</w:t>
            </w:r>
          </w:p>
          <w:p w14:paraId="645A434F" w14:textId="77777777" w:rsidR="00DC1970" w:rsidRPr="008F4302" w:rsidRDefault="008A2A35" w:rsidP="00C40599">
            <w:pPr>
              <w:pStyle w:val="s16"/>
              <w:shd w:val="clear" w:color="auto" w:fill="FFFFFF"/>
              <w:spacing w:before="0" w:beforeAutospacing="0" w:after="0" w:afterAutospacing="0"/>
              <w:jc w:val="both"/>
            </w:pPr>
            <w:r w:rsidRPr="008F4302">
              <w:t>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w:t>
            </w:r>
          </w:p>
        </w:tc>
      </w:tr>
      <w:tr w:rsidR="00DC1970" w:rsidRPr="008F4302" w14:paraId="06A5A122" w14:textId="77777777" w:rsidTr="00C96BEE">
        <w:tc>
          <w:tcPr>
            <w:tcW w:w="2772" w:type="dxa"/>
            <w:tcBorders>
              <w:top w:val="single" w:sz="4" w:space="0" w:color="auto"/>
              <w:bottom w:val="single" w:sz="4" w:space="0" w:color="auto"/>
              <w:right w:val="single" w:sz="4" w:space="0" w:color="auto"/>
            </w:tcBorders>
          </w:tcPr>
          <w:p w14:paraId="08EB06AC" w14:textId="77777777" w:rsidR="00DC1970" w:rsidRPr="008F4302" w:rsidRDefault="00DC1970">
            <w:pPr>
              <w:pStyle w:val="ac"/>
            </w:pPr>
            <w:r w:rsidRPr="008F4302">
              <w:t>Ожидаемые результаты реализации муниципальной программы</w:t>
            </w:r>
          </w:p>
        </w:tc>
        <w:tc>
          <w:tcPr>
            <w:tcW w:w="6726" w:type="dxa"/>
            <w:tcBorders>
              <w:top w:val="single" w:sz="4" w:space="0" w:color="auto"/>
              <w:left w:val="single" w:sz="4" w:space="0" w:color="auto"/>
              <w:bottom w:val="single" w:sz="4" w:space="0" w:color="auto"/>
            </w:tcBorders>
          </w:tcPr>
          <w:p w14:paraId="3B6B96E1" w14:textId="77777777" w:rsidR="00F2648F" w:rsidRPr="008F4302" w:rsidRDefault="002F34D1" w:rsidP="00C40599">
            <w:pPr>
              <w:pStyle w:val="ac"/>
              <w:jc w:val="both"/>
              <w:rPr>
                <w:rFonts w:ascii="Times New Roman" w:hAnsi="Times New Roman" w:cs="Times New Roman"/>
                <w:lang w:eastAsia="en-US"/>
              </w:rPr>
            </w:pPr>
            <w:r w:rsidRPr="008F4302">
              <w:t>– </w:t>
            </w:r>
            <w:r w:rsidR="00F2648F" w:rsidRPr="008F4302">
              <w:rPr>
                <w:rFonts w:ascii="Times New Roman" w:hAnsi="Times New Roman" w:cs="Times New Roman"/>
                <w:lang w:eastAsia="en-US"/>
              </w:rPr>
              <w:t>Реализация муниципальной программы позволит:</w:t>
            </w:r>
          </w:p>
          <w:p w14:paraId="2987F787" w14:textId="77777777" w:rsidR="00DC1970" w:rsidRPr="008F4302" w:rsidRDefault="00F2648F" w:rsidP="00C40599">
            <w:pPr>
              <w:pStyle w:val="ac"/>
              <w:jc w:val="both"/>
            </w:pPr>
            <w:r w:rsidRPr="008F4302">
              <w:t>у</w:t>
            </w:r>
            <w:r w:rsidR="00DC1970" w:rsidRPr="008F4302">
              <w:t>довлетвори</w:t>
            </w:r>
            <w:r w:rsidRPr="008F4302">
              <w:t>ть</w:t>
            </w:r>
            <w:r w:rsidR="00DC1970" w:rsidRPr="008F4302">
              <w:t xml:space="preserve"> потребности населения в услугах дошкольного образования детей в возрасте от 1,5 до 7 лет;</w:t>
            </w:r>
          </w:p>
          <w:p w14:paraId="602FBBF3" w14:textId="77777777" w:rsidR="00DC1970" w:rsidRPr="008F4302" w:rsidRDefault="00DC1970" w:rsidP="00C40599">
            <w:pPr>
              <w:pStyle w:val="ac"/>
              <w:jc w:val="both"/>
            </w:pPr>
            <w:r w:rsidRPr="008F4302">
              <w:t>увели</w:t>
            </w:r>
            <w:r w:rsidR="00F2648F" w:rsidRPr="008F4302">
              <w:t>чить</w:t>
            </w:r>
            <w:r w:rsidRPr="008F4302">
              <w:t xml:space="preserve"> количеств</w:t>
            </w:r>
            <w:r w:rsidR="00F2648F" w:rsidRPr="008F4302">
              <w:t>о</w:t>
            </w:r>
            <w:r w:rsidRPr="008F4302">
              <w:t xml:space="preserve"> мест в частных организациях, осуществляющих образовательную деятельность по программам дошкольного образования;</w:t>
            </w:r>
          </w:p>
          <w:p w14:paraId="224A452D" w14:textId="77777777" w:rsidR="00DC1970" w:rsidRPr="008F4302" w:rsidRDefault="00DC1970" w:rsidP="00C40599">
            <w:pPr>
              <w:pStyle w:val="ac"/>
              <w:jc w:val="both"/>
            </w:pPr>
            <w:r w:rsidRPr="008F4302">
              <w:t>дове</w:t>
            </w:r>
            <w:r w:rsidR="00F2648F" w:rsidRPr="008F4302">
              <w:t>сти</w:t>
            </w:r>
            <w:r w:rsidRPr="008F4302">
              <w:t xml:space="preserve"> среднемесячн</w:t>
            </w:r>
            <w:r w:rsidR="00F2648F" w:rsidRPr="008F4302">
              <w:t>ую</w:t>
            </w:r>
            <w:r w:rsidRPr="008F4302">
              <w:t xml:space="preserve"> заработн</w:t>
            </w:r>
            <w:r w:rsidR="00F2648F" w:rsidRPr="008F4302">
              <w:t>ую</w:t>
            </w:r>
            <w:r w:rsidRPr="008F4302">
              <w:t xml:space="preserve"> плат</w:t>
            </w:r>
            <w:r w:rsidR="00F2648F" w:rsidRPr="008F4302">
              <w:t>у</w:t>
            </w:r>
            <w:r w:rsidRPr="008F4302">
              <w:t xml:space="preserve"> педагогов дошкольных образовательных организаций до среднемесячной заработной платы педагогов сферы общего образования;</w:t>
            </w:r>
          </w:p>
          <w:p w14:paraId="164C9868" w14:textId="77777777" w:rsidR="00DC1970" w:rsidRPr="008F4302" w:rsidRDefault="00DC1970" w:rsidP="00C40599">
            <w:pPr>
              <w:pStyle w:val="ac"/>
              <w:jc w:val="both"/>
            </w:pPr>
            <w:r w:rsidRPr="008F4302">
              <w:t>увеличи</w:t>
            </w:r>
            <w:r w:rsidR="00F2648F" w:rsidRPr="008F4302">
              <w:t>ть</w:t>
            </w:r>
            <w:r w:rsidRPr="008F4302">
              <w:t xml:space="preserve"> количеств</w:t>
            </w:r>
            <w:r w:rsidR="00F2648F" w:rsidRPr="008F4302">
              <w:t>о</w:t>
            </w:r>
            <w:r w:rsidRPr="008F4302">
              <w:t xml:space="preserve"> родителей (законных представителей), удовлетворенных качеством оказываемых услуг в дошкольных образовательных организациях;</w:t>
            </w:r>
          </w:p>
          <w:p w14:paraId="137F8515" w14:textId="77777777" w:rsidR="00DC1970" w:rsidRPr="008F4302" w:rsidRDefault="00DC1970" w:rsidP="00C40599">
            <w:pPr>
              <w:pStyle w:val="ac"/>
              <w:jc w:val="both"/>
            </w:pPr>
            <w:r w:rsidRPr="008F4302">
              <w:t>увеличи</w:t>
            </w:r>
            <w:r w:rsidR="00F2648F" w:rsidRPr="008F4302">
              <w:t>ть</w:t>
            </w:r>
            <w:r w:rsidRPr="008F4302">
              <w:t xml:space="preserve"> количеств</w:t>
            </w:r>
            <w:r w:rsidR="00F2648F" w:rsidRPr="008F4302">
              <w:t>о</w:t>
            </w:r>
            <w:r w:rsidRPr="008F4302">
              <w:t xml:space="preserve"> дошкольных образовательных организаций, имеющих необходимое количество теневых навесов;</w:t>
            </w:r>
          </w:p>
          <w:p w14:paraId="1E212C0E" w14:textId="77777777" w:rsidR="00DC1970" w:rsidRPr="008F4302" w:rsidRDefault="00DC1970" w:rsidP="00C40599">
            <w:pPr>
              <w:pStyle w:val="ac"/>
              <w:jc w:val="both"/>
            </w:pPr>
            <w:r w:rsidRPr="008F4302">
              <w:t>увеличи</w:t>
            </w:r>
            <w:r w:rsidR="00F2648F" w:rsidRPr="008F4302">
              <w:t>ть</w:t>
            </w:r>
            <w:r w:rsidRPr="008F4302">
              <w:t xml:space="preserve"> дол</w:t>
            </w:r>
            <w:r w:rsidR="00F2648F" w:rsidRPr="008F4302">
              <w:t>ю</w:t>
            </w:r>
            <w:r w:rsidRPr="008F4302">
              <w:t xml:space="preserve"> учащихся начальной и основной ступени общего образования, обучающихся по </w:t>
            </w:r>
            <w:hyperlink r:id="rId24" w:history="1">
              <w:r w:rsidRPr="008F4302">
                <w:rPr>
                  <w:rStyle w:val="a4"/>
                  <w:color w:val="auto"/>
                </w:rPr>
                <w:t>федеральным государственным образовательным стандартам</w:t>
              </w:r>
            </w:hyperlink>
            <w:r w:rsidRPr="008F4302">
              <w:t>;</w:t>
            </w:r>
          </w:p>
          <w:p w14:paraId="79A3DC1D" w14:textId="77777777" w:rsidR="00DC1970" w:rsidRPr="008F4302" w:rsidRDefault="00DC1970" w:rsidP="00C40599">
            <w:pPr>
              <w:pStyle w:val="ac"/>
              <w:jc w:val="both"/>
            </w:pPr>
            <w:r w:rsidRPr="008F4302">
              <w:t>увеличи</w:t>
            </w:r>
            <w:r w:rsidR="00F2648F" w:rsidRPr="008F4302">
              <w:t>ть</w:t>
            </w:r>
            <w:r w:rsidRPr="008F4302">
              <w:t xml:space="preserve"> дол</w:t>
            </w:r>
            <w:r w:rsidR="00F2648F" w:rsidRPr="008F4302">
              <w:t>ю</w:t>
            </w:r>
            <w:r w:rsidRPr="008F4302">
              <w:t xml:space="preserve"> образовательных организаций, принимающих участие в реализации инновационных проектов и мероприятий по воспитательной работе;</w:t>
            </w:r>
          </w:p>
          <w:p w14:paraId="1E404C3C" w14:textId="77777777" w:rsidR="00DC1970" w:rsidRPr="008F4302" w:rsidRDefault="00DC1970" w:rsidP="00C40599">
            <w:pPr>
              <w:pStyle w:val="ac"/>
              <w:jc w:val="both"/>
            </w:pPr>
            <w:r w:rsidRPr="008F4302">
              <w:t>увелич</w:t>
            </w:r>
            <w:r w:rsidR="00F2648F" w:rsidRPr="008F4302">
              <w:t>ить</w:t>
            </w:r>
            <w:r w:rsidRPr="008F4302">
              <w:t xml:space="preserve"> дол</w:t>
            </w:r>
            <w:r w:rsidR="00F2648F" w:rsidRPr="008F4302">
              <w:t>ю</w:t>
            </w:r>
            <w:r w:rsidRPr="008F4302">
              <w:t xml:space="preserve"> детей школьного возраста, охваченных различными формами организованного отдыха в каникулярный период;</w:t>
            </w:r>
          </w:p>
          <w:p w14:paraId="23B94B7A" w14:textId="77777777" w:rsidR="00DC1970" w:rsidRPr="008F4302" w:rsidRDefault="00DC1970" w:rsidP="00C40599">
            <w:pPr>
              <w:pStyle w:val="ac"/>
              <w:jc w:val="both"/>
            </w:pPr>
            <w:r w:rsidRPr="008F4302">
              <w:t>увеличи</w:t>
            </w:r>
            <w:r w:rsidR="00F2648F" w:rsidRPr="008F4302">
              <w:t>ть</w:t>
            </w:r>
            <w:r w:rsidRPr="008F4302">
              <w:t xml:space="preserve"> дол</w:t>
            </w:r>
            <w:r w:rsidR="00F2648F" w:rsidRPr="008F4302">
              <w:t>ю</w:t>
            </w:r>
            <w:r w:rsidRPr="008F4302">
              <w:t xml:space="preserve"> детей в возрасте 5-18 лет, охваченных программами дополнительного образования;</w:t>
            </w:r>
          </w:p>
          <w:p w14:paraId="16914B35" w14:textId="77777777" w:rsidR="00DC1970" w:rsidRPr="008F4302" w:rsidRDefault="00DC1970" w:rsidP="00C40599">
            <w:pPr>
              <w:pStyle w:val="ac"/>
              <w:jc w:val="both"/>
            </w:pPr>
            <w:r w:rsidRPr="008F4302">
              <w:t>увеличи</w:t>
            </w:r>
            <w:r w:rsidR="00F2648F" w:rsidRPr="008F4302">
              <w:t>ть</w:t>
            </w:r>
            <w:r w:rsidRPr="008F4302">
              <w:t xml:space="preserve"> количеств</w:t>
            </w:r>
            <w:r w:rsidR="00F2648F" w:rsidRPr="008F4302">
              <w:t>о</w:t>
            </w:r>
            <w:r w:rsidRPr="008F4302">
              <w:t xml:space="preserve"> молодежи, охваченной деятельностью общественных объединений;</w:t>
            </w:r>
          </w:p>
          <w:p w14:paraId="5EFEF975" w14:textId="77777777" w:rsidR="00DC1970" w:rsidRPr="008F4302" w:rsidRDefault="00DC1970" w:rsidP="00C40599">
            <w:pPr>
              <w:pStyle w:val="ac"/>
              <w:jc w:val="both"/>
            </w:pPr>
            <w:r w:rsidRPr="008F4302">
              <w:t>увеличи</w:t>
            </w:r>
            <w:r w:rsidR="00F2648F" w:rsidRPr="008F4302">
              <w:t>ть</w:t>
            </w:r>
            <w:r w:rsidRPr="008F4302">
              <w:t xml:space="preserve"> дол</w:t>
            </w:r>
            <w:r w:rsidR="00F2648F" w:rsidRPr="008F4302">
              <w:t>ю</w:t>
            </w:r>
            <w:r w:rsidRPr="008F4302">
              <w:t xml:space="preserve"> молодежи, принимающей участие в добровольческой деятельности;</w:t>
            </w:r>
          </w:p>
          <w:p w14:paraId="76B4E919" w14:textId="77777777" w:rsidR="00DC1970" w:rsidRPr="008F4302" w:rsidRDefault="00F2648F" w:rsidP="00C40599">
            <w:pPr>
              <w:pStyle w:val="ac"/>
              <w:jc w:val="both"/>
            </w:pPr>
            <w:r w:rsidRPr="008F4302">
              <w:t xml:space="preserve">повысить </w:t>
            </w:r>
            <w:r w:rsidR="00DC1970" w:rsidRPr="008F4302">
              <w:t>рост социальной и деловой активности молодого поколения, повы</w:t>
            </w:r>
            <w:r w:rsidRPr="008F4302">
              <w:t>сить</w:t>
            </w:r>
            <w:r w:rsidR="00DC1970" w:rsidRPr="008F4302">
              <w:t xml:space="preserve"> его инновационн</w:t>
            </w:r>
            <w:r w:rsidRPr="008F4302">
              <w:t>ый</w:t>
            </w:r>
            <w:r w:rsidR="00DC1970" w:rsidRPr="008F4302">
              <w:t xml:space="preserve"> и творческ</w:t>
            </w:r>
            <w:r w:rsidRPr="008F4302">
              <w:t>ий</w:t>
            </w:r>
            <w:r w:rsidR="00DC1970" w:rsidRPr="008F4302">
              <w:t xml:space="preserve"> потенциал, готовност</w:t>
            </w:r>
            <w:r w:rsidRPr="008F4302">
              <w:t>ь</w:t>
            </w:r>
            <w:r w:rsidR="00DC1970" w:rsidRPr="008F4302">
              <w:t xml:space="preserve"> к участию в общественно-политической жизни;</w:t>
            </w:r>
          </w:p>
          <w:p w14:paraId="155F5DFE" w14:textId="77777777" w:rsidR="00DC1970" w:rsidRPr="008F4302" w:rsidRDefault="00DC1970" w:rsidP="00F2648F">
            <w:pPr>
              <w:pStyle w:val="ac"/>
              <w:jc w:val="both"/>
            </w:pPr>
            <w:r w:rsidRPr="008F4302">
              <w:t>повы</w:t>
            </w:r>
            <w:r w:rsidR="00F2648F" w:rsidRPr="008F4302">
              <w:t>сить</w:t>
            </w:r>
            <w:r w:rsidRPr="008F4302">
              <w:t xml:space="preserve"> эффективност</w:t>
            </w:r>
            <w:r w:rsidR="00F2648F" w:rsidRPr="008F4302">
              <w:t>ь</w:t>
            </w:r>
            <w:r w:rsidRPr="008F4302">
              <w:t xml:space="preserve"> реализации программ и проектов общественных объединений, связанных с развитием социальной активности и потенциала молодежи в различных сферах общественной жизни</w:t>
            </w:r>
          </w:p>
        </w:tc>
      </w:tr>
      <w:tr w:rsidR="00DC1970" w:rsidRPr="008F4302" w14:paraId="6F23594E" w14:textId="77777777" w:rsidTr="00C96BEE">
        <w:tc>
          <w:tcPr>
            <w:tcW w:w="2772" w:type="dxa"/>
            <w:tcBorders>
              <w:top w:val="single" w:sz="4" w:space="0" w:color="auto"/>
              <w:bottom w:val="single" w:sz="4" w:space="0" w:color="auto"/>
              <w:right w:val="single" w:sz="4" w:space="0" w:color="auto"/>
            </w:tcBorders>
          </w:tcPr>
          <w:p w14:paraId="1B23503F" w14:textId="77777777" w:rsidR="00DC1970" w:rsidRPr="008F4302" w:rsidRDefault="00DC1970">
            <w:pPr>
              <w:pStyle w:val="ac"/>
            </w:pPr>
            <w:r w:rsidRPr="008F4302">
              <w:t>Система организации контроля за выполнением муниципальной программы</w:t>
            </w:r>
          </w:p>
        </w:tc>
        <w:tc>
          <w:tcPr>
            <w:tcW w:w="6726" w:type="dxa"/>
            <w:tcBorders>
              <w:top w:val="single" w:sz="4" w:space="0" w:color="auto"/>
              <w:left w:val="single" w:sz="4" w:space="0" w:color="auto"/>
              <w:bottom w:val="single" w:sz="4" w:space="0" w:color="auto"/>
            </w:tcBorders>
          </w:tcPr>
          <w:p w14:paraId="34CA51E3" w14:textId="77777777" w:rsidR="00DC1970" w:rsidRPr="008F4302" w:rsidRDefault="005C74E7" w:rsidP="00C40599">
            <w:pPr>
              <w:pStyle w:val="ac"/>
              <w:jc w:val="both"/>
            </w:pPr>
            <w:r w:rsidRPr="005C74E7">
              <w:t>–</w:t>
            </w:r>
            <w:r>
              <w:t>Ко</w:t>
            </w:r>
            <w:r w:rsidR="00DC1970" w:rsidRPr="008F4302">
              <w:t>нтроль за исполнением муниципальной программы возложен на ответственных исполнителей муниципальной программы. Текущее управление и координация исполнения муниципальной программы</w:t>
            </w:r>
            <w:r w:rsidR="0056729B" w:rsidRPr="008F4302">
              <w:t>,</w:t>
            </w:r>
            <w:r w:rsidR="00DC1970" w:rsidRPr="008F4302">
              <w:t xml:space="preserve"> </w:t>
            </w:r>
            <w:r w:rsidR="0056729B" w:rsidRPr="008F4302">
              <w:rPr>
                <w:rFonts w:ascii="Times New Roman" w:hAnsi="Times New Roman"/>
              </w:rPr>
              <w:t>ответственность за достижение целевых индикаторов и показателей муниципальной программы, а также конечных результатов ее реализации</w:t>
            </w:r>
            <w:r w:rsidR="0056729B" w:rsidRPr="008F4302">
              <w:t xml:space="preserve"> </w:t>
            </w:r>
            <w:r w:rsidR="00DC1970" w:rsidRPr="008F4302">
              <w:t>осуществляется управлением образования администрации города Чебоксары, отделом молодежного и общественного развития администрации города Чебоксары.</w:t>
            </w:r>
          </w:p>
          <w:p w14:paraId="50B43280" w14:textId="77777777" w:rsidR="0056729B" w:rsidRPr="008F4302" w:rsidRDefault="00DC1970" w:rsidP="0056729B">
            <w:pPr>
              <w:ind w:firstLine="0"/>
              <w:rPr>
                <w:rFonts w:ascii="Times New Roman" w:hAnsi="Times New Roman" w:cs="Times New Roman"/>
              </w:rPr>
            </w:pPr>
            <w:r w:rsidRPr="008F4302">
              <w:t xml:space="preserve">Информация о ходе реализации, выполнения </w:t>
            </w:r>
            <w:r w:rsidR="0056729B" w:rsidRPr="008F4302">
              <w:t xml:space="preserve">программных мероприятий </w:t>
            </w:r>
            <w:r w:rsidRPr="008F4302">
              <w:t xml:space="preserve">муниципальной программы и расходовании выделенных финансовых средств, предоставляется ответственными исполнителями в установленном порядке ежеквартально </w:t>
            </w:r>
            <w:r w:rsidR="0056729B" w:rsidRPr="008F4302">
              <w:t>не позднее</w:t>
            </w:r>
            <w:r w:rsidRPr="008F4302">
              <w:t xml:space="preserve"> 15 числа месяца, следующего за отчетным кварталом</w:t>
            </w:r>
            <w:r w:rsidR="008F4302">
              <w:t>,</w:t>
            </w:r>
            <w:r w:rsidRPr="008F4302">
              <w:t xml:space="preserve"> в отдел экономики, прогнозирования и социально-экономического развития администрации города Чебоксары</w:t>
            </w:r>
            <w:r w:rsidR="0056729B" w:rsidRPr="008F4302">
              <w:t xml:space="preserve"> </w:t>
            </w:r>
            <w:r w:rsidR="0056729B" w:rsidRPr="008F4302">
              <w:rPr>
                <w:rFonts w:ascii="Times New Roman" w:hAnsi="Times New Roman" w:cs="Times New Roman"/>
              </w:rPr>
              <w:t>по форме согласно приложениям № 4 и № 5 к Порядку разработки и реализации муниципальных программ города Чебоксары.</w:t>
            </w:r>
          </w:p>
          <w:p w14:paraId="2C024BD1" w14:textId="77777777" w:rsidR="00DC1970" w:rsidRPr="008F4302" w:rsidRDefault="0056729B" w:rsidP="0056729B">
            <w:pPr>
              <w:pStyle w:val="ac"/>
              <w:jc w:val="both"/>
            </w:pPr>
            <w:r w:rsidRPr="008F4302">
              <w:rPr>
                <w:rFonts w:ascii="Times New Roman" w:hAnsi="Times New Roman" w:cs="Times New Roman"/>
                <w:lang w:eastAsia="en-US"/>
              </w:rPr>
              <w:t>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экономики прогнозирования и социально-экономического развития администрации города Чебоксары до 1 марта года, следующего за отчетным, на бумажных носителях и в электронном виде</w:t>
            </w:r>
          </w:p>
        </w:tc>
      </w:tr>
    </w:tbl>
    <w:p w14:paraId="3A25F102" w14:textId="77777777" w:rsidR="008F4302" w:rsidRDefault="008F4302" w:rsidP="0056729B">
      <w:pPr>
        <w:widowControl/>
        <w:suppressAutoHyphens/>
        <w:adjustRightInd/>
        <w:ind w:firstLine="0"/>
        <w:jc w:val="center"/>
        <w:rPr>
          <w:rFonts w:ascii="Times New Roman" w:hAnsi="Times New Roman" w:cs="Times New Roman"/>
          <w:sz w:val="28"/>
          <w:szCs w:val="28"/>
          <w:lang w:eastAsia="zh-CN"/>
        </w:rPr>
        <w:sectPr w:rsidR="008F4302" w:rsidSect="00D9491E">
          <w:pgSz w:w="11900" w:h="16800"/>
          <w:pgMar w:top="1134" w:right="851" w:bottom="964" w:left="1701" w:header="720" w:footer="720" w:gutter="0"/>
          <w:cols w:space="720"/>
          <w:noEndnote/>
        </w:sectPr>
      </w:pPr>
      <w:bookmarkStart w:id="16" w:name="sub_1001"/>
    </w:p>
    <w:p w14:paraId="5C9BB450" w14:textId="77777777" w:rsidR="0056729B" w:rsidRPr="008F4302" w:rsidRDefault="0056729B" w:rsidP="00CF1369">
      <w:pPr>
        <w:widowControl/>
        <w:suppressAutoHyphens/>
        <w:adjustRightInd/>
        <w:ind w:firstLine="0"/>
        <w:jc w:val="center"/>
        <w:rPr>
          <w:rFonts w:ascii="Times New Roman" w:hAnsi="Times New Roman" w:cs="Times New Roman"/>
          <w:b/>
        </w:rPr>
      </w:pPr>
      <w:r w:rsidRPr="008F4302">
        <w:rPr>
          <w:rFonts w:ascii="Times New Roman" w:hAnsi="Times New Roman" w:cs="Times New Roman"/>
          <w:b/>
          <w:lang w:eastAsia="zh-CN"/>
        </w:rPr>
        <w:t>Раздел </w:t>
      </w:r>
      <w:r w:rsidRPr="008F4302">
        <w:rPr>
          <w:rFonts w:ascii="Times New Roman" w:hAnsi="Times New Roman" w:cs="Times New Roman"/>
          <w:b/>
          <w:lang w:val="en-US" w:eastAsia="zh-CN"/>
        </w:rPr>
        <w:t>I</w:t>
      </w:r>
      <w:r w:rsidRPr="008F4302">
        <w:rPr>
          <w:rFonts w:ascii="Times New Roman" w:hAnsi="Times New Roman" w:cs="Times New Roman"/>
          <w:b/>
          <w:lang w:eastAsia="zh-CN"/>
        </w:rPr>
        <w:t>. </w:t>
      </w:r>
      <w:r w:rsidRPr="008F4302">
        <w:rPr>
          <w:rFonts w:ascii="Times New Roman" w:hAnsi="Times New Roman" w:cs="Times New Roman"/>
          <w:b/>
        </w:rPr>
        <w:t>ОБЩАЯ ХАРАКТЕРИСТИКА СФЕРЫ РЕАЛИЗАЦИИ</w:t>
      </w:r>
    </w:p>
    <w:p w14:paraId="5C61520E" w14:textId="77777777" w:rsidR="0056729B" w:rsidRPr="008F4302" w:rsidRDefault="0056729B" w:rsidP="00CF1369">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МУНИЦИПАЛЬНОЙ ПРОГРАММЫ, ФОРМУЛИРОВКА ОСНОВНЫХ ПРОБЛЕМ (ЗАДАЧ) В УКАЗАННОЙ СФЕРЕ, АНАЛИЗ ПРИЧИН ЕЕ ВОЗНИКНОВЕНИЯ, ПРОГНОЗ ЕЕ РАЗВИТИЯ</w:t>
      </w:r>
    </w:p>
    <w:p w14:paraId="1C95B9A1" w14:textId="77777777" w:rsidR="00CF1369" w:rsidRPr="008F4302" w:rsidRDefault="00CF1369" w:rsidP="00CF1369">
      <w:pPr>
        <w:ind w:firstLine="709"/>
        <w:rPr>
          <w:highlight w:val="yellow"/>
        </w:rPr>
      </w:pPr>
    </w:p>
    <w:bookmarkEnd w:id="16"/>
    <w:p w14:paraId="36FF2776" w14:textId="77777777" w:rsidR="00DC1970" w:rsidRPr="008F4302" w:rsidRDefault="00DC1970" w:rsidP="00CF1369">
      <w:pPr>
        <w:ind w:firstLine="709"/>
      </w:pPr>
      <w:r w:rsidRPr="008F4302">
        <w:t>Необходимым условием формирования современной экономики является модернизация системы образования, являющейся основой экономического роста и социального развития общества, фактором благополучия граждан и безопасности страны.</w:t>
      </w:r>
    </w:p>
    <w:p w14:paraId="7599A8C4" w14:textId="77777777" w:rsidR="00DC1970" w:rsidRPr="008F4302" w:rsidRDefault="00DC1970" w:rsidP="00CF1369">
      <w:pPr>
        <w:ind w:firstLine="709"/>
      </w:pPr>
      <w:r w:rsidRPr="008F4302">
        <w:t>Возможность получения качественного образования продолжает оставаться одной из наиболее важных жизненных ценностей, одним из решающих факторов социальной стабильности.</w:t>
      </w:r>
    </w:p>
    <w:p w14:paraId="22EC4B4F" w14:textId="77777777" w:rsidR="006C0578" w:rsidRPr="008F4302" w:rsidRDefault="006C0578" w:rsidP="00CF1369">
      <w:pPr>
        <w:widowControl/>
        <w:ind w:firstLine="709"/>
      </w:pPr>
      <w:r w:rsidRPr="008F4302">
        <w:t xml:space="preserve">На текущий момент система образования города Чебоксары насчитывает </w:t>
      </w:r>
      <w:r w:rsidR="00DC1F20" w:rsidRPr="008F4302">
        <w:t>62</w:t>
      </w:r>
      <w:r w:rsidR="008F4302">
        <w:t> </w:t>
      </w:r>
      <w:r w:rsidRPr="008F4302">
        <w:t>муниципальны</w:t>
      </w:r>
      <w:r w:rsidR="008F4302">
        <w:t>е</w:t>
      </w:r>
      <w:r w:rsidRPr="008F4302">
        <w:t xml:space="preserve"> общеобразовательны</w:t>
      </w:r>
      <w:r w:rsidR="008F4302">
        <w:t>е</w:t>
      </w:r>
      <w:r w:rsidRPr="008F4302">
        <w:t xml:space="preserve"> организаци</w:t>
      </w:r>
      <w:r w:rsidR="008F4302">
        <w:t>и</w:t>
      </w:r>
      <w:r w:rsidRPr="008F4302">
        <w:t xml:space="preserve">, </w:t>
      </w:r>
      <w:r w:rsidR="00DC1F20" w:rsidRPr="008F4302">
        <w:t>123</w:t>
      </w:r>
      <w:r w:rsidRPr="008F4302">
        <w:t xml:space="preserve"> дошкольны</w:t>
      </w:r>
      <w:r w:rsidR="008F4302">
        <w:t>е</w:t>
      </w:r>
      <w:r w:rsidRPr="008F4302">
        <w:t xml:space="preserve"> образовательны</w:t>
      </w:r>
      <w:r w:rsidR="008F4302">
        <w:t>е</w:t>
      </w:r>
      <w:r w:rsidRPr="008F4302">
        <w:t xml:space="preserve"> организаци</w:t>
      </w:r>
      <w:r w:rsidR="008F4302">
        <w:t>и</w:t>
      </w:r>
      <w:r w:rsidRPr="008F4302">
        <w:t xml:space="preserve">, </w:t>
      </w:r>
      <w:r w:rsidR="00DC1F20" w:rsidRPr="008F4302">
        <w:t>5</w:t>
      </w:r>
      <w:r w:rsidRPr="008F4302">
        <w:t xml:space="preserve"> организаций дополнительного образования детей (в том числе 3 д</w:t>
      </w:r>
      <w:r w:rsidR="00DC1F20" w:rsidRPr="008F4302">
        <w:t>етских оздоровительных лагеря), организация</w:t>
      </w:r>
      <w:r w:rsidRPr="008F4302">
        <w:t xml:space="preserve"> для детей, нуждающихся в психолого-педагогическом и медико-социальном сопровождении, с общей численностью обучающихся и воспитанников более </w:t>
      </w:r>
      <w:r w:rsidR="00883328" w:rsidRPr="008F4302">
        <w:t>102</w:t>
      </w:r>
      <w:r w:rsidR="005C74E7">
        <w:t>,0</w:t>
      </w:r>
      <w:r w:rsidR="00883328" w:rsidRPr="008F4302">
        <w:t xml:space="preserve"> </w:t>
      </w:r>
      <w:r w:rsidR="004B7735" w:rsidRPr="008F4302">
        <w:t>тыс</w:t>
      </w:r>
      <w:r w:rsidR="005C74E7">
        <w:t>яч</w:t>
      </w:r>
      <w:r w:rsidR="004B7735" w:rsidRPr="008F4302">
        <w:t xml:space="preserve"> человек (</w:t>
      </w:r>
      <w:r w:rsidR="005C74E7">
        <w:t xml:space="preserve">за </w:t>
      </w:r>
      <w:r w:rsidR="007167FA" w:rsidRPr="008F4302">
        <w:t>201</w:t>
      </w:r>
      <w:r w:rsidR="008F4302">
        <w:t>8 год</w:t>
      </w:r>
      <w:r w:rsidR="005C74E7">
        <w:t> </w:t>
      </w:r>
      <w:r w:rsidR="008F4302">
        <w:t>–</w:t>
      </w:r>
      <w:r w:rsidR="005C74E7">
        <w:t> </w:t>
      </w:r>
      <w:r w:rsidR="008F4302">
        <w:t>93,5 тыс</w:t>
      </w:r>
      <w:r w:rsidR="005C74E7">
        <w:t>яч</w:t>
      </w:r>
      <w:r w:rsidR="008F4302">
        <w:t xml:space="preserve"> человек,</w:t>
      </w:r>
      <w:r w:rsidR="005C74E7">
        <w:t xml:space="preserve"> за</w:t>
      </w:r>
      <w:r w:rsidR="008F4302">
        <w:t xml:space="preserve"> 2019</w:t>
      </w:r>
      <w:r w:rsidR="005C74E7">
        <w:t xml:space="preserve"> </w:t>
      </w:r>
      <w:r w:rsidR="007167FA" w:rsidRPr="008F4302">
        <w:t>год</w:t>
      </w:r>
      <w:r w:rsidR="005C74E7">
        <w:t> </w:t>
      </w:r>
      <w:r w:rsidR="008F4302">
        <w:t>–</w:t>
      </w:r>
      <w:r w:rsidR="005C74E7">
        <w:t> </w:t>
      </w:r>
      <w:r w:rsidR="007167FA" w:rsidRPr="008F4302">
        <w:t>98,9 тыс</w:t>
      </w:r>
      <w:r w:rsidR="005C74E7">
        <w:t>яч</w:t>
      </w:r>
      <w:r w:rsidR="007167FA" w:rsidRPr="008F4302">
        <w:t xml:space="preserve"> человек).</w:t>
      </w:r>
    </w:p>
    <w:p w14:paraId="5E11E2F3" w14:textId="77777777" w:rsidR="00DC1970" w:rsidRPr="008F4302" w:rsidRDefault="00DC1970" w:rsidP="00CF1369">
      <w:pPr>
        <w:ind w:firstLine="709"/>
      </w:pPr>
      <w:r w:rsidRPr="008F4302">
        <w:t>Благодаря реализации програ</w:t>
      </w:r>
      <w:r w:rsidR="006C0578" w:rsidRPr="008F4302">
        <w:t>ммных и проектных мероприятий в</w:t>
      </w:r>
      <w:r w:rsidR="005C74E7">
        <w:t xml:space="preserve"> </w:t>
      </w:r>
      <w:r w:rsidRPr="008F4302">
        <w:t>образовании города Чебоксары начаты системные изменения, направленные на обеспечение его соответствия требованиям инновационной экономики:</w:t>
      </w:r>
    </w:p>
    <w:p w14:paraId="6F3C6887" w14:textId="77777777" w:rsidR="00DC1970" w:rsidRPr="008F4302" w:rsidRDefault="00DC1970" w:rsidP="00CF1369">
      <w:pPr>
        <w:ind w:firstLine="709"/>
      </w:pPr>
      <w:r w:rsidRPr="008F4302">
        <w:t>осуществляется обновление структуры сети образовательных организаций;</w:t>
      </w:r>
    </w:p>
    <w:p w14:paraId="7B830497" w14:textId="77777777" w:rsidR="00DC1970" w:rsidRPr="008F4302" w:rsidRDefault="00DC1970" w:rsidP="00CF1369">
      <w:pPr>
        <w:ind w:firstLine="709"/>
      </w:pPr>
      <w:r w:rsidRPr="008F4302">
        <w:t>возобновлено строительство, капитальный ремонт и реконструкция организаций образования, осуществляемые за счет бюджетных средств;</w:t>
      </w:r>
    </w:p>
    <w:p w14:paraId="6C54174E" w14:textId="77777777" w:rsidR="00DC1970" w:rsidRPr="008F4302" w:rsidRDefault="00DC1970" w:rsidP="00CF1369">
      <w:pPr>
        <w:ind w:firstLine="709"/>
      </w:pPr>
      <w:r w:rsidRPr="008F4302">
        <w:t>обеспечивается развитие инфраструктуры организаций образования путем оснащения образовательного процесса современным оборудованием, совершенствования медицинского обслуживания обучающихся, модернизации условий организации питания обучающихся, укрепления материальной базы для занятий физической культурой и</w:t>
      </w:r>
      <w:r w:rsidR="005C74E7">
        <w:t> </w:t>
      </w:r>
      <w:r w:rsidRPr="008F4302">
        <w:t>спортом;</w:t>
      </w:r>
    </w:p>
    <w:p w14:paraId="710EEE50" w14:textId="77777777" w:rsidR="00DC1970" w:rsidRPr="008F4302" w:rsidRDefault="00DC1970" w:rsidP="00CF1369">
      <w:pPr>
        <w:ind w:firstLine="709"/>
      </w:pPr>
      <w:r w:rsidRPr="008F4302">
        <w:t xml:space="preserve">формируется образовательная среда, обеспечивающая доступность качественного образования и </w:t>
      </w:r>
      <w:r w:rsidR="007C44A9" w:rsidRPr="008F4302">
        <w:t>успешную социализацию для лиц с </w:t>
      </w:r>
      <w:r w:rsidRPr="008F4302">
        <w:t>ограниченными возможностями здоровья;</w:t>
      </w:r>
    </w:p>
    <w:p w14:paraId="64D97151" w14:textId="77777777" w:rsidR="00DC1970" w:rsidRPr="008F4302" w:rsidRDefault="00DC1970" w:rsidP="00CF1369">
      <w:pPr>
        <w:ind w:firstLine="709"/>
      </w:pPr>
      <w:r w:rsidRPr="008F4302">
        <w:t>создана и совершенствуется региональная и муниципальная системы выявления и</w:t>
      </w:r>
      <w:r w:rsidR="005C74E7">
        <w:t> </w:t>
      </w:r>
      <w:r w:rsidRPr="008F4302">
        <w:t>поддержки одаренных детей и талантливой молодежи;</w:t>
      </w:r>
    </w:p>
    <w:p w14:paraId="04DD0CD1" w14:textId="77777777" w:rsidR="00DC1970" w:rsidRPr="008F4302" w:rsidRDefault="00DC1970" w:rsidP="00CF1369">
      <w:pPr>
        <w:ind w:firstLine="709"/>
      </w:pPr>
      <w:r w:rsidRPr="008F4302">
        <w:t>осуществлено обновление механизмов финансирования образовательных организаций за счет введения нормативного подушевого финансирования и новой системы оплаты труда работников образования;</w:t>
      </w:r>
    </w:p>
    <w:p w14:paraId="2F415FFB" w14:textId="77777777" w:rsidR="00DC1970" w:rsidRPr="008F4302" w:rsidRDefault="00DC1970" w:rsidP="00CF1369">
      <w:pPr>
        <w:ind w:firstLine="709"/>
      </w:pPr>
      <w:r w:rsidRPr="008F4302">
        <w:t>реализуется комплекс мер социальной поддержки педагогов.</w:t>
      </w:r>
    </w:p>
    <w:p w14:paraId="7A0BE08B" w14:textId="77777777" w:rsidR="00DC1970" w:rsidRPr="008F4302" w:rsidRDefault="00DC1970" w:rsidP="00CF1369">
      <w:pPr>
        <w:ind w:firstLine="709"/>
      </w:pPr>
      <w:r w:rsidRPr="008F4302">
        <w:t>Развитие системы дошкол</w:t>
      </w:r>
      <w:r w:rsidR="007C44A9" w:rsidRPr="008F4302">
        <w:t>ьного образования направлено на</w:t>
      </w:r>
      <w:r w:rsidR="005C74E7">
        <w:t xml:space="preserve"> </w:t>
      </w:r>
      <w:r w:rsidRPr="008F4302">
        <w:t>гармоничное, адекватное возрастным особенностям развитие детей дошкольного возраста. Дошкольное образование призвано обеспечить для каждого ребенка тот уровень развития, который позволил бы ему быть успешным в начальной школе и на последующих ступенях обучения.</w:t>
      </w:r>
    </w:p>
    <w:p w14:paraId="34B235D3" w14:textId="77777777" w:rsidR="00DC1970" w:rsidRPr="008F4302" w:rsidRDefault="00DC1970" w:rsidP="00CF1369">
      <w:pPr>
        <w:ind w:firstLine="709"/>
      </w:pPr>
      <w:r w:rsidRPr="008F4302">
        <w:t xml:space="preserve">Обеспечение общедоступности и бесплатности дошкольного образования является конституционной гарантией прав граждан Российской Федерации. </w:t>
      </w:r>
      <w:r w:rsidR="0038145B" w:rsidRPr="008F4302">
        <w:t>В</w:t>
      </w:r>
      <w:r w:rsidRPr="008F4302">
        <w:t xml:space="preserve"> нашем городе имеется проблема, связанная с отсутствием достаточного количества мест для детей дошкольного возраста.</w:t>
      </w:r>
    </w:p>
    <w:p w14:paraId="33C7A6E9" w14:textId="77777777" w:rsidR="008522DC" w:rsidRPr="008F4302" w:rsidRDefault="008522DC" w:rsidP="00CF1369">
      <w:pPr>
        <w:ind w:firstLine="709"/>
      </w:pPr>
      <w:r w:rsidRPr="008F4302">
        <w:t>Дошкольные образовательные учреждения города</w:t>
      </w:r>
      <w:r w:rsidR="008F4302">
        <w:t xml:space="preserve"> по состоянию на 01 января 2021 </w:t>
      </w:r>
      <w:r w:rsidRPr="008F4302">
        <w:t>года посещают 38</w:t>
      </w:r>
      <w:r w:rsidR="005C74E7">
        <w:t> </w:t>
      </w:r>
      <w:r w:rsidRPr="008F4302">
        <w:t>830 детей, однако своего места ожидают в очереди 10</w:t>
      </w:r>
      <w:r w:rsidR="005C74E7">
        <w:t> </w:t>
      </w:r>
      <w:r w:rsidRPr="008F4302">
        <w:t>987 детей, из которых 6</w:t>
      </w:r>
      <w:r w:rsidR="005C74E7">
        <w:t> </w:t>
      </w:r>
      <w:r w:rsidRPr="008F4302">
        <w:t>984</w:t>
      </w:r>
      <w:r w:rsidR="005C74E7">
        <w:t> </w:t>
      </w:r>
      <w:r w:rsidR="008F4302">
        <w:t>–</w:t>
      </w:r>
      <w:r w:rsidR="005C74E7">
        <w:t> </w:t>
      </w:r>
      <w:r w:rsidRPr="008F4302">
        <w:t>в возрасте от 0 до 1,5 лет, 4</w:t>
      </w:r>
      <w:r w:rsidR="005C74E7">
        <w:t> </w:t>
      </w:r>
      <w:r w:rsidRPr="008F4302">
        <w:t>003</w:t>
      </w:r>
      <w:r w:rsidR="005C74E7">
        <w:t> </w:t>
      </w:r>
      <w:r w:rsidR="008F4302">
        <w:t>–</w:t>
      </w:r>
      <w:r w:rsidR="005C74E7">
        <w:t> </w:t>
      </w:r>
      <w:r w:rsidRPr="008F4302">
        <w:t>от 1,5 до 3 лет.</w:t>
      </w:r>
    </w:p>
    <w:p w14:paraId="0D5B0886" w14:textId="77777777" w:rsidR="006C0578" w:rsidRPr="008F4302" w:rsidRDefault="006C0578" w:rsidP="00CF1369">
      <w:pPr>
        <w:ind w:firstLine="709"/>
      </w:pPr>
      <w:r w:rsidRPr="008F4302">
        <w:t>В 2019</w:t>
      </w:r>
      <w:r w:rsidR="00F03B34" w:rsidRPr="008F4302">
        <w:t xml:space="preserve"> году</w:t>
      </w:r>
      <w:r w:rsidRPr="008F4302">
        <w:t xml:space="preserve"> </w:t>
      </w:r>
      <w:r w:rsidR="0025262E" w:rsidRPr="008F4302">
        <w:t xml:space="preserve">для обеспечения местами детей в возрасте до 3 лет </w:t>
      </w:r>
      <w:r w:rsidRPr="008F4302">
        <w:t xml:space="preserve">было построено </w:t>
      </w:r>
      <w:r w:rsidR="008F4302">
        <w:t>10 </w:t>
      </w:r>
      <w:r w:rsidR="00F03B34" w:rsidRPr="008F4302">
        <w:t xml:space="preserve">новых зданий дошкольных образовательных организаций </w:t>
      </w:r>
      <w:r w:rsidRPr="008F4302">
        <w:t xml:space="preserve">на </w:t>
      </w:r>
      <w:r w:rsidR="00F03B34" w:rsidRPr="008F4302">
        <w:t>2</w:t>
      </w:r>
      <w:r w:rsidRPr="008F4302">
        <w:t> </w:t>
      </w:r>
      <w:r w:rsidR="00F03B34" w:rsidRPr="008F4302">
        <w:t>160</w:t>
      </w:r>
      <w:r w:rsidRPr="008F4302">
        <w:t xml:space="preserve"> мест</w:t>
      </w:r>
      <w:r w:rsidR="00F03B34" w:rsidRPr="008F4302">
        <w:t>.</w:t>
      </w:r>
      <w:r w:rsidR="0025262E" w:rsidRPr="008F4302">
        <w:t xml:space="preserve"> Остается актуальным вопрос обеспечения местами в детск</w:t>
      </w:r>
      <w:r w:rsidR="00F8079A">
        <w:t>их садах в шаговой доступности.</w:t>
      </w:r>
    </w:p>
    <w:p w14:paraId="7862A1EA" w14:textId="77777777" w:rsidR="00F03B34" w:rsidRPr="008F4302" w:rsidRDefault="00DC1970" w:rsidP="00CF1369">
      <w:pPr>
        <w:widowControl/>
        <w:ind w:firstLine="709"/>
      </w:pPr>
      <w:r w:rsidRPr="008F4302">
        <w:t>Решению вопроса обеспечения доступности дошкольного образования будет способствовать строительство новых зданий дошкольных образовательных организаций, развитие негосударственного сектора дошкольного образования.</w:t>
      </w:r>
      <w:r w:rsidR="006C0578" w:rsidRPr="008F4302">
        <w:t xml:space="preserve"> В 202</w:t>
      </w:r>
      <w:r w:rsidR="00F03B34" w:rsidRPr="008F4302">
        <w:t>0</w:t>
      </w:r>
      <w:r w:rsidR="006C0578" w:rsidRPr="008F4302">
        <w:t xml:space="preserve"> году </w:t>
      </w:r>
      <w:r w:rsidR="00F03B34" w:rsidRPr="008F4302">
        <w:t xml:space="preserve">начато </w:t>
      </w:r>
      <w:r w:rsidR="006C0578" w:rsidRPr="008F4302">
        <w:t xml:space="preserve">строительство </w:t>
      </w:r>
      <w:r w:rsidR="00F03B34" w:rsidRPr="008F4302">
        <w:t>6</w:t>
      </w:r>
      <w:r w:rsidR="006C0578" w:rsidRPr="008F4302">
        <w:t xml:space="preserve"> новых зданий дошкольных образовательных организаций на </w:t>
      </w:r>
      <w:r w:rsidR="00F03B34" w:rsidRPr="008F4302">
        <w:t>1</w:t>
      </w:r>
      <w:r w:rsidR="00F8079A">
        <w:t> </w:t>
      </w:r>
      <w:r w:rsidR="00F03B34" w:rsidRPr="008F4302">
        <w:t>120 мест.</w:t>
      </w:r>
    </w:p>
    <w:p w14:paraId="7AEA98C6" w14:textId="77777777" w:rsidR="008522DC" w:rsidRPr="008F4302" w:rsidRDefault="00DC1970" w:rsidP="00CF1369">
      <w:pPr>
        <w:ind w:firstLine="709"/>
      </w:pPr>
      <w:r w:rsidRPr="008F4302">
        <w:t>Одной из важнейших задач государственной политики в области образования является обеспечение реализации права детей с ограниченными возможностями здоровья на образование. С этой целью в городе Чебоксары функционирует сеть детских садов компенсирующего и комбинированного вида. С целью увеличения охвата коррекционной помощью детей планируется продолжить работу по введению ставок учителей-логопедов, учителей-дефектологов, по открытию групп компенсирующе</w:t>
      </w:r>
      <w:r w:rsidR="007C44A9" w:rsidRPr="008F4302">
        <w:t>й и </w:t>
      </w:r>
      <w:r w:rsidRPr="008F4302">
        <w:t>комбинированной направленности в дошкольных образовательных организациях.</w:t>
      </w:r>
      <w:r w:rsidR="007C44A9" w:rsidRPr="008F4302">
        <w:t xml:space="preserve"> </w:t>
      </w:r>
    </w:p>
    <w:p w14:paraId="14F3CD0F" w14:textId="77777777" w:rsidR="008522DC" w:rsidRPr="008F4302" w:rsidRDefault="008522DC" w:rsidP="00CF1369">
      <w:pPr>
        <w:ind w:firstLine="709"/>
      </w:pPr>
      <w:r w:rsidRPr="008F4302">
        <w:t>В 2020 году в 98 дошкольных образовательных организациях общеразвивающего вида созданы условия по оказанию своевременной коррекционной помощи детям, имеющим нарушения речи (</w:t>
      </w:r>
      <w:r w:rsidR="00F8079A">
        <w:t>в</w:t>
      </w:r>
      <w:r w:rsidR="009E1AD5" w:rsidRPr="008F4302">
        <w:t xml:space="preserve"> </w:t>
      </w:r>
      <w:r w:rsidRPr="008F4302">
        <w:t>2019</w:t>
      </w:r>
      <w:r w:rsidR="00F8079A">
        <w:t> </w:t>
      </w:r>
      <w:r w:rsidR="008F4302">
        <w:t>–</w:t>
      </w:r>
      <w:r w:rsidR="00F8079A">
        <w:t> </w:t>
      </w:r>
      <w:r w:rsidR="008F4302">
        <w:t>в</w:t>
      </w:r>
      <w:r w:rsidR="009E1AD5" w:rsidRPr="008F4302">
        <w:t xml:space="preserve"> </w:t>
      </w:r>
      <w:r w:rsidRPr="008F4302">
        <w:t xml:space="preserve">89 </w:t>
      </w:r>
      <w:r w:rsidR="009E1AD5" w:rsidRPr="008F4302">
        <w:t>детских садах</w:t>
      </w:r>
      <w:r w:rsidRPr="008F4302">
        <w:t xml:space="preserve">, </w:t>
      </w:r>
      <w:r w:rsidR="009E1AD5" w:rsidRPr="008F4302">
        <w:t xml:space="preserve">в </w:t>
      </w:r>
      <w:r w:rsidRPr="008F4302">
        <w:t>2018</w:t>
      </w:r>
      <w:r w:rsidR="00F8079A">
        <w:t> </w:t>
      </w:r>
      <w:r w:rsidR="008F4302">
        <w:t>–</w:t>
      </w:r>
      <w:r w:rsidR="00F8079A">
        <w:t> </w:t>
      </w:r>
      <w:r w:rsidR="008F4302">
        <w:t>в</w:t>
      </w:r>
      <w:r w:rsidRPr="008F4302">
        <w:t xml:space="preserve"> 87 </w:t>
      </w:r>
      <w:r w:rsidR="009E1AD5" w:rsidRPr="008F4302">
        <w:t>детских садах</w:t>
      </w:r>
      <w:r w:rsidRPr="008F4302">
        <w:t>).</w:t>
      </w:r>
    </w:p>
    <w:p w14:paraId="680E65EE" w14:textId="77777777" w:rsidR="00DC1970" w:rsidRPr="008F4302" w:rsidRDefault="00DC1970" w:rsidP="00CF1369">
      <w:pPr>
        <w:ind w:firstLine="709"/>
      </w:pPr>
      <w:r w:rsidRPr="008F4302">
        <w:t>Не менее значима задача повышения качества дошкольного образования. Работа детского сада должна стать открытой и доступной для объективной оценки качества дошкольного образования. Этому будет способствовать рейтингование дошкольных образовательных организаций, расширение спектра дополнительных образовательных услуг, оказываемых воспитанникам на базе дошкольных образовательных организаций; проведение конкурсов с целью поддержки лучших коллективов и педагогов дошкольных образовательных организаций, способных и одаренных детей.</w:t>
      </w:r>
    </w:p>
    <w:p w14:paraId="0B693F1E" w14:textId="77777777" w:rsidR="009E1AD5" w:rsidRPr="008F4302" w:rsidRDefault="00DC1970" w:rsidP="009E1AD5">
      <w:pPr>
        <w:ind w:firstLine="709"/>
      </w:pPr>
      <w:r w:rsidRPr="008F4302">
        <w:t>Одной из важнейших задач отрасли дошкольного образования, требующей особого внимания, являе</w:t>
      </w:r>
      <w:r w:rsidR="007C44A9" w:rsidRPr="008F4302">
        <w:t>тся материальный износ зданий и </w:t>
      </w:r>
      <w:r w:rsidRPr="008F4302">
        <w:t>сооружений. Ремонтные работы детских садов проводятся в ходе текущего финансирования, однако необходимо выделение значительных финансовых средств на строительство новых и ремонт имеющихся теневых навесов, установку современного игрового оборудования, восстановление уличного освещения, асфальтового покрытия, замену технологического оборудования пищеблоков. С целью обеспечения антит</w:t>
      </w:r>
      <w:r w:rsidR="007C44A9" w:rsidRPr="008F4302">
        <w:t>еррористической безопасности, в </w:t>
      </w:r>
      <w:r w:rsidRPr="008F4302">
        <w:t>детских садах установлены системы видеонаблюдения, актуальным является вопрос установки данных систем в каждой дошкольной образовательной организации.</w:t>
      </w:r>
      <w:r w:rsidR="007C44A9" w:rsidRPr="008F4302">
        <w:t xml:space="preserve"> </w:t>
      </w:r>
    </w:p>
    <w:p w14:paraId="5FA72BB4" w14:textId="77777777" w:rsidR="009E1AD5" w:rsidRPr="008F4302" w:rsidRDefault="009E1AD5" w:rsidP="009E1AD5">
      <w:pPr>
        <w:ind w:firstLine="709"/>
      </w:pPr>
      <w:r w:rsidRPr="008F4302">
        <w:t>В период с 2018</w:t>
      </w:r>
      <w:r w:rsidR="00F8079A">
        <w:t>–</w:t>
      </w:r>
      <w:r w:rsidRPr="008F4302">
        <w:t>2020 г</w:t>
      </w:r>
      <w:r w:rsidR="00F8079A">
        <w:t>одах</w:t>
      </w:r>
      <w:r w:rsidRPr="008F4302">
        <w:t xml:space="preserve"> на проведение капитального ремонта дошкольных образовательных организаций города Чебоксары из бюджетов всех уровней направлено 344,6</w:t>
      </w:r>
      <w:r w:rsidR="00F8079A">
        <w:t>0</w:t>
      </w:r>
      <w:r w:rsidRPr="008F4302">
        <w:t xml:space="preserve"> млн</w:t>
      </w:r>
      <w:r w:rsidR="00F8079A">
        <w:t>.</w:t>
      </w:r>
      <w:r w:rsidRPr="008F4302">
        <w:t xml:space="preserve"> руб</w:t>
      </w:r>
      <w:r w:rsidR="00F8079A">
        <w:t>лей</w:t>
      </w:r>
      <w:r w:rsidRPr="008F4302">
        <w:t>. На проведение капитального ремонта в 13 дошкольных образовательных учреждениях (14 корпусах)  было направлено на сумму 226,4</w:t>
      </w:r>
      <w:r w:rsidR="00F8079A">
        <w:t>0</w:t>
      </w:r>
      <w:r w:rsidRPr="008F4302">
        <w:t xml:space="preserve"> млн</w:t>
      </w:r>
      <w:r w:rsidR="00F8079A">
        <w:t>.</w:t>
      </w:r>
      <w:r w:rsidRPr="008F4302">
        <w:t xml:space="preserve"> руб</w:t>
      </w:r>
      <w:r w:rsidR="00F8079A">
        <w:t>лей</w:t>
      </w:r>
      <w:r w:rsidRPr="008F4302">
        <w:t>, а также были проведены на работы, связанные с устранением предписаний контрольно-надзорных органов и решений судов,</w:t>
      </w:r>
      <w:r w:rsidR="00F8079A">
        <w:t xml:space="preserve"> устранение аварийных ситуаций.</w:t>
      </w:r>
    </w:p>
    <w:p w14:paraId="2B446F02" w14:textId="77777777" w:rsidR="009E5339" w:rsidRPr="008F4302" w:rsidRDefault="00DC1970" w:rsidP="009E1AD5">
      <w:pPr>
        <w:ind w:firstLine="709"/>
      </w:pPr>
      <w:r w:rsidRPr="008F4302">
        <w:t>К числу важнейших задач современного школьного образования относятся обновление содержания общего образования с учетом современных потребностей страны и общемировых тенденций, его существенная разгрузк</w:t>
      </w:r>
      <w:r w:rsidR="008F4302">
        <w:t>а и приведение в соответствие с </w:t>
      </w:r>
      <w:r w:rsidRPr="008F4302">
        <w:t>возрастными особенностями, склонностями и и</w:t>
      </w:r>
      <w:r w:rsidR="007C44A9" w:rsidRPr="008F4302">
        <w:t>нтересами детей; формирование у </w:t>
      </w:r>
      <w:r w:rsidRPr="008F4302">
        <w:t xml:space="preserve">учащихся способности использовать </w:t>
      </w:r>
      <w:r w:rsidR="007C44A9" w:rsidRPr="008F4302">
        <w:t>приобретенные знания и умения в </w:t>
      </w:r>
      <w:r w:rsidRPr="008F4302">
        <w:t>повседневной жизни для решения практических задач; повышение личностного смысла, индивидуализация и дифференциация образовани</w:t>
      </w:r>
      <w:r w:rsidR="008F4302">
        <w:t>я. Поэтому остро стоит вопрос о </w:t>
      </w:r>
      <w:r w:rsidRPr="008F4302">
        <w:t>повышении качества образования как направляющей силы осуществления преобразований.</w:t>
      </w:r>
      <w:r w:rsidR="007C44A9" w:rsidRPr="008F4302">
        <w:t xml:space="preserve"> </w:t>
      </w:r>
    </w:p>
    <w:p w14:paraId="7B6378AA" w14:textId="77777777" w:rsidR="009E5339" w:rsidRPr="008F4302" w:rsidRDefault="009E5339" w:rsidP="009E1AD5">
      <w:pPr>
        <w:ind w:firstLine="709"/>
      </w:pPr>
      <w:r w:rsidRPr="008F4302">
        <w:t xml:space="preserve">На протяжении последних лет </w:t>
      </w:r>
      <w:r w:rsidR="00A97173" w:rsidRPr="008F4302">
        <w:t>наметилась</w:t>
      </w:r>
      <w:r w:rsidRPr="008F4302">
        <w:t xml:space="preserve"> тенденция к </w:t>
      </w:r>
      <w:r w:rsidR="00A97173" w:rsidRPr="008F4302">
        <w:t>увеличению</w:t>
      </w:r>
      <w:r w:rsidRPr="008F4302">
        <w:t xml:space="preserve"> количества учителей, </w:t>
      </w:r>
      <w:r w:rsidR="00A97173" w:rsidRPr="008F4302">
        <w:t>так</w:t>
      </w:r>
      <w:r w:rsidR="008F4302">
        <w:t>,</w:t>
      </w:r>
      <w:r w:rsidR="00A97173" w:rsidRPr="008F4302">
        <w:t xml:space="preserve"> </w:t>
      </w:r>
      <w:r w:rsidRPr="008F4302">
        <w:t>в 2018 году</w:t>
      </w:r>
      <w:r w:rsidR="00F8079A">
        <w:t> </w:t>
      </w:r>
      <w:r w:rsidR="00880CE8" w:rsidRPr="008F4302">
        <w:t>–</w:t>
      </w:r>
      <w:r w:rsidR="00F8079A">
        <w:t> </w:t>
      </w:r>
      <w:r w:rsidR="00880CE8" w:rsidRPr="008F4302">
        <w:t>3,2</w:t>
      </w:r>
      <w:r w:rsidRPr="008F4302">
        <w:t xml:space="preserve"> тыс</w:t>
      </w:r>
      <w:r w:rsidR="00F8079A">
        <w:t>яч</w:t>
      </w:r>
      <w:r w:rsidRPr="008F4302">
        <w:t xml:space="preserve"> человек, в 2019 году</w:t>
      </w:r>
      <w:r w:rsidR="00F8079A">
        <w:t> </w:t>
      </w:r>
      <w:r w:rsidR="00880CE8" w:rsidRPr="008F4302">
        <w:t>–</w:t>
      </w:r>
      <w:r w:rsidR="00F8079A">
        <w:t> </w:t>
      </w:r>
      <w:r w:rsidR="00880CE8" w:rsidRPr="008F4302">
        <w:t xml:space="preserve">3,8 </w:t>
      </w:r>
      <w:r w:rsidRPr="008F4302">
        <w:t>тыс</w:t>
      </w:r>
      <w:r w:rsidR="00F8079A">
        <w:t>яч</w:t>
      </w:r>
      <w:r w:rsidRPr="008F4302">
        <w:t xml:space="preserve"> человек, в 2020 году</w:t>
      </w:r>
      <w:r w:rsidR="00F8079A">
        <w:t> </w:t>
      </w:r>
      <w:r w:rsidRPr="008F4302">
        <w:t>–</w:t>
      </w:r>
      <w:r w:rsidR="00F8079A">
        <w:t> </w:t>
      </w:r>
      <w:r w:rsidR="00883328" w:rsidRPr="008F4302">
        <w:t xml:space="preserve">3,9 </w:t>
      </w:r>
      <w:r w:rsidRPr="008F4302">
        <w:t>тыс</w:t>
      </w:r>
      <w:r w:rsidR="00F8079A">
        <w:t>яч</w:t>
      </w:r>
      <w:r w:rsidRPr="008F4302">
        <w:t xml:space="preserve"> человек.</w:t>
      </w:r>
      <w:r w:rsidR="00A97173" w:rsidRPr="008F4302">
        <w:t xml:space="preserve"> Наряду с увеличением количества учителей остается проблема нехватки педагогических работников.</w:t>
      </w:r>
      <w:r w:rsidRPr="008F4302">
        <w:t xml:space="preserve"> В муниципальной системе образования приняты меры по поддержке молодых кадров (доплата администрации города, стипендии, гранты победителям профессиональных конкурсов). Целесообразно продолжить работу, направленную на конкурсное выявление и поддержку лидеров-учителей, успешно реализующих новые педагогические подходы и технологии на практике.</w:t>
      </w:r>
    </w:p>
    <w:p w14:paraId="321902E7" w14:textId="77777777" w:rsidR="00DC1970" w:rsidRPr="008F4302" w:rsidRDefault="00DC1970" w:rsidP="00CF1369">
      <w:pPr>
        <w:ind w:firstLine="709"/>
      </w:pPr>
      <w:r w:rsidRPr="008F4302">
        <w:t>В муниципальной системе образования приняты меры по поддержке молодых кадров (доплата администрации города, стипендии, гранты победителям профессиональных конкурсов). Целесообразно продолжить работу, направленную на конкурсное выявление и поддержку лидеров-учителей, успешно реализующих</w:t>
      </w:r>
      <w:r w:rsidR="007C44A9" w:rsidRPr="008F4302">
        <w:t xml:space="preserve"> новые педагогические подходы и</w:t>
      </w:r>
      <w:r w:rsidR="00F8079A">
        <w:t xml:space="preserve"> </w:t>
      </w:r>
      <w:r w:rsidRPr="008F4302">
        <w:t>технологии на практике.</w:t>
      </w:r>
    </w:p>
    <w:p w14:paraId="04911630" w14:textId="77777777" w:rsidR="0044057E" w:rsidRPr="008F4302" w:rsidRDefault="00DC1970" w:rsidP="00CF1369">
      <w:pPr>
        <w:ind w:firstLine="709"/>
      </w:pPr>
      <w:r w:rsidRPr="008F4302">
        <w:t xml:space="preserve">Решению вопроса обеспечения доступности школьного образования будет способствовать строительство новых зданий </w:t>
      </w:r>
      <w:r w:rsidR="0038145B" w:rsidRPr="008F4302">
        <w:t>общеобразовательных организаций</w:t>
      </w:r>
      <w:r w:rsidRPr="008F4302">
        <w:t>.</w:t>
      </w:r>
      <w:r w:rsidR="007C44A9" w:rsidRPr="008F4302">
        <w:t xml:space="preserve"> </w:t>
      </w:r>
    </w:p>
    <w:p w14:paraId="4D0CE0BD" w14:textId="77777777" w:rsidR="0044057E" w:rsidRPr="008F4302" w:rsidRDefault="0044057E" w:rsidP="00CF1369">
      <w:pPr>
        <w:ind w:firstLine="709"/>
      </w:pPr>
      <w:r w:rsidRPr="008F4302">
        <w:t>В 2019 году введено в эксплуатацию общеобразовательное учреждение на 1</w:t>
      </w:r>
      <w:r w:rsidR="00F8079A">
        <w:t> </w:t>
      </w:r>
      <w:r w:rsidRPr="008F4302">
        <w:t>100 мест в м</w:t>
      </w:r>
      <w:r w:rsidR="00F8079A">
        <w:t>и</w:t>
      </w:r>
      <w:r w:rsidRPr="008F4302">
        <w:t>кр</w:t>
      </w:r>
      <w:r w:rsidR="00F8079A">
        <w:t>орайоне</w:t>
      </w:r>
      <w:r w:rsidRPr="008F4302">
        <w:t xml:space="preserve"> </w:t>
      </w:r>
      <w:r w:rsidR="00321F22">
        <w:t>«</w:t>
      </w:r>
      <w:r w:rsidR="00F8079A">
        <w:t>Волжский-</w:t>
      </w:r>
      <w:r w:rsidRPr="008F4302">
        <w:t>3</w:t>
      </w:r>
      <w:r w:rsidR="00321F22">
        <w:t>»</w:t>
      </w:r>
      <w:r w:rsidRPr="008F4302">
        <w:t xml:space="preserve"> (второй корпус МАОУ </w:t>
      </w:r>
      <w:r w:rsidR="00321F22">
        <w:t>«</w:t>
      </w:r>
      <w:r w:rsidRPr="008F4302">
        <w:t>Гимназия №</w:t>
      </w:r>
      <w:r w:rsidR="00F8079A">
        <w:t> </w:t>
      </w:r>
      <w:r w:rsidRPr="008F4302">
        <w:t>5</w:t>
      </w:r>
      <w:r w:rsidR="00321F22">
        <w:t>»</w:t>
      </w:r>
      <w:r w:rsidRPr="008F4302">
        <w:t xml:space="preserve"> г</w:t>
      </w:r>
      <w:r w:rsidR="00F8079A">
        <w:t>орода</w:t>
      </w:r>
      <w:r w:rsidRPr="008F4302">
        <w:t xml:space="preserve"> Чебоксары). В 2020 году введено в эксплуатацию общеобразовательное учреждение на 1</w:t>
      </w:r>
      <w:r w:rsidR="00F8079A">
        <w:t> </w:t>
      </w:r>
      <w:r w:rsidRPr="008F4302">
        <w:t xml:space="preserve">600 мест </w:t>
      </w:r>
      <w:r w:rsidR="008F4302">
        <w:t>в</w:t>
      </w:r>
      <w:r w:rsidR="00F8079A">
        <w:t xml:space="preserve"> </w:t>
      </w:r>
      <w:r w:rsidR="008F4302">
        <w:t>м</w:t>
      </w:r>
      <w:r w:rsidR="00F8079A">
        <w:t>и</w:t>
      </w:r>
      <w:r w:rsidR="008F4302">
        <w:t>кр</w:t>
      </w:r>
      <w:r w:rsidR="00F8079A">
        <w:t xml:space="preserve">орайоне </w:t>
      </w:r>
      <w:r w:rsidR="00321F22">
        <w:t>«</w:t>
      </w:r>
      <w:r w:rsidRPr="008F4302">
        <w:t>Новый город</w:t>
      </w:r>
      <w:r w:rsidR="00321F22">
        <w:t>»</w:t>
      </w:r>
      <w:r w:rsidRPr="008F4302">
        <w:t xml:space="preserve"> (МАОУ </w:t>
      </w:r>
      <w:r w:rsidR="00321F22">
        <w:t>«</w:t>
      </w:r>
      <w:r w:rsidRPr="008F4302">
        <w:t>СОШ №</w:t>
      </w:r>
      <w:r w:rsidR="00F8079A">
        <w:t> </w:t>
      </w:r>
      <w:r w:rsidRPr="008F4302">
        <w:t>65</w:t>
      </w:r>
      <w:r w:rsidR="00321F22">
        <w:t>»</w:t>
      </w:r>
      <w:r w:rsidRPr="008F4302">
        <w:t xml:space="preserve"> г</w:t>
      </w:r>
      <w:r w:rsidR="00F8079A">
        <w:t>орода</w:t>
      </w:r>
      <w:r w:rsidRPr="008F4302">
        <w:t xml:space="preserve"> Чебоксары).</w:t>
      </w:r>
    </w:p>
    <w:p w14:paraId="0216A06F" w14:textId="77777777" w:rsidR="00DC1970" w:rsidRPr="008F4302" w:rsidRDefault="00DC1970" w:rsidP="00CF1369">
      <w:pPr>
        <w:ind w:firstLine="709"/>
      </w:pPr>
      <w:r w:rsidRPr="008F4302">
        <w:t xml:space="preserve">Требует продолжения работа по развитию системы поддержки талантливых учащихся. В городе сформирована система поддержки талантливых учащихся, ведется ежегодная база </w:t>
      </w:r>
      <w:r w:rsidR="00321F22">
        <w:t>«</w:t>
      </w:r>
      <w:r w:rsidRPr="008F4302">
        <w:t>Одаренные дети</w:t>
      </w:r>
      <w:r w:rsidR="00321F22">
        <w:t>»</w:t>
      </w:r>
      <w:r w:rsidRPr="008F4302">
        <w:t>, реализуются мероприятия материальной поддержки на</w:t>
      </w:r>
      <w:r w:rsidR="008F4302">
        <w:t> </w:t>
      </w:r>
      <w:r w:rsidRPr="008F4302">
        <w:t>муниципальном уровне.</w:t>
      </w:r>
    </w:p>
    <w:p w14:paraId="391579C6" w14:textId="77777777" w:rsidR="00DC1970" w:rsidRPr="008F4302" w:rsidRDefault="00DC1970" w:rsidP="00CF1369">
      <w:pPr>
        <w:ind w:firstLine="709"/>
      </w:pPr>
      <w:r w:rsidRPr="008F4302">
        <w:t>В муниципальных образовательных организациях идет процесс создания целостных воспитательных систем, что позволя</w:t>
      </w:r>
      <w:r w:rsidR="008F4302">
        <w:t>ет повысить статус воспитания в </w:t>
      </w:r>
      <w:r w:rsidRPr="008F4302">
        <w:t>образовательных организациях, привлечь к проблеме воспитания широкую педагогическую, научную и родительскую общественность. Необходимо перейти от акций и разовых мероприятий, посвященных каким-либо датам, к планируемой целенаправленной деятельности, реализации инновационных про</w:t>
      </w:r>
      <w:r w:rsidR="007C44A9" w:rsidRPr="008F4302">
        <w:t>ектов, внедрению в </w:t>
      </w:r>
      <w:r w:rsidRPr="008F4302">
        <w:t>воспитательный процесс системн</w:t>
      </w:r>
      <w:r w:rsidR="007C44A9" w:rsidRPr="008F4302">
        <w:t>ых мероприятий, направленных на </w:t>
      </w:r>
      <w:r w:rsidRPr="008F4302">
        <w:t>развитие личности ребенка, профессиональных компетенций.</w:t>
      </w:r>
    </w:p>
    <w:p w14:paraId="07ED644C" w14:textId="77777777" w:rsidR="00DC1970" w:rsidRPr="008F4302" w:rsidRDefault="00DC1970" w:rsidP="00CF1369">
      <w:pPr>
        <w:ind w:firstLine="709"/>
      </w:pPr>
      <w:r w:rsidRPr="008F4302">
        <w:t>Одним из основных направлений воспитательной работы является профилактика безнадзорности и правонарушений несовершеннолетних, формирование у них здорового образа жизни. Эффективность профилактики асоциального поведения детей и молодежи, детской беспризорности, правонарушений и други</w:t>
      </w:r>
      <w:r w:rsidR="008F4302">
        <w:t>х негативных явлений зависит от </w:t>
      </w:r>
      <w:r w:rsidRPr="008F4302">
        <w:t>организации их внеурочной деятельности. Однако остро стоит проблема занятости системой дополнительного образования обучающихся, состоящих на учете по</w:t>
      </w:r>
      <w:r w:rsidR="00F8079A">
        <w:t xml:space="preserve"> </w:t>
      </w:r>
      <w:r w:rsidRPr="008F4302">
        <w:t>различным направлениям.</w:t>
      </w:r>
    </w:p>
    <w:p w14:paraId="392D670A" w14:textId="77777777" w:rsidR="00DC1970" w:rsidRPr="008F4302" w:rsidRDefault="00DC1970" w:rsidP="00CF1369">
      <w:pPr>
        <w:ind w:firstLine="709"/>
      </w:pPr>
      <w:r w:rsidRPr="008F4302">
        <w:t>В последние годы в городе Чебоксары достигнуты значительные позитивные результаты в развитии системы дополнительного образования детей. Вместе с тем остается ряд задач, требующих решения программными методами:</w:t>
      </w:r>
    </w:p>
    <w:p w14:paraId="1DD6C3A6" w14:textId="77777777" w:rsidR="00DC1970" w:rsidRPr="008F4302" w:rsidRDefault="00DC1970" w:rsidP="00CF1369">
      <w:pPr>
        <w:ind w:firstLine="709"/>
      </w:pPr>
      <w:r w:rsidRPr="008F4302">
        <w:t>сохранение единого образовательного пространства путем обеспечения взаимодействия учреждений дополнительного образования детей с образовательными учреждениями всех типов и видов;</w:t>
      </w:r>
    </w:p>
    <w:p w14:paraId="531C890D" w14:textId="77777777" w:rsidR="00DC1970" w:rsidRPr="008F4302" w:rsidRDefault="00DC1970" w:rsidP="00CF1369">
      <w:pPr>
        <w:ind w:firstLine="709"/>
      </w:pPr>
      <w:r w:rsidRPr="008F4302">
        <w:t>разработка образовательных программ нового поколения, стимулирующих развитие инновационной деятельности, информационных технологий;</w:t>
      </w:r>
    </w:p>
    <w:p w14:paraId="08C29816" w14:textId="77777777" w:rsidR="00DC1970" w:rsidRPr="008F4302" w:rsidRDefault="00DC1970" w:rsidP="00CF1369">
      <w:pPr>
        <w:ind w:firstLine="709"/>
      </w:pPr>
      <w:r w:rsidRPr="008F4302">
        <w:t>сохранение и укрепление кадрового состава, повышение его профессионального уровня с учетом современных требований;</w:t>
      </w:r>
    </w:p>
    <w:p w14:paraId="2C5127BC" w14:textId="77777777" w:rsidR="0044057E" w:rsidRPr="008F4302" w:rsidRDefault="00DC1970" w:rsidP="00CF1369">
      <w:pPr>
        <w:ind w:firstLine="709"/>
      </w:pPr>
      <w:r w:rsidRPr="008F4302">
        <w:t>укрепление материально-технической базы, ресурсного обеспечения учреждений дополнительного образования детей.</w:t>
      </w:r>
      <w:r w:rsidR="007C44A9" w:rsidRPr="008F4302">
        <w:t xml:space="preserve"> </w:t>
      </w:r>
    </w:p>
    <w:p w14:paraId="406E236D" w14:textId="77777777" w:rsidR="0044057E" w:rsidRPr="008F4302" w:rsidRDefault="0044057E" w:rsidP="00CF1369">
      <w:pPr>
        <w:ind w:firstLine="709"/>
      </w:pPr>
      <w:r w:rsidRPr="008F4302">
        <w:t>В период с 2018</w:t>
      </w:r>
      <w:r w:rsidR="00F8079A">
        <w:t>–</w:t>
      </w:r>
      <w:r w:rsidRPr="008F4302">
        <w:t>2020 г</w:t>
      </w:r>
      <w:r w:rsidR="00F8079A">
        <w:t>одов</w:t>
      </w:r>
      <w:r w:rsidRPr="008F4302">
        <w:t xml:space="preserve"> </w:t>
      </w:r>
      <w:r w:rsidR="00F8079A">
        <w:t xml:space="preserve">были </w:t>
      </w:r>
      <w:r w:rsidRPr="008F4302">
        <w:t>проведены ремонтные работы в 3 учреждениях дополнительного образования  на общую сумму 23,2</w:t>
      </w:r>
      <w:r w:rsidR="00F8079A">
        <w:t>0</w:t>
      </w:r>
      <w:r w:rsidRPr="008F4302">
        <w:t xml:space="preserve"> млн</w:t>
      </w:r>
      <w:r w:rsidR="00F8079A">
        <w:t>.</w:t>
      </w:r>
      <w:r w:rsidRPr="008F4302">
        <w:t xml:space="preserve"> руб</w:t>
      </w:r>
      <w:r w:rsidR="00F8079A">
        <w:t>лей</w:t>
      </w:r>
      <w:r w:rsidRPr="008F4302">
        <w:t>.</w:t>
      </w:r>
    </w:p>
    <w:p w14:paraId="5C51D50D" w14:textId="77777777" w:rsidR="0044057E" w:rsidRPr="00A25712" w:rsidRDefault="00DC1970" w:rsidP="00CF1369">
      <w:pPr>
        <w:ind w:firstLine="709"/>
      </w:pPr>
      <w:r w:rsidRPr="008F4302">
        <w:t>Отличительной особенностью летней кампании является объединение усилий предприятий и организаций в р</w:t>
      </w:r>
      <w:r w:rsidR="007C44A9" w:rsidRPr="008F4302">
        <w:t>еализации совместных проектов и </w:t>
      </w:r>
      <w:r w:rsidRPr="008F4302">
        <w:t>мероприятий, направленных на совершенствование системы организации летнего отдыха детей и</w:t>
      </w:r>
      <w:r w:rsidR="00A25712">
        <w:rPr>
          <w:lang w:val="en-US"/>
        </w:rPr>
        <w:t> </w:t>
      </w:r>
      <w:r w:rsidRPr="008F4302">
        <w:t>подростков, проведение традиционных и поиск новых форм организации отдыха, оздоровления, занятости детей и молодежи города Чебоксары.</w:t>
      </w:r>
    </w:p>
    <w:p w14:paraId="4A67465D" w14:textId="77777777" w:rsidR="0044057E" w:rsidRPr="008F4302" w:rsidRDefault="0044057E" w:rsidP="00CF1369">
      <w:pPr>
        <w:ind w:firstLine="709"/>
      </w:pPr>
      <w:r w:rsidRPr="008F4302">
        <w:t>В период с 2018</w:t>
      </w:r>
      <w:r w:rsidR="00F8079A">
        <w:t>–</w:t>
      </w:r>
      <w:r w:rsidRPr="008F4302">
        <w:t>2020 г</w:t>
      </w:r>
      <w:r w:rsidR="00F8079A">
        <w:t>одов</w:t>
      </w:r>
      <w:r w:rsidRPr="008F4302">
        <w:t xml:space="preserve"> проведены ремонтные работы в 3 детских оздоровительных </w:t>
      </w:r>
      <w:r w:rsidR="009E5339" w:rsidRPr="008F4302">
        <w:t>лагерях</w:t>
      </w:r>
      <w:r w:rsidR="008F4302">
        <w:t xml:space="preserve"> на общую сумму 20,0</w:t>
      </w:r>
      <w:r w:rsidR="00F8079A">
        <w:t>0</w:t>
      </w:r>
      <w:r w:rsidR="008F4302">
        <w:t xml:space="preserve"> млн</w:t>
      </w:r>
      <w:r w:rsidR="00F8079A">
        <w:t>.</w:t>
      </w:r>
      <w:r w:rsidRPr="008F4302">
        <w:t xml:space="preserve"> руб</w:t>
      </w:r>
      <w:r w:rsidR="00F8079A">
        <w:t>лей</w:t>
      </w:r>
      <w:r w:rsidRPr="008F4302">
        <w:t>.</w:t>
      </w:r>
    </w:p>
    <w:p w14:paraId="7703342D" w14:textId="77777777" w:rsidR="00DC1970" w:rsidRPr="008F4302" w:rsidRDefault="00DC1970" w:rsidP="00CF1369">
      <w:pPr>
        <w:ind w:firstLine="709"/>
      </w:pPr>
      <w:r w:rsidRPr="008F4302">
        <w:t>Поддержание и развитие системы образования должно осуществляться с помощью комплекса взаимосвязанных по ресурсам и срокам исполнения мероприятий. Целесообразно при решении масштабных и разнородных задач, объединенных единой целевой установкой, использовать программно-целевой метод.</w:t>
      </w:r>
    </w:p>
    <w:p w14:paraId="50F58CBF" w14:textId="77777777" w:rsidR="00DC1970" w:rsidRPr="008F4302" w:rsidRDefault="00DC1970" w:rsidP="00CF1369">
      <w:pPr>
        <w:ind w:firstLine="709"/>
      </w:pPr>
    </w:p>
    <w:p w14:paraId="77255286" w14:textId="77777777" w:rsidR="007C44A9" w:rsidRPr="008F4302" w:rsidRDefault="007C44A9" w:rsidP="00CF1369">
      <w:pPr>
        <w:widowControl/>
        <w:adjustRightInd/>
        <w:ind w:firstLine="0"/>
        <w:jc w:val="center"/>
        <w:rPr>
          <w:rFonts w:ascii="Times New Roman" w:hAnsi="Times New Roman" w:cs="Times New Roman"/>
          <w:b/>
        </w:rPr>
      </w:pPr>
      <w:r w:rsidRPr="008F4302">
        <w:rPr>
          <w:rFonts w:ascii="Times New Roman" w:hAnsi="Times New Roman" w:cs="Times New Roman"/>
          <w:b/>
        </w:rPr>
        <w:t>Раздел</w:t>
      </w:r>
      <w:r w:rsidRPr="008F4302">
        <w:rPr>
          <w:rFonts w:ascii="Times New Roman" w:hAnsi="Times New Roman" w:cs="Times New Roman"/>
          <w:b/>
          <w:lang w:val="en-US"/>
        </w:rPr>
        <w:t> </w:t>
      </w:r>
      <w:r w:rsidRPr="008F4302">
        <w:rPr>
          <w:rFonts w:ascii="Times New Roman" w:hAnsi="Times New Roman" w:cs="Times New Roman"/>
          <w:b/>
        </w:rPr>
        <w:t>I</w:t>
      </w:r>
      <w:r w:rsidRPr="008F4302">
        <w:rPr>
          <w:rFonts w:ascii="Times New Roman" w:hAnsi="Times New Roman" w:cs="Times New Roman"/>
          <w:b/>
          <w:lang w:val="en-US"/>
        </w:rPr>
        <w:t>I</w:t>
      </w:r>
      <w:r w:rsidRPr="008F4302">
        <w:rPr>
          <w:rFonts w:ascii="Times New Roman" w:hAnsi="Times New Roman" w:cs="Times New Roman"/>
          <w:b/>
        </w:rPr>
        <w:t>.</w:t>
      </w:r>
      <w:r w:rsidRPr="008F4302">
        <w:rPr>
          <w:rFonts w:ascii="Times New Roman" w:hAnsi="Times New Roman" w:cs="Times New Roman"/>
          <w:b/>
          <w:lang w:val="en-US"/>
        </w:rPr>
        <w:t> </w:t>
      </w:r>
      <w:r w:rsidRPr="008F4302">
        <w:rPr>
          <w:rFonts w:ascii="Times New Roman" w:hAnsi="Times New Roman" w:cs="Times New Roman"/>
          <w:b/>
        </w:rPr>
        <w:t>ПРИОРИТЕТЫ, ЦЕЛИ И ЗАДАЧИ, ЦЕЛЕВЫЕ</w:t>
      </w:r>
    </w:p>
    <w:p w14:paraId="6DDBE865" w14:textId="77777777" w:rsidR="00DC1970" w:rsidRPr="008F4302" w:rsidRDefault="007C44A9" w:rsidP="00CF1369">
      <w:pPr>
        <w:ind w:firstLine="0"/>
        <w:jc w:val="center"/>
      </w:pPr>
      <w:r w:rsidRPr="008F4302">
        <w:rPr>
          <w:rFonts w:ascii="Times New Roman" w:hAnsi="Times New Roman" w:cs="Times New Roman"/>
          <w:b/>
        </w:rPr>
        <w:t>ИНДИКАТОРЫ И ПОКАЗАТЕЛИ, ОЖИДАЕМЫЕ КОНЕЧНЫЕ РЕЗУЛЬТАТЫ МУНИЦИПАЛЬНОЙ ПРОГРАММЫ</w:t>
      </w:r>
    </w:p>
    <w:p w14:paraId="286F6580" w14:textId="77777777" w:rsidR="007C44A9" w:rsidRPr="008F4302" w:rsidRDefault="007C44A9" w:rsidP="00CF1369">
      <w:pPr>
        <w:ind w:firstLine="709"/>
      </w:pPr>
    </w:p>
    <w:p w14:paraId="5495AE40" w14:textId="77777777" w:rsidR="00DC1970" w:rsidRPr="008F4302" w:rsidRDefault="007C44A9" w:rsidP="00CF1369">
      <w:pPr>
        <w:ind w:firstLine="709"/>
      </w:pPr>
      <w:r w:rsidRPr="008F4302">
        <w:t>В основе построения муниципальной программы в сфере развития образования лежит с</w:t>
      </w:r>
      <w:r w:rsidR="00DC1970" w:rsidRPr="008F4302">
        <w:t>тратегическая цель</w:t>
      </w:r>
      <w:r w:rsidR="008F4302">
        <w:t>,</w:t>
      </w:r>
      <w:r w:rsidR="00DC1970" w:rsidRPr="008F4302">
        <w:t xml:space="preserve"> </w:t>
      </w:r>
      <w:r w:rsidR="00C323E3" w:rsidRPr="008F4302">
        <w:t xml:space="preserve">которая направлена на </w:t>
      </w:r>
      <w:r w:rsidR="00DC1970" w:rsidRPr="008F4302">
        <w:t>создани</w:t>
      </w:r>
      <w:r w:rsidR="00C323E3" w:rsidRPr="008F4302">
        <w:t>е</w:t>
      </w:r>
      <w:r w:rsidR="00DC1970" w:rsidRPr="008F4302">
        <w:t xml:space="preserve"> условий для становления муниципальной системы образования в качестве устойчивого механизма социально-экономического и культурного развития города, а также в качестве эффективного ресурса повышения благосостояния граждан.</w:t>
      </w:r>
    </w:p>
    <w:p w14:paraId="0D4AA36C" w14:textId="77777777" w:rsidR="00DC1970" w:rsidRPr="008F4302" w:rsidRDefault="00DC1970" w:rsidP="00CF1369">
      <w:pPr>
        <w:ind w:firstLine="709"/>
      </w:pPr>
      <w:r w:rsidRPr="008F4302">
        <w:t>Цел</w:t>
      </w:r>
      <w:r w:rsidR="00C323E3" w:rsidRPr="008F4302">
        <w:t>ью</w:t>
      </w:r>
      <w:r w:rsidRPr="008F4302">
        <w:t xml:space="preserve"> муниципальной программы на период ее реализации </w:t>
      </w:r>
      <w:r w:rsidR="00C323E3" w:rsidRPr="008F4302">
        <w:t>является</w:t>
      </w:r>
      <w:r w:rsidRPr="008F4302">
        <w:t xml:space="preserve"> обеспеч</w:t>
      </w:r>
      <w:r w:rsidR="00C323E3" w:rsidRPr="008F4302">
        <w:t>ение</w:t>
      </w:r>
      <w:r w:rsidRPr="008F4302">
        <w:t xml:space="preserve"> развити</w:t>
      </w:r>
      <w:r w:rsidR="00C323E3" w:rsidRPr="008F4302">
        <w:t>я</w:t>
      </w:r>
      <w:r w:rsidRPr="008F4302">
        <w:t xml:space="preserve"> муниципальной системы образования города Чебоксары в интересах формирования компетентной, социально активной, творческой личности; повышение доступности, качества и эффективности образования, соответствующего требованиям развития экономики, современным потребностям о</w:t>
      </w:r>
      <w:r w:rsidR="008F4302">
        <w:t>бщества и каждого гражданина, а </w:t>
      </w:r>
      <w:r w:rsidRPr="008F4302">
        <w:t>также создание социально-экономических, прав</w:t>
      </w:r>
      <w:r w:rsidR="00C323E3" w:rsidRPr="008F4302">
        <w:t>овых, организационных условий и </w:t>
      </w:r>
      <w:r w:rsidRPr="008F4302">
        <w:t>гарантий для социального становления и развития молодых граждан города Чебоксары.</w:t>
      </w:r>
    </w:p>
    <w:p w14:paraId="036C155E" w14:textId="77777777" w:rsidR="00DC1970" w:rsidRPr="008F4302" w:rsidRDefault="00C323E3" w:rsidP="00CF1369">
      <w:pPr>
        <w:ind w:firstLine="709"/>
      </w:pPr>
      <w:r w:rsidRPr="008F4302">
        <w:t>Данная с</w:t>
      </w:r>
      <w:r w:rsidR="00DC1970" w:rsidRPr="008F4302">
        <w:t>тратегическая цель достигается посредством решения следующих задач:</w:t>
      </w:r>
    </w:p>
    <w:p w14:paraId="647C744A" w14:textId="77777777" w:rsidR="00DC1970" w:rsidRPr="008F4302" w:rsidRDefault="00DC1970" w:rsidP="00CF1369">
      <w:pPr>
        <w:ind w:firstLine="709"/>
      </w:pPr>
      <w:r w:rsidRPr="008F4302">
        <w:t>создание условий для полноценного включения в</w:t>
      </w:r>
      <w:r w:rsidR="00A25712">
        <w:t xml:space="preserve"> образовательное пространство и</w:t>
      </w:r>
      <w:r w:rsidR="00A25712">
        <w:rPr>
          <w:lang w:val="en-US"/>
        </w:rPr>
        <w:t> </w:t>
      </w:r>
      <w:r w:rsidRPr="008F4302">
        <w:t>успешной социализации всех категорий обучающихся и</w:t>
      </w:r>
      <w:r w:rsidR="00F8079A">
        <w:t xml:space="preserve"> </w:t>
      </w:r>
      <w:r w:rsidRPr="008F4302">
        <w:t>воспитанников организаций образования, обеспечение качественных условий обучения и воспитания;</w:t>
      </w:r>
    </w:p>
    <w:p w14:paraId="15861D1E" w14:textId="77777777" w:rsidR="00DC1970" w:rsidRPr="008F4302" w:rsidRDefault="00DC1970" w:rsidP="00CF1369">
      <w:pPr>
        <w:ind w:firstLine="709"/>
      </w:pPr>
      <w:r w:rsidRPr="008F4302">
        <w:t>укрепление материально-технической базы общеобразовательных организаций в</w:t>
      </w:r>
      <w:r w:rsidR="008F4302">
        <w:t> </w:t>
      </w:r>
      <w:r w:rsidRPr="008F4302">
        <w:t xml:space="preserve">рамках перехода на </w:t>
      </w:r>
      <w:hyperlink r:id="rId25" w:history="1">
        <w:r w:rsidRPr="008F4302">
          <w:rPr>
            <w:rStyle w:val="a4"/>
            <w:color w:val="auto"/>
          </w:rPr>
          <w:t>федеральные государственные образовательные стандарты</w:t>
        </w:r>
      </w:hyperlink>
      <w:r w:rsidRPr="008F4302">
        <w:t xml:space="preserve"> нового поколения и федеральные государственные требования;</w:t>
      </w:r>
    </w:p>
    <w:p w14:paraId="5517C065" w14:textId="77777777" w:rsidR="00DC1970" w:rsidRPr="008F4302" w:rsidRDefault="00DC1970" w:rsidP="00CF1369">
      <w:pPr>
        <w:ind w:firstLine="709"/>
      </w:pPr>
      <w:r w:rsidRPr="008F4302">
        <w:t>совершенствование содержания и технологий образования, методическая поддержка программ и проектов;</w:t>
      </w:r>
    </w:p>
    <w:p w14:paraId="0B3CBAE3" w14:textId="77777777" w:rsidR="00DC1970" w:rsidRPr="008F4302" w:rsidRDefault="00DC1970" w:rsidP="00CF1369">
      <w:pPr>
        <w:ind w:firstLine="709"/>
      </w:pPr>
      <w:r w:rsidRPr="008F4302">
        <w:t>создание муниципальной системы моральной и материальной поддержки лучших педагогических работников образовательных организаций;</w:t>
      </w:r>
    </w:p>
    <w:p w14:paraId="33DA41ED" w14:textId="77777777" w:rsidR="00DC1970" w:rsidRPr="008F4302" w:rsidRDefault="00DC1970" w:rsidP="00CF1369">
      <w:pPr>
        <w:ind w:firstLine="709"/>
      </w:pPr>
      <w:r w:rsidRPr="008F4302">
        <w:t>муниципальная поддержка одаренных учащихся, формирование общей среды для проявления и развития способностей каждого ребенка;</w:t>
      </w:r>
    </w:p>
    <w:p w14:paraId="571FE20F" w14:textId="77777777" w:rsidR="00DC1970" w:rsidRPr="008F4302" w:rsidRDefault="00DC1970" w:rsidP="00CF1369">
      <w:pPr>
        <w:ind w:firstLine="709"/>
      </w:pPr>
      <w:r w:rsidRPr="008F4302">
        <w:t>поддержка активности молодежи и ее достижений в</w:t>
      </w:r>
      <w:r w:rsidR="00C323E3" w:rsidRPr="008F4302">
        <w:t> </w:t>
      </w:r>
      <w:r w:rsidRPr="008F4302">
        <w:t>социально-экономической, общественно-политической, творческой и</w:t>
      </w:r>
      <w:r w:rsidR="00C323E3" w:rsidRPr="008F4302">
        <w:t> </w:t>
      </w:r>
      <w:r w:rsidRPr="008F4302">
        <w:t>спортивной сферах деятельности;</w:t>
      </w:r>
    </w:p>
    <w:p w14:paraId="7D3045CB" w14:textId="77777777" w:rsidR="00DC1970" w:rsidRPr="008F4302" w:rsidRDefault="00DC1970" w:rsidP="00CF1369">
      <w:pPr>
        <w:ind w:firstLine="709"/>
      </w:pPr>
      <w:r w:rsidRPr="008F4302">
        <w:t>поддержка деятельности молодежных, общественных объединений, студенческой и</w:t>
      </w:r>
      <w:r w:rsidR="00F8079A">
        <w:t> р</w:t>
      </w:r>
      <w:r w:rsidRPr="008F4302">
        <w:t>аботающей молодежи;</w:t>
      </w:r>
    </w:p>
    <w:p w14:paraId="3FF26F9D" w14:textId="77777777" w:rsidR="00DC1970" w:rsidRPr="008F4302" w:rsidRDefault="00DC1970" w:rsidP="00CF1369">
      <w:pPr>
        <w:ind w:firstLine="709"/>
      </w:pPr>
      <w:r w:rsidRPr="008F4302">
        <w:t>вовлечение молодежи в социальную практику (развитие добровольческого движения);</w:t>
      </w:r>
    </w:p>
    <w:p w14:paraId="52B09F0B" w14:textId="77777777" w:rsidR="00DC1970" w:rsidRPr="008F4302" w:rsidRDefault="00DC1970" w:rsidP="00CF1369">
      <w:pPr>
        <w:ind w:firstLine="709"/>
      </w:pPr>
      <w:r w:rsidRPr="008F4302">
        <w:t>формирование у молодежи активной жизненной позиции, повышение электоральной культуры, готовности к участию в общественно-политической жизни города;</w:t>
      </w:r>
    </w:p>
    <w:p w14:paraId="5CD24DFF" w14:textId="77777777" w:rsidR="00DC1970" w:rsidRPr="008F4302" w:rsidRDefault="00DC1970" w:rsidP="00CF1369">
      <w:pPr>
        <w:ind w:firstLine="709"/>
      </w:pPr>
      <w:r w:rsidRPr="008F4302">
        <w:t>создание системы поддержки молодых людей, оказавшихся в трудной жизненной ситуации;</w:t>
      </w:r>
    </w:p>
    <w:p w14:paraId="0B072A26" w14:textId="77777777" w:rsidR="00DC1970" w:rsidRPr="008F4302" w:rsidRDefault="00DC1970" w:rsidP="00CF1369">
      <w:pPr>
        <w:ind w:firstLine="709"/>
      </w:pPr>
      <w:r w:rsidRPr="008F4302">
        <w:t>развитие системы информационного об</w:t>
      </w:r>
      <w:r w:rsidR="00F8079A">
        <w:t>еспечения молодежных проектов и </w:t>
      </w:r>
      <w:r w:rsidRPr="008F4302">
        <w:t>программ.</w:t>
      </w:r>
    </w:p>
    <w:p w14:paraId="2CE8A69C" w14:textId="77777777" w:rsidR="00DC1970" w:rsidRPr="008F4302" w:rsidRDefault="00DC1970" w:rsidP="00CF1369">
      <w:pPr>
        <w:ind w:firstLine="709"/>
      </w:pPr>
      <w:bookmarkStart w:id="17" w:name="sub_1215"/>
      <w:r w:rsidRPr="008F4302">
        <w:t xml:space="preserve">В целях реализации мероприятий </w:t>
      </w:r>
      <w:hyperlink r:id="rId26" w:history="1">
        <w:r w:rsidRPr="008F4302">
          <w:rPr>
            <w:rStyle w:val="a4"/>
            <w:color w:val="auto"/>
          </w:rPr>
          <w:t>федерального проекта</w:t>
        </w:r>
      </w:hyperlink>
      <w:r w:rsidRPr="008F4302">
        <w:t xml:space="preserve"> </w:t>
      </w:r>
      <w:r w:rsidR="00321F22">
        <w:t>«</w:t>
      </w:r>
      <w:r w:rsidRPr="008F4302">
        <w:t>Успех каждого ребенка</w:t>
      </w:r>
      <w:r w:rsidR="00321F22">
        <w:t>»</w:t>
      </w:r>
      <w:r w:rsidRPr="008F4302">
        <w:t xml:space="preserve"> национального проекта </w:t>
      </w:r>
      <w:r w:rsidR="00321F22">
        <w:t>«</w:t>
      </w:r>
      <w:r w:rsidRPr="008F4302">
        <w:t>Образование</w:t>
      </w:r>
      <w:r w:rsidR="00321F22">
        <w:t>»</w:t>
      </w:r>
      <w:r w:rsidRPr="008F4302">
        <w:t xml:space="preserve">,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w:t>
      </w:r>
      <w:r w:rsidR="007C3B69" w:rsidRPr="008F4302">
        <w:t>№</w:t>
      </w:r>
      <w:r w:rsidRPr="008F4302">
        <w:t> 10, в целях обеспечения равной доступности качественного дополнительного образования в городе Чебоксары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w:t>
      </w:r>
      <w:r w:rsidR="008F4302">
        <w:t> </w:t>
      </w:r>
      <w:r w:rsidRPr="008F4302">
        <w:t>целью обеспечения использования сертификатов дополнительного образования управление образования администрации города Чебоксары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Чебоксары.</w:t>
      </w:r>
    </w:p>
    <w:p w14:paraId="744C67FD" w14:textId="77777777" w:rsidR="00DC1970" w:rsidRPr="008F4302" w:rsidRDefault="00C323E3" w:rsidP="00CF1369">
      <w:pPr>
        <w:ind w:firstLine="709"/>
      </w:pPr>
      <w:bookmarkStart w:id="18" w:name="sub_1216"/>
      <w:bookmarkEnd w:id="17"/>
      <w:r w:rsidRPr="008F4302">
        <w:t>Реализация</w:t>
      </w:r>
      <w:r w:rsidR="00DC1970" w:rsidRPr="008F4302">
        <w:t xml:space="preserve"> программн</w:t>
      </w:r>
      <w:r w:rsidRPr="008F4302">
        <w:t>ой</w:t>
      </w:r>
      <w:r w:rsidR="00DC1970" w:rsidRPr="008F4302">
        <w:t xml:space="preserve"> цел</w:t>
      </w:r>
      <w:r w:rsidRPr="008F4302">
        <w:t>и</w:t>
      </w:r>
      <w:r w:rsidR="00DC1970" w:rsidRPr="008F4302">
        <w:t xml:space="preserve"> предлагается обеспечить проведением комплекса мероприятий объединен</w:t>
      </w:r>
      <w:r w:rsidRPr="008F4302">
        <w:t xml:space="preserve">ных в разделы в </w:t>
      </w:r>
      <w:r w:rsidR="00DC1970" w:rsidRPr="008F4302">
        <w:t xml:space="preserve">соответствии с задачами настоящей муниципальной программы. </w:t>
      </w:r>
      <w:r w:rsidR="0067373B" w:rsidRPr="008F4302">
        <w:t>Важнейшие ц</w:t>
      </w:r>
      <w:r w:rsidR="00DC1970" w:rsidRPr="008F4302">
        <w:t>елевые показатели и индикаторы муниципальной программы</w:t>
      </w:r>
      <w:r w:rsidR="0067373B" w:rsidRPr="008F4302">
        <w:t>,</w:t>
      </w:r>
      <w:r w:rsidR="00DC1970" w:rsidRPr="008F4302">
        <w:t xml:space="preserve"> </w:t>
      </w:r>
      <w:r w:rsidR="0067373B" w:rsidRPr="008F4302">
        <w:t xml:space="preserve">реализуемые в 2021–2035 годах, </w:t>
      </w:r>
      <w:r w:rsidR="00DC1970" w:rsidRPr="008F4302">
        <w:t xml:space="preserve">приведены в </w:t>
      </w:r>
      <w:r w:rsidR="0067373B" w:rsidRPr="008F4302">
        <w:t>приложении № 1 к насто</w:t>
      </w:r>
      <w:r w:rsidR="00DC1970" w:rsidRPr="008F4302">
        <w:t>ящей муниципальной программе.</w:t>
      </w:r>
    </w:p>
    <w:bookmarkEnd w:id="18"/>
    <w:p w14:paraId="323E5364" w14:textId="77777777" w:rsidR="0067373B" w:rsidRPr="008F4302" w:rsidRDefault="0067373B" w:rsidP="00CF1369">
      <w:pPr>
        <w:tabs>
          <w:tab w:val="left" w:pos="880"/>
        </w:tabs>
        <w:ind w:firstLine="709"/>
        <w:rPr>
          <w:rFonts w:ascii="Times New Roman" w:hAnsi="Times New Roman" w:cs="Times New Roman"/>
          <w:lang w:eastAsia="en-US"/>
        </w:rPr>
      </w:pPr>
      <w:r w:rsidRPr="008F4302">
        <w:rPr>
          <w:rFonts w:ascii="Times New Roman" w:hAnsi="Times New Roman" w:cs="Times New Roman"/>
          <w:lang w:eastAsia="en-US"/>
        </w:rPr>
        <w:t>Ожидаемые результаты реализация данной цели и поставленных задач позволит к 2035 году:</w:t>
      </w:r>
    </w:p>
    <w:p w14:paraId="1C11EE2F" w14:textId="77777777" w:rsidR="0067373B" w:rsidRPr="008F4302" w:rsidRDefault="0067373B" w:rsidP="00CF1369">
      <w:pPr>
        <w:pStyle w:val="ac"/>
        <w:ind w:firstLine="709"/>
        <w:jc w:val="both"/>
      </w:pPr>
      <w:r w:rsidRPr="008F4302">
        <w:t>удовлетворить потребности населения в услугах дошкольного образования детей в возрасте от 1,5 до 7 лет;</w:t>
      </w:r>
    </w:p>
    <w:p w14:paraId="76EB4628" w14:textId="77777777" w:rsidR="0067373B" w:rsidRPr="008F4302" w:rsidRDefault="0067373B" w:rsidP="00CF1369">
      <w:pPr>
        <w:pStyle w:val="ac"/>
        <w:ind w:firstLine="709"/>
        <w:jc w:val="both"/>
      </w:pPr>
      <w:r w:rsidRPr="008F4302">
        <w:t>увеличить количество мест в частных организациях, осуществляющих образовательную деятельность по программам дошкольного образования;</w:t>
      </w:r>
    </w:p>
    <w:p w14:paraId="3AEF5881" w14:textId="77777777" w:rsidR="0067373B" w:rsidRPr="008F4302" w:rsidRDefault="0067373B" w:rsidP="00CF1369">
      <w:pPr>
        <w:pStyle w:val="ac"/>
        <w:ind w:firstLine="709"/>
        <w:jc w:val="both"/>
      </w:pPr>
      <w:r w:rsidRPr="008F4302">
        <w:t>довести среднемесячную заработную плату педагогов дошкольных образовательных организаций до среднемесячной заработной платы педагогов сферы общего образования;</w:t>
      </w:r>
    </w:p>
    <w:p w14:paraId="0B231CF7" w14:textId="77777777" w:rsidR="0067373B" w:rsidRPr="008F4302" w:rsidRDefault="0067373B" w:rsidP="00CF1369">
      <w:pPr>
        <w:pStyle w:val="ac"/>
        <w:ind w:firstLine="709"/>
        <w:jc w:val="both"/>
      </w:pPr>
      <w:r w:rsidRPr="008F4302">
        <w:t>увеличить количество родителей (законных представителей), удовлетворенных качеством оказываемых услуг в дошкольных образовательных организациях;</w:t>
      </w:r>
    </w:p>
    <w:p w14:paraId="5D1AE9E0" w14:textId="77777777" w:rsidR="0067373B" w:rsidRPr="008F4302" w:rsidRDefault="0067373B" w:rsidP="00CF1369">
      <w:pPr>
        <w:pStyle w:val="ac"/>
        <w:ind w:firstLine="709"/>
        <w:jc w:val="both"/>
      </w:pPr>
      <w:r w:rsidRPr="008F4302">
        <w:t>увеличить количество дошкольных образовательных организаций, имеющих необходимое количество теневых навесов;</w:t>
      </w:r>
    </w:p>
    <w:p w14:paraId="6C8B0E6A" w14:textId="77777777" w:rsidR="0067373B" w:rsidRPr="008F4302" w:rsidRDefault="0067373B" w:rsidP="00CF1369">
      <w:pPr>
        <w:pStyle w:val="ac"/>
        <w:ind w:firstLine="709"/>
        <w:jc w:val="both"/>
      </w:pPr>
      <w:r w:rsidRPr="008F4302">
        <w:t xml:space="preserve">увеличить долю учащихся начальной и основной ступени общего образования, обучающихся по </w:t>
      </w:r>
      <w:hyperlink r:id="rId27" w:history="1">
        <w:r w:rsidRPr="008F4302">
          <w:rPr>
            <w:rStyle w:val="a4"/>
            <w:color w:val="auto"/>
          </w:rPr>
          <w:t>федеральным государственным образовательным стандартам</w:t>
        </w:r>
      </w:hyperlink>
      <w:r w:rsidRPr="008F4302">
        <w:t>;</w:t>
      </w:r>
    </w:p>
    <w:p w14:paraId="2DB4E2C2" w14:textId="77777777" w:rsidR="0067373B" w:rsidRPr="008F4302" w:rsidRDefault="0067373B" w:rsidP="00CF1369">
      <w:pPr>
        <w:pStyle w:val="ac"/>
        <w:ind w:firstLine="709"/>
        <w:jc w:val="both"/>
      </w:pPr>
      <w:r w:rsidRPr="008F4302">
        <w:t>увеличить долю образовательных организаций, принимающих участие в</w:t>
      </w:r>
      <w:r w:rsidR="008F4302">
        <w:t> </w:t>
      </w:r>
      <w:r w:rsidRPr="008F4302">
        <w:t>реализации инновационных проектов и мероприятий по воспитательной работе;</w:t>
      </w:r>
    </w:p>
    <w:p w14:paraId="0F6BF5D6" w14:textId="77777777" w:rsidR="0067373B" w:rsidRPr="008F4302" w:rsidRDefault="0067373B" w:rsidP="00CF1369">
      <w:pPr>
        <w:pStyle w:val="ac"/>
        <w:ind w:firstLine="709"/>
        <w:jc w:val="both"/>
      </w:pPr>
      <w:r w:rsidRPr="008F4302">
        <w:t>увеличить долю детей школьного возраста, охваченных различными формами организованного отдыха в каникулярный период;</w:t>
      </w:r>
    </w:p>
    <w:p w14:paraId="3BC2BF8D" w14:textId="77777777" w:rsidR="0067373B" w:rsidRPr="008F4302" w:rsidRDefault="0067373B" w:rsidP="00CF1369">
      <w:pPr>
        <w:pStyle w:val="ac"/>
        <w:ind w:firstLine="709"/>
        <w:jc w:val="both"/>
      </w:pPr>
      <w:r w:rsidRPr="008F4302">
        <w:t>увеличить долю детей в возрасте 5-18 лет, охваченных программами дополнительного образования;</w:t>
      </w:r>
    </w:p>
    <w:p w14:paraId="393B4F87" w14:textId="77777777" w:rsidR="0067373B" w:rsidRPr="008F4302" w:rsidRDefault="0067373B" w:rsidP="00CF1369">
      <w:pPr>
        <w:pStyle w:val="ac"/>
        <w:ind w:firstLine="709"/>
        <w:jc w:val="both"/>
      </w:pPr>
      <w:r w:rsidRPr="008F4302">
        <w:t>увеличить количество молодежи, охваченной деятельностью общественных объединений;</w:t>
      </w:r>
    </w:p>
    <w:p w14:paraId="3366B693" w14:textId="77777777" w:rsidR="0067373B" w:rsidRPr="008F4302" w:rsidRDefault="0067373B" w:rsidP="00CF1369">
      <w:pPr>
        <w:pStyle w:val="ac"/>
        <w:ind w:firstLine="709"/>
        <w:jc w:val="both"/>
      </w:pPr>
      <w:r w:rsidRPr="008F4302">
        <w:t>увеличить долю молодежи, принимающей участие в добровольческой деятельности;</w:t>
      </w:r>
    </w:p>
    <w:p w14:paraId="0676F8A7" w14:textId="77777777" w:rsidR="0067373B" w:rsidRPr="008F4302" w:rsidRDefault="00CF1369" w:rsidP="00CF1369">
      <w:pPr>
        <w:pStyle w:val="ac"/>
        <w:ind w:firstLine="709"/>
        <w:jc w:val="both"/>
      </w:pPr>
      <w:r w:rsidRPr="008F4302">
        <w:t xml:space="preserve">увеличить </w:t>
      </w:r>
      <w:r w:rsidR="0067373B" w:rsidRPr="008F4302">
        <w:t>рост социальной и деловой активности молодого поколения, повы</w:t>
      </w:r>
      <w:r w:rsidRPr="008F4302">
        <w:t>сить</w:t>
      </w:r>
      <w:r w:rsidR="0067373B" w:rsidRPr="008F4302">
        <w:t xml:space="preserve"> его инновационн</w:t>
      </w:r>
      <w:r w:rsidRPr="008F4302">
        <w:t>ый</w:t>
      </w:r>
      <w:r w:rsidR="0067373B" w:rsidRPr="008F4302">
        <w:t xml:space="preserve"> и творческ</w:t>
      </w:r>
      <w:r w:rsidRPr="008F4302">
        <w:t>ий</w:t>
      </w:r>
      <w:r w:rsidR="0067373B" w:rsidRPr="008F4302">
        <w:t xml:space="preserve"> потенциал, готовност</w:t>
      </w:r>
      <w:r w:rsidRPr="008F4302">
        <w:t>ь</w:t>
      </w:r>
      <w:r w:rsidR="0067373B" w:rsidRPr="008F4302">
        <w:t xml:space="preserve"> к участию в общественно-политической жизни;</w:t>
      </w:r>
    </w:p>
    <w:p w14:paraId="1D2DCA94" w14:textId="77777777" w:rsidR="0067373B" w:rsidRPr="008F4302" w:rsidRDefault="0067373B" w:rsidP="00CF1369">
      <w:pPr>
        <w:tabs>
          <w:tab w:val="left" w:pos="880"/>
        </w:tabs>
        <w:ind w:firstLine="709"/>
        <w:rPr>
          <w:rFonts w:ascii="Times New Roman" w:hAnsi="Times New Roman" w:cs="Times New Roman"/>
          <w:lang w:eastAsia="en-US"/>
        </w:rPr>
      </w:pPr>
      <w:r w:rsidRPr="008F4302">
        <w:t>повы</w:t>
      </w:r>
      <w:r w:rsidR="00CF1369" w:rsidRPr="008F4302">
        <w:t>сить</w:t>
      </w:r>
      <w:r w:rsidRPr="008F4302">
        <w:t xml:space="preserve"> эффективност</w:t>
      </w:r>
      <w:r w:rsidR="00CF1369" w:rsidRPr="008F4302">
        <w:t>ь</w:t>
      </w:r>
      <w:r w:rsidRPr="008F4302">
        <w:t xml:space="preserve"> реализации программ и проектов общественных объединений, связанных с развитием социальной активности и потенциала молодежи в различных сферах общественной жизни</w:t>
      </w:r>
      <w:r w:rsidR="00CF1369" w:rsidRPr="008F4302">
        <w:t>.</w:t>
      </w:r>
    </w:p>
    <w:p w14:paraId="00C1542E" w14:textId="77777777" w:rsidR="00DC1970" w:rsidRPr="008F4302" w:rsidRDefault="00DC1970" w:rsidP="00CF1369">
      <w:pPr>
        <w:ind w:firstLine="709"/>
      </w:pPr>
    </w:p>
    <w:p w14:paraId="13C715F8" w14:textId="77777777" w:rsidR="00CF1369" w:rsidRPr="008F4302" w:rsidRDefault="00CF1369" w:rsidP="00CF1369">
      <w:pPr>
        <w:ind w:firstLine="0"/>
        <w:jc w:val="center"/>
        <w:rPr>
          <w:rFonts w:ascii="Times New Roman" w:hAnsi="Times New Roman" w:cs="Times New Roman"/>
          <w:b/>
          <w:lang w:eastAsia="zh-CN"/>
        </w:rPr>
      </w:pPr>
      <w:r w:rsidRPr="008F4302">
        <w:rPr>
          <w:rFonts w:ascii="Times New Roman" w:hAnsi="Times New Roman" w:cs="Times New Roman"/>
          <w:b/>
          <w:lang w:eastAsia="zh-CN"/>
        </w:rPr>
        <w:t>Раздел III. ОБОБЩЕННАЯ ХАРАКТЕРИСТИКА ОСНОВНЫХ</w:t>
      </w:r>
    </w:p>
    <w:p w14:paraId="57A299D8" w14:textId="77777777" w:rsidR="00CF1369" w:rsidRPr="008F4302" w:rsidRDefault="00CF1369" w:rsidP="00CF1369">
      <w:pPr>
        <w:ind w:firstLine="0"/>
        <w:jc w:val="center"/>
        <w:rPr>
          <w:rFonts w:ascii="Times New Roman" w:hAnsi="Times New Roman" w:cs="Times New Roman"/>
          <w:lang w:eastAsia="en-US"/>
        </w:rPr>
      </w:pPr>
      <w:r w:rsidRPr="008F4302">
        <w:rPr>
          <w:rFonts w:ascii="Times New Roman" w:hAnsi="Times New Roman" w:cs="Times New Roman"/>
          <w:b/>
          <w:lang w:eastAsia="zh-CN"/>
        </w:rPr>
        <w:t>МЕРОПРИЯТИЙ И МЕРОПРИЯТИЙ МУЦНИЦИПАЛЬНОЙ ПРОГРАММЫ, СРОКОВ И ЭТАПОВ ИХ РЕАЛИЗАЦИИ</w:t>
      </w:r>
    </w:p>
    <w:p w14:paraId="13F4D524" w14:textId="77777777" w:rsidR="00CF1369" w:rsidRPr="008F4302" w:rsidRDefault="00CF1369" w:rsidP="00CF1369">
      <w:pPr>
        <w:ind w:firstLine="0"/>
        <w:rPr>
          <w:sz w:val="28"/>
          <w:szCs w:val="28"/>
        </w:rPr>
      </w:pPr>
    </w:p>
    <w:p w14:paraId="32A183D2" w14:textId="77777777" w:rsidR="001D3B53" w:rsidRPr="008F4302" w:rsidRDefault="001D3B53" w:rsidP="00CF1369">
      <w:pPr>
        <w:ind w:firstLine="709"/>
      </w:pPr>
      <w:r w:rsidRPr="008F4302">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14:paraId="794ADC89" w14:textId="77777777" w:rsidR="001D3B53" w:rsidRPr="008F4302" w:rsidRDefault="001D3B53" w:rsidP="00CF1369">
      <w:pPr>
        <w:ind w:firstLine="709"/>
      </w:pPr>
      <w:r w:rsidRPr="008F4302">
        <w:t xml:space="preserve">Достижение целей и решение задач муниципальной программы будет осуществляться в рамках реализации </w:t>
      </w:r>
      <w:r w:rsidR="00CF1369" w:rsidRPr="008F4302">
        <w:rPr>
          <w:b/>
        </w:rPr>
        <w:t xml:space="preserve">4 </w:t>
      </w:r>
      <w:r w:rsidRPr="008F4302">
        <w:t>подпрограмм</w:t>
      </w:r>
      <w:r w:rsidR="00CF1369" w:rsidRPr="008F4302">
        <w:t xml:space="preserve"> муниципальной программы</w:t>
      </w:r>
      <w:r w:rsidRPr="008F4302">
        <w:t>:</w:t>
      </w:r>
    </w:p>
    <w:p w14:paraId="47FB7E63" w14:textId="77777777" w:rsidR="00DC1970" w:rsidRPr="008F4302" w:rsidRDefault="00321F22" w:rsidP="00CF1369">
      <w:pPr>
        <w:ind w:firstLine="709"/>
      </w:pPr>
      <w:r>
        <w:t>«</w:t>
      </w:r>
      <w:r w:rsidR="00DC1970" w:rsidRPr="008F4302">
        <w:t>Поддержка развития образования</w:t>
      </w:r>
      <w:r>
        <w:t>»</w:t>
      </w:r>
      <w:r w:rsidR="00DC1970" w:rsidRPr="008F4302">
        <w:t xml:space="preserve"> (</w:t>
      </w:r>
      <w:r w:rsidR="00CF1369" w:rsidRPr="008F4302">
        <w:t>приложение № 3</w:t>
      </w:r>
      <w:r w:rsidR="00DC1970" w:rsidRPr="008F4302">
        <w:t xml:space="preserve"> к муниципальной программе);</w:t>
      </w:r>
    </w:p>
    <w:p w14:paraId="162C774E" w14:textId="77777777" w:rsidR="00DC1970" w:rsidRPr="008F4302" w:rsidRDefault="00321F22" w:rsidP="00CF1369">
      <w:pPr>
        <w:ind w:firstLine="709"/>
      </w:pPr>
      <w:r>
        <w:t>«</w:t>
      </w:r>
      <w:r w:rsidR="00DC1970" w:rsidRPr="008F4302">
        <w:t>Молодежь</w:t>
      </w:r>
      <w:r w:rsidR="00CF1369" w:rsidRPr="008F4302">
        <w:t> – </w:t>
      </w:r>
      <w:r w:rsidR="00DC1970" w:rsidRPr="008F4302">
        <w:t>инвестиции в будущее города Чебоксары</w:t>
      </w:r>
      <w:r>
        <w:t>»</w:t>
      </w:r>
      <w:r w:rsidR="00DC1970" w:rsidRPr="008F4302">
        <w:t xml:space="preserve"> (</w:t>
      </w:r>
      <w:r w:rsidR="00CF1369" w:rsidRPr="008F4302">
        <w:t>приложение № 4</w:t>
      </w:r>
      <w:r w:rsidR="00DC1970" w:rsidRPr="008F4302">
        <w:t xml:space="preserve"> к</w:t>
      </w:r>
      <w:r w:rsidR="00CF1369" w:rsidRPr="008F4302">
        <w:t> </w:t>
      </w:r>
      <w:r w:rsidR="00DC1970" w:rsidRPr="008F4302">
        <w:t>муниципальной программе);</w:t>
      </w:r>
    </w:p>
    <w:p w14:paraId="42E9AEEC" w14:textId="77777777" w:rsidR="00DC1970" w:rsidRPr="008F4302" w:rsidRDefault="00321F22" w:rsidP="00CF1369">
      <w:pPr>
        <w:ind w:firstLine="709"/>
      </w:pPr>
      <w:r>
        <w:t>«</w:t>
      </w:r>
      <w:r w:rsidR="00DC1970" w:rsidRPr="008F4302">
        <w:t>Создание в городе Чебоксары новых мест в общеобразовательных организациях в</w:t>
      </w:r>
      <w:r w:rsidR="00CF1369" w:rsidRPr="008F4302">
        <w:t> </w:t>
      </w:r>
      <w:r w:rsidR="00DC1970" w:rsidRPr="008F4302">
        <w:t>соответствии с прогнозируемой потребностью и современными условиями обучения</w:t>
      </w:r>
      <w:r>
        <w:t>»</w:t>
      </w:r>
      <w:r w:rsidR="00DC1970" w:rsidRPr="008F4302">
        <w:t xml:space="preserve"> (</w:t>
      </w:r>
      <w:r w:rsidR="00CF1369" w:rsidRPr="008F4302">
        <w:t>приложение № 5</w:t>
      </w:r>
      <w:r w:rsidR="00DC1970" w:rsidRPr="008F4302">
        <w:t xml:space="preserve"> к муниципальной программе);</w:t>
      </w:r>
    </w:p>
    <w:p w14:paraId="19E8676F" w14:textId="77777777" w:rsidR="00DC1970" w:rsidRPr="008F4302" w:rsidRDefault="00321F22" w:rsidP="00CF1369">
      <w:pPr>
        <w:ind w:firstLine="709"/>
      </w:pPr>
      <w:r>
        <w:t>«</w:t>
      </w:r>
      <w:r w:rsidR="00DC1970" w:rsidRPr="008F4302">
        <w:t>Обеспечение кадрами муниципальных образовательных организаций города Чебоксары</w:t>
      </w:r>
      <w:r>
        <w:t>»</w:t>
      </w:r>
      <w:r w:rsidR="00DC1970" w:rsidRPr="008F4302">
        <w:t xml:space="preserve"> (</w:t>
      </w:r>
      <w:r w:rsidR="00CF1369" w:rsidRPr="008F4302">
        <w:t>приложение № 6</w:t>
      </w:r>
      <w:r w:rsidR="00DC1970" w:rsidRPr="008F4302">
        <w:t xml:space="preserve"> к муниципальной программе);</w:t>
      </w:r>
    </w:p>
    <w:p w14:paraId="03D4BCAF" w14:textId="77777777" w:rsidR="00DC1970" w:rsidRPr="008F4302" w:rsidRDefault="00321F22" w:rsidP="00CF1369">
      <w:pPr>
        <w:ind w:firstLine="709"/>
      </w:pPr>
      <w:r>
        <w:t>«</w:t>
      </w:r>
      <w:r w:rsidR="00DC1970" w:rsidRPr="008F4302">
        <w:t xml:space="preserve">Обеспечение реализации муниципальной программы города Чебоксары </w:t>
      </w:r>
      <w:r>
        <w:t>«</w:t>
      </w:r>
      <w:r w:rsidR="00DC1970" w:rsidRPr="008F4302">
        <w:t>Развитие образования</w:t>
      </w:r>
      <w:r>
        <w:t>»</w:t>
      </w:r>
      <w:r w:rsidR="00DC1970" w:rsidRPr="008F4302">
        <w:t>.</w:t>
      </w:r>
    </w:p>
    <w:p w14:paraId="13573143" w14:textId="77777777" w:rsidR="00CF1369" w:rsidRPr="008F4302" w:rsidRDefault="00CF1369" w:rsidP="00CF1369">
      <w:pPr>
        <w:widowControl/>
        <w:tabs>
          <w:tab w:val="left" w:pos="550"/>
          <w:tab w:val="left" w:pos="880"/>
        </w:tabs>
        <w:autoSpaceDE/>
        <w:autoSpaceDN/>
        <w:adjustRightInd/>
        <w:ind w:firstLine="709"/>
        <w:rPr>
          <w:rFonts w:ascii="Times New Roman" w:hAnsi="Times New Roman" w:cs="Times New Roman"/>
          <w:lang w:eastAsia="en-US"/>
        </w:rPr>
      </w:pPr>
      <w:r w:rsidRPr="008F4302">
        <w:rPr>
          <w:rFonts w:ascii="Times New Roman" w:hAnsi="Times New Roman" w:cs="Times New Roman"/>
          <w:lang w:eastAsia="en-US"/>
        </w:rPr>
        <w:t>Основные мероприятия муниципальной программы направлены на реализацию целей и задач Подпрограмм муниципальной программы и муниципальной программы в целом.</w:t>
      </w:r>
    </w:p>
    <w:p w14:paraId="130986D9" w14:textId="77777777" w:rsidR="00CF1369" w:rsidRPr="008F4302" w:rsidRDefault="00CF1369" w:rsidP="00CF1369">
      <w:pPr>
        <w:widowControl/>
        <w:tabs>
          <w:tab w:val="left" w:pos="550"/>
          <w:tab w:val="left" w:pos="880"/>
        </w:tabs>
        <w:autoSpaceDE/>
        <w:autoSpaceDN/>
        <w:adjustRightInd/>
        <w:ind w:firstLine="709"/>
        <w:rPr>
          <w:rFonts w:ascii="Times New Roman" w:hAnsi="Times New Roman" w:cs="Times New Roman"/>
          <w:lang w:eastAsia="en-US"/>
        </w:rPr>
      </w:pPr>
      <w:r w:rsidRPr="008F4302">
        <w:rPr>
          <w:rFonts w:ascii="Times New Roman" w:hAnsi="Times New Roman" w:cs="Times New Roman"/>
          <w:lang w:eastAsia="en-US"/>
        </w:rPr>
        <w:t>Основные мероприятия муниципальной программы подразделяются на отдельные мероприятия, реализация которых обеспечит достижение важнейших целевых индикаторов и показателей эффективности муниципальной программы.</w:t>
      </w:r>
    </w:p>
    <w:p w14:paraId="6F86EC73" w14:textId="77777777" w:rsidR="001D3B53" w:rsidRPr="008F4302" w:rsidRDefault="001D3B53" w:rsidP="00CF1369">
      <w:pPr>
        <w:ind w:firstLine="709"/>
      </w:pPr>
      <w:r w:rsidRPr="008F4302">
        <w:rPr>
          <w:b/>
        </w:rPr>
        <w:t>Подпрограмма</w:t>
      </w:r>
      <w:r w:rsidRPr="008F4302">
        <w:t xml:space="preserve"> </w:t>
      </w:r>
      <w:r w:rsidR="00321F22">
        <w:t>«</w:t>
      </w:r>
      <w:r w:rsidRPr="008F4302">
        <w:t>Поддержка развития образования</w:t>
      </w:r>
      <w:r w:rsidR="00321F22">
        <w:t>»</w:t>
      </w:r>
      <w:r w:rsidRPr="008F4302">
        <w:t xml:space="preserve"> муниципальной программы города Чебоксары </w:t>
      </w:r>
      <w:r w:rsidR="00321F22">
        <w:t>«</w:t>
      </w:r>
      <w:r w:rsidRPr="008F4302">
        <w:t>Развитие образования</w:t>
      </w:r>
      <w:r w:rsidR="00321F22">
        <w:t>»</w:t>
      </w:r>
      <w:r w:rsidRPr="008F4302">
        <w:t xml:space="preserve"> предусматривает выполнение </w:t>
      </w:r>
      <w:r w:rsidR="00CF1369" w:rsidRPr="008F4302">
        <w:t>10 (</w:t>
      </w:r>
      <w:r w:rsidRPr="008F4302">
        <w:t>десяти</w:t>
      </w:r>
      <w:r w:rsidR="00CF1369" w:rsidRPr="008F4302">
        <w:t>)</w:t>
      </w:r>
      <w:r w:rsidRPr="008F4302">
        <w:t xml:space="preserve"> основных мероприятий.</w:t>
      </w:r>
    </w:p>
    <w:p w14:paraId="2629EBC5" w14:textId="77777777" w:rsidR="001D3B53" w:rsidRPr="008F4302" w:rsidRDefault="001D3B53" w:rsidP="00CF1369">
      <w:pPr>
        <w:ind w:firstLine="709"/>
      </w:pPr>
      <w:r w:rsidRPr="008F4302">
        <w:t>Основное мероприятие</w:t>
      </w:r>
      <w:r w:rsidR="00CF1369" w:rsidRPr="008F4302">
        <w:t> </w:t>
      </w:r>
      <w:r w:rsidRPr="008F4302">
        <w:t>1.</w:t>
      </w:r>
      <w:r w:rsidR="00CF1369" w:rsidRPr="008F4302">
        <w:t> </w:t>
      </w:r>
      <w:r w:rsidRPr="008F4302">
        <w:t xml:space="preserve">Обеспечение деятельности  </w:t>
      </w:r>
      <w:r w:rsidR="00347922" w:rsidRPr="008F4302">
        <w:t>организаций в сфере образования.</w:t>
      </w:r>
    </w:p>
    <w:p w14:paraId="31469EF0" w14:textId="77777777" w:rsidR="0078055D" w:rsidRPr="008F4302" w:rsidRDefault="0078055D" w:rsidP="00CF1369">
      <w:pPr>
        <w:ind w:firstLine="709"/>
      </w:pPr>
      <w:r w:rsidRPr="008F4302">
        <w:t>В рамках данного основного мероприятия будет обеспечена деятельность организаций, подведомственных управлению образования администрации города Чебоксары</w:t>
      </w:r>
      <w:r w:rsidR="00E2776C" w:rsidRPr="008F4302">
        <w:t xml:space="preserve"> такие как</w:t>
      </w:r>
      <w:r w:rsidRPr="008F4302">
        <w:t>, дошкольны</w:t>
      </w:r>
      <w:r w:rsidR="00E2776C" w:rsidRPr="008F4302">
        <w:t>е</w:t>
      </w:r>
      <w:r w:rsidRPr="008F4302">
        <w:t xml:space="preserve"> образовательны</w:t>
      </w:r>
      <w:r w:rsidR="00E2776C" w:rsidRPr="008F4302">
        <w:t>е</w:t>
      </w:r>
      <w:r w:rsidRPr="008F4302">
        <w:t xml:space="preserve"> организаци</w:t>
      </w:r>
      <w:r w:rsidR="00E2776C" w:rsidRPr="008F4302">
        <w:t>и,</w:t>
      </w:r>
      <w:r w:rsidRPr="008F4302">
        <w:t xml:space="preserve"> общеобразовательны</w:t>
      </w:r>
      <w:r w:rsidR="00E2776C" w:rsidRPr="008F4302">
        <w:t>е</w:t>
      </w:r>
      <w:r w:rsidRPr="008F4302">
        <w:t xml:space="preserve"> организаци</w:t>
      </w:r>
      <w:r w:rsidR="00E2776C" w:rsidRPr="008F4302">
        <w:t>и</w:t>
      </w:r>
      <w:r w:rsidRPr="008F4302">
        <w:t>, организаци</w:t>
      </w:r>
      <w:r w:rsidR="00E2776C" w:rsidRPr="008F4302">
        <w:t>и</w:t>
      </w:r>
      <w:r w:rsidRPr="008F4302">
        <w:t xml:space="preserve"> дополнительного образования детей, </w:t>
      </w:r>
      <w:r w:rsidR="00EA72F4" w:rsidRPr="008F4302">
        <w:t>а</w:t>
      </w:r>
      <w:r w:rsidRPr="008F4302">
        <w:t>втономн</w:t>
      </w:r>
      <w:r w:rsidR="00E2776C" w:rsidRPr="008F4302">
        <w:t>ое</w:t>
      </w:r>
      <w:r w:rsidRPr="008F4302">
        <w:t xml:space="preserve"> учреждени</w:t>
      </w:r>
      <w:r w:rsidR="00E2776C" w:rsidRPr="008F4302">
        <w:t>е</w:t>
      </w:r>
      <w:r w:rsidRPr="008F4302">
        <w:t xml:space="preserve"> </w:t>
      </w:r>
      <w:r w:rsidR="00321F22">
        <w:t>«</w:t>
      </w:r>
      <w:r w:rsidRPr="008F4302">
        <w:t>Центр мониторинга и развития образования</w:t>
      </w:r>
      <w:r w:rsidR="00321F22">
        <w:t>»</w:t>
      </w:r>
      <w:r w:rsidRPr="008F4302">
        <w:t xml:space="preserve"> муниципально</w:t>
      </w:r>
      <w:r w:rsidR="00E2776C" w:rsidRPr="008F4302">
        <w:t>го</w:t>
      </w:r>
      <w:r w:rsidRPr="008F4302">
        <w:t xml:space="preserve"> образования города Чебоксары</w:t>
      </w:r>
      <w:r w:rsidR="00E2776C" w:rsidRPr="008F4302">
        <w:t> – </w:t>
      </w:r>
      <w:r w:rsidRPr="008F4302">
        <w:t xml:space="preserve">столицы Чувашской Республики, </w:t>
      </w:r>
      <w:r w:rsidR="00EA72F4" w:rsidRPr="008F4302">
        <w:t>м</w:t>
      </w:r>
      <w:r w:rsidRPr="008F4302">
        <w:t>униципальн</w:t>
      </w:r>
      <w:r w:rsidR="00E2776C" w:rsidRPr="008F4302">
        <w:t>ое</w:t>
      </w:r>
      <w:r w:rsidRPr="008F4302">
        <w:t xml:space="preserve"> автономн</w:t>
      </w:r>
      <w:r w:rsidR="00E2776C" w:rsidRPr="008F4302">
        <w:t>ое</w:t>
      </w:r>
      <w:r w:rsidRPr="008F4302">
        <w:t xml:space="preserve"> учреждени</w:t>
      </w:r>
      <w:r w:rsidR="00E2776C" w:rsidRPr="008F4302">
        <w:t>е</w:t>
      </w:r>
      <w:r w:rsidRPr="008F4302">
        <w:t xml:space="preserve"> </w:t>
      </w:r>
      <w:r w:rsidR="00321F22">
        <w:t>«</w:t>
      </w:r>
      <w:r w:rsidRPr="008F4302">
        <w:t>Центр развития дошкольного образования</w:t>
      </w:r>
      <w:r w:rsidR="00321F22">
        <w:t>»</w:t>
      </w:r>
      <w:r w:rsidRPr="008F4302">
        <w:t xml:space="preserve"> города Чебоксары Чувашской Республики, </w:t>
      </w:r>
      <w:r w:rsidR="00EA72F4" w:rsidRPr="008F4302">
        <w:t>м</w:t>
      </w:r>
      <w:r w:rsidRPr="008F4302">
        <w:t>униципальн</w:t>
      </w:r>
      <w:r w:rsidR="00E2776C" w:rsidRPr="008F4302">
        <w:t>ое</w:t>
      </w:r>
      <w:r w:rsidRPr="008F4302">
        <w:t xml:space="preserve"> бюджетн</w:t>
      </w:r>
      <w:r w:rsidR="00E2776C" w:rsidRPr="008F4302">
        <w:t>ое</w:t>
      </w:r>
      <w:r w:rsidRPr="008F4302">
        <w:t xml:space="preserve"> учреждени</w:t>
      </w:r>
      <w:r w:rsidR="00E2776C" w:rsidRPr="008F4302">
        <w:t>е</w:t>
      </w:r>
      <w:r w:rsidRPr="008F4302">
        <w:t xml:space="preserve"> </w:t>
      </w:r>
      <w:r w:rsidR="00321F22">
        <w:t>«</w:t>
      </w:r>
      <w:r w:rsidRPr="008F4302">
        <w:t xml:space="preserve">Центр ППМСП </w:t>
      </w:r>
      <w:r w:rsidR="00321F22">
        <w:t>«</w:t>
      </w:r>
      <w:r w:rsidRPr="008F4302">
        <w:t>Содружество</w:t>
      </w:r>
      <w:r w:rsidR="00321F22">
        <w:t>»</w:t>
      </w:r>
      <w:r w:rsidRPr="008F4302">
        <w:t xml:space="preserve"> города Чебоксары Чувашской Республики</w:t>
      </w:r>
      <w:r w:rsidR="00321F22">
        <w:t>»</w:t>
      </w:r>
      <w:r w:rsidRPr="008F4302">
        <w:t xml:space="preserve">, </w:t>
      </w:r>
      <w:r w:rsidR="00EA72F4" w:rsidRPr="008F4302">
        <w:t>м</w:t>
      </w:r>
      <w:r w:rsidRPr="008F4302">
        <w:t>униципальн</w:t>
      </w:r>
      <w:r w:rsidR="00E2776C" w:rsidRPr="008F4302">
        <w:t>ое</w:t>
      </w:r>
      <w:r w:rsidRPr="008F4302">
        <w:t xml:space="preserve"> бюджетн</w:t>
      </w:r>
      <w:r w:rsidR="00E2776C" w:rsidRPr="008F4302">
        <w:t>ое</w:t>
      </w:r>
      <w:r w:rsidRPr="008F4302">
        <w:t xml:space="preserve"> образовательн</w:t>
      </w:r>
      <w:r w:rsidR="00E2776C" w:rsidRPr="008F4302">
        <w:t>ое</w:t>
      </w:r>
      <w:r w:rsidRPr="008F4302">
        <w:t xml:space="preserve"> учреждени</w:t>
      </w:r>
      <w:r w:rsidR="00E2776C" w:rsidRPr="008F4302">
        <w:t>е</w:t>
      </w:r>
      <w:r w:rsidRPr="008F4302">
        <w:t xml:space="preserve"> дополнительного образования </w:t>
      </w:r>
      <w:r w:rsidR="00321F22">
        <w:t>«</w:t>
      </w:r>
      <w:r w:rsidRPr="008F4302">
        <w:t xml:space="preserve">ДООЦ </w:t>
      </w:r>
      <w:r w:rsidR="00321F22">
        <w:t>«</w:t>
      </w:r>
      <w:r w:rsidRPr="008F4302">
        <w:t>Бригантина</w:t>
      </w:r>
      <w:r w:rsidR="00321F22">
        <w:t>»</w:t>
      </w:r>
      <w:r w:rsidRPr="008F4302">
        <w:t xml:space="preserve"> г</w:t>
      </w:r>
      <w:r w:rsidR="00E2776C" w:rsidRPr="008F4302">
        <w:t>орода</w:t>
      </w:r>
      <w:r w:rsidRPr="008F4302">
        <w:t xml:space="preserve"> Чебоксары, </w:t>
      </w:r>
      <w:r w:rsidR="00EA72F4" w:rsidRPr="008F4302">
        <w:t>м</w:t>
      </w:r>
      <w:r w:rsidRPr="008F4302">
        <w:t>униципальн</w:t>
      </w:r>
      <w:r w:rsidR="00E2776C" w:rsidRPr="008F4302">
        <w:t>ое</w:t>
      </w:r>
      <w:r w:rsidRPr="008F4302">
        <w:t xml:space="preserve"> бюджетн</w:t>
      </w:r>
      <w:r w:rsidR="00E2776C" w:rsidRPr="008F4302">
        <w:t>ое</w:t>
      </w:r>
      <w:r w:rsidRPr="008F4302">
        <w:t xml:space="preserve"> образовательн</w:t>
      </w:r>
      <w:r w:rsidR="00E2776C" w:rsidRPr="008F4302">
        <w:t>ое</w:t>
      </w:r>
      <w:r w:rsidRPr="008F4302">
        <w:t xml:space="preserve"> учреждени</w:t>
      </w:r>
      <w:r w:rsidR="00E2776C" w:rsidRPr="008F4302">
        <w:t>е</w:t>
      </w:r>
      <w:r w:rsidRPr="008F4302">
        <w:t xml:space="preserve"> дополнительного образования </w:t>
      </w:r>
      <w:r w:rsidR="00321F22">
        <w:t>«</w:t>
      </w:r>
      <w:r w:rsidRPr="008F4302">
        <w:t xml:space="preserve">ДОЛ </w:t>
      </w:r>
      <w:r w:rsidR="00321F22">
        <w:t>«</w:t>
      </w:r>
      <w:r w:rsidRPr="008F4302">
        <w:t>Волна</w:t>
      </w:r>
      <w:r w:rsidR="00321F22">
        <w:t>»</w:t>
      </w:r>
      <w:r w:rsidRPr="008F4302">
        <w:t xml:space="preserve"> г</w:t>
      </w:r>
      <w:r w:rsidR="00E2776C" w:rsidRPr="008F4302">
        <w:t>орода</w:t>
      </w:r>
      <w:r w:rsidRPr="008F4302">
        <w:t xml:space="preserve"> Чебоксары, </w:t>
      </w:r>
      <w:r w:rsidR="00EA72F4" w:rsidRPr="008F4302">
        <w:t>м</w:t>
      </w:r>
      <w:r w:rsidRPr="008F4302">
        <w:t>униципальн</w:t>
      </w:r>
      <w:r w:rsidR="00E2776C" w:rsidRPr="008F4302">
        <w:t>ое</w:t>
      </w:r>
      <w:r w:rsidRPr="008F4302">
        <w:t xml:space="preserve"> бюджетн</w:t>
      </w:r>
      <w:r w:rsidR="00E2776C" w:rsidRPr="008F4302">
        <w:t>ое</w:t>
      </w:r>
      <w:r w:rsidRPr="008F4302">
        <w:t xml:space="preserve"> образовательно</w:t>
      </w:r>
      <w:r w:rsidR="00E2776C" w:rsidRPr="008F4302">
        <w:t>е</w:t>
      </w:r>
      <w:r w:rsidRPr="008F4302">
        <w:t xml:space="preserve"> учреждени</w:t>
      </w:r>
      <w:r w:rsidR="00E2776C" w:rsidRPr="008F4302">
        <w:t>е</w:t>
      </w:r>
      <w:r w:rsidRPr="008F4302">
        <w:t xml:space="preserve"> дополнительного образования </w:t>
      </w:r>
      <w:r w:rsidR="00321F22">
        <w:t>«</w:t>
      </w:r>
      <w:r w:rsidRPr="008F4302">
        <w:t>Березка</w:t>
      </w:r>
      <w:r w:rsidR="00321F22">
        <w:t>»</w:t>
      </w:r>
      <w:r w:rsidRPr="008F4302">
        <w:t xml:space="preserve"> г</w:t>
      </w:r>
      <w:r w:rsidR="00E2776C" w:rsidRPr="008F4302">
        <w:t>орода</w:t>
      </w:r>
      <w:r w:rsidRPr="008F4302">
        <w:t xml:space="preserve"> Чебоксары, </w:t>
      </w:r>
      <w:r w:rsidR="00EA72F4" w:rsidRPr="008F4302">
        <w:t>м</w:t>
      </w:r>
      <w:r w:rsidRPr="008F4302">
        <w:t>униципально</w:t>
      </w:r>
      <w:r w:rsidR="00E2776C" w:rsidRPr="008F4302">
        <w:t>е</w:t>
      </w:r>
      <w:r w:rsidRPr="008F4302">
        <w:t xml:space="preserve"> бюджетно</w:t>
      </w:r>
      <w:r w:rsidR="00E2776C" w:rsidRPr="008F4302">
        <w:t>е</w:t>
      </w:r>
      <w:r w:rsidRPr="008F4302">
        <w:t xml:space="preserve"> учреждени</w:t>
      </w:r>
      <w:r w:rsidR="00E2776C" w:rsidRPr="008F4302">
        <w:t>е</w:t>
      </w:r>
      <w:r w:rsidRPr="008F4302">
        <w:t xml:space="preserve"> </w:t>
      </w:r>
      <w:r w:rsidR="00321F22">
        <w:t>«</w:t>
      </w:r>
      <w:r w:rsidRPr="008F4302">
        <w:t>Централизованная бухгалтерия муниципальных бюджетных образовательных учреждений города Чебоксары</w:t>
      </w:r>
      <w:r w:rsidR="00321F22">
        <w:t>»</w:t>
      </w:r>
      <w:r w:rsidRPr="008F4302">
        <w:t xml:space="preserve">, </w:t>
      </w:r>
      <w:r w:rsidR="00EA72F4" w:rsidRPr="008F4302">
        <w:t>м</w:t>
      </w:r>
      <w:r w:rsidRPr="008F4302">
        <w:t>униципальн</w:t>
      </w:r>
      <w:r w:rsidR="00E2776C" w:rsidRPr="008F4302">
        <w:t>ое</w:t>
      </w:r>
      <w:r w:rsidRPr="008F4302">
        <w:t xml:space="preserve"> бюджетно</w:t>
      </w:r>
      <w:r w:rsidR="00E2776C" w:rsidRPr="008F4302">
        <w:t>е</w:t>
      </w:r>
      <w:r w:rsidRPr="008F4302">
        <w:t xml:space="preserve"> учреждени</w:t>
      </w:r>
      <w:r w:rsidR="00E2776C" w:rsidRPr="008F4302">
        <w:t>е</w:t>
      </w:r>
      <w:r w:rsidRPr="008F4302">
        <w:t xml:space="preserve"> </w:t>
      </w:r>
      <w:r w:rsidR="00321F22">
        <w:t>«</w:t>
      </w:r>
      <w:r w:rsidRPr="008F4302">
        <w:t>Служба инженерно-хозяйственного сопровож</w:t>
      </w:r>
      <w:r w:rsidR="007350B1" w:rsidRPr="008F4302">
        <w:t>дения муниципальных бюджетных и </w:t>
      </w:r>
      <w:r w:rsidRPr="008F4302">
        <w:t>автономных образовательных учреждений</w:t>
      </w:r>
      <w:r w:rsidR="00321F22">
        <w:t>»</w:t>
      </w:r>
      <w:r w:rsidRPr="008F4302">
        <w:t xml:space="preserve"> города Чебоксары Чувашской Республики</w:t>
      </w:r>
      <w:r w:rsidR="00E2776C" w:rsidRPr="008F4302">
        <w:t>.</w:t>
      </w:r>
    </w:p>
    <w:p w14:paraId="7D4C23C4" w14:textId="77777777" w:rsidR="00347922" w:rsidRPr="008F4302" w:rsidRDefault="00347922" w:rsidP="00CF1369">
      <w:pPr>
        <w:ind w:firstLine="709"/>
      </w:pPr>
      <w:r w:rsidRPr="008F4302">
        <w:t>Основное мероприятие</w:t>
      </w:r>
      <w:r w:rsidR="007350B1" w:rsidRPr="008F4302">
        <w:t> </w:t>
      </w:r>
      <w:r w:rsidRPr="008F4302">
        <w:t>2</w:t>
      </w:r>
      <w:r w:rsidR="0060662B" w:rsidRPr="008F4302">
        <w:t>.</w:t>
      </w:r>
      <w:r w:rsidR="007350B1" w:rsidRPr="008F4302">
        <w:t> </w:t>
      </w:r>
      <w:r w:rsidRPr="008F4302">
        <w:t>Финансовое обеспечение получения дошкольного образования, начального общего, основного общего, среднего общего образования</w:t>
      </w:r>
      <w:r w:rsidR="00B65654" w:rsidRPr="008F4302">
        <w:t>.</w:t>
      </w:r>
    </w:p>
    <w:p w14:paraId="6D051A73" w14:textId="77777777" w:rsidR="00EA72F4" w:rsidRPr="008F4302" w:rsidRDefault="00EA72F4" w:rsidP="00CF1369">
      <w:pPr>
        <w:ind w:firstLine="709"/>
      </w:pPr>
      <w:r w:rsidRPr="008F4302">
        <w:t>В рамках основного мероприятия будут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w:t>
      </w:r>
      <w:r w:rsidR="007350B1" w:rsidRPr="008F4302">
        <w:t>бразовательных организациях; по </w:t>
      </w:r>
      <w:r w:rsidRPr="008F4302">
        <w:t>финансовому обеспечению государственных гара</w:t>
      </w:r>
      <w:r w:rsidR="007350B1" w:rsidRPr="008F4302">
        <w:t>нтий получения общедоступного и </w:t>
      </w:r>
      <w:r w:rsidRPr="008F4302">
        <w:t>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финансовое обеспечение реализации образовательной программы дошкольного образования в частных дошкольных образовательных организациях за счет средств республиканского бюджета Чувашской Республики.</w:t>
      </w:r>
    </w:p>
    <w:p w14:paraId="77D49E8B" w14:textId="77777777" w:rsidR="001C598F" w:rsidRPr="008F4302" w:rsidRDefault="001C598F" w:rsidP="00CF1369">
      <w:pPr>
        <w:ind w:firstLine="709"/>
      </w:pPr>
      <w:r w:rsidRPr="008F4302">
        <w:t>Основное мероприятие</w:t>
      </w:r>
      <w:r w:rsidR="007350B1" w:rsidRPr="008F4302">
        <w:t> </w:t>
      </w:r>
      <w:r w:rsidRPr="008F4302">
        <w:t>3</w:t>
      </w:r>
      <w:r w:rsidR="0060662B" w:rsidRPr="008F4302">
        <w:t>.</w:t>
      </w:r>
      <w:r w:rsidR="007350B1" w:rsidRPr="008F4302">
        <w:t> </w:t>
      </w:r>
      <w:r w:rsidRPr="008F4302">
        <w:t>Укрепление материально-технической базы объектов образования</w:t>
      </w:r>
      <w:r w:rsidR="007350B1" w:rsidRPr="008F4302">
        <w:t>.</w:t>
      </w:r>
    </w:p>
    <w:p w14:paraId="32D32293" w14:textId="77777777" w:rsidR="00EA72F4" w:rsidRPr="008F4302" w:rsidRDefault="00EA72F4" w:rsidP="00CF1369">
      <w:pPr>
        <w:ind w:firstLine="709"/>
      </w:pPr>
      <w:r w:rsidRPr="008F4302">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w:t>
      </w:r>
      <w:r w:rsidR="007350B1" w:rsidRPr="008F4302">
        <w:t>ых организаций в </w:t>
      </w:r>
      <w:r w:rsidRPr="008F4302">
        <w:t>соответствие с нормативными требованиями; предоставление в пользование обучающимся, осваивающим основные образовател</w:t>
      </w:r>
      <w:r w:rsidR="007350B1" w:rsidRPr="008F4302">
        <w:t>ьные программы в соответствии с </w:t>
      </w:r>
      <w:r w:rsidRPr="008F4302">
        <w:t>федеральными государственными образовательными стандартами, образовательными стандартами, учебников и учебных пособий, пополнение фондов школьных библиотек и</w:t>
      </w:r>
      <w:r w:rsidR="007350B1" w:rsidRPr="008F4302">
        <w:t> </w:t>
      </w:r>
      <w:r w:rsidRPr="008F4302">
        <w:t>создание школьных информационно-библиотечных центров библиотек/медиатек, отвечающих современным требованиям; оснащение муниципальных образовательных организаций учебным, учебно-производственным, учебно-лабораторным оборудованием, учебной мебелью, учебными мастерскими, спортивным оборудованием; обновление парка школьных автобусов.</w:t>
      </w:r>
    </w:p>
    <w:p w14:paraId="68E2206A" w14:textId="77777777" w:rsidR="001C598F" w:rsidRPr="008F4302" w:rsidRDefault="001C598F" w:rsidP="00CF1369">
      <w:pPr>
        <w:ind w:firstLine="709"/>
      </w:pPr>
      <w:r w:rsidRPr="008F4302">
        <w:t>Основное мероприятие</w:t>
      </w:r>
      <w:r w:rsidR="007350B1" w:rsidRPr="008F4302">
        <w:t> </w:t>
      </w:r>
      <w:r w:rsidRPr="008F4302">
        <w:t>4</w:t>
      </w:r>
      <w:r w:rsidR="0060662B" w:rsidRPr="008F4302">
        <w:t>.</w:t>
      </w:r>
      <w:r w:rsidR="007350B1" w:rsidRPr="008F4302">
        <w:t> </w:t>
      </w:r>
      <w:r w:rsidRPr="008F4302">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r w:rsidR="007350B1" w:rsidRPr="008F4302">
        <w:t>.</w:t>
      </w:r>
    </w:p>
    <w:p w14:paraId="4602797E" w14:textId="77777777" w:rsidR="001C598F" w:rsidRPr="008F4302" w:rsidRDefault="004B4908" w:rsidP="00CF1369">
      <w:pPr>
        <w:ind w:firstLine="709"/>
      </w:pPr>
      <w:r w:rsidRPr="008F4302">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государственных и муниципальных об</w:t>
      </w:r>
      <w:r w:rsidR="007350B1" w:rsidRPr="008F4302">
        <w:t>щеобразовательных организаций в </w:t>
      </w:r>
      <w:r w:rsidRPr="008F4302">
        <w:t>Чувашской Республике.</w:t>
      </w:r>
    </w:p>
    <w:p w14:paraId="67FBC1B2" w14:textId="77777777" w:rsidR="00F50BE5" w:rsidRPr="008F4302" w:rsidRDefault="00F50BE5" w:rsidP="00CF1369">
      <w:pPr>
        <w:ind w:firstLine="709"/>
      </w:pPr>
      <w:r w:rsidRPr="008F4302">
        <w:t>Основное мероприятие</w:t>
      </w:r>
      <w:r w:rsidR="007350B1" w:rsidRPr="008F4302">
        <w:t> </w:t>
      </w:r>
      <w:r w:rsidRPr="008F4302">
        <w:t>5.</w:t>
      </w:r>
      <w:r w:rsidR="007350B1" w:rsidRPr="008F4302">
        <w:t> </w:t>
      </w:r>
      <w:r w:rsidRPr="008F4302">
        <w:t>Проведение обязательных периодических медицинских осмотров работников муниципальных образовательных организаций</w:t>
      </w:r>
      <w:r w:rsidR="007350B1" w:rsidRPr="008F4302">
        <w:t>.</w:t>
      </w:r>
    </w:p>
    <w:p w14:paraId="4042AB39" w14:textId="77777777" w:rsidR="004B4908" w:rsidRPr="008F4302" w:rsidRDefault="004B4908" w:rsidP="00CF1369">
      <w:pPr>
        <w:ind w:firstLine="709"/>
      </w:pPr>
      <w:r w:rsidRPr="008F4302">
        <w:t>Мероприятие направлено на обеспечение социальных гарантий педагогическим работникам муниципальных образовательных организаций.</w:t>
      </w:r>
    </w:p>
    <w:p w14:paraId="58AF7037" w14:textId="77777777" w:rsidR="00F50BE5" w:rsidRPr="008F4302" w:rsidRDefault="00F50BE5" w:rsidP="00CF1369">
      <w:pPr>
        <w:ind w:firstLine="709"/>
      </w:pPr>
      <w:r w:rsidRPr="008F4302">
        <w:t>Основное мероприятие</w:t>
      </w:r>
      <w:r w:rsidR="007350B1" w:rsidRPr="008F4302">
        <w:t> </w:t>
      </w:r>
      <w:r w:rsidRPr="008F4302">
        <w:t>6.</w:t>
      </w:r>
      <w:r w:rsidR="007350B1" w:rsidRPr="008F4302">
        <w:t> </w:t>
      </w:r>
      <w:r w:rsidRPr="008F4302">
        <w:t>Стипендии, гранты, премии и денежные поощрения</w:t>
      </w:r>
      <w:r w:rsidR="004B4908" w:rsidRPr="008F4302">
        <w:t>.</w:t>
      </w:r>
    </w:p>
    <w:p w14:paraId="5D70C4E5" w14:textId="77777777" w:rsidR="004B4908" w:rsidRPr="008F4302" w:rsidRDefault="004B4908" w:rsidP="00CF1369">
      <w:pPr>
        <w:ind w:firstLine="709"/>
      </w:pPr>
      <w:r w:rsidRPr="008F4302">
        <w:t>Основное мероприятие направлено на осуществление мер государственной поддержки одаренных детей, снижение оттока тала</w:t>
      </w:r>
      <w:r w:rsidR="007350B1" w:rsidRPr="008F4302">
        <w:t>нтливой и одаренной молодежи за </w:t>
      </w:r>
      <w:r w:rsidRPr="008F4302">
        <w:t>пределы Чувашской Республики, стимулирование повышения качества работы педагогических работников.</w:t>
      </w:r>
    </w:p>
    <w:p w14:paraId="4A3E7A01" w14:textId="77777777" w:rsidR="00F50BE5" w:rsidRPr="008F4302" w:rsidRDefault="00F50BE5" w:rsidP="00CF1369">
      <w:pPr>
        <w:ind w:firstLine="709"/>
      </w:pPr>
      <w:r w:rsidRPr="008F4302">
        <w:t>Основное мероприятие</w:t>
      </w:r>
      <w:r w:rsidR="007350B1" w:rsidRPr="008F4302">
        <w:t> </w:t>
      </w:r>
      <w:r w:rsidRPr="008F4302">
        <w:t>7.</w:t>
      </w:r>
      <w:r w:rsidR="007350B1" w:rsidRPr="008F4302">
        <w:t> </w:t>
      </w:r>
      <w:r w:rsidRPr="008F4302">
        <w:t>Меры социальной поддержки</w:t>
      </w:r>
      <w:r w:rsidR="007350B1" w:rsidRPr="008F4302">
        <w:t>.</w:t>
      </w:r>
    </w:p>
    <w:p w14:paraId="59DB5905" w14:textId="77777777" w:rsidR="004B4908" w:rsidRPr="008F4302" w:rsidRDefault="004B4908" w:rsidP="00CF1369">
      <w:pPr>
        <w:ind w:firstLine="709"/>
      </w:pPr>
      <w:r w:rsidRPr="008F4302">
        <w:t>Основное мероприятие направлено на обеспечение государственных гарантий получения социальных пособий на приобретение проездных билетов; выплату компенсации платы, взимаемой с родителей (законны</w:t>
      </w:r>
      <w:r w:rsidR="007350B1" w:rsidRPr="008F4302">
        <w:t>х представителей) за присмотр и </w:t>
      </w:r>
      <w:r w:rsidRPr="008F4302">
        <w:t>уход за детьми, осваивающими образовательную программу дошкольного образования на территории Чувашской Республики.</w:t>
      </w:r>
    </w:p>
    <w:p w14:paraId="4EF2FACB" w14:textId="77777777" w:rsidR="00F50BE5" w:rsidRPr="008F4302" w:rsidRDefault="00F50BE5" w:rsidP="00CF1369">
      <w:pPr>
        <w:ind w:firstLine="709"/>
      </w:pPr>
      <w:r w:rsidRPr="008F4302">
        <w:t>Основное мероприятие</w:t>
      </w:r>
      <w:r w:rsidR="007350B1" w:rsidRPr="008F4302">
        <w:t> </w:t>
      </w:r>
      <w:r w:rsidRPr="008F4302">
        <w:t>8</w:t>
      </w:r>
      <w:r w:rsidR="0060662B" w:rsidRPr="008F4302">
        <w:t>.</w:t>
      </w:r>
      <w:r w:rsidR="007350B1" w:rsidRPr="008F4302">
        <w:t> </w:t>
      </w:r>
      <w:r w:rsidRPr="008F4302">
        <w:t>Строительство (приобретение), реконструкция объектов капитального строительства образовательных организаций</w:t>
      </w:r>
      <w:r w:rsidR="007350B1" w:rsidRPr="008F4302">
        <w:t>.</w:t>
      </w:r>
    </w:p>
    <w:p w14:paraId="5A8C1FC0" w14:textId="77777777" w:rsidR="004B4908" w:rsidRPr="008F4302" w:rsidRDefault="004B4908" w:rsidP="00CF1369">
      <w:pPr>
        <w:ind w:firstLine="709"/>
      </w:pPr>
      <w:r w:rsidRPr="008F4302">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w:t>
      </w:r>
    </w:p>
    <w:p w14:paraId="4CAAF911" w14:textId="77777777" w:rsidR="00F50BE5" w:rsidRPr="008F4302" w:rsidRDefault="00F50BE5" w:rsidP="00CF1369">
      <w:pPr>
        <w:ind w:firstLine="709"/>
      </w:pPr>
      <w:r w:rsidRPr="008F4302">
        <w:t>Основное мероприятие</w:t>
      </w:r>
      <w:r w:rsidR="007350B1" w:rsidRPr="008F4302">
        <w:t> </w:t>
      </w:r>
      <w:r w:rsidRPr="008F4302">
        <w:t>9.</w:t>
      </w:r>
      <w:r w:rsidR="007350B1" w:rsidRPr="008F4302">
        <w:t> </w:t>
      </w:r>
      <w:r w:rsidRPr="008F4302">
        <w:t xml:space="preserve">Реализация регионального проекта </w:t>
      </w:r>
      <w:r w:rsidR="00321F22">
        <w:t>«</w:t>
      </w:r>
      <w:r w:rsidRPr="008F4302">
        <w:t>Успех каждого ребенка</w:t>
      </w:r>
      <w:r w:rsidR="00321F22">
        <w:t>»</w:t>
      </w:r>
      <w:r w:rsidR="00614565" w:rsidRPr="008F4302">
        <w:t>.</w:t>
      </w:r>
    </w:p>
    <w:p w14:paraId="5621E5BB" w14:textId="77777777" w:rsidR="004B4908" w:rsidRPr="008F4302" w:rsidRDefault="004B4908" w:rsidP="00CF1369">
      <w:pPr>
        <w:ind w:firstLine="709"/>
      </w:pPr>
      <w:r w:rsidRPr="008F4302">
        <w:t xml:space="preserve">В рамках реализации регионального проекта </w:t>
      </w:r>
      <w:r w:rsidR="00321F22">
        <w:t>«</w:t>
      </w:r>
      <w:r w:rsidRPr="008F4302">
        <w:t>Успех каждого ребенка</w:t>
      </w:r>
      <w:r w:rsidR="00321F22">
        <w:t>»</w:t>
      </w:r>
      <w:r w:rsidRPr="008F4302">
        <w:t xml:space="preserve"> </w:t>
      </w:r>
      <w:r w:rsidR="007350B1" w:rsidRPr="008F4302">
        <w:t xml:space="preserve">национального проекта </w:t>
      </w:r>
      <w:r w:rsidR="00321F22">
        <w:t>«</w:t>
      </w:r>
      <w:r w:rsidR="007350B1" w:rsidRPr="008F4302">
        <w:t>Образование</w:t>
      </w:r>
      <w:r w:rsidR="00321F22">
        <w:t>»</w:t>
      </w:r>
      <w:r w:rsidR="007350B1" w:rsidRPr="008F4302">
        <w:t xml:space="preserve"> </w:t>
      </w:r>
      <w:r w:rsidRPr="008F4302">
        <w:t>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w:t>
      </w:r>
      <w:r w:rsidR="007350B1" w:rsidRPr="008F4302">
        <w:t>, всеобщности и направленную на </w:t>
      </w:r>
      <w:r w:rsidRPr="008F4302">
        <w:t>самоопределение и профессиональную ориентацию всех обучающихся.</w:t>
      </w:r>
    </w:p>
    <w:p w14:paraId="6D7707A1" w14:textId="77777777" w:rsidR="004B4908" w:rsidRPr="008F4302" w:rsidRDefault="004B4908" w:rsidP="00CF1369">
      <w:pPr>
        <w:ind w:firstLine="709"/>
      </w:pPr>
      <w:r w:rsidRPr="008F4302">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14:paraId="0A6C9D62" w14:textId="77777777" w:rsidR="00F50BE5" w:rsidRPr="008F4302" w:rsidRDefault="00F50BE5" w:rsidP="00CF1369">
      <w:pPr>
        <w:ind w:firstLine="709"/>
      </w:pPr>
      <w:r w:rsidRPr="008F4302">
        <w:t>Основное мероприятие</w:t>
      </w:r>
      <w:r w:rsidR="007350B1" w:rsidRPr="008F4302">
        <w:t> </w:t>
      </w:r>
      <w:r w:rsidRPr="008F4302">
        <w:t>10</w:t>
      </w:r>
      <w:r w:rsidR="0060662B" w:rsidRPr="008F4302">
        <w:t>.</w:t>
      </w:r>
      <w:r w:rsidR="007350B1" w:rsidRPr="008F4302">
        <w:t> </w:t>
      </w:r>
      <w:r w:rsidRPr="008F4302">
        <w:t xml:space="preserve">Реализация мероприятий регионального проекта </w:t>
      </w:r>
      <w:r w:rsidR="00321F22">
        <w:t>«</w:t>
      </w:r>
      <w:r w:rsidRPr="008F4302">
        <w:t>Содействие занятости женщин</w:t>
      </w:r>
      <w:r w:rsidR="007350B1" w:rsidRPr="008F4302">
        <w:t> – </w:t>
      </w:r>
      <w:r w:rsidRPr="008F4302">
        <w:t>доступность дошкольного образования для детей</w:t>
      </w:r>
      <w:r w:rsidR="00321F22">
        <w:t>»</w:t>
      </w:r>
      <w:r w:rsidR="007350B1" w:rsidRPr="008F4302">
        <w:t>.</w:t>
      </w:r>
    </w:p>
    <w:p w14:paraId="03DE6FAE" w14:textId="77777777" w:rsidR="00A5785C" w:rsidRPr="008F4302" w:rsidRDefault="00A5785C" w:rsidP="00CF1369">
      <w:pPr>
        <w:ind w:firstLine="709"/>
      </w:pPr>
      <w:r w:rsidRPr="008F4302">
        <w:t>Мероприятие направлено на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ввод в действие зданий муниципальных дошкольных образовательных организаций.</w:t>
      </w:r>
    </w:p>
    <w:p w14:paraId="076F06BC" w14:textId="77777777" w:rsidR="00B0516D" w:rsidRPr="008F4302" w:rsidRDefault="00B0516D" w:rsidP="00CF1369">
      <w:pPr>
        <w:ind w:firstLine="709"/>
      </w:pPr>
      <w:r w:rsidRPr="008F4302">
        <w:t>Основное мероприятие</w:t>
      </w:r>
      <w:r w:rsidR="007350B1" w:rsidRPr="008F4302">
        <w:t> </w:t>
      </w:r>
      <w:r w:rsidRPr="008F4302">
        <w:t>11.</w:t>
      </w:r>
      <w:r w:rsidR="007350B1" w:rsidRPr="008F4302">
        <w:t> </w:t>
      </w:r>
      <w:r w:rsidRPr="008F4302">
        <w:t xml:space="preserve">Реализация мероприятия </w:t>
      </w:r>
      <w:r w:rsidR="00321F22">
        <w:t>«</w:t>
      </w:r>
      <w:r w:rsidRPr="008F4302">
        <w:t>Модернизация инфраструктуры муниципальных образовательных организаций</w:t>
      </w:r>
      <w:r w:rsidR="00321F22">
        <w:t>»</w:t>
      </w:r>
      <w:r w:rsidRPr="008F4302">
        <w:t>.</w:t>
      </w:r>
    </w:p>
    <w:p w14:paraId="49620754" w14:textId="77777777" w:rsidR="00B0516D" w:rsidRPr="008F4302" w:rsidRDefault="00B0516D" w:rsidP="00CF1369">
      <w:pPr>
        <w:ind w:firstLine="709"/>
      </w:pPr>
      <w:r w:rsidRPr="008F4302">
        <w:t>Мероприятие направлено на укрепление материально-технической базы муниципальных образовательных организаций в части модернизации инфраструктуры.</w:t>
      </w:r>
    </w:p>
    <w:p w14:paraId="50C001B9" w14:textId="77777777" w:rsidR="0098243F" w:rsidRPr="008F4302" w:rsidRDefault="0060662B" w:rsidP="00CF1369">
      <w:pPr>
        <w:ind w:firstLine="709"/>
      </w:pPr>
      <w:r w:rsidRPr="008F4302">
        <w:rPr>
          <w:b/>
        </w:rPr>
        <w:t>Подпрограмма</w:t>
      </w:r>
      <w:r w:rsidRPr="008F4302">
        <w:t xml:space="preserve"> </w:t>
      </w:r>
      <w:r w:rsidR="00321F22">
        <w:t>«</w:t>
      </w:r>
      <w:r w:rsidR="0098243F" w:rsidRPr="008F4302">
        <w:t>Молодежь</w:t>
      </w:r>
      <w:r w:rsidR="007350B1" w:rsidRPr="008F4302">
        <w:t> – </w:t>
      </w:r>
      <w:r w:rsidR="0098243F" w:rsidRPr="008F4302">
        <w:t>инвестиции в будущее города Чебоксары</w:t>
      </w:r>
      <w:r w:rsidR="00321F22">
        <w:t>»</w:t>
      </w:r>
      <w:r w:rsidR="0098243F" w:rsidRPr="008F4302">
        <w:t xml:space="preserve"> (приложение №</w:t>
      </w:r>
      <w:r w:rsidR="007350B1" w:rsidRPr="008F4302">
        <w:t> </w:t>
      </w:r>
      <w:r w:rsidR="0098243F" w:rsidRPr="008F4302">
        <w:t xml:space="preserve">4 к муниципальной программе) предусматривает выполнение </w:t>
      </w:r>
      <w:r w:rsidR="007350B1" w:rsidRPr="008F4302">
        <w:t>2 (</w:t>
      </w:r>
      <w:r w:rsidR="0098243F" w:rsidRPr="008F4302">
        <w:t>двух</w:t>
      </w:r>
      <w:r w:rsidR="007350B1" w:rsidRPr="008F4302">
        <w:t>)</w:t>
      </w:r>
      <w:r w:rsidR="0098243F" w:rsidRPr="008F4302">
        <w:t xml:space="preserve"> основных мероприятий.</w:t>
      </w:r>
    </w:p>
    <w:p w14:paraId="710EF8BC" w14:textId="77777777" w:rsidR="0098243F" w:rsidRPr="008F4302" w:rsidRDefault="0098243F" w:rsidP="00CF1369">
      <w:pPr>
        <w:ind w:firstLine="709"/>
      </w:pPr>
      <w:r w:rsidRPr="008F4302">
        <w:t>Основное мероприятие</w:t>
      </w:r>
      <w:r w:rsidR="007350B1" w:rsidRPr="008F4302">
        <w:t> </w:t>
      </w:r>
      <w:r w:rsidRPr="008F4302">
        <w:t>1</w:t>
      </w:r>
      <w:r w:rsidR="007350B1" w:rsidRPr="008F4302">
        <w:t>. </w:t>
      </w:r>
      <w:r w:rsidRPr="008F4302">
        <w:t>Государственная (муниципальная) поддержка талантливой и одаренной молодежи</w:t>
      </w:r>
      <w:r w:rsidR="007350B1" w:rsidRPr="008F4302">
        <w:t>.</w:t>
      </w:r>
    </w:p>
    <w:p w14:paraId="66693F07" w14:textId="77777777" w:rsidR="00A5785C" w:rsidRPr="008F4302" w:rsidRDefault="00A5785C" w:rsidP="00CF1369">
      <w:pPr>
        <w:ind w:firstLine="709"/>
      </w:pPr>
      <w:r w:rsidRPr="008F4302">
        <w:t>В рамках основного мероприятия предполагаются:</w:t>
      </w:r>
    </w:p>
    <w:p w14:paraId="6EA3DDC3" w14:textId="77777777" w:rsidR="00A5785C" w:rsidRPr="008F4302" w:rsidRDefault="00A5785C" w:rsidP="00CF1369">
      <w:pPr>
        <w:ind w:firstLine="709"/>
      </w:pPr>
      <w:r w:rsidRPr="008F4302">
        <w:t>осуществление отбора и поощрения талантливой и одаренной молодежи;</w:t>
      </w:r>
    </w:p>
    <w:p w14:paraId="1F7F6319" w14:textId="77777777" w:rsidR="00A5785C" w:rsidRPr="008F4302" w:rsidRDefault="00A5785C" w:rsidP="00CF1369">
      <w:pPr>
        <w:ind w:firstLine="709"/>
      </w:pPr>
      <w:r w:rsidRPr="008F4302">
        <w:t>проведение республиканских, межрегиональных олимпиад и иных конкурсных мероприятий по поддержке талантливой и одаренной молодежи.</w:t>
      </w:r>
    </w:p>
    <w:p w14:paraId="7509873A" w14:textId="77777777" w:rsidR="0098243F" w:rsidRPr="008F4302" w:rsidRDefault="0098243F" w:rsidP="00CF1369">
      <w:pPr>
        <w:ind w:firstLine="709"/>
      </w:pPr>
      <w:r w:rsidRPr="008F4302">
        <w:t>Основное мероприятие</w:t>
      </w:r>
      <w:r w:rsidR="007350B1" w:rsidRPr="008F4302">
        <w:t> </w:t>
      </w:r>
      <w:r w:rsidRPr="008F4302">
        <w:t>2</w:t>
      </w:r>
      <w:r w:rsidR="0060662B" w:rsidRPr="008F4302">
        <w:t>.</w:t>
      </w:r>
      <w:r w:rsidR="007350B1" w:rsidRPr="008F4302">
        <w:t> </w:t>
      </w:r>
      <w:r w:rsidRPr="008F4302">
        <w:t>Организация отдыха детей</w:t>
      </w:r>
      <w:r w:rsidR="007350B1" w:rsidRPr="008F4302">
        <w:t>.</w:t>
      </w:r>
    </w:p>
    <w:p w14:paraId="0995B169" w14:textId="77777777" w:rsidR="0098243F" w:rsidRPr="008F4302" w:rsidRDefault="00362F91" w:rsidP="00CF1369">
      <w:pPr>
        <w:ind w:firstLine="709"/>
      </w:pPr>
      <w:r w:rsidRPr="008F4302">
        <w:t>Мероприятие направленно на организацию отды</w:t>
      </w:r>
      <w:r w:rsidR="007350B1" w:rsidRPr="008F4302">
        <w:t>ха детей в каникулярное время в </w:t>
      </w:r>
      <w:r w:rsidRPr="008F4302">
        <w:t>загородных, пришкольных и других лагерях.</w:t>
      </w:r>
    </w:p>
    <w:p w14:paraId="4EC3CE01" w14:textId="77777777" w:rsidR="0098243F" w:rsidRPr="008F4302" w:rsidRDefault="0060662B" w:rsidP="00CF1369">
      <w:pPr>
        <w:ind w:firstLine="709"/>
      </w:pPr>
      <w:r w:rsidRPr="008F4302">
        <w:rPr>
          <w:b/>
        </w:rPr>
        <w:t xml:space="preserve">Подпрограмма </w:t>
      </w:r>
      <w:r w:rsidR="00321F22">
        <w:t>«</w:t>
      </w:r>
      <w:r w:rsidR="0098243F" w:rsidRPr="008F4302">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00321F22">
        <w:t>»</w:t>
      </w:r>
      <w:r w:rsidR="0098243F" w:rsidRPr="008F4302">
        <w:t xml:space="preserve"> (приложение №</w:t>
      </w:r>
      <w:r w:rsidR="007350B1" w:rsidRPr="008F4302">
        <w:t> </w:t>
      </w:r>
      <w:r w:rsidR="0098243F" w:rsidRPr="008F4302">
        <w:t xml:space="preserve">5 к муниципальной программе) предусматривает выполнение </w:t>
      </w:r>
      <w:r w:rsidR="007350B1" w:rsidRPr="008F4302">
        <w:t>3 (</w:t>
      </w:r>
      <w:r w:rsidR="0098243F" w:rsidRPr="008F4302">
        <w:t>трех</w:t>
      </w:r>
      <w:r w:rsidR="007350B1" w:rsidRPr="008F4302">
        <w:t>)</w:t>
      </w:r>
      <w:r w:rsidR="0098243F" w:rsidRPr="008F4302">
        <w:t xml:space="preserve"> основных мероприятий.</w:t>
      </w:r>
    </w:p>
    <w:p w14:paraId="48C2D36E" w14:textId="77777777" w:rsidR="00362F91" w:rsidRPr="008F4302" w:rsidRDefault="00362F91" w:rsidP="00CF1369">
      <w:pPr>
        <w:ind w:firstLine="709"/>
      </w:pPr>
      <w:r w:rsidRPr="008F4302">
        <w:t>Основное мероприятие</w:t>
      </w:r>
      <w:r w:rsidR="007350B1" w:rsidRPr="008F4302">
        <w:t> </w:t>
      </w:r>
      <w:r w:rsidRPr="008F4302">
        <w:t>1.</w:t>
      </w:r>
      <w:r w:rsidR="007350B1" w:rsidRPr="008F4302">
        <w:t> </w:t>
      </w:r>
      <w:r w:rsidRPr="008F4302">
        <w:t>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w:t>
      </w:r>
      <w:r w:rsidR="007350B1" w:rsidRPr="008F4302">
        <w:t>,0 %</w:t>
      </w:r>
      <w:r w:rsidRPr="008F4302">
        <w:t xml:space="preserve"> и выше.</w:t>
      </w:r>
    </w:p>
    <w:p w14:paraId="7535FF58" w14:textId="77777777" w:rsidR="00A5785C" w:rsidRPr="008F4302" w:rsidRDefault="00A5785C" w:rsidP="00CF1369">
      <w:pPr>
        <w:ind w:firstLine="709"/>
      </w:pPr>
      <w:r w:rsidRPr="008F4302">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14:paraId="3391D1C0" w14:textId="77777777" w:rsidR="00362F91" w:rsidRPr="008F4302" w:rsidRDefault="00362F91" w:rsidP="00CF1369">
      <w:pPr>
        <w:ind w:firstLine="709"/>
      </w:pPr>
      <w:r w:rsidRPr="008F4302">
        <w:t>Основное мероприятие</w:t>
      </w:r>
      <w:r w:rsidR="007350B1" w:rsidRPr="008F4302">
        <w:t> </w:t>
      </w:r>
      <w:r w:rsidRPr="008F4302">
        <w:t>2.</w:t>
      </w:r>
      <w:r w:rsidR="007350B1" w:rsidRPr="008F4302">
        <w:t> </w:t>
      </w:r>
      <w:r w:rsidRPr="008F4302">
        <w:t>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p w14:paraId="7C28731C" w14:textId="77777777" w:rsidR="00362F91" w:rsidRPr="008F4302" w:rsidRDefault="00362F91" w:rsidP="00CF1369">
      <w:pPr>
        <w:ind w:firstLine="709"/>
      </w:pPr>
      <w:r w:rsidRPr="008F4302">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города Чебоксары в соответствие с но</w:t>
      </w:r>
      <w:r w:rsidR="007350B1" w:rsidRPr="008F4302">
        <w:t>рмативными требованиями, ввод в </w:t>
      </w:r>
      <w:r w:rsidRPr="008F4302">
        <w:t>действие зданий муниципальных о</w:t>
      </w:r>
      <w:r w:rsidR="007350B1" w:rsidRPr="008F4302">
        <w:t>бщеобразовательных организаций.</w:t>
      </w:r>
    </w:p>
    <w:p w14:paraId="36D4FA80" w14:textId="77777777" w:rsidR="00362F91" w:rsidRPr="008F4302" w:rsidRDefault="00362F91" w:rsidP="00CF1369">
      <w:pPr>
        <w:ind w:firstLine="709"/>
      </w:pPr>
      <w:r w:rsidRPr="008F4302">
        <w:t>Основное мероприятие</w:t>
      </w:r>
      <w:r w:rsidR="007350B1" w:rsidRPr="008F4302">
        <w:t> </w:t>
      </w:r>
      <w:r w:rsidRPr="008F4302">
        <w:t>3</w:t>
      </w:r>
      <w:r w:rsidR="0060662B" w:rsidRPr="008F4302">
        <w:t>.</w:t>
      </w:r>
      <w:r w:rsidR="007350B1" w:rsidRPr="008F4302">
        <w:t> </w:t>
      </w:r>
      <w:r w:rsidRPr="008F4302">
        <w:t xml:space="preserve">Реализация отдельных мероприятий регионального проекта </w:t>
      </w:r>
      <w:r w:rsidR="00321F22">
        <w:t>«</w:t>
      </w:r>
      <w:r w:rsidRPr="008F4302">
        <w:t>Современная школа</w:t>
      </w:r>
      <w:r w:rsidR="00321F22">
        <w:t>»</w:t>
      </w:r>
      <w:r w:rsidR="007350B1" w:rsidRPr="008F4302">
        <w:t>.</w:t>
      </w:r>
    </w:p>
    <w:p w14:paraId="239AC7C2" w14:textId="77777777" w:rsidR="00A5785C" w:rsidRPr="008F4302" w:rsidRDefault="00A5785C" w:rsidP="00CF1369">
      <w:pPr>
        <w:ind w:firstLine="709"/>
      </w:pPr>
      <w:r w:rsidRPr="008F4302">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14:paraId="03EE2D5B" w14:textId="77777777" w:rsidR="00C173E5" w:rsidRPr="008F4302" w:rsidRDefault="0060662B" w:rsidP="00CF1369">
      <w:pPr>
        <w:ind w:firstLine="709"/>
      </w:pPr>
      <w:r w:rsidRPr="008F4302">
        <w:rPr>
          <w:b/>
        </w:rPr>
        <w:t>Подпрограмма</w:t>
      </w:r>
      <w:r w:rsidRPr="008F4302">
        <w:t xml:space="preserve"> </w:t>
      </w:r>
      <w:r w:rsidR="00321F22">
        <w:t>«</w:t>
      </w:r>
      <w:r w:rsidR="0098243F" w:rsidRPr="008F4302">
        <w:t>Обеспечение кадрами муниципальных образовательных организаций города Чебоксары</w:t>
      </w:r>
      <w:r w:rsidR="00321F22">
        <w:t>»</w:t>
      </w:r>
      <w:r w:rsidR="0098243F" w:rsidRPr="008F4302">
        <w:t xml:space="preserve"> (приложение</w:t>
      </w:r>
      <w:r w:rsidRPr="008F4302">
        <w:t xml:space="preserve"> №</w:t>
      </w:r>
      <w:r w:rsidR="007350B1" w:rsidRPr="008F4302">
        <w:t> </w:t>
      </w:r>
      <w:r w:rsidRPr="008F4302">
        <w:t xml:space="preserve">6 к муниципальной программе) предусматривает выполнение </w:t>
      </w:r>
      <w:r w:rsidR="007350B1" w:rsidRPr="008F4302">
        <w:t>5 (</w:t>
      </w:r>
      <w:r w:rsidR="00C173E5" w:rsidRPr="008F4302">
        <w:t>пяти</w:t>
      </w:r>
      <w:r w:rsidR="007350B1" w:rsidRPr="008F4302">
        <w:t>)</w:t>
      </w:r>
      <w:r w:rsidR="00C173E5" w:rsidRPr="008F4302">
        <w:t xml:space="preserve"> </w:t>
      </w:r>
      <w:r w:rsidR="007350B1" w:rsidRPr="008F4302">
        <w:t>основных мероприятий.</w:t>
      </w:r>
    </w:p>
    <w:p w14:paraId="634EA14C" w14:textId="77777777" w:rsidR="0060662B" w:rsidRPr="008F4302" w:rsidRDefault="0060662B" w:rsidP="00CF1369">
      <w:pPr>
        <w:ind w:firstLine="709"/>
      </w:pPr>
      <w:r w:rsidRPr="008F4302">
        <w:t>Основное мероприятие</w:t>
      </w:r>
      <w:r w:rsidR="007350B1" w:rsidRPr="008F4302">
        <w:t> </w:t>
      </w:r>
      <w:r w:rsidRPr="008F4302">
        <w:t>1.</w:t>
      </w:r>
      <w:r w:rsidR="007350B1" w:rsidRPr="008F4302">
        <w:t> </w:t>
      </w:r>
      <w:r w:rsidRPr="008F4302">
        <w:t>Формирование базы вакансий педагогических работников образовательных организаций.</w:t>
      </w:r>
    </w:p>
    <w:p w14:paraId="5A8EC503" w14:textId="77777777" w:rsidR="0060662B" w:rsidRPr="008F4302" w:rsidRDefault="0060662B" w:rsidP="00CF1369">
      <w:pPr>
        <w:ind w:firstLine="709"/>
      </w:pPr>
      <w:r w:rsidRPr="008F4302">
        <w:t>Мероприятие направлено на ежемесячное обновление информации о наличии вакансий педагогических работников и размещение перечня вакантных на сайте управления образования администрации города Чебоксары.</w:t>
      </w:r>
    </w:p>
    <w:p w14:paraId="3228ED37" w14:textId="77777777" w:rsidR="0060662B" w:rsidRPr="008F4302" w:rsidRDefault="0060662B" w:rsidP="00CF1369">
      <w:pPr>
        <w:ind w:firstLine="709"/>
      </w:pPr>
      <w:r w:rsidRPr="008F4302">
        <w:t>Основное мероприятие</w:t>
      </w:r>
      <w:r w:rsidR="007350B1" w:rsidRPr="008F4302">
        <w:t> </w:t>
      </w:r>
      <w:r w:rsidRPr="008F4302">
        <w:t>2.</w:t>
      </w:r>
      <w:r w:rsidR="007350B1" w:rsidRPr="008F4302">
        <w:t> </w:t>
      </w:r>
      <w:r w:rsidRPr="008F4302">
        <w:t>Обеспечение непрерывности системы подготовки, переподготовки и повышения уровня квалификации и профессионализма педагогических и руководящих работников образовательных организаций.</w:t>
      </w:r>
    </w:p>
    <w:p w14:paraId="67212AC0" w14:textId="77777777" w:rsidR="002B3A63" w:rsidRPr="008F4302" w:rsidRDefault="002B3A63" w:rsidP="00CF1369">
      <w:pPr>
        <w:ind w:firstLine="709"/>
      </w:pPr>
      <w:r w:rsidRPr="008F4302">
        <w:t xml:space="preserve">Мероприятие направлено на повышение профессионального уровня педагогических работников общеобразовательной организации, в том числе на овладение ими современными образовательными технологиями и методиками обучения и воспитания. </w:t>
      </w:r>
    </w:p>
    <w:p w14:paraId="7E71E46F" w14:textId="77777777" w:rsidR="0060662B" w:rsidRPr="008F4302" w:rsidRDefault="0060662B" w:rsidP="00CF1369">
      <w:pPr>
        <w:ind w:firstLine="709"/>
      </w:pPr>
      <w:r w:rsidRPr="008F4302">
        <w:t>Основное мероприятие</w:t>
      </w:r>
      <w:r w:rsidR="007350B1" w:rsidRPr="008F4302">
        <w:t> </w:t>
      </w:r>
      <w:r w:rsidRPr="008F4302">
        <w:t>3.</w:t>
      </w:r>
      <w:r w:rsidR="007350B1" w:rsidRPr="008F4302">
        <w:t> </w:t>
      </w:r>
      <w:r w:rsidRPr="008F4302">
        <w:t>Организация целевого обучения по программам высшего профессионального образования.</w:t>
      </w:r>
    </w:p>
    <w:p w14:paraId="72556A9C" w14:textId="77777777" w:rsidR="0060662B" w:rsidRPr="008F4302" w:rsidRDefault="0060662B" w:rsidP="00CF1369">
      <w:pPr>
        <w:ind w:firstLine="709"/>
      </w:pPr>
      <w:r w:rsidRPr="008F4302">
        <w:t>В рамках данного мероприятия будет осуществляться прием граждан в рамках квоты целевого приема для получения высшего профессионального образования в объеме установленных на очередной год контрольных цифр приема.</w:t>
      </w:r>
    </w:p>
    <w:p w14:paraId="51E7DF47" w14:textId="77777777" w:rsidR="0060662B" w:rsidRPr="008F4302" w:rsidRDefault="0060662B" w:rsidP="00CF1369">
      <w:pPr>
        <w:ind w:firstLine="709"/>
      </w:pPr>
      <w:r w:rsidRPr="008F4302">
        <w:t>Основное мероприятие</w:t>
      </w:r>
      <w:r w:rsidR="008D6095" w:rsidRPr="008F4302">
        <w:t> </w:t>
      </w:r>
      <w:r w:rsidRPr="008F4302">
        <w:t>4.</w:t>
      </w:r>
      <w:r w:rsidR="008D6095" w:rsidRPr="008F4302">
        <w:t> </w:t>
      </w:r>
      <w:r w:rsidRPr="008F4302">
        <w:t>Ежемесячная выплата стипендии главы администрации города Чебоксары студентам, обучающимся по целевому набору по очной форме обучения.</w:t>
      </w:r>
    </w:p>
    <w:p w14:paraId="476D8354" w14:textId="77777777" w:rsidR="0060662B" w:rsidRPr="008F4302" w:rsidRDefault="0060662B" w:rsidP="00CF1369">
      <w:pPr>
        <w:ind w:firstLine="709"/>
      </w:pPr>
      <w:r w:rsidRPr="008F4302">
        <w:t xml:space="preserve">В рамках данного мероприятия в течение выпускного учебного года при условии сдачи всех экзаменационных сессий на оценки </w:t>
      </w:r>
      <w:r w:rsidR="00321F22">
        <w:t>«</w:t>
      </w:r>
      <w:r w:rsidRPr="008F4302">
        <w:t>отлично</w:t>
      </w:r>
      <w:r w:rsidR="00321F22">
        <w:t>»</w:t>
      </w:r>
      <w:r w:rsidRPr="008F4302">
        <w:t>, в том числе на выпускном курсе, и отсутствии академической задолженности п</w:t>
      </w:r>
      <w:r w:rsidR="008D6095" w:rsidRPr="008F4302">
        <w:t>роизводится выплата стипендии в </w:t>
      </w:r>
      <w:r w:rsidRPr="008F4302">
        <w:t>размере 1</w:t>
      </w:r>
      <w:r w:rsidR="008D6095" w:rsidRPr="008F4302">
        <w:t> </w:t>
      </w:r>
      <w:r w:rsidRPr="008F4302">
        <w:t>000 рублей в месяц.</w:t>
      </w:r>
    </w:p>
    <w:p w14:paraId="4F5413DE" w14:textId="77777777" w:rsidR="0060662B" w:rsidRPr="008F4302" w:rsidRDefault="0060662B" w:rsidP="00CF1369">
      <w:pPr>
        <w:ind w:firstLine="709"/>
      </w:pPr>
      <w:r w:rsidRPr="008F4302">
        <w:t>Основное мероприятие</w:t>
      </w:r>
      <w:r w:rsidR="008D6095" w:rsidRPr="008F4302">
        <w:t> </w:t>
      </w:r>
      <w:r w:rsidRPr="008F4302">
        <w:t>5.</w:t>
      </w:r>
      <w:r w:rsidR="008D6095" w:rsidRPr="008F4302">
        <w:t> </w:t>
      </w:r>
      <w:r w:rsidRPr="008F4302">
        <w:t>Организация работы по ориентации обучающихся муниципальных общеобразовательных организаций города Чебоксары на педагогические профессии.</w:t>
      </w:r>
    </w:p>
    <w:p w14:paraId="678B0A22" w14:textId="77777777" w:rsidR="00DC1970" w:rsidRPr="008F4302" w:rsidRDefault="00DC1970" w:rsidP="00CF1369">
      <w:pPr>
        <w:ind w:firstLine="709"/>
      </w:pPr>
      <w:r w:rsidRPr="008F4302">
        <w:t>Реализация программных мероприятий будет осуществляться на основе комплексного подхода</w:t>
      </w:r>
      <w:r w:rsidR="008D6095" w:rsidRPr="008F4302">
        <w:t xml:space="preserve">, которые </w:t>
      </w:r>
      <w:r w:rsidR="00C173E5" w:rsidRPr="008F4302">
        <w:t xml:space="preserve">планируется к </w:t>
      </w:r>
      <w:r w:rsidR="008D6095" w:rsidRPr="008F4302">
        <w:t>исполнению</w:t>
      </w:r>
      <w:r w:rsidR="00C173E5" w:rsidRPr="008F4302">
        <w:t xml:space="preserve"> </w:t>
      </w:r>
      <w:r w:rsidR="008D6095" w:rsidRPr="008F4302">
        <w:t xml:space="preserve">в </w:t>
      </w:r>
      <w:r w:rsidR="00C173E5" w:rsidRPr="008F4302">
        <w:t>2021</w:t>
      </w:r>
      <w:r w:rsidR="008D6095" w:rsidRPr="008F4302">
        <w:t>–</w:t>
      </w:r>
      <w:r w:rsidR="00C173E5" w:rsidRPr="008F4302">
        <w:t>2035 год</w:t>
      </w:r>
      <w:r w:rsidR="008D6095" w:rsidRPr="008F4302">
        <w:t>ах</w:t>
      </w:r>
      <w:r w:rsidRPr="008F4302">
        <w:t>.</w:t>
      </w:r>
    </w:p>
    <w:p w14:paraId="5C109610" w14:textId="77777777" w:rsidR="00C74B0F" w:rsidRPr="008F4302" w:rsidRDefault="00C74B0F" w:rsidP="00824B5B">
      <w:pPr>
        <w:pStyle w:val="1"/>
        <w:spacing w:before="0" w:after="0" w:line="360" w:lineRule="auto"/>
        <w:rPr>
          <w:b w:val="0"/>
          <w:color w:val="auto"/>
        </w:rPr>
      </w:pPr>
    </w:p>
    <w:p w14:paraId="0359CA3E" w14:textId="77777777" w:rsidR="00CC7924" w:rsidRPr="008F4302" w:rsidRDefault="00CC7924" w:rsidP="00CC7924">
      <w:pPr>
        <w:widowControl/>
        <w:autoSpaceDE/>
        <w:autoSpaceDN/>
        <w:adjustRightInd/>
        <w:ind w:firstLine="0"/>
        <w:jc w:val="center"/>
        <w:rPr>
          <w:rFonts w:ascii="Times New Roman" w:hAnsi="Times New Roman" w:cs="Times New Roman"/>
          <w:b/>
          <w:bCs/>
          <w:lang w:eastAsia="zh-CN"/>
        </w:rPr>
      </w:pPr>
      <w:r w:rsidRPr="008F4302">
        <w:rPr>
          <w:rFonts w:ascii="Times New Roman" w:hAnsi="Times New Roman" w:cs="Times New Roman"/>
          <w:b/>
          <w:bCs/>
          <w:lang w:eastAsia="zh-CN"/>
        </w:rPr>
        <w:t>Раздел </w:t>
      </w:r>
      <w:r w:rsidRPr="008F4302">
        <w:rPr>
          <w:rFonts w:ascii="Times New Roman" w:hAnsi="Times New Roman" w:cs="Times New Roman"/>
          <w:b/>
          <w:bCs/>
          <w:lang w:val="en-US" w:eastAsia="zh-CN"/>
        </w:rPr>
        <w:t>I</w:t>
      </w:r>
      <w:r w:rsidRPr="008F4302">
        <w:rPr>
          <w:rFonts w:ascii="Times New Roman" w:hAnsi="Times New Roman" w:cs="Times New Roman"/>
          <w:b/>
          <w:bCs/>
          <w:lang w:eastAsia="zh-CN"/>
        </w:rPr>
        <w:t>V. ОБОСНОВАНИЕ ОБЪЕМА ФИНАНСОВЫХ СРЕДСТВ</w:t>
      </w:r>
    </w:p>
    <w:p w14:paraId="26B06B9D" w14:textId="77777777" w:rsidR="00CC7924" w:rsidRPr="008F4302" w:rsidRDefault="00CC7924" w:rsidP="00CC7924">
      <w:pPr>
        <w:widowControl/>
        <w:autoSpaceDE/>
        <w:autoSpaceDN/>
        <w:adjustRightInd/>
        <w:ind w:firstLine="0"/>
        <w:jc w:val="center"/>
        <w:rPr>
          <w:rFonts w:ascii="Times New Roman" w:hAnsi="Times New Roman" w:cs="Times New Roman"/>
          <w:b/>
          <w:bCs/>
          <w:lang w:eastAsia="zh-CN"/>
        </w:rPr>
      </w:pPr>
      <w:r w:rsidRPr="008F4302">
        <w:rPr>
          <w:rFonts w:ascii="Times New Roman" w:hAnsi="Times New Roman" w:cs="Times New Roman"/>
          <w:b/>
          <w:bCs/>
          <w:lang w:eastAsia="zh-CN"/>
        </w:rPr>
        <w:t>РЕСУРСОВ, НЕОБХОДИМЫХ ДЛЯ РЕАЛИЗАЦИИ МУНИЦИПАЛЬНОЙ ПРОГРАММЫ</w:t>
      </w:r>
    </w:p>
    <w:p w14:paraId="591D3DA0" w14:textId="77777777" w:rsidR="00CC7924" w:rsidRPr="008F4302" w:rsidRDefault="00CC7924" w:rsidP="00CC7924">
      <w:pPr>
        <w:widowControl/>
        <w:autoSpaceDE/>
        <w:autoSpaceDN/>
        <w:adjustRightInd/>
        <w:ind w:firstLine="0"/>
        <w:jc w:val="center"/>
        <w:rPr>
          <w:rFonts w:ascii="Times New Roman" w:hAnsi="Times New Roman" w:cs="Times New Roman"/>
          <w:lang w:eastAsia="zh-CN"/>
        </w:rPr>
      </w:pPr>
    </w:p>
    <w:p w14:paraId="51D209ED" w14:textId="77777777" w:rsidR="00DC1970" w:rsidRPr="008F4302" w:rsidRDefault="00DC1970" w:rsidP="00CC7924">
      <w:r w:rsidRPr="008F4302">
        <w:t>Финансовое обеспечение реализации муниципальной программы осуществляется за счет федерального бюджета, республиканского бюджета Чувашской Республики, бюджета города Чебоксары и внебюджетных источников</w:t>
      </w:r>
      <w:r w:rsidR="008D6095" w:rsidRPr="008F4302">
        <w:t>.</w:t>
      </w:r>
    </w:p>
    <w:p w14:paraId="01D3AB08" w14:textId="77777777" w:rsidR="00DC1970" w:rsidRPr="008F4302" w:rsidRDefault="00DC1970" w:rsidP="00CC7924">
      <w:r w:rsidRPr="008F4302">
        <w:t xml:space="preserve">Объем финансирования муниципальной программы </w:t>
      </w:r>
      <w:r w:rsidR="008D6095" w:rsidRPr="008F4302">
        <w:t xml:space="preserve">в 2021–2035 годах </w:t>
      </w:r>
      <w:r w:rsidRPr="008F4302">
        <w:t xml:space="preserve">составляет </w:t>
      </w:r>
      <w:r w:rsidR="002B3A63" w:rsidRPr="008F4302">
        <w:t>106</w:t>
      </w:r>
      <w:r w:rsidR="00FE2E71">
        <w:t> </w:t>
      </w:r>
      <w:r w:rsidR="008D3548">
        <w:t>77</w:t>
      </w:r>
      <w:r w:rsidR="00447D89">
        <w:t>9</w:t>
      </w:r>
      <w:r w:rsidR="00FE2E71">
        <w:t> </w:t>
      </w:r>
      <w:r w:rsidR="00447D89">
        <w:t>2</w:t>
      </w:r>
      <w:r w:rsidR="009D5417">
        <w:t>08,8</w:t>
      </w:r>
      <w:r w:rsidR="00FE2E71">
        <w:t>0</w:t>
      </w:r>
      <w:r w:rsidRPr="008F4302">
        <w:t xml:space="preserve"> тысяч рублей, из них:</w:t>
      </w:r>
    </w:p>
    <w:p w14:paraId="305514E5" w14:textId="77777777" w:rsidR="00DC1970" w:rsidRPr="008F4302" w:rsidRDefault="00DC1970" w:rsidP="00CC7924">
      <w:r w:rsidRPr="008F4302">
        <w:t>средств</w:t>
      </w:r>
      <w:r w:rsidR="008D6095" w:rsidRPr="008F4302">
        <w:t>а</w:t>
      </w:r>
      <w:r w:rsidRPr="008F4302">
        <w:t xml:space="preserve"> федерального бюджета</w:t>
      </w:r>
      <w:r w:rsidR="008D6095" w:rsidRPr="008F4302">
        <w:t xml:space="preserve"> составляют</w:t>
      </w:r>
      <w:r w:rsidRPr="008F4302">
        <w:t xml:space="preserve"> </w:t>
      </w:r>
      <w:r w:rsidR="009E5339" w:rsidRPr="008F4302">
        <w:t>3 125 029,50</w:t>
      </w:r>
      <w:r w:rsidRPr="008F4302">
        <w:t xml:space="preserve"> тысяч рублей;</w:t>
      </w:r>
    </w:p>
    <w:p w14:paraId="4B0F5781" w14:textId="77777777" w:rsidR="00DC1970" w:rsidRPr="008F4302" w:rsidRDefault="00DC1970" w:rsidP="00CC7924">
      <w:r w:rsidRPr="008F4302">
        <w:t>средств</w:t>
      </w:r>
      <w:r w:rsidR="008D6095" w:rsidRPr="008F4302">
        <w:t>а</w:t>
      </w:r>
      <w:r w:rsidRPr="008F4302">
        <w:t xml:space="preserve"> республиканского бюджета Чувашской Республики </w:t>
      </w:r>
      <w:r w:rsidR="008D6095" w:rsidRPr="008F4302">
        <w:t>составляют</w:t>
      </w:r>
      <w:r w:rsidRPr="008F4302">
        <w:t xml:space="preserve"> </w:t>
      </w:r>
      <w:r w:rsidR="008D3548">
        <w:t>62 755 675,50</w:t>
      </w:r>
      <w:r w:rsidRPr="008F4302">
        <w:t xml:space="preserve"> тысяч рублей;</w:t>
      </w:r>
    </w:p>
    <w:p w14:paraId="269CD731" w14:textId="77777777" w:rsidR="00DC1970" w:rsidRPr="008F4302" w:rsidRDefault="00DC1970" w:rsidP="00CC7924">
      <w:r w:rsidRPr="008F4302">
        <w:t>средств</w:t>
      </w:r>
      <w:r w:rsidR="008D6095" w:rsidRPr="008F4302">
        <w:t>а</w:t>
      </w:r>
      <w:r w:rsidRPr="008F4302">
        <w:t xml:space="preserve"> бюджета города Чебоксары </w:t>
      </w:r>
      <w:r w:rsidR="008D6095" w:rsidRPr="008F4302">
        <w:t>составляют</w:t>
      </w:r>
      <w:r w:rsidRPr="008F4302">
        <w:t xml:space="preserve"> </w:t>
      </w:r>
      <w:r w:rsidR="009D5417">
        <w:t>26 43</w:t>
      </w:r>
      <w:r w:rsidR="00447D89">
        <w:t>8</w:t>
      </w:r>
      <w:r w:rsidR="009D5417">
        <w:t> </w:t>
      </w:r>
      <w:r w:rsidR="00447D89">
        <w:t>9</w:t>
      </w:r>
      <w:r w:rsidR="009D5417">
        <w:t>14,1</w:t>
      </w:r>
      <w:r w:rsidR="008D3548">
        <w:t>0</w:t>
      </w:r>
      <w:r w:rsidRPr="008F4302">
        <w:t xml:space="preserve"> тысяч рублей;</w:t>
      </w:r>
    </w:p>
    <w:p w14:paraId="69F838C8" w14:textId="77777777" w:rsidR="00DC1970" w:rsidRPr="008F4302" w:rsidRDefault="00DC1970" w:rsidP="00CC7924">
      <w:r w:rsidRPr="008F4302">
        <w:t>внебюджетны</w:t>
      </w:r>
      <w:r w:rsidR="00CC7924" w:rsidRPr="008F4302">
        <w:t>е</w:t>
      </w:r>
      <w:r w:rsidRPr="008F4302">
        <w:t xml:space="preserve"> </w:t>
      </w:r>
      <w:r w:rsidR="00CC7924" w:rsidRPr="008F4302">
        <w:t>источники составляют</w:t>
      </w:r>
      <w:r w:rsidRPr="008F4302">
        <w:t xml:space="preserve"> </w:t>
      </w:r>
      <w:r w:rsidR="002B3A63" w:rsidRPr="008F4302">
        <w:t>14 459 589,7</w:t>
      </w:r>
      <w:r w:rsidR="00DE564E" w:rsidRPr="008F4302">
        <w:t>0</w:t>
      </w:r>
      <w:r w:rsidRPr="008F4302">
        <w:t xml:space="preserve"> тысяч рублей.</w:t>
      </w:r>
    </w:p>
    <w:p w14:paraId="72A74385" w14:textId="77777777" w:rsidR="009A1B91" w:rsidRPr="008F4302" w:rsidRDefault="009A1B91" w:rsidP="00CC7924">
      <w:pPr>
        <w:ind w:right="-433" w:firstLine="0"/>
        <w:jc w:val="right"/>
        <w:rPr>
          <w:rFonts w:ascii="Times New Roman" w:hAnsi="Times New Roman" w:cs="Times New Roman"/>
          <w:sz w:val="20"/>
          <w:szCs w:val="20"/>
        </w:rPr>
      </w:pPr>
      <w:r w:rsidRPr="008F4302">
        <w:rPr>
          <w:rFonts w:ascii="Times New Roman" w:hAnsi="Times New Roman" w:cs="Times New Roman"/>
          <w:sz w:val="20"/>
          <w:szCs w:val="20"/>
        </w:rPr>
        <w:t>тысяч рублей</w:t>
      </w:r>
    </w:p>
    <w:tbl>
      <w:tblPr>
        <w:tblW w:w="992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1701"/>
        <w:gridCol w:w="1559"/>
        <w:gridCol w:w="1701"/>
        <w:gridCol w:w="1701"/>
        <w:gridCol w:w="1843"/>
      </w:tblGrid>
      <w:tr w:rsidR="00582C91" w:rsidRPr="008F4302" w14:paraId="5C10DB67" w14:textId="77777777" w:rsidTr="00582C91">
        <w:tc>
          <w:tcPr>
            <w:tcW w:w="1419" w:type="dxa"/>
            <w:vMerge w:val="restart"/>
            <w:tcBorders>
              <w:top w:val="single" w:sz="4" w:space="0" w:color="auto"/>
              <w:bottom w:val="single" w:sz="4" w:space="0" w:color="auto"/>
              <w:right w:val="single" w:sz="4" w:space="0" w:color="auto"/>
            </w:tcBorders>
          </w:tcPr>
          <w:p w14:paraId="15D6309E"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Год</w:t>
            </w:r>
          </w:p>
        </w:tc>
        <w:tc>
          <w:tcPr>
            <w:tcW w:w="1701" w:type="dxa"/>
            <w:vMerge w:val="restart"/>
            <w:tcBorders>
              <w:top w:val="single" w:sz="4" w:space="0" w:color="auto"/>
              <w:left w:val="single" w:sz="4" w:space="0" w:color="auto"/>
              <w:bottom w:val="single" w:sz="4" w:space="0" w:color="auto"/>
              <w:right w:val="single" w:sz="4" w:space="0" w:color="auto"/>
            </w:tcBorders>
          </w:tcPr>
          <w:p w14:paraId="5513D512"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Всего</w:t>
            </w:r>
          </w:p>
          <w:p w14:paraId="74E1EBCD"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(тысяч рублей)</w:t>
            </w:r>
          </w:p>
        </w:tc>
        <w:tc>
          <w:tcPr>
            <w:tcW w:w="6804" w:type="dxa"/>
            <w:gridSpan w:val="4"/>
            <w:tcBorders>
              <w:top w:val="single" w:sz="4" w:space="0" w:color="auto"/>
              <w:left w:val="single" w:sz="4" w:space="0" w:color="auto"/>
              <w:bottom w:val="single" w:sz="4" w:space="0" w:color="auto"/>
            </w:tcBorders>
          </w:tcPr>
          <w:p w14:paraId="1A2016A1"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Источники финансирования</w:t>
            </w:r>
          </w:p>
        </w:tc>
      </w:tr>
      <w:tr w:rsidR="00582C91" w:rsidRPr="008F4302" w14:paraId="1453BBFC" w14:textId="77777777" w:rsidTr="00582C91">
        <w:tc>
          <w:tcPr>
            <w:tcW w:w="1419" w:type="dxa"/>
            <w:vMerge/>
            <w:tcBorders>
              <w:top w:val="single" w:sz="4" w:space="0" w:color="auto"/>
              <w:bottom w:val="single" w:sz="4" w:space="0" w:color="auto"/>
              <w:right w:val="single" w:sz="4" w:space="0" w:color="auto"/>
            </w:tcBorders>
          </w:tcPr>
          <w:p w14:paraId="0DBDF21C" w14:textId="77777777" w:rsidR="009A1B91" w:rsidRPr="008F4302" w:rsidRDefault="009A1B91" w:rsidP="009A1B91">
            <w:pPr>
              <w:ind w:firstLine="0"/>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14:paraId="4AFDE108" w14:textId="77777777" w:rsidR="009A1B91" w:rsidRPr="008F4302" w:rsidRDefault="009A1B91" w:rsidP="009A1B91">
            <w:pPr>
              <w:ind w:firstLine="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8AEC6FA"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4141AD8"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14:paraId="0256A8E3"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бюджет города Чебоксары</w:t>
            </w:r>
          </w:p>
        </w:tc>
        <w:tc>
          <w:tcPr>
            <w:tcW w:w="1843" w:type="dxa"/>
            <w:tcBorders>
              <w:top w:val="single" w:sz="4" w:space="0" w:color="auto"/>
              <w:left w:val="single" w:sz="4" w:space="0" w:color="auto"/>
              <w:bottom w:val="single" w:sz="4" w:space="0" w:color="auto"/>
            </w:tcBorders>
          </w:tcPr>
          <w:p w14:paraId="5199CCD4"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внебюджетные средства</w:t>
            </w:r>
          </w:p>
        </w:tc>
      </w:tr>
      <w:tr w:rsidR="00582C91" w:rsidRPr="008F4302" w14:paraId="62667F01" w14:textId="77777777" w:rsidTr="00582C91">
        <w:tc>
          <w:tcPr>
            <w:tcW w:w="1419" w:type="dxa"/>
            <w:tcBorders>
              <w:top w:val="single" w:sz="4" w:space="0" w:color="auto"/>
              <w:bottom w:val="single" w:sz="4" w:space="0" w:color="auto"/>
              <w:right w:val="single" w:sz="4" w:space="0" w:color="auto"/>
            </w:tcBorders>
          </w:tcPr>
          <w:p w14:paraId="6B5F6A4B"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2021</w:t>
            </w:r>
          </w:p>
        </w:tc>
        <w:tc>
          <w:tcPr>
            <w:tcW w:w="1701" w:type="dxa"/>
            <w:tcBorders>
              <w:top w:val="single" w:sz="4" w:space="0" w:color="auto"/>
              <w:left w:val="single" w:sz="4" w:space="0" w:color="auto"/>
              <w:bottom w:val="single" w:sz="4" w:space="0" w:color="auto"/>
              <w:right w:val="single" w:sz="4" w:space="0" w:color="auto"/>
            </w:tcBorders>
          </w:tcPr>
          <w:p w14:paraId="467D9E7B" w14:textId="77777777" w:rsidR="009A1B91" w:rsidRPr="008F4302" w:rsidRDefault="00FE2E71" w:rsidP="002B3A63">
            <w:pPr>
              <w:widowControl/>
              <w:autoSpaceDE/>
              <w:autoSpaceDN/>
              <w:adjustRightInd/>
              <w:ind w:firstLine="0"/>
              <w:jc w:val="center"/>
              <w:rPr>
                <w:rFonts w:ascii="Times New Roman" w:hAnsi="Times New Roman" w:cs="Times New Roman"/>
              </w:rPr>
            </w:pPr>
            <w:r>
              <w:rPr>
                <w:rFonts w:ascii="Times New Roman" w:hAnsi="Times New Roman" w:cs="Times New Roman"/>
              </w:rPr>
              <w:t>9 634 453,90</w:t>
            </w:r>
          </w:p>
        </w:tc>
        <w:tc>
          <w:tcPr>
            <w:tcW w:w="1559" w:type="dxa"/>
            <w:tcBorders>
              <w:top w:val="single" w:sz="4" w:space="0" w:color="auto"/>
              <w:left w:val="single" w:sz="4" w:space="0" w:color="auto"/>
              <w:bottom w:val="single" w:sz="4" w:space="0" w:color="auto"/>
              <w:right w:val="single" w:sz="4" w:space="0" w:color="auto"/>
            </w:tcBorders>
          </w:tcPr>
          <w:p w14:paraId="5C35A96D" w14:textId="77777777" w:rsidR="009A1B91" w:rsidRPr="008F4302" w:rsidRDefault="009E5339"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1 653 146,20</w:t>
            </w:r>
          </w:p>
        </w:tc>
        <w:tc>
          <w:tcPr>
            <w:tcW w:w="1701" w:type="dxa"/>
            <w:tcBorders>
              <w:top w:val="single" w:sz="4" w:space="0" w:color="auto"/>
              <w:left w:val="single" w:sz="4" w:space="0" w:color="auto"/>
              <w:bottom w:val="single" w:sz="4" w:space="0" w:color="auto"/>
              <w:right w:val="single" w:sz="4" w:space="0" w:color="auto"/>
            </w:tcBorders>
          </w:tcPr>
          <w:p w14:paraId="11B1A526" w14:textId="77777777" w:rsidR="009A1B91" w:rsidRPr="008F4302" w:rsidRDefault="00873D72" w:rsidP="00FE2E71">
            <w:pPr>
              <w:widowControl/>
              <w:autoSpaceDE/>
              <w:autoSpaceDN/>
              <w:adjustRightInd/>
              <w:ind w:firstLine="0"/>
              <w:jc w:val="center"/>
              <w:rPr>
                <w:rFonts w:ascii="Times New Roman" w:hAnsi="Times New Roman" w:cs="Times New Roman"/>
              </w:rPr>
            </w:pPr>
            <w:r>
              <w:rPr>
                <w:rFonts w:ascii="Times New Roman" w:hAnsi="Times New Roman" w:cs="Times New Roman"/>
              </w:rPr>
              <w:t>5 670 566,80</w:t>
            </w:r>
          </w:p>
        </w:tc>
        <w:tc>
          <w:tcPr>
            <w:tcW w:w="1701" w:type="dxa"/>
            <w:tcBorders>
              <w:top w:val="single" w:sz="4" w:space="0" w:color="auto"/>
              <w:left w:val="single" w:sz="4" w:space="0" w:color="auto"/>
              <w:bottom w:val="single" w:sz="4" w:space="0" w:color="auto"/>
              <w:right w:val="single" w:sz="4" w:space="0" w:color="auto"/>
            </w:tcBorders>
          </w:tcPr>
          <w:p w14:paraId="67196185" w14:textId="77777777" w:rsidR="009A1B91" w:rsidRPr="008F4302" w:rsidRDefault="00873D72" w:rsidP="00FE2E71">
            <w:pPr>
              <w:widowControl/>
              <w:autoSpaceDE/>
              <w:autoSpaceDN/>
              <w:adjustRightInd/>
              <w:ind w:firstLine="0"/>
              <w:jc w:val="center"/>
              <w:rPr>
                <w:rFonts w:ascii="Times New Roman" w:hAnsi="Times New Roman" w:cs="Times New Roman"/>
              </w:rPr>
            </w:pPr>
            <w:r>
              <w:rPr>
                <w:rFonts w:ascii="Times New Roman" w:hAnsi="Times New Roman" w:cs="Times New Roman"/>
              </w:rPr>
              <w:t>1 332 290,40</w:t>
            </w:r>
          </w:p>
        </w:tc>
        <w:tc>
          <w:tcPr>
            <w:tcW w:w="1843" w:type="dxa"/>
            <w:tcBorders>
              <w:top w:val="single" w:sz="4" w:space="0" w:color="auto"/>
              <w:left w:val="single" w:sz="4" w:space="0" w:color="auto"/>
              <w:bottom w:val="single" w:sz="4" w:space="0" w:color="auto"/>
            </w:tcBorders>
          </w:tcPr>
          <w:p w14:paraId="53BF066E" w14:textId="77777777" w:rsidR="009A1B91" w:rsidRPr="008F4302" w:rsidRDefault="009A1B91"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978 450,5</w:t>
            </w:r>
            <w:r w:rsidR="00DE564E" w:rsidRPr="008F4302">
              <w:rPr>
                <w:rFonts w:ascii="Times New Roman" w:hAnsi="Times New Roman" w:cs="Times New Roman"/>
              </w:rPr>
              <w:t>0</w:t>
            </w:r>
          </w:p>
        </w:tc>
      </w:tr>
      <w:tr w:rsidR="00582C91" w:rsidRPr="008F4302" w14:paraId="069A0526" w14:textId="77777777" w:rsidTr="00582C91">
        <w:tc>
          <w:tcPr>
            <w:tcW w:w="1419" w:type="dxa"/>
            <w:tcBorders>
              <w:top w:val="single" w:sz="4" w:space="0" w:color="auto"/>
              <w:bottom w:val="single" w:sz="4" w:space="0" w:color="auto"/>
              <w:right w:val="single" w:sz="4" w:space="0" w:color="auto"/>
            </w:tcBorders>
          </w:tcPr>
          <w:p w14:paraId="1123296D"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Pr>
          <w:p w14:paraId="0CF8E8D5" w14:textId="77777777" w:rsidR="009A1B91" w:rsidRPr="008F4302" w:rsidRDefault="009D5417" w:rsidP="00447D89">
            <w:pPr>
              <w:widowControl/>
              <w:autoSpaceDE/>
              <w:autoSpaceDN/>
              <w:adjustRightInd/>
              <w:ind w:firstLine="0"/>
              <w:jc w:val="center"/>
              <w:rPr>
                <w:rFonts w:ascii="Times New Roman" w:hAnsi="Times New Roman" w:cs="Times New Roman"/>
              </w:rPr>
            </w:pPr>
            <w:r>
              <w:rPr>
                <w:rFonts w:ascii="Times New Roman" w:hAnsi="Times New Roman" w:cs="Times New Roman"/>
              </w:rPr>
              <w:t>8 0</w:t>
            </w:r>
            <w:r w:rsidR="00447D89">
              <w:rPr>
                <w:rFonts w:ascii="Times New Roman" w:hAnsi="Times New Roman" w:cs="Times New Roman"/>
              </w:rPr>
              <w:t>3</w:t>
            </w:r>
            <w:r>
              <w:rPr>
                <w:rFonts w:ascii="Times New Roman" w:hAnsi="Times New Roman" w:cs="Times New Roman"/>
              </w:rPr>
              <w:t>8 </w:t>
            </w:r>
            <w:r w:rsidR="00447D89">
              <w:rPr>
                <w:rFonts w:ascii="Times New Roman" w:hAnsi="Times New Roman" w:cs="Times New Roman"/>
              </w:rPr>
              <w:t>1</w:t>
            </w:r>
            <w:r>
              <w:rPr>
                <w:rFonts w:ascii="Times New Roman" w:hAnsi="Times New Roman" w:cs="Times New Roman"/>
              </w:rPr>
              <w:t>60,3</w:t>
            </w:r>
            <w:r w:rsidR="009E5339" w:rsidRPr="008F4302">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4408E9A1" w14:textId="77777777" w:rsidR="009A1B91" w:rsidRPr="008F4302" w:rsidRDefault="00DE564E"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981 039,60</w:t>
            </w:r>
          </w:p>
        </w:tc>
        <w:tc>
          <w:tcPr>
            <w:tcW w:w="1701" w:type="dxa"/>
            <w:tcBorders>
              <w:top w:val="single" w:sz="4" w:space="0" w:color="auto"/>
              <w:left w:val="single" w:sz="4" w:space="0" w:color="auto"/>
              <w:bottom w:val="single" w:sz="4" w:space="0" w:color="auto"/>
              <w:right w:val="single" w:sz="4" w:space="0" w:color="auto"/>
            </w:tcBorders>
          </w:tcPr>
          <w:p w14:paraId="24F78C73" w14:textId="77777777" w:rsidR="009A1B91" w:rsidRPr="008F4302" w:rsidRDefault="00DE564E"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5 109 325,20</w:t>
            </w:r>
          </w:p>
        </w:tc>
        <w:tc>
          <w:tcPr>
            <w:tcW w:w="1701" w:type="dxa"/>
            <w:tcBorders>
              <w:top w:val="single" w:sz="4" w:space="0" w:color="auto"/>
              <w:left w:val="single" w:sz="4" w:space="0" w:color="auto"/>
              <w:bottom w:val="single" w:sz="4" w:space="0" w:color="auto"/>
              <w:right w:val="single" w:sz="4" w:space="0" w:color="auto"/>
            </w:tcBorders>
          </w:tcPr>
          <w:p w14:paraId="47D3CBC7" w14:textId="77777777" w:rsidR="009A1B91" w:rsidRPr="008F4302" w:rsidRDefault="00DE564E" w:rsidP="00447D89">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1 0</w:t>
            </w:r>
            <w:r w:rsidR="00447D89">
              <w:rPr>
                <w:rFonts w:ascii="Times New Roman" w:hAnsi="Times New Roman" w:cs="Times New Roman"/>
              </w:rPr>
              <w:t>9</w:t>
            </w:r>
            <w:r w:rsidR="009E5339" w:rsidRPr="008F4302">
              <w:rPr>
                <w:rFonts w:ascii="Times New Roman" w:hAnsi="Times New Roman" w:cs="Times New Roman"/>
              </w:rPr>
              <w:t>3</w:t>
            </w:r>
            <w:r w:rsidRPr="008F4302">
              <w:rPr>
                <w:rFonts w:ascii="Times New Roman" w:hAnsi="Times New Roman" w:cs="Times New Roman"/>
              </w:rPr>
              <w:t> </w:t>
            </w:r>
            <w:r w:rsidR="00447D89">
              <w:rPr>
                <w:rFonts w:ascii="Times New Roman" w:hAnsi="Times New Roman" w:cs="Times New Roman"/>
              </w:rPr>
              <w:t>0</w:t>
            </w:r>
            <w:r w:rsidRPr="008F4302">
              <w:rPr>
                <w:rFonts w:ascii="Times New Roman" w:hAnsi="Times New Roman" w:cs="Times New Roman"/>
              </w:rPr>
              <w:t>63,</w:t>
            </w:r>
            <w:r w:rsidR="009D5417">
              <w:rPr>
                <w:rFonts w:ascii="Times New Roman" w:hAnsi="Times New Roman" w:cs="Times New Roman"/>
              </w:rPr>
              <w:t>3</w:t>
            </w:r>
            <w:r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tcBorders>
          </w:tcPr>
          <w:p w14:paraId="233D6D62" w14:textId="77777777" w:rsidR="009A1B91" w:rsidRPr="008F4302" w:rsidRDefault="009A1B91"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854 732,2</w:t>
            </w:r>
            <w:r w:rsidR="00DE564E" w:rsidRPr="008F4302">
              <w:rPr>
                <w:rFonts w:ascii="Times New Roman" w:hAnsi="Times New Roman" w:cs="Times New Roman"/>
              </w:rPr>
              <w:t>0</w:t>
            </w:r>
          </w:p>
        </w:tc>
      </w:tr>
      <w:tr w:rsidR="00582C91" w:rsidRPr="008F4302" w14:paraId="21C4C2BE" w14:textId="77777777" w:rsidTr="00582C91">
        <w:tc>
          <w:tcPr>
            <w:tcW w:w="1419" w:type="dxa"/>
            <w:tcBorders>
              <w:top w:val="single" w:sz="4" w:space="0" w:color="auto"/>
              <w:bottom w:val="single" w:sz="4" w:space="0" w:color="auto"/>
              <w:right w:val="single" w:sz="4" w:space="0" w:color="auto"/>
            </w:tcBorders>
          </w:tcPr>
          <w:p w14:paraId="5DC42D4A"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Pr>
          <w:p w14:paraId="4A0A4959" w14:textId="77777777" w:rsidR="009A1B91" w:rsidRPr="008F4302" w:rsidRDefault="00DE564E" w:rsidP="00447D89">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7 5</w:t>
            </w:r>
            <w:r w:rsidR="00447D89">
              <w:rPr>
                <w:rFonts w:ascii="Times New Roman" w:hAnsi="Times New Roman" w:cs="Times New Roman"/>
              </w:rPr>
              <w:t>32 4</w:t>
            </w:r>
            <w:r w:rsidRPr="008F4302">
              <w:rPr>
                <w:rFonts w:ascii="Times New Roman" w:hAnsi="Times New Roman" w:cs="Times New Roman"/>
              </w:rPr>
              <w:t>06,20</w:t>
            </w:r>
          </w:p>
        </w:tc>
        <w:tc>
          <w:tcPr>
            <w:tcW w:w="1559" w:type="dxa"/>
            <w:tcBorders>
              <w:top w:val="single" w:sz="4" w:space="0" w:color="auto"/>
              <w:left w:val="single" w:sz="4" w:space="0" w:color="auto"/>
              <w:bottom w:val="single" w:sz="4" w:space="0" w:color="auto"/>
              <w:right w:val="single" w:sz="4" w:space="0" w:color="auto"/>
            </w:tcBorders>
          </w:tcPr>
          <w:p w14:paraId="07ACB087" w14:textId="77777777" w:rsidR="009A1B91" w:rsidRPr="008F4302" w:rsidRDefault="00DE564E"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465 643,70</w:t>
            </w:r>
          </w:p>
        </w:tc>
        <w:tc>
          <w:tcPr>
            <w:tcW w:w="1701" w:type="dxa"/>
            <w:tcBorders>
              <w:top w:val="single" w:sz="4" w:space="0" w:color="auto"/>
              <w:left w:val="single" w:sz="4" w:space="0" w:color="auto"/>
              <w:bottom w:val="single" w:sz="4" w:space="0" w:color="auto"/>
              <w:right w:val="single" w:sz="4" w:space="0" w:color="auto"/>
            </w:tcBorders>
          </w:tcPr>
          <w:p w14:paraId="06FCF2AE" w14:textId="77777777" w:rsidR="009A1B91" w:rsidRPr="008F4302" w:rsidRDefault="009A1B91" w:rsidP="00DE564E">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5 025 16</w:t>
            </w:r>
            <w:r w:rsidR="00DE564E" w:rsidRPr="008F4302">
              <w:rPr>
                <w:rFonts w:ascii="Times New Roman" w:hAnsi="Times New Roman" w:cs="Times New Roman"/>
              </w:rPr>
              <w:t>1</w:t>
            </w:r>
            <w:r w:rsidRPr="008F4302">
              <w:rPr>
                <w:rFonts w:ascii="Times New Roman" w:hAnsi="Times New Roman" w:cs="Times New Roman"/>
              </w:rPr>
              <w:t>,</w:t>
            </w:r>
            <w:r w:rsidR="00DE564E" w:rsidRPr="008F4302">
              <w:rPr>
                <w:rFonts w:ascii="Times New Roman" w:hAnsi="Times New Roman" w:cs="Times New Roman"/>
              </w:rPr>
              <w:t>90</w:t>
            </w:r>
          </w:p>
        </w:tc>
        <w:tc>
          <w:tcPr>
            <w:tcW w:w="1701" w:type="dxa"/>
            <w:tcBorders>
              <w:top w:val="single" w:sz="4" w:space="0" w:color="auto"/>
              <w:left w:val="single" w:sz="4" w:space="0" w:color="auto"/>
              <w:bottom w:val="single" w:sz="4" w:space="0" w:color="auto"/>
              <w:right w:val="single" w:sz="4" w:space="0" w:color="auto"/>
            </w:tcBorders>
          </w:tcPr>
          <w:p w14:paraId="30F6A333" w14:textId="77777777" w:rsidR="009A1B91" w:rsidRPr="008F4302" w:rsidRDefault="00DE564E" w:rsidP="00447D89">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1 1</w:t>
            </w:r>
            <w:r w:rsidR="00447D89">
              <w:rPr>
                <w:rFonts w:ascii="Times New Roman" w:hAnsi="Times New Roman" w:cs="Times New Roman"/>
              </w:rPr>
              <w:t>86</w:t>
            </w:r>
            <w:r w:rsidRPr="008F4302">
              <w:rPr>
                <w:rFonts w:ascii="Times New Roman" w:hAnsi="Times New Roman" w:cs="Times New Roman"/>
              </w:rPr>
              <w:t> </w:t>
            </w:r>
            <w:r w:rsidR="00447D89">
              <w:rPr>
                <w:rFonts w:ascii="Times New Roman" w:hAnsi="Times New Roman" w:cs="Times New Roman"/>
              </w:rPr>
              <w:t>8</w:t>
            </w:r>
            <w:r w:rsidRPr="008F4302">
              <w:rPr>
                <w:rFonts w:ascii="Times New Roman" w:hAnsi="Times New Roman" w:cs="Times New Roman"/>
              </w:rPr>
              <w:t>68,40</w:t>
            </w:r>
          </w:p>
        </w:tc>
        <w:tc>
          <w:tcPr>
            <w:tcW w:w="1843" w:type="dxa"/>
            <w:tcBorders>
              <w:top w:val="single" w:sz="4" w:space="0" w:color="auto"/>
              <w:left w:val="single" w:sz="4" w:space="0" w:color="auto"/>
              <w:bottom w:val="single" w:sz="4" w:space="0" w:color="auto"/>
            </w:tcBorders>
          </w:tcPr>
          <w:p w14:paraId="00DFB8E4" w14:textId="77777777" w:rsidR="009A1B91" w:rsidRPr="008F4302" w:rsidRDefault="009A1B91"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854 732,2</w:t>
            </w:r>
            <w:r w:rsidR="00DE564E" w:rsidRPr="008F4302">
              <w:rPr>
                <w:rFonts w:ascii="Times New Roman" w:hAnsi="Times New Roman" w:cs="Times New Roman"/>
              </w:rPr>
              <w:t>0</w:t>
            </w:r>
          </w:p>
        </w:tc>
      </w:tr>
      <w:tr w:rsidR="00582C91" w:rsidRPr="008F4302" w14:paraId="44F3A833" w14:textId="77777777" w:rsidTr="00582C91">
        <w:tc>
          <w:tcPr>
            <w:tcW w:w="1419" w:type="dxa"/>
            <w:tcBorders>
              <w:top w:val="single" w:sz="4" w:space="0" w:color="auto"/>
              <w:bottom w:val="single" w:sz="4" w:space="0" w:color="auto"/>
              <w:right w:val="single" w:sz="4" w:space="0" w:color="auto"/>
            </w:tcBorders>
          </w:tcPr>
          <w:p w14:paraId="146FCA8B"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Pr>
          <w:p w14:paraId="1FB9FB78" w14:textId="77777777" w:rsidR="009A1B91" w:rsidRPr="008F4302" w:rsidRDefault="00DE564E" w:rsidP="00447D89">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16 8</w:t>
            </w:r>
            <w:r w:rsidR="00447D89">
              <w:rPr>
                <w:rFonts w:ascii="Times New Roman" w:hAnsi="Times New Roman" w:cs="Times New Roman"/>
              </w:rPr>
              <w:t>52</w:t>
            </w:r>
            <w:r w:rsidRPr="008F4302">
              <w:rPr>
                <w:rFonts w:ascii="Times New Roman" w:hAnsi="Times New Roman" w:cs="Times New Roman"/>
              </w:rPr>
              <w:t> </w:t>
            </w:r>
            <w:r w:rsidR="00447D89">
              <w:rPr>
                <w:rFonts w:ascii="Times New Roman" w:hAnsi="Times New Roman" w:cs="Times New Roman"/>
              </w:rPr>
              <w:t>2</w:t>
            </w:r>
            <w:r w:rsidR="0030162F" w:rsidRPr="008F4302">
              <w:rPr>
                <w:rFonts w:ascii="Times New Roman" w:hAnsi="Times New Roman" w:cs="Times New Roman"/>
              </w:rPr>
              <w:t>65</w:t>
            </w:r>
            <w:r w:rsidRPr="008F4302">
              <w:rPr>
                <w:rFonts w:ascii="Times New Roman" w:hAnsi="Times New Roman" w:cs="Times New Roman"/>
              </w:rPr>
              <w:t>,</w:t>
            </w:r>
            <w:r w:rsidR="0030162F" w:rsidRPr="008F4302">
              <w:rPr>
                <w:rFonts w:ascii="Times New Roman" w:hAnsi="Times New Roman" w:cs="Times New Roman"/>
              </w:rPr>
              <w:t>7</w:t>
            </w:r>
            <w:r w:rsidRPr="008F4302">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3CF0F8EF" w14:textId="77777777" w:rsidR="009A1B91" w:rsidRPr="008F4302" w:rsidRDefault="00DE564E"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2 100,00</w:t>
            </w:r>
          </w:p>
        </w:tc>
        <w:tc>
          <w:tcPr>
            <w:tcW w:w="1701" w:type="dxa"/>
            <w:tcBorders>
              <w:top w:val="single" w:sz="4" w:space="0" w:color="auto"/>
              <w:left w:val="single" w:sz="4" w:space="0" w:color="auto"/>
              <w:bottom w:val="single" w:sz="4" w:space="0" w:color="auto"/>
              <w:right w:val="single" w:sz="4" w:space="0" w:color="auto"/>
            </w:tcBorders>
          </w:tcPr>
          <w:p w14:paraId="038AABDA" w14:textId="77777777" w:rsidR="009A1B91" w:rsidRPr="008F4302" w:rsidRDefault="00DE564E" w:rsidP="00F8079A">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3</w:t>
            </w:r>
            <w:r w:rsidR="00F8079A">
              <w:rPr>
                <w:rFonts w:ascii="Times New Roman" w:hAnsi="Times New Roman" w:cs="Times New Roman"/>
              </w:rPr>
              <w:t> </w:t>
            </w:r>
            <w:r w:rsidRPr="008F4302">
              <w:rPr>
                <w:rFonts w:ascii="Times New Roman" w:hAnsi="Times New Roman" w:cs="Times New Roman"/>
              </w:rPr>
              <w:t>912</w:t>
            </w:r>
            <w:r w:rsidR="00F8079A">
              <w:rPr>
                <w:rFonts w:ascii="Times New Roman" w:hAnsi="Times New Roman" w:cs="Times New Roman"/>
              </w:rPr>
              <w:t> </w:t>
            </w:r>
            <w:r w:rsidRPr="008F4302">
              <w:rPr>
                <w:rFonts w:ascii="Times New Roman" w:hAnsi="Times New Roman" w:cs="Times New Roman"/>
              </w:rPr>
              <w:t>551,80</w:t>
            </w:r>
          </w:p>
        </w:tc>
        <w:tc>
          <w:tcPr>
            <w:tcW w:w="1701" w:type="dxa"/>
            <w:tcBorders>
              <w:top w:val="single" w:sz="4" w:space="0" w:color="auto"/>
              <w:left w:val="single" w:sz="4" w:space="0" w:color="auto"/>
              <w:bottom w:val="single" w:sz="4" w:space="0" w:color="auto"/>
              <w:right w:val="single" w:sz="4" w:space="0" w:color="auto"/>
            </w:tcBorders>
          </w:tcPr>
          <w:p w14:paraId="79EF7CD8" w14:textId="77777777" w:rsidR="009A1B91" w:rsidRPr="008F4302" w:rsidRDefault="00DE564E" w:rsidP="00447D89">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11 9</w:t>
            </w:r>
            <w:r w:rsidR="00447D89">
              <w:rPr>
                <w:rFonts w:ascii="Times New Roman" w:hAnsi="Times New Roman" w:cs="Times New Roman"/>
              </w:rPr>
              <w:t>56</w:t>
            </w:r>
            <w:r w:rsidRPr="008F4302">
              <w:rPr>
                <w:rFonts w:ascii="Times New Roman" w:hAnsi="Times New Roman" w:cs="Times New Roman"/>
              </w:rPr>
              <w:t> </w:t>
            </w:r>
            <w:r w:rsidR="00447D89">
              <w:rPr>
                <w:rFonts w:ascii="Times New Roman" w:hAnsi="Times New Roman" w:cs="Times New Roman"/>
              </w:rPr>
              <w:t>641</w:t>
            </w:r>
            <w:r w:rsidRPr="008F4302">
              <w:rPr>
                <w:rFonts w:ascii="Times New Roman" w:hAnsi="Times New Roman" w:cs="Times New Roman"/>
              </w:rPr>
              <w:t>,</w:t>
            </w:r>
            <w:r w:rsidR="0030162F" w:rsidRPr="008F4302">
              <w:rPr>
                <w:rFonts w:ascii="Times New Roman" w:hAnsi="Times New Roman" w:cs="Times New Roman"/>
              </w:rPr>
              <w:t>0</w:t>
            </w:r>
            <w:r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tcBorders>
          </w:tcPr>
          <w:p w14:paraId="73956293" w14:textId="77777777" w:rsidR="009A1B91" w:rsidRPr="008F4302" w:rsidRDefault="00DE564E"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980 972,90</w:t>
            </w:r>
          </w:p>
        </w:tc>
      </w:tr>
      <w:tr w:rsidR="00582C91" w:rsidRPr="008F4302" w14:paraId="19C37583" w14:textId="77777777" w:rsidTr="00582C91">
        <w:tc>
          <w:tcPr>
            <w:tcW w:w="1419" w:type="dxa"/>
            <w:tcBorders>
              <w:top w:val="single" w:sz="4" w:space="0" w:color="auto"/>
              <w:bottom w:val="single" w:sz="4" w:space="0" w:color="auto"/>
              <w:right w:val="single" w:sz="4" w:space="0" w:color="auto"/>
            </w:tcBorders>
          </w:tcPr>
          <w:p w14:paraId="52887DAD" w14:textId="77777777" w:rsidR="009A1B91" w:rsidRPr="008F4302" w:rsidRDefault="009A1B91" w:rsidP="009A1B91">
            <w:pPr>
              <w:ind w:firstLine="0"/>
              <w:jc w:val="center"/>
              <w:rPr>
                <w:rFonts w:ascii="Times New Roman" w:hAnsi="Times New Roman" w:cs="Times New Roman"/>
              </w:rPr>
            </w:pPr>
            <w:r w:rsidRPr="008F4302">
              <w:rPr>
                <w:rFonts w:ascii="Times New Roman" w:hAnsi="Times New Roman" w:cs="Times New Roman"/>
              </w:rPr>
              <w:t>2025</w:t>
            </w:r>
          </w:p>
        </w:tc>
        <w:tc>
          <w:tcPr>
            <w:tcW w:w="1701" w:type="dxa"/>
            <w:tcBorders>
              <w:top w:val="single" w:sz="4" w:space="0" w:color="auto"/>
              <w:left w:val="single" w:sz="4" w:space="0" w:color="auto"/>
              <w:bottom w:val="single" w:sz="4" w:space="0" w:color="auto"/>
              <w:right w:val="single" w:sz="4" w:space="0" w:color="auto"/>
            </w:tcBorders>
          </w:tcPr>
          <w:p w14:paraId="594A24D2" w14:textId="77777777" w:rsidR="009A1B91" w:rsidRPr="008F4302" w:rsidRDefault="00DE564E" w:rsidP="00447D89">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5 </w:t>
            </w:r>
            <w:r w:rsidR="0030162F" w:rsidRPr="008F4302">
              <w:rPr>
                <w:rFonts w:ascii="Times New Roman" w:hAnsi="Times New Roman" w:cs="Times New Roman"/>
              </w:rPr>
              <w:t>90</w:t>
            </w:r>
            <w:r w:rsidR="00447D89">
              <w:rPr>
                <w:rFonts w:ascii="Times New Roman" w:hAnsi="Times New Roman" w:cs="Times New Roman"/>
              </w:rPr>
              <w:t>7</w:t>
            </w:r>
            <w:r w:rsidRPr="008F4302">
              <w:rPr>
                <w:rFonts w:ascii="Times New Roman" w:hAnsi="Times New Roman" w:cs="Times New Roman"/>
              </w:rPr>
              <w:t> </w:t>
            </w:r>
            <w:r w:rsidR="00447D89">
              <w:rPr>
                <w:rFonts w:ascii="Times New Roman" w:hAnsi="Times New Roman" w:cs="Times New Roman"/>
              </w:rPr>
              <w:t>2</w:t>
            </w:r>
            <w:r w:rsidR="0030162F" w:rsidRPr="008F4302">
              <w:rPr>
                <w:rFonts w:ascii="Times New Roman" w:hAnsi="Times New Roman" w:cs="Times New Roman"/>
              </w:rPr>
              <w:t>65</w:t>
            </w:r>
            <w:r w:rsidRPr="008F4302">
              <w:rPr>
                <w:rFonts w:ascii="Times New Roman" w:hAnsi="Times New Roman" w:cs="Times New Roman"/>
              </w:rPr>
              <w:t>,</w:t>
            </w:r>
            <w:r w:rsidR="0030162F" w:rsidRPr="008F4302">
              <w:rPr>
                <w:rFonts w:ascii="Times New Roman" w:hAnsi="Times New Roman" w:cs="Times New Roman"/>
              </w:rPr>
              <w:t>7</w:t>
            </w:r>
            <w:r w:rsidRPr="008F4302">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0C73775D" w14:textId="77777777" w:rsidR="009A1B91" w:rsidRPr="008F4302" w:rsidRDefault="009A1B91"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2 100,0</w:t>
            </w:r>
            <w:r w:rsidR="00873B16"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44B6F3EA" w14:textId="77777777" w:rsidR="009A1B91" w:rsidRPr="008F4302" w:rsidRDefault="00DE564E" w:rsidP="00F8079A">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3</w:t>
            </w:r>
            <w:r w:rsidR="00F8079A">
              <w:rPr>
                <w:rFonts w:ascii="Times New Roman" w:hAnsi="Times New Roman" w:cs="Times New Roman"/>
              </w:rPr>
              <w:t> </w:t>
            </w:r>
            <w:r w:rsidRPr="008F4302">
              <w:rPr>
                <w:rFonts w:ascii="Times New Roman" w:hAnsi="Times New Roman" w:cs="Times New Roman"/>
              </w:rPr>
              <w:t>912</w:t>
            </w:r>
            <w:r w:rsidR="00F8079A">
              <w:rPr>
                <w:rFonts w:ascii="Times New Roman" w:hAnsi="Times New Roman" w:cs="Times New Roman"/>
              </w:rPr>
              <w:t> </w:t>
            </w:r>
            <w:r w:rsidRPr="008F4302">
              <w:rPr>
                <w:rFonts w:ascii="Times New Roman" w:hAnsi="Times New Roman" w:cs="Times New Roman"/>
              </w:rPr>
              <w:t>551,80</w:t>
            </w:r>
          </w:p>
        </w:tc>
        <w:tc>
          <w:tcPr>
            <w:tcW w:w="1701" w:type="dxa"/>
            <w:tcBorders>
              <w:top w:val="single" w:sz="4" w:space="0" w:color="auto"/>
              <w:left w:val="single" w:sz="4" w:space="0" w:color="auto"/>
              <w:bottom w:val="single" w:sz="4" w:space="0" w:color="auto"/>
              <w:right w:val="single" w:sz="4" w:space="0" w:color="auto"/>
            </w:tcBorders>
          </w:tcPr>
          <w:p w14:paraId="39B83CA3" w14:textId="77777777" w:rsidR="009A1B91" w:rsidRPr="008F4302" w:rsidRDefault="00DE564E" w:rsidP="00447D89">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1 0</w:t>
            </w:r>
            <w:r w:rsidR="00447D89">
              <w:rPr>
                <w:rFonts w:ascii="Times New Roman" w:hAnsi="Times New Roman" w:cs="Times New Roman"/>
              </w:rPr>
              <w:t>11</w:t>
            </w:r>
            <w:r w:rsidRPr="008F4302">
              <w:rPr>
                <w:rFonts w:ascii="Times New Roman" w:hAnsi="Times New Roman" w:cs="Times New Roman"/>
              </w:rPr>
              <w:t> </w:t>
            </w:r>
            <w:r w:rsidR="00447D89">
              <w:rPr>
                <w:rFonts w:ascii="Times New Roman" w:hAnsi="Times New Roman" w:cs="Times New Roman"/>
              </w:rPr>
              <w:t>6</w:t>
            </w:r>
            <w:r w:rsidR="0030162F" w:rsidRPr="008F4302">
              <w:rPr>
                <w:rFonts w:ascii="Times New Roman" w:hAnsi="Times New Roman" w:cs="Times New Roman"/>
              </w:rPr>
              <w:t>41</w:t>
            </w:r>
            <w:r w:rsidRPr="008F4302">
              <w:rPr>
                <w:rFonts w:ascii="Times New Roman" w:hAnsi="Times New Roman" w:cs="Times New Roman"/>
              </w:rPr>
              <w:t>,</w:t>
            </w:r>
            <w:r w:rsidR="0030162F" w:rsidRPr="008F4302">
              <w:rPr>
                <w:rFonts w:ascii="Times New Roman" w:hAnsi="Times New Roman" w:cs="Times New Roman"/>
              </w:rPr>
              <w:t>0</w:t>
            </w:r>
            <w:r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tcBorders>
          </w:tcPr>
          <w:p w14:paraId="6BFB10E1" w14:textId="77777777" w:rsidR="009A1B91" w:rsidRPr="008F4302" w:rsidRDefault="009A1B91"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980 972,9</w:t>
            </w:r>
            <w:r w:rsidR="00873B16" w:rsidRPr="008F4302">
              <w:rPr>
                <w:rFonts w:ascii="Times New Roman" w:hAnsi="Times New Roman" w:cs="Times New Roman"/>
              </w:rPr>
              <w:t>0</w:t>
            </w:r>
          </w:p>
        </w:tc>
      </w:tr>
      <w:tr w:rsidR="00582C91" w:rsidRPr="008F4302" w14:paraId="704A75A5" w14:textId="77777777" w:rsidTr="00582C91">
        <w:tc>
          <w:tcPr>
            <w:tcW w:w="1419" w:type="dxa"/>
            <w:tcBorders>
              <w:top w:val="single" w:sz="4" w:space="0" w:color="auto"/>
              <w:bottom w:val="single" w:sz="4" w:space="0" w:color="auto"/>
              <w:right w:val="single" w:sz="4" w:space="0" w:color="auto"/>
            </w:tcBorders>
          </w:tcPr>
          <w:p w14:paraId="7A7FDA1C" w14:textId="77777777" w:rsidR="000675EB" w:rsidRPr="008F4302" w:rsidRDefault="000675EB" w:rsidP="000675EB">
            <w:pPr>
              <w:ind w:firstLine="0"/>
              <w:jc w:val="center"/>
              <w:rPr>
                <w:rFonts w:ascii="Times New Roman" w:hAnsi="Times New Roman" w:cs="Times New Roman"/>
              </w:rPr>
            </w:pPr>
            <w:r w:rsidRPr="008F4302">
              <w:rPr>
                <w:rFonts w:ascii="Times New Roman" w:hAnsi="Times New Roman" w:cs="Times New Roman"/>
              </w:rPr>
              <w:t xml:space="preserve">2 этап </w:t>
            </w:r>
          </w:p>
          <w:p w14:paraId="15DF54DE" w14:textId="77777777" w:rsidR="009A1B91" w:rsidRPr="008F4302" w:rsidRDefault="000675EB" w:rsidP="00CC7924">
            <w:pPr>
              <w:ind w:firstLine="0"/>
              <w:jc w:val="center"/>
              <w:rPr>
                <w:rFonts w:ascii="Times New Roman" w:hAnsi="Times New Roman" w:cs="Times New Roman"/>
              </w:rPr>
            </w:pPr>
            <w:r w:rsidRPr="008F4302">
              <w:rPr>
                <w:rFonts w:ascii="Times New Roman" w:hAnsi="Times New Roman" w:cs="Times New Roman"/>
              </w:rPr>
              <w:t>2026</w:t>
            </w:r>
            <w:r w:rsidR="00CC7924" w:rsidRPr="008F4302">
              <w:rPr>
                <w:rFonts w:ascii="Times New Roman" w:hAnsi="Times New Roman" w:cs="Times New Roman"/>
              </w:rPr>
              <w:t>–</w:t>
            </w:r>
            <w:r w:rsidRPr="008F4302">
              <w:rPr>
                <w:rFonts w:ascii="Times New Roman" w:hAnsi="Times New Roman" w:cs="Times New Roman"/>
              </w:rPr>
              <w:t xml:space="preserve">2030 </w:t>
            </w:r>
          </w:p>
        </w:tc>
        <w:tc>
          <w:tcPr>
            <w:tcW w:w="1701" w:type="dxa"/>
            <w:tcBorders>
              <w:top w:val="single" w:sz="4" w:space="0" w:color="auto"/>
              <w:left w:val="single" w:sz="4" w:space="0" w:color="auto"/>
              <w:bottom w:val="single" w:sz="4" w:space="0" w:color="auto"/>
              <w:right w:val="single" w:sz="4" w:space="0" w:color="auto"/>
            </w:tcBorders>
          </w:tcPr>
          <w:p w14:paraId="33C78352" w14:textId="77777777" w:rsidR="009A1B91" w:rsidRPr="008F4302" w:rsidRDefault="00DE564E" w:rsidP="00447D89">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29</w:t>
            </w:r>
            <w:r w:rsidR="0030162F" w:rsidRPr="008F4302">
              <w:rPr>
                <w:rFonts w:ascii="Times New Roman" w:hAnsi="Times New Roman" w:cs="Times New Roman"/>
              </w:rPr>
              <w:t> 4</w:t>
            </w:r>
            <w:r w:rsidR="00447D89">
              <w:rPr>
                <w:rFonts w:ascii="Times New Roman" w:hAnsi="Times New Roman" w:cs="Times New Roman"/>
              </w:rPr>
              <w:t>62</w:t>
            </w:r>
            <w:r w:rsidR="0030162F" w:rsidRPr="008F4302">
              <w:rPr>
                <w:rFonts w:ascii="Times New Roman" w:hAnsi="Times New Roman" w:cs="Times New Roman"/>
              </w:rPr>
              <w:t> </w:t>
            </w:r>
            <w:r w:rsidR="00447D89">
              <w:rPr>
                <w:rFonts w:ascii="Times New Roman" w:hAnsi="Times New Roman" w:cs="Times New Roman"/>
              </w:rPr>
              <w:t>7</w:t>
            </w:r>
            <w:r w:rsidR="0030162F" w:rsidRPr="008F4302">
              <w:rPr>
                <w:rFonts w:ascii="Times New Roman" w:hAnsi="Times New Roman" w:cs="Times New Roman"/>
              </w:rPr>
              <w:t>28,50</w:t>
            </w:r>
          </w:p>
        </w:tc>
        <w:tc>
          <w:tcPr>
            <w:tcW w:w="1559" w:type="dxa"/>
            <w:tcBorders>
              <w:top w:val="single" w:sz="4" w:space="0" w:color="auto"/>
              <w:left w:val="single" w:sz="4" w:space="0" w:color="auto"/>
              <w:bottom w:val="single" w:sz="4" w:space="0" w:color="auto"/>
              <w:right w:val="single" w:sz="4" w:space="0" w:color="auto"/>
            </w:tcBorders>
          </w:tcPr>
          <w:p w14:paraId="08059CE3" w14:textId="77777777" w:rsidR="009A1B91" w:rsidRPr="008F4302" w:rsidRDefault="00DE564E"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10 500,0</w:t>
            </w:r>
            <w:r w:rsidR="00873B16"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5A605780" w14:textId="77777777" w:rsidR="009A1B91" w:rsidRPr="008F4302" w:rsidRDefault="00DE564E"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1</w:t>
            </w:r>
            <w:r w:rsidR="00873B16" w:rsidRPr="008F4302">
              <w:rPr>
                <w:rFonts w:ascii="Times New Roman" w:hAnsi="Times New Roman" w:cs="Times New Roman"/>
              </w:rPr>
              <w:t>9 562 759,00</w:t>
            </w:r>
          </w:p>
        </w:tc>
        <w:tc>
          <w:tcPr>
            <w:tcW w:w="1701" w:type="dxa"/>
            <w:tcBorders>
              <w:top w:val="single" w:sz="4" w:space="0" w:color="auto"/>
              <w:left w:val="single" w:sz="4" w:space="0" w:color="auto"/>
              <w:bottom w:val="single" w:sz="4" w:space="0" w:color="auto"/>
              <w:right w:val="single" w:sz="4" w:space="0" w:color="auto"/>
            </w:tcBorders>
          </w:tcPr>
          <w:p w14:paraId="3D09BBB1" w14:textId="77777777" w:rsidR="009A1B91" w:rsidRPr="008F4302" w:rsidRDefault="00447D89" w:rsidP="00447D89">
            <w:pPr>
              <w:widowControl/>
              <w:autoSpaceDE/>
              <w:autoSpaceDN/>
              <w:adjustRightInd/>
              <w:ind w:firstLine="0"/>
              <w:jc w:val="center"/>
              <w:rPr>
                <w:rFonts w:ascii="Times New Roman" w:hAnsi="Times New Roman" w:cs="Times New Roman"/>
              </w:rPr>
            </w:pPr>
            <w:r>
              <w:rPr>
                <w:rFonts w:ascii="Times New Roman" w:hAnsi="Times New Roman" w:cs="Times New Roman"/>
              </w:rPr>
              <w:t>4</w:t>
            </w:r>
            <w:r w:rsidR="00F8079A">
              <w:rPr>
                <w:rFonts w:ascii="Times New Roman" w:hAnsi="Times New Roman" w:cs="Times New Roman"/>
              </w:rPr>
              <w:t> </w:t>
            </w:r>
            <w:r>
              <w:rPr>
                <w:rFonts w:ascii="Times New Roman" w:hAnsi="Times New Roman" w:cs="Times New Roman"/>
              </w:rPr>
              <w:t>984</w:t>
            </w:r>
            <w:r w:rsidR="00F8079A">
              <w:rPr>
                <w:rFonts w:ascii="Times New Roman" w:hAnsi="Times New Roman" w:cs="Times New Roman"/>
              </w:rPr>
              <w:t> </w:t>
            </w:r>
            <w:r>
              <w:rPr>
                <w:rFonts w:ascii="Times New Roman" w:hAnsi="Times New Roman" w:cs="Times New Roman"/>
              </w:rPr>
              <w:t>6</w:t>
            </w:r>
            <w:r w:rsidR="0030162F" w:rsidRPr="008F4302">
              <w:rPr>
                <w:rFonts w:ascii="Times New Roman" w:hAnsi="Times New Roman" w:cs="Times New Roman"/>
              </w:rPr>
              <w:t>05,00</w:t>
            </w:r>
          </w:p>
        </w:tc>
        <w:tc>
          <w:tcPr>
            <w:tcW w:w="1843" w:type="dxa"/>
            <w:tcBorders>
              <w:top w:val="single" w:sz="4" w:space="0" w:color="auto"/>
              <w:left w:val="single" w:sz="4" w:space="0" w:color="auto"/>
              <w:bottom w:val="single" w:sz="4" w:space="0" w:color="auto"/>
            </w:tcBorders>
          </w:tcPr>
          <w:p w14:paraId="3972483F" w14:textId="77777777" w:rsidR="009A1B91" w:rsidRPr="008F4302" w:rsidRDefault="00873B16"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4 904 864,50</w:t>
            </w:r>
          </w:p>
        </w:tc>
      </w:tr>
      <w:tr w:rsidR="00582C91" w:rsidRPr="008F4302" w14:paraId="49E30826" w14:textId="77777777" w:rsidTr="00582C91">
        <w:tc>
          <w:tcPr>
            <w:tcW w:w="1419" w:type="dxa"/>
            <w:tcBorders>
              <w:top w:val="single" w:sz="4" w:space="0" w:color="auto"/>
              <w:bottom w:val="single" w:sz="4" w:space="0" w:color="auto"/>
              <w:right w:val="single" w:sz="4" w:space="0" w:color="auto"/>
            </w:tcBorders>
          </w:tcPr>
          <w:p w14:paraId="73903632" w14:textId="77777777" w:rsidR="000675EB" w:rsidRPr="008F4302" w:rsidRDefault="000675EB" w:rsidP="000675EB">
            <w:pPr>
              <w:ind w:firstLine="0"/>
              <w:jc w:val="center"/>
              <w:rPr>
                <w:rFonts w:ascii="Times New Roman" w:hAnsi="Times New Roman" w:cs="Times New Roman"/>
              </w:rPr>
            </w:pPr>
            <w:r w:rsidRPr="008F4302">
              <w:rPr>
                <w:rFonts w:ascii="Times New Roman" w:hAnsi="Times New Roman" w:cs="Times New Roman"/>
              </w:rPr>
              <w:t>3 этап</w:t>
            </w:r>
          </w:p>
          <w:p w14:paraId="7E7C14B8" w14:textId="77777777" w:rsidR="009A1B91" w:rsidRPr="008F4302" w:rsidRDefault="000675EB" w:rsidP="00CC7924">
            <w:pPr>
              <w:ind w:firstLine="0"/>
              <w:jc w:val="center"/>
              <w:rPr>
                <w:rFonts w:ascii="Times New Roman" w:hAnsi="Times New Roman" w:cs="Times New Roman"/>
              </w:rPr>
            </w:pPr>
            <w:r w:rsidRPr="008F4302">
              <w:rPr>
                <w:rFonts w:ascii="Times New Roman" w:hAnsi="Times New Roman" w:cs="Times New Roman"/>
              </w:rPr>
              <w:t>2031</w:t>
            </w:r>
            <w:r w:rsidR="00CC7924" w:rsidRPr="008F4302">
              <w:rPr>
                <w:rFonts w:ascii="Times New Roman" w:hAnsi="Times New Roman" w:cs="Times New Roman"/>
              </w:rPr>
              <w:t>–</w:t>
            </w:r>
            <w:r w:rsidRPr="008F4302">
              <w:rPr>
                <w:rFonts w:ascii="Times New Roman" w:hAnsi="Times New Roman" w:cs="Times New Roman"/>
              </w:rPr>
              <w:t xml:space="preserve">2035 </w:t>
            </w:r>
          </w:p>
        </w:tc>
        <w:tc>
          <w:tcPr>
            <w:tcW w:w="1701" w:type="dxa"/>
            <w:tcBorders>
              <w:top w:val="single" w:sz="4" w:space="0" w:color="auto"/>
              <w:left w:val="single" w:sz="4" w:space="0" w:color="auto"/>
              <w:bottom w:val="single" w:sz="4" w:space="0" w:color="auto"/>
              <w:right w:val="single" w:sz="4" w:space="0" w:color="auto"/>
            </w:tcBorders>
          </w:tcPr>
          <w:p w14:paraId="7933E115" w14:textId="77777777" w:rsidR="009A1B91" w:rsidRPr="008F4302" w:rsidRDefault="00873B16" w:rsidP="008D3548">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29 3</w:t>
            </w:r>
            <w:r w:rsidR="008D3548">
              <w:rPr>
                <w:rFonts w:ascii="Times New Roman" w:hAnsi="Times New Roman" w:cs="Times New Roman"/>
              </w:rPr>
              <w:t>51</w:t>
            </w:r>
            <w:r w:rsidRPr="008F4302">
              <w:rPr>
                <w:rFonts w:ascii="Times New Roman" w:hAnsi="Times New Roman" w:cs="Times New Roman"/>
              </w:rPr>
              <w:t> </w:t>
            </w:r>
            <w:r w:rsidR="008D3548">
              <w:rPr>
                <w:rFonts w:ascii="Times New Roman" w:hAnsi="Times New Roman" w:cs="Times New Roman"/>
              </w:rPr>
              <w:t>9</w:t>
            </w:r>
            <w:r w:rsidR="0030162F" w:rsidRPr="008F4302">
              <w:rPr>
                <w:rFonts w:ascii="Times New Roman" w:hAnsi="Times New Roman" w:cs="Times New Roman"/>
              </w:rPr>
              <w:t>28</w:t>
            </w:r>
            <w:r w:rsidRPr="008F4302">
              <w:rPr>
                <w:rFonts w:ascii="Times New Roman" w:hAnsi="Times New Roman" w:cs="Times New Roman"/>
              </w:rPr>
              <w:t>,</w:t>
            </w:r>
            <w:r w:rsidR="0030162F" w:rsidRPr="008F4302">
              <w:rPr>
                <w:rFonts w:ascii="Times New Roman" w:hAnsi="Times New Roman" w:cs="Times New Roman"/>
              </w:rPr>
              <w:t>5</w:t>
            </w:r>
            <w:r w:rsidRPr="008F4302">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564EE7C7" w14:textId="77777777" w:rsidR="009A1B91" w:rsidRPr="008F4302" w:rsidRDefault="00873B16"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10 500,00</w:t>
            </w:r>
          </w:p>
        </w:tc>
        <w:tc>
          <w:tcPr>
            <w:tcW w:w="1701" w:type="dxa"/>
            <w:tcBorders>
              <w:top w:val="single" w:sz="4" w:space="0" w:color="auto"/>
              <w:left w:val="single" w:sz="4" w:space="0" w:color="auto"/>
              <w:bottom w:val="single" w:sz="4" w:space="0" w:color="auto"/>
              <w:right w:val="single" w:sz="4" w:space="0" w:color="auto"/>
            </w:tcBorders>
          </w:tcPr>
          <w:p w14:paraId="2C1E8E97" w14:textId="77777777" w:rsidR="009A1B91" w:rsidRPr="008F4302" w:rsidRDefault="00873B16"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19 562 759,00</w:t>
            </w:r>
          </w:p>
        </w:tc>
        <w:tc>
          <w:tcPr>
            <w:tcW w:w="1701" w:type="dxa"/>
            <w:tcBorders>
              <w:top w:val="single" w:sz="4" w:space="0" w:color="auto"/>
              <w:left w:val="single" w:sz="4" w:space="0" w:color="auto"/>
              <w:bottom w:val="single" w:sz="4" w:space="0" w:color="auto"/>
              <w:right w:val="single" w:sz="4" w:space="0" w:color="auto"/>
            </w:tcBorders>
          </w:tcPr>
          <w:p w14:paraId="2B5113C5" w14:textId="77777777" w:rsidR="009A1B91" w:rsidRPr="008F4302" w:rsidRDefault="00873B16" w:rsidP="008D3548">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4 8</w:t>
            </w:r>
            <w:r w:rsidR="0030162F" w:rsidRPr="008F4302">
              <w:rPr>
                <w:rFonts w:ascii="Times New Roman" w:hAnsi="Times New Roman" w:cs="Times New Roman"/>
              </w:rPr>
              <w:t>7</w:t>
            </w:r>
            <w:r w:rsidR="008D3548">
              <w:rPr>
                <w:rFonts w:ascii="Times New Roman" w:hAnsi="Times New Roman" w:cs="Times New Roman"/>
              </w:rPr>
              <w:t>3</w:t>
            </w:r>
            <w:r w:rsidRPr="008F4302">
              <w:rPr>
                <w:rFonts w:ascii="Times New Roman" w:hAnsi="Times New Roman" w:cs="Times New Roman"/>
              </w:rPr>
              <w:t> </w:t>
            </w:r>
            <w:r w:rsidR="008D3548">
              <w:rPr>
                <w:rFonts w:ascii="Times New Roman" w:hAnsi="Times New Roman" w:cs="Times New Roman"/>
              </w:rPr>
              <w:t>8</w:t>
            </w:r>
            <w:r w:rsidR="0030162F" w:rsidRPr="008F4302">
              <w:rPr>
                <w:rFonts w:ascii="Times New Roman" w:hAnsi="Times New Roman" w:cs="Times New Roman"/>
              </w:rPr>
              <w:t>05</w:t>
            </w:r>
            <w:r w:rsidRPr="008F4302">
              <w:rPr>
                <w:rFonts w:ascii="Times New Roman" w:hAnsi="Times New Roman" w:cs="Times New Roman"/>
              </w:rPr>
              <w:t>,</w:t>
            </w:r>
            <w:r w:rsidR="0030162F" w:rsidRPr="008F4302">
              <w:rPr>
                <w:rFonts w:ascii="Times New Roman" w:hAnsi="Times New Roman" w:cs="Times New Roman"/>
              </w:rPr>
              <w:t>0</w:t>
            </w:r>
            <w:r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tcBorders>
          </w:tcPr>
          <w:p w14:paraId="60702908" w14:textId="77777777" w:rsidR="009A1B91" w:rsidRPr="008F4302" w:rsidRDefault="00873B16" w:rsidP="009A1B91">
            <w:pPr>
              <w:widowControl/>
              <w:autoSpaceDE/>
              <w:autoSpaceDN/>
              <w:adjustRightInd/>
              <w:ind w:firstLine="0"/>
              <w:jc w:val="center"/>
              <w:rPr>
                <w:rFonts w:ascii="Times New Roman" w:hAnsi="Times New Roman" w:cs="Times New Roman"/>
              </w:rPr>
            </w:pPr>
            <w:r w:rsidRPr="008F4302">
              <w:rPr>
                <w:rFonts w:ascii="Times New Roman" w:hAnsi="Times New Roman" w:cs="Times New Roman"/>
              </w:rPr>
              <w:t>4 904 864,50</w:t>
            </w:r>
          </w:p>
        </w:tc>
      </w:tr>
      <w:tr w:rsidR="00582C91" w:rsidRPr="008F4302" w14:paraId="13F9CAF5" w14:textId="77777777" w:rsidTr="00582C91">
        <w:tc>
          <w:tcPr>
            <w:tcW w:w="1419" w:type="dxa"/>
            <w:tcBorders>
              <w:top w:val="single" w:sz="4" w:space="0" w:color="auto"/>
              <w:bottom w:val="single" w:sz="4" w:space="0" w:color="auto"/>
              <w:right w:val="single" w:sz="4" w:space="0" w:color="auto"/>
            </w:tcBorders>
          </w:tcPr>
          <w:p w14:paraId="25BC7764" w14:textId="77777777" w:rsidR="009A1B91" w:rsidRPr="008F4302" w:rsidRDefault="009A1B91" w:rsidP="009A1B91">
            <w:pPr>
              <w:ind w:firstLine="0"/>
              <w:jc w:val="center"/>
              <w:rPr>
                <w:rFonts w:ascii="Times New Roman" w:hAnsi="Times New Roman" w:cs="Times New Roman"/>
                <w:spacing w:val="-6"/>
              </w:rPr>
            </w:pPr>
            <w:r w:rsidRPr="008F4302">
              <w:rPr>
                <w:rFonts w:ascii="Times New Roman" w:hAnsi="Times New Roman" w:cs="Times New Roman"/>
                <w:b/>
                <w:bCs/>
                <w:spacing w:val="-6"/>
              </w:rPr>
              <w:t>Итого</w:t>
            </w:r>
          </w:p>
        </w:tc>
        <w:tc>
          <w:tcPr>
            <w:tcW w:w="1701" w:type="dxa"/>
            <w:tcBorders>
              <w:top w:val="single" w:sz="4" w:space="0" w:color="auto"/>
              <w:left w:val="single" w:sz="4" w:space="0" w:color="auto"/>
              <w:bottom w:val="single" w:sz="4" w:space="0" w:color="auto"/>
              <w:right w:val="single" w:sz="4" w:space="0" w:color="auto"/>
            </w:tcBorders>
          </w:tcPr>
          <w:p w14:paraId="4A3D0C26" w14:textId="77777777" w:rsidR="009A1B91" w:rsidRPr="00582C91" w:rsidRDefault="008D3548" w:rsidP="00447D89">
            <w:pPr>
              <w:widowControl/>
              <w:autoSpaceDE/>
              <w:autoSpaceDN/>
              <w:adjustRightInd/>
              <w:ind w:firstLine="0"/>
              <w:jc w:val="center"/>
              <w:rPr>
                <w:rFonts w:ascii="Times New Roman" w:hAnsi="Times New Roman" w:cs="Times New Roman"/>
                <w:spacing w:val="-4"/>
                <w:highlight w:val="yellow"/>
              </w:rPr>
            </w:pPr>
            <w:r w:rsidRPr="008D3548">
              <w:rPr>
                <w:spacing w:val="-4"/>
              </w:rPr>
              <w:t>106 77</w:t>
            </w:r>
            <w:r w:rsidR="00447D89">
              <w:rPr>
                <w:spacing w:val="-4"/>
              </w:rPr>
              <w:t>9</w:t>
            </w:r>
            <w:r w:rsidRPr="008D3548">
              <w:rPr>
                <w:spacing w:val="-4"/>
              </w:rPr>
              <w:t xml:space="preserve"> </w:t>
            </w:r>
            <w:r w:rsidR="00447D89">
              <w:rPr>
                <w:spacing w:val="-4"/>
              </w:rPr>
              <w:t>2</w:t>
            </w:r>
            <w:r w:rsidRPr="008D3548">
              <w:rPr>
                <w:spacing w:val="-4"/>
              </w:rPr>
              <w:t>08,</w:t>
            </w:r>
            <w:r w:rsidR="009D5417">
              <w:rPr>
                <w:spacing w:val="-4"/>
              </w:rPr>
              <w:t>8</w:t>
            </w:r>
            <w:r w:rsidRPr="008D3548">
              <w:rPr>
                <w:spacing w:val="-4"/>
              </w:rPr>
              <w:t>0</w:t>
            </w:r>
          </w:p>
        </w:tc>
        <w:tc>
          <w:tcPr>
            <w:tcW w:w="1559" w:type="dxa"/>
            <w:tcBorders>
              <w:top w:val="single" w:sz="4" w:space="0" w:color="auto"/>
              <w:left w:val="single" w:sz="4" w:space="0" w:color="auto"/>
              <w:bottom w:val="single" w:sz="4" w:space="0" w:color="auto"/>
              <w:right w:val="single" w:sz="4" w:space="0" w:color="auto"/>
            </w:tcBorders>
          </w:tcPr>
          <w:p w14:paraId="2307D8F6" w14:textId="77777777" w:rsidR="009A1B91" w:rsidRPr="008F4302" w:rsidRDefault="0030162F" w:rsidP="009A1B91">
            <w:pPr>
              <w:widowControl/>
              <w:autoSpaceDE/>
              <w:autoSpaceDN/>
              <w:adjustRightInd/>
              <w:ind w:firstLine="0"/>
              <w:jc w:val="center"/>
              <w:rPr>
                <w:rFonts w:ascii="Times New Roman" w:hAnsi="Times New Roman" w:cs="Times New Roman"/>
                <w:highlight w:val="yellow"/>
                <w:lang w:val="en-US"/>
              </w:rPr>
            </w:pPr>
            <w:r w:rsidRPr="008F4302">
              <w:t>3 125 029,50</w:t>
            </w:r>
          </w:p>
        </w:tc>
        <w:tc>
          <w:tcPr>
            <w:tcW w:w="1701" w:type="dxa"/>
            <w:tcBorders>
              <w:top w:val="single" w:sz="4" w:space="0" w:color="auto"/>
              <w:left w:val="single" w:sz="4" w:space="0" w:color="auto"/>
              <w:bottom w:val="single" w:sz="4" w:space="0" w:color="auto"/>
              <w:right w:val="single" w:sz="4" w:space="0" w:color="auto"/>
            </w:tcBorders>
          </w:tcPr>
          <w:p w14:paraId="7F1B0FF5" w14:textId="77777777" w:rsidR="009A1B91" w:rsidRPr="008F4302" w:rsidRDefault="00FE2E71" w:rsidP="008D3548">
            <w:pPr>
              <w:widowControl/>
              <w:autoSpaceDE/>
              <w:autoSpaceDN/>
              <w:adjustRightInd/>
              <w:ind w:firstLine="0"/>
              <w:jc w:val="center"/>
              <w:rPr>
                <w:rFonts w:ascii="Times New Roman" w:hAnsi="Times New Roman" w:cs="Times New Roman"/>
                <w:highlight w:val="yellow"/>
              </w:rPr>
            </w:pPr>
            <w:r w:rsidRPr="008F4302">
              <w:t>62</w:t>
            </w:r>
            <w:r w:rsidR="008D3548">
              <w:t> 755 675,50</w:t>
            </w:r>
          </w:p>
        </w:tc>
        <w:tc>
          <w:tcPr>
            <w:tcW w:w="1701" w:type="dxa"/>
            <w:tcBorders>
              <w:top w:val="single" w:sz="4" w:space="0" w:color="auto"/>
              <w:left w:val="single" w:sz="4" w:space="0" w:color="auto"/>
              <w:bottom w:val="single" w:sz="4" w:space="0" w:color="auto"/>
              <w:right w:val="single" w:sz="4" w:space="0" w:color="auto"/>
            </w:tcBorders>
          </w:tcPr>
          <w:p w14:paraId="4C402BDB" w14:textId="77777777" w:rsidR="009A1B91" w:rsidRPr="008F4302" w:rsidRDefault="008D3548" w:rsidP="00447D89">
            <w:pPr>
              <w:widowControl/>
              <w:autoSpaceDE/>
              <w:autoSpaceDN/>
              <w:adjustRightInd/>
              <w:ind w:firstLine="0"/>
              <w:jc w:val="center"/>
              <w:rPr>
                <w:rFonts w:ascii="Times New Roman" w:hAnsi="Times New Roman" w:cs="Times New Roman"/>
                <w:highlight w:val="yellow"/>
              </w:rPr>
            </w:pPr>
            <w:r>
              <w:t>26 43</w:t>
            </w:r>
            <w:r w:rsidR="00447D89">
              <w:t>8 9</w:t>
            </w:r>
            <w:r>
              <w:t>14,</w:t>
            </w:r>
            <w:r w:rsidR="009D5417">
              <w:t>1</w:t>
            </w:r>
            <w:r>
              <w:t>0</w:t>
            </w:r>
          </w:p>
        </w:tc>
        <w:tc>
          <w:tcPr>
            <w:tcW w:w="1843" w:type="dxa"/>
            <w:tcBorders>
              <w:top w:val="single" w:sz="4" w:space="0" w:color="auto"/>
              <w:left w:val="single" w:sz="4" w:space="0" w:color="auto"/>
              <w:bottom w:val="single" w:sz="4" w:space="0" w:color="auto"/>
            </w:tcBorders>
          </w:tcPr>
          <w:p w14:paraId="54DF4228" w14:textId="77777777" w:rsidR="009A1B91" w:rsidRPr="008F4302" w:rsidRDefault="0030162F" w:rsidP="009A1B91">
            <w:pPr>
              <w:widowControl/>
              <w:autoSpaceDE/>
              <w:autoSpaceDN/>
              <w:adjustRightInd/>
              <w:ind w:firstLine="0"/>
              <w:jc w:val="center"/>
              <w:rPr>
                <w:rFonts w:ascii="Times New Roman" w:hAnsi="Times New Roman" w:cs="Times New Roman"/>
                <w:highlight w:val="yellow"/>
              </w:rPr>
            </w:pPr>
            <w:r w:rsidRPr="008F4302">
              <w:t>14 459 589,70</w:t>
            </w:r>
          </w:p>
        </w:tc>
      </w:tr>
    </w:tbl>
    <w:p w14:paraId="70EBC4FC" w14:textId="77777777" w:rsidR="00DC1970" w:rsidRPr="008F4302" w:rsidRDefault="00DC1970"/>
    <w:p w14:paraId="1FF0E94A" w14:textId="77777777" w:rsidR="00CC7924" w:rsidRPr="008F4302" w:rsidRDefault="00CC7924" w:rsidP="00CC7924">
      <w:pPr>
        <w:widowControl/>
        <w:tabs>
          <w:tab w:val="left" w:pos="880"/>
        </w:tabs>
        <w:autoSpaceDE/>
        <w:autoSpaceDN/>
        <w:adjustRightInd/>
        <w:ind w:firstLine="709"/>
        <w:rPr>
          <w:rFonts w:ascii="Times New Roman" w:hAnsi="Times New Roman" w:cs="Times New Roman"/>
          <w:lang w:eastAsia="en-US"/>
        </w:rPr>
      </w:pPr>
      <w:r w:rsidRPr="008F4302">
        <w:rPr>
          <w:rFonts w:ascii="Times New Roman" w:hAnsi="Times New Roman" w:cs="Times New Roman"/>
          <w:lang w:eastAsia="en-US"/>
        </w:rPr>
        <w:t>Сведения о финансовом обеспечении муниципальной программы, Подпрограмм, основных мероприятий и мероприятий муниципальной программы по годам ее реализации представлены в приложении № 2 к муниципальной программе.</w:t>
      </w:r>
    </w:p>
    <w:p w14:paraId="78328B87" w14:textId="77777777" w:rsidR="00CC7924" w:rsidRPr="008F4302" w:rsidRDefault="00CC7924" w:rsidP="00CC7924">
      <w:pPr>
        <w:widowControl/>
        <w:tabs>
          <w:tab w:val="left" w:pos="550"/>
          <w:tab w:val="left" w:pos="880"/>
        </w:tabs>
        <w:autoSpaceDE/>
        <w:autoSpaceDN/>
        <w:adjustRightInd/>
        <w:ind w:firstLine="709"/>
        <w:rPr>
          <w:rFonts w:ascii="Times New Roman" w:hAnsi="Times New Roman" w:cs="Times New Roman"/>
          <w:lang w:eastAsia="en-US"/>
        </w:rPr>
      </w:pPr>
      <w:r w:rsidRPr="008F4302">
        <w:rPr>
          <w:rFonts w:ascii="Times New Roman" w:hAnsi="Times New Roman" w:cs="Times New Roman"/>
          <w:lang w:eastAsia="en-US"/>
        </w:rPr>
        <w:t>Объемы финансирования муниципальной программы уточняются при формировании бюджета города Чебоксары на очередной финансовый год и плановый период.</w:t>
      </w:r>
    </w:p>
    <w:p w14:paraId="461FBD78" w14:textId="77777777" w:rsidR="00DC1970" w:rsidRPr="008F4302" w:rsidRDefault="00DC1970" w:rsidP="00824B5B">
      <w:pPr>
        <w:spacing w:line="360" w:lineRule="auto"/>
      </w:pPr>
    </w:p>
    <w:p w14:paraId="4AB46F26" w14:textId="77777777" w:rsidR="00582C91" w:rsidRDefault="00CC7924" w:rsidP="00CC7924">
      <w:pPr>
        <w:ind w:firstLine="0"/>
        <w:jc w:val="center"/>
        <w:rPr>
          <w:rFonts w:ascii="Times New Roman" w:hAnsi="Times New Roman" w:cs="Times New Roman"/>
          <w:b/>
        </w:rPr>
      </w:pPr>
      <w:r w:rsidRPr="008F4302">
        <w:rPr>
          <w:rFonts w:ascii="Times New Roman" w:hAnsi="Times New Roman" w:cs="Times New Roman"/>
          <w:b/>
        </w:rPr>
        <w:t>Раздел </w:t>
      </w:r>
      <w:r w:rsidRPr="008F4302">
        <w:rPr>
          <w:rFonts w:ascii="Times New Roman" w:hAnsi="Times New Roman" w:cs="Times New Roman"/>
          <w:b/>
          <w:lang w:val="en-US"/>
        </w:rPr>
        <w:t>V</w:t>
      </w:r>
      <w:r w:rsidRPr="008F4302">
        <w:rPr>
          <w:rFonts w:ascii="Times New Roman" w:hAnsi="Times New Roman" w:cs="Times New Roman"/>
          <w:b/>
        </w:rPr>
        <w:t>. АНАЛИЗ РИСКОВ РЕАЛИЗАЦИИ МУНИЦИПА</w:t>
      </w:r>
      <w:r w:rsidR="00582C91">
        <w:rPr>
          <w:rFonts w:ascii="Times New Roman" w:hAnsi="Times New Roman" w:cs="Times New Roman"/>
          <w:b/>
        </w:rPr>
        <w:t>ЛЬ</w:t>
      </w:r>
      <w:r w:rsidRPr="008F4302">
        <w:rPr>
          <w:rFonts w:ascii="Times New Roman" w:hAnsi="Times New Roman" w:cs="Times New Roman"/>
          <w:b/>
        </w:rPr>
        <w:t>НОЙ ПРОГРАММЫ И ОПИСАНИЕ МЕР УПРАВЛЕНИЯ</w:t>
      </w:r>
      <w:r w:rsidR="00582C91">
        <w:rPr>
          <w:rFonts w:ascii="Times New Roman" w:hAnsi="Times New Roman" w:cs="Times New Roman"/>
          <w:b/>
        </w:rPr>
        <w:t xml:space="preserve"> </w:t>
      </w:r>
      <w:r w:rsidRPr="008F4302">
        <w:rPr>
          <w:rFonts w:ascii="Times New Roman" w:hAnsi="Times New Roman" w:cs="Times New Roman"/>
          <w:b/>
        </w:rPr>
        <w:t xml:space="preserve">РИСКАМИ </w:t>
      </w:r>
    </w:p>
    <w:p w14:paraId="0718D462" w14:textId="77777777" w:rsidR="00CC7924" w:rsidRPr="008F4302" w:rsidRDefault="00CC7924" w:rsidP="00CC7924">
      <w:pPr>
        <w:ind w:firstLine="0"/>
        <w:jc w:val="center"/>
        <w:rPr>
          <w:rFonts w:ascii="Times New Roman" w:hAnsi="Times New Roman" w:cs="Times New Roman"/>
          <w:b/>
        </w:rPr>
      </w:pPr>
      <w:r w:rsidRPr="008F4302">
        <w:rPr>
          <w:rFonts w:ascii="Times New Roman" w:hAnsi="Times New Roman" w:cs="Times New Roman"/>
          <w:b/>
        </w:rPr>
        <w:t>МУНИЦИПАЛЬНОЙ ПРОГРАММЫ</w:t>
      </w:r>
    </w:p>
    <w:p w14:paraId="5E986354" w14:textId="77777777" w:rsidR="00DC1970" w:rsidRPr="008F4302" w:rsidRDefault="00DC1970" w:rsidP="00CC7924"/>
    <w:p w14:paraId="17278268" w14:textId="77777777" w:rsidR="00DC1970" w:rsidRPr="008F4302" w:rsidRDefault="00DC1970" w:rsidP="00CC7924">
      <w:r w:rsidRPr="008F4302">
        <w:t>Реализация муниципальной программы сопряжена с определенными рисками. В</w:t>
      </w:r>
      <w:r w:rsidR="00A25712">
        <w:rPr>
          <w:lang w:val="en-US"/>
        </w:rPr>
        <w:t> </w:t>
      </w:r>
      <w:r w:rsidRPr="008F4302">
        <w:t xml:space="preserve">процессе реализации муниципальной программы </w:t>
      </w:r>
      <w:r w:rsidR="00A25712">
        <w:t>возможно выявление отклонений в</w:t>
      </w:r>
      <w:r w:rsidR="00A25712">
        <w:rPr>
          <w:lang w:val="en-US"/>
        </w:rPr>
        <w:t> </w:t>
      </w:r>
      <w:r w:rsidRPr="008F4302">
        <w:t>достижении промежуточных результатов из-за несоответствия влияния отдельных мероприятий программы на ситуацию в обеспечении материально-технической базы образовательных организаций, отвечающей современным требованиям.</w:t>
      </w:r>
    </w:p>
    <w:p w14:paraId="61C2910B" w14:textId="77777777" w:rsidR="00DC1970" w:rsidRPr="008F4302" w:rsidRDefault="00DC1970" w:rsidP="00CC7924">
      <w:r w:rsidRPr="008F4302">
        <w:t>Возможными рисками при реализации мероприятий муниципальной программы выступают следующие факторы:</w:t>
      </w:r>
    </w:p>
    <w:p w14:paraId="004334DB" w14:textId="77777777" w:rsidR="00DC1970" w:rsidRPr="008F4302" w:rsidRDefault="00DC1970" w:rsidP="00CC7924">
      <w:r w:rsidRPr="008F4302">
        <w:t>несвоевременное и недостаточное финансирование мероприятий муниципальной программы;</w:t>
      </w:r>
    </w:p>
    <w:p w14:paraId="2D4F7194" w14:textId="77777777" w:rsidR="00DC1970" w:rsidRPr="008F4302" w:rsidRDefault="00DC1970" w:rsidP="00CC7924">
      <w:r w:rsidRPr="008F4302">
        <w:t>несвоевременное и некачественное выполнение работ;</w:t>
      </w:r>
    </w:p>
    <w:p w14:paraId="5BC50133" w14:textId="77777777" w:rsidR="00DC1970" w:rsidRPr="008F4302" w:rsidRDefault="00DC1970" w:rsidP="00CC7924">
      <w:r w:rsidRPr="008F4302">
        <w:t>поставка некачественного оборудования, срыв сроков поставки.</w:t>
      </w:r>
    </w:p>
    <w:p w14:paraId="2FCBDFDD" w14:textId="77777777" w:rsidR="00DC1970" w:rsidRPr="008F4302" w:rsidRDefault="00DC1970" w:rsidP="00CC7924">
      <w:r w:rsidRPr="008F4302">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w:t>
      </w:r>
      <w:r w:rsidR="007572B7">
        <w:t> </w:t>
      </w:r>
      <w:r w:rsidRPr="008F4302">
        <w:t>соответствии с планом реализации муниципальной программы.</w:t>
      </w:r>
    </w:p>
    <w:p w14:paraId="3B57EF10" w14:textId="77777777" w:rsidR="00DC1970" w:rsidRPr="008F4302" w:rsidRDefault="00DC1970" w:rsidP="00CC7924">
      <w:r w:rsidRPr="008F4302">
        <w:t>В целях минимизации указанных рисков в процессе реализации муниципальной программы предусматривается:</w:t>
      </w:r>
    </w:p>
    <w:p w14:paraId="377B011F" w14:textId="77777777" w:rsidR="00DC1970" w:rsidRPr="008F4302" w:rsidRDefault="00DC1970" w:rsidP="00CC7924">
      <w:r w:rsidRPr="008F4302">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04E6C09B" w14:textId="77777777" w:rsidR="00DC1970" w:rsidRPr="008F4302" w:rsidRDefault="00DC1970" w:rsidP="00CC7924">
      <w:pPr>
        <w:pStyle w:val="3"/>
        <w:spacing w:line="240" w:lineRule="auto"/>
        <w:rPr>
          <w:sz w:val="24"/>
          <w:szCs w:val="24"/>
        </w:rPr>
      </w:pPr>
      <w:r w:rsidRPr="008F4302">
        <w:rPr>
          <w:sz w:val="24"/>
          <w:szCs w:val="24"/>
        </w:rPr>
        <w:t>мониторинг выполнения мероприятий муниципальной программы, регулярный анализ;</w:t>
      </w:r>
    </w:p>
    <w:p w14:paraId="2377B295" w14:textId="77777777" w:rsidR="00DC1970" w:rsidRPr="008F4302" w:rsidRDefault="00DC1970" w:rsidP="00CC7924">
      <w:r w:rsidRPr="008F4302">
        <w:t>при необходимости, ежегодная корректировка показателей и мероприятий муниципальной программы;</w:t>
      </w:r>
    </w:p>
    <w:p w14:paraId="420AC16A" w14:textId="77777777" w:rsidR="00DC1970" w:rsidRPr="008F4302" w:rsidRDefault="00DC1970" w:rsidP="00CC7924">
      <w:r w:rsidRPr="008F4302">
        <w:t>перераспределение объемов финансирования в зависимости от динамики и темпов решения тактических задач.</w:t>
      </w:r>
    </w:p>
    <w:p w14:paraId="31AADDB2" w14:textId="77777777" w:rsidR="00DC1970" w:rsidRPr="008F4302" w:rsidRDefault="00DC1970" w:rsidP="00CC7924">
      <w:pPr>
        <w:rPr>
          <w:sz w:val="28"/>
          <w:szCs w:val="28"/>
        </w:rPr>
      </w:pPr>
      <w:r w:rsidRPr="008F4302">
        <w:t xml:space="preserve">Основными ресурсами для реализации муниципальной программы являются кадровый потенциал отрасли, сеть образовательных организаций, финансовые средства бюджета отрасли </w:t>
      </w:r>
      <w:r w:rsidR="00321F22">
        <w:t>«</w:t>
      </w:r>
      <w:r w:rsidRPr="008F4302">
        <w:t>Образование</w:t>
      </w:r>
      <w:r w:rsidR="00321F22">
        <w:t>»</w:t>
      </w:r>
      <w:r w:rsidRPr="008F4302">
        <w:t xml:space="preserve"> города Чебоксары.</w:t>
      </w:r>
    </w:p>
    <w:p w14:paraId="0307B582" w14:textId="77777777" w:rsidR="00DC1970" w:rsidRDefault="00DC1970" w:rsidP="00824B5B">
      <w:pPr>
        <w:spacing w:line="360" w:lineRule="auto"/>
      </w:pPr>
    </w:p>
    <w:p w14:paraId="59CAE669" w14:textId="77777777" w:rsidR="00582C91" w:rsidRPr="008F4302" w:rsidRDefault="00582C91" w:rsidP="00824B5B">
      <w:pPr>
        <w:spacing w:line="360" w:lineRule="auto"/>
      </w:pPr>
    </w:p>
    <w:p w14:paraId="57F62E1A" w14:textId="77777777" w:rsidR="00CC7924" w:rsidRPr="008F4302" w:rsidRDefault="00CC7924" w:rsidP="00CC7924">
      <w:pPr>
        <w:ind w:firstLine="0"/>
        <w:jc w:val="center"/>
        <w:rPr>
          <w:rFonts w:ascii="Times New Roman" w:hAnsi="Times New Roman" w:cs="Times New Roman"/>
          <w:b/>
        </w:rPr>
      </w:pPr>
      <w:r w:rsidRPr="008F4302">
        <w:rPr>
          <w:rFonts w:ascii="Times New Roman" w:hAnsi="Times New Roman" w:cs="Times New Roman"/>
          <w:b/>
        </w:rPr>
        <w:t>Раздел V</w:t>
      </w:r>
      <w:r w:rsidRPr="008F4302">
        <w:rPr>
          <w:rFonts w:ascii="Times New Roman" w:hAnsi="Times New Roman" w:cs="Times New Roman"/>
          <w:b/>
          <w:lang w:val="en-US"/>
        </w:rPr>
        <w:t>I</w:t>
      </w:r>
      <w:r w:rsidRPr="008F4302">
        <w:rPr>
          <w:rFonts w:ascii="Times New Roman" w:hAnsi="Times New Roman" w:cs="Times New Roman"/>
          <w:b/>
        </w:rPr>
        <w:t>. МЕХАНИЗМ РЕАЛИЗАЦИИ МУНИЦИПАЛЬНОЙ ПРОГРАММЫ, ОРГАНИЗАЦИЯ УПРАВЛЕНИЯ И КОНТРОЛЬ</w:t>
      </w:r>
    </w:p>
    <w:p w14:paraId="1A5371C4" w14:textId="77777777" w:rsidR="00CC7924" w:rsidRPr="008F4302" w:rsidRDefault="00CC7924" w:rsidP="00CC7924">
      <w:pPr>
        <w:ind w:firstLine="0"/>
        <w:jc w:val="center"/>
        <w:rPr>
          <w:rFonts w:ascii="Times New Roman" w:hAnsi="Times New Roman" w:cs="Times New Roman"/>
          <w:b/>
        </w:rPr>
      </w:pPr>
      <w:r w:rsidRPr="008F4302">
        <w:rPr>
          <w:rFonts w:ascii="Times New Roman" w:hAnsi="Times New Roman" w:cs="Times New Roman"/>
          <w:b/>
        </w:rPr>
        <w:t>ЗА ХОДОМ РЕАЛИЗАЦИИ МУНИЦИПАЛЬНОЙ ПРОГРАММЫ</w:t>
      </w:r>
    </w:p>
    <w:p w14:paraId="0E402946" w14:textId="77777777" w:rsidR="00DC1970" w:rsidRPr="008F4302" w:rsidRDefault="00DC1970" w:rsidP="00824B5B">
      <w:pPr>
        <w:spacing w:line="360" w:lineRule="auto"/>
      </w:pPr>
    </w:p>
    <w:p w14:paraId="4E7C1754" w14:textId="77777777" w:rsidR="00DC1970" w:rsidRPr="008F4302" w:rsidRDefault="00DC1970" w:rsidP="00CC7924">
      <w:r w:rsidRPr="008F4302">
        <w:t>Механизм реализации муниципальной 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муниципальной программы осуществляется ответственным исполнителем.</w:t>
      </w:r>
    </w:p>
    <w:p w14:paraId="0997D480" w14:textId="77777777" w:rsidR="00DC1970" w:rsidRPr="008F4302" w:rsidRDefault="00DC1970" w:rsidP="00CC7924">
      <w:r w:rsidRPr="008F4302">
        <w:t xml:space="preserve">В процессе реализации муниципальной программы в случае изменения законодательства Российской Федерации, законодательства Чувашской Республики, муниципальных правовых актов города Чебоксары по мере необходимости ответственный исполнитель (по согласованию с соисполнителями) </w:t>
      </w:r>
      <w:r w:rsidR="0069019D" w:rsidRPr="008F4302">
        <w:t>принимает</w:t>
      </w:r>
      <w:r w:rsidR="00CC7924" w:rsidRPr="008F4302">
        <w:t xml:space="preserve"> решения о </w:t>
      </w:r>
      <w:r w:rsidRPr="008F4302">
        <w:t>внесении изменений в перечни и состав мероприятий, сроки их реализации, а также в</w:t>
      </w:r>
      <w:r w:rsidR="00CC7924" w:rsidRPr="008F4302">
        <w:t> </w:t>
      </w:r>
      <w:r w:rsidRPr="008F4302">
        <w:t>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14:paraId="20BFE3F4" w14:textId="77777777" w:rsidR="00DC1970" w:rsidRPr="008F4302" w:rsidRDefault="00DC1970" w:rsidP="00CC7924">
      <w:r w:rsidRPr="008F4302">
        <w:t>В зависимости от меняющихся условий отдельные мероприятия муниципальной программы могут быть скорректированы для более эффективного решения поставленных задач. Указанные решения принимаются ответственным исполнителем при условии, что планируемые изменения не оказывают влияния на параметры муниципальной программы, утвержденные постановлением администрации го</w:t>
      </w:r>
      <w:r w:rsidR="00CC7924" w:rsidRPr="008F4302">
        <w:t>рода Чебоксары, и не приведут к </w:t>
      </w:r>
      <w:r w:rsidRPr="008F4302">
        <w:t>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14:paraId="7C98DCFB" w14:textId="77777777" w:rsidR="00DC1970" w:rsidRPr="008F4302" w:rsidRDefault="00DC1970" w:rsidP="00CC7924">
      <w:r w:rsidRPr="008F4302">
        <w:t xml:space="preserve">Контроль за исполнением муниципальной программы возложен на </w:t>
      </w:r>
      <w:r w:rsidR="00CC7924" w:rsidRPr="008F4302">
        <w:t>о</w:t>
      </w:r>
      <w:r w:rsidRPr="008F4302">
        <w:t>тветственных исполнителей муниципальной программы. Ответственные исполнители и соисполнители муниципальной программы осуществляют подготовку отчетов о выполнении программных мероприятий муниципальной программы.</w:t>
      </w:r>
    </w:p>
    <w:p w14:paraId="0F62851E" w14:textId="77777777" w:rsidR="00AE7884" w:rsidRPr="008F4302" w:rsidRDefault="00AE7884" w:rsidP="00AE7884">
      <w:pPr>
        <w:ind w:firstLine="709"/>
        <w:rPr>
          <w:rFonts w:ascii="Times New Roman" w:hAnsi="Times New Roman" w:cs="Times New Roman"/>
        </w:rPr>
      </w:pPr>
      <w:r w:rsidRPr="008F4302">
        <w:rPr>
          <w:rFonts w:ascii="Times New Roman" w:hAnsi="Times New Roman" w:cs="Times New Roman"/>
        </w:rPr>
        <w:t>Информация о ходе и полноте выполнения программных мероприятий представляется ответственным исполнителем муниципальной программы в отдел экономики, прогнозирования, социально-экономического развития администрации города Чебоксары ежеквартально, не позднее 15 числа месяца, следующего за отчетным кварталом</w:t>
      </w:r>
      <w:r w:rsidR="00582C91">
        <w:rPr>
          <w:rFonts w:ascii="Times New Roman" w:hAnsi="Times New Roman" w:cs="Times New Roman"/>
        </w:rPr>
        <w:t>,</w:t>
      </w:r>
      <w:r w:rsidRPr="008F4302">
        <w:rPr>
          <w:rFonts w:ascii="Times New Roman" w:hAnsi="Times New Roman" w:cs="Times New Roman"/>
        </w:rPr>
        <w:t xml:space="preserve"> по форме согласно </w:t>
      </w:r>
      <w:r w:rsidR="00582C91">
        <w:rPr>
          <w:rFonts w:ascii="Times New Roman" w:hAnsi="Times New Roman" w:cs="Times New Roman"/>
        </w:rPr>
        <w:t>п</w:t>
      </w:r>
      <w:r w:rsidRPr="008F4302">
        <w:rPr>
          <w:rFonts w:ascii="Times New Roman" w:hAnsi="Times New Roman" w:cs="Times New Roman"/>
        </w:rPr>
        <w:t>риложениям № 4 и № 5 к Порядку разработки и</w:t>
      </w:r>
      <w:r w:rsidR="00A25712">
        <w:rPr>
          <w:rFonts w:ascii="Times New Roman" w:hAnsi="Times New Roman" w:cs="Times New Roman"/>
          <w:lang w:val="en-US"/>
        </w:rPr>
        <w:t> </w:t>
      </w:r>
      <w:r w:rsidRPr="008F4302">
        <w:rPr>
          <w:rFonts w:ascii="Times New Roman" w:hAnsi="Times New Roman" w:cs="Times New Roman"/>
        </w:rPr>
        <w:t>реализации муниципальных программ города Чебоксары.</w:t>
      </w:r>
    </w:p>
    <w:p w14:paraId="51999428" w14:textId="77777777" w:rsidR="00AE7884" w:rsidRPr="008F4302" w:rsidRDefault="00AE7884" w:rsidP="00AE7884">
      <w:pPr>
        <w:ind w:firstLine="709"/>
        <w:rPr>
          <w:rFonts w:ascii="Times New Roman" w:hAnsi="Times New Roman" w:cs="Times New Roman"/>
        </w:rPr>
      </w:pPr>
      <w:r w:rsidRPr="008F4302">
        <w:rPr>
          <w:rFonts w:ascii="Times New Roman" w:hAnsi="Times New Roman" w:cs="Times New Roman"/>
        </w:rPr>
        <w:t>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экономики прогнозирования и социально-экономического развития администрации города Чебоксары до 1 марта года, следующего за отчетным, на бумажных носителях и в электронном виде.</w:t>
      </w:r>
    </w:p>
    <w:p w14:paraId="0BD5AE95" w14:textId="77777777" w:rsidR="00DC1970" w:rsidRPr="008F4302" w:rsidRDefault="00AE7884" w:rsidP="00582C91">
      <w:pPr>
        <w:ind w:firstLine="0"/>
        <w:jc w:val="center"/>
        <w:sectPr w:rsidR="00DC1970" w:rsidRPr="008F4302" w:rsidSect="00D9491E">
          <w:pgSz w:w="11900" w:h="16800"/>
          <w:pgMar w:top="1134" w:right="851" w:bottom="964" w:left="1701" w:header="720" w:footer="720" w:gutter="0"/>
          <w:cols w:space="720"/>
          <w:noEndnote/>
        </w:sectPr>
      </w:pPr>
      <w:r w:rsidRPr="008F4302">
        <w:rPr>
          <w:rFonts w:ascii="Times New Roman" w:hAnsi="Times New Roman" w:cs="Times New Roman"/>
        </w:rPr>
        <w:t>__________________________________</w:t>
      </w:r>
    </w:p>
    <w:p w14:paraId="1F973AC2" w14:textId="77777777" w:rsidR="00E966EA" w:rsidRPr="008F4302" w:rsidRDefault="00E966EA" w:rsidP="00E966EA">
      <w:pPr>
        <w:tabs>
          <w:tab w:val="left" w:pos="5475"/>
          <w:tab w:val="left" w:pos="9350"/>
        </w:tabs>
        <w:ind w:left="9781" w:firstLine="0"/>
        <w:jc w:val="left"/>
        <w:rPr>
          <w:rFonts w:ascii="Times New Roman" w:hAnsi="Times New Roman" w:cs="Times New Roman"/>
          <w:lang w:eastAsia="en-US"/>
        </w:rPr>
      </w:pPr>
      <w:r w:rsidRPr="008F4302">
        <w:rPr>
          <w:rFonts w:ascii="Times New Roman" w:hAnsi="Times New Roman" w:cs="Times New Roman"/>
          <w:lang w:eastAsia="en-US"/>
        </w:rPr>
        <w:t>Приложение № 1</w:t>
      </w:r>
    </w:p>
    <w:p w14:paraId="07B5F9E6" w14:textId="77777777" w:rsidR="00E966EA" w:rsidRPr="008F4302" w:rsidRDefault="00E966EA" w:rsidP="00E966EA">
      <w:pPr>
        <w:tabs>
          <w:tab w:val="left" w:pos="5475"/>
          <w:tab w:val="center" w:pos="7696"/>
          <w:tab w:val="right" w:pos="14853"/>
        </w:tabs>
        <w:ind w:left="9781" w:firstLine="0"/>
        <w:jc w:val="left"/>
        <w:rPr>
          <w:rFonts w:ascii="Times New Roman" w:hAnsi="Times New Roman" w:cs="Times New Roman"/>
          <w:lang w:eastAsia="en-US"/>
        </w:rPr>
      </w:pPr>
      <w:r w:rsidRPr="008F4302">
        <w:rPr>
          <w:rFonts w:ascii="Times New Roman" w:hAnsi="Times New Roman" w:cs="Times New Roman"/>
          <w:lang w:eastAsia="en-US"/>
        </w:rPr>
        <w:t>к муниципальной программе города Чебоксары</w:t>
      </w:r>
    </w:p>
    <w:p w14:paraId="6B40A2BA" w14:textId="77777777" w:rsidR="00E966EA" w:rsidRPr="008F4302" w:rsidRDefault="00321F22" w:rsidP="00E966EA">
      <w:pPr>
        <w:tabs>
          <w:tab w:val="left" w:pos="5475"/>
        </w:tabs>
        <w:ind w:left="9781" w:firstLine="0"/>
        <w:jc w:val="left"/>
        <w:rPr>
          <w:rFonts w:ascii="Times New Roman" w:hAnsi="Times New Roman" w:cs="Times New Roman"/>
          <w:lang w:eastAsia="en-US"/>
        </w:rPr>
      </w:pPr>
      <w:r>
        <w:rPr>
          <w:rFonts w:ascii="Times New Roman" w:hAnsi="Times New Roman" w:cs="Times New Roman"/>
          <w:lang w:eastAsia="en-US"/>
        </w:rPr>
        <w:t>«</w:t>
      </w:r>
      <w:r w:rsidR="00E966EA" w:rsidRPr="008F4302">
        <w:rPr>
          <w:rFonts w:ascii="Times New Roman" w:hAnsi="Times New Roman" w:cs="Times New Roman"/>
          <w:lang w:eastAsia="en-US"/>
        </w:rPr>
        <w:t>Развитие образования</w:t>
      </w:r>
      <w:r>
        <w:rPr>
          <w:rFonts w:ascii="Times New Roman" w:hAnsi="Times New Roman" w:cs="Times New Roman"/>
          <w:lang w:eastAsia="en-US"/>
        </w:rPr>
        <w:t>»</w:t>
      </w:r>
    </w:p>
    <w:p w14:paraId="29AF9FED" w14:textId="77777777" w:rsidR="00865398" w:rsidRPr="008F4302" w:rsidRDefault="00865398" w:rsidP="00E966EA">
      <w:pPr>
        <w:tabs>
          <w:tab w:val="left" w:pos="5475"/>
        </w:tabs>
        <w:ind w:left="9781" w:firstLine="0"/>
        <w:jc w:val="left"/>
        <w:rPr>
          <w:rFonts w:ascii="Times New Roman" w:hAnsi="Times New Roman" w:cs="Times New Roman"/>
          <w:lang w:eastAsia="en-US"/>
        </w:rPr>
      </w:pPr>
    </w:p>
    <w:p w14:paraId="5196FF5E" w14:textId="77777777" w:rsidR="00E966EA" w:rsidRPr="008F4302" w:rsidRDefault="00E966EA" w:rsidP="00865398">
      <w:pPr>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СВЕДЕНИЯ</w:t>
      </w:r>
    </w:p>
    <w:p w14:paraId="28CFA2CD" w14:textId="77777777" w:rsidR="00E966EA" w:rsidRPr="008F4302" w:rsidRDefault="00E966EA" w:rsidP="00865398">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О ВАЖНЕЙШИХ ЦЕЛЕВЫХ ИНДИКАТОРАХ И ПОКАЗАТЕЛЯХ</w:t>
      </w:r>
    </w:p>
    <w:p w14:paraId="40A54A4B" w14:textId="77777777" w:rsidR="00E966EA" w:rsidRPr="008F4302" w:rsidRDefault="00E966EA" w:rsidP="00865398">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МУНИЦИПАЛЬНОЙ ПРОГРАММЫ, ПОДПРОГРАММ МУНИЦИПАЛЬНОЙ</w:t>
      </w:r>
    </w:p>
    <w:p w14:paraId="20200573" w14:textId="77777777" w:rsidR="00E966EA" w:rsidRPr="008F4302" w:rsidRDefault="00E966EA" w:rsidP="00865398">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ПРОГРАММЫ ГОРОДА ЧЕБОКСАРЫ И ИХ ЗНАЧЕНИЕ</w:t>
      </w:r>
    </w:p>
    <w:p w14:paraId="077DDD54" w14:textId="77777777" w:rsidR="00E966EA" w:rsidRPr="008F4302" w:rsidRDefault="00E966EA" w:rsidP="00E966EA">
      <w:pPr>
        <w:keepNext/>
        <w:widowControl/>
        <w:autoSpaceDE/>
        <w:autoSpaceDN/>
        <w:adjustRightInd/>
        <w:ind w:firstLine="0"/>
        <w:jc w:val="center"/>
        <w:outlineLvl w:val="0"/>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3"/>
        <w:gridCol w:w="4614"/>
        <w:gridCol w:w="850"/>
        <w:gridCol w:w="1276"/>
        <w:gridCol w:w="992"/>
        <w:gridCol w:w="1134"/>
        <w:gridCol w:w="1134"/>
        <w:gridCol w:w="1276"/>
        <w:gridCol w:w="1559"/>
        <w:gridCol w:w="1560"/>
      </w:tblGrid>
      <w:tr w:rsidR="000675EB" w:rsidRPr="008F4302" w14:paraId="11948D2E" w14:textId="77777777" w:rsidTr="000675EB">
        <w:tc>
          <w:tcPr>
            <w:tcW w:w="773" w:type="dxa"/>
            <w:vMerge w:val="restart"/>
            <w:tcBorders>
              <w:top w:val="single" w:sz="4" w:space="0" w:color="auto"/>
              <w:bottom w:val="single" w:sz="4" w:space="0" w:color="auto"/>
              <w:right w:val="single" w:sz="4" w:space="0" w:color="auto"/>
            </w:tcBorders>
          </w:tcPr>
          <w:p w14:paraId="02A09D1C" w14:textId="77777777" w:rsidR="000675EB" w:rsidRPr="008F4302" w:rsidRDefault="007C3B69" w:rsidP="00E966EA">
            <w:pPr>
              <w:pStyle w:val="aa"/>
              <w:jc w:val="center"/>
              <w:rPr>
                <w:sz w:val="22"/>
                <w:szCs w:val="22"/>
              </w:rPr>
            </w:pPr>
            <w:r w:rsidRPr="008F4302">
              <w:rPr>
                <w:sz w:val="22"/>
                <w:szCs w:val="22"/>
              </w:rPr>
              <w:t>№</w:t>
            </w:r>
            <w:r w:rsidR="00E966EA" w:rsidRPr="008F4302">
              <w:rPr>
                <w:sz w:val="22"/>
                <w:szCs w:val="22"/>
              </w:rPr>
              <w:t xml:space="preserve"> </w:t>
            </w:r>
            <w:r w:rsidR="000675EB" w:rsidRPr="008F4302">
              <w:rPr>
                <w:sz w:val="22"/>
                <w:szCs w:val="22"/>
              </w:rPr>
              <w:t>п/п</w:t>
            </w:r>
          </w:p>
        </w:tc>
        <w:tc>
          <w:tcPr>
            <w:tcW w:w="4614" w:type="dxa"/>
            <w:vMerge w:val="restart"/>
            <w:tcBorders>
              <w:top w:val="single" w:sz="4" w:space="0" w:color="auto"/>
              <w:left w:val="single" w:sz="4" w:space="0" w:color="auto"/>
              <w:bottom w:val="single" w:sz="4" w:space="0" w:color="auto"/>
              <w:right w:val="single" w:sz="4" w:space="0" w:color="auto"/>
            </w:tcBorders>
          </w:tcPr>
          <w:p w14:paraId="66B7FA7C" w14:textId="77777777" w:rsidR="000675EB" w:rsidRPr="008F4302" w:rsidRDefault="000675EB">
            <w:pPr>
              <w:pStyle w:val="aa"/>
              <w:jc w:val="center"/>
              <w:rPr>
                <w:sz w:val="22"/>
                <w:szCs w:val="22"/>
              </w:rPr>
            </w:pPr>
            <w:r w:rsidRPr="008F4302">
              <w:rPr>
                <w:sz w:val="22"/>
                <w:szCs w:val="22"/>
              </w:rPr>
              <w:t>Целевые показатели и индикаторы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14:paraId="3B11538C" w14:textId="77777777" w:rsidR="000675EB" w:rsidRPr="008F4302" w:rsidRDefault="000675EB">
            <w:pPr>
              <w:pStyle w:val="aa"/>
              <w:jc w:val="center"/>
              <w:rPr>
                <w:sz w:val="22"/>
                <w:szCs w:val="22"/>
              </w:rPr>
            </w:pPr>
            <w:r w:rsidRPr="008F4302">
              <w:rPr>
                <w:sz w:val="22"/>
                <w:szCs w:val="22"/>
              </w:rPr>
              <w:t>Ед. изм.</w:t>
            </w:r>
          </w:p>
        </w:tc>
        <w:tc>
          <w:tcPr>
            <w:tcW w:w="8931" w:type="dxa"/>
            <w:gridSpan w:val="7"/>
            <w:tcBorders>
              <w:top w:val="single" w:sz="4" w:space="0" w:color="auto"/>
              <w:left w:val="single" w:sz="4" w:space="0" w:color="auto"/>
              <w:bottom w:val="single" w:sz="4" w:space="0" w:color="auto"/>
            </w:tcBorders>
          </w:tcPr>
          <w:p w14:paraId="22BEECF1" w14:textId="77777777" w:rsidR="000675EB" w:rsidRPr="008F4302" w:rsidRDefault="000675EB">
            <w:pPr>
              <w:pStyle w:val="aa"/>
              <w:jc w:val="center"/>
              <w:rPr>
                <w:sz w:val="22"/>
                <w:szCs w:val="22"/>
              </w:rPr>
            </w:pPr>
            <w:r w:rsidRPr="008F4302">
              <w:rPr>
                <w:sz w:val="22"/>
                <w:szCs w:val="22"/>
              </w:rPr>
              <w:t>Значение показателя</w:t>
            </w:r>
          </w:p>
        </w:tc>
      </w:tr>
      <w:tr w:rsidR="000675EB" w:rsidRPr="008F4302" w14:paraId="60D4445D" w14:textId="77777777" w:rsidTr="000675EB">
        <w:tc>
          <w:tcPr>
            <w:tcW w:w="773" w:type="dxa"/>
            <w:vMerge/>
            <w:tcBorders>
              <w:top w:val="single" w:sz="4" w:space="0" w:color="auto"/>
              <w:bottom w:val="single" w:sz="4" w:space="0" w:color="auto"/>
              <w:right w:val="single" w:sz="4" w:space="0" w:color="auto"/>
            </w:tcBorders>
          </w:tcPr>
          <w:p w14:paraId="0AF8D6F6" w14:textId="77777777" w:rsidR="000675EB" w:rsidRPr="008F4302" w:rsidRDefault="000675EB">
            <w:pPr>
              <w:pStyle w:val="aa"/>
              <w:rPr>
                <w:sz w:val="22"/>
                <w:szCs w:val="22"/>
              </w:rPr>
            </w:pPr>
          </w:p>
        </w:tc>
        <w:tc>
          <w:tcPr>
            <w:tcW w:w="4614" w:type="dxa"/>
            <w:vMerge/>
            <w:tcBorders>
              <w:top w:val="single" w:sz="4" w:space="0" w:color="auto"/>
              <w:left w:val="single" w:sz="4" w:space="0" w:color="auto"/>
              <w:bottom w:val="single" w:sz="4" w:space="0" w:color="auto"/>
              <w:right w:val="single" w:sz="4" w:space="0" w:color="auto"/>
            </w:tcBorders>
          </w:tcPr>
          <w:p w14:paraId="075B4628" w14:textId="77777777" w:rsidR="000675EB" w:rsidRPr="008F4302" w:rsidRDefault="000675EB">
            <w:pPr>
              <w:pStyle w:val="aa"/>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14:paraId="539F1524" w14:textId="77777777" w:rsidR="000675EB" w:rsidRPr="008F4302" w:rsidRDefault="000675EB">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8FAF127" w14:textId="77777777" w:rsidR="000675EB" w:rsidRPr="008F4302" w:rsidRDefault="000675EB">
            <w:pPr>
              <w:pStyle w:val="aa"/>
              <w:jc w:val="center"/>
              <w:rPr>
                <w:sz w:val="22"/>
                <w:szCs w:val="22"/>
              </w:rPr>
            </w:pPr>
            <w:r w:rsidRPr="008F4302">
              <w:rPr>
                <w:sz w:val="22"/>
                <w:szCs w:val="22"/>
              </w:rPr>
              <w:t>2021 </w:t>
            </w:r>
          </w:p>
        </w:tc>
        <w:tc>
          <w:tcPr>
            <w:tcW w:w="992" w:type="dxa"/>
            <w:tcBorders>
              <w:top w:val="single" w:sz="4" w:space="0" w:color="auto"/>
              <w:left w:val="single" w:sz="4" w:space="0" w:color="auto"/>
              <w:bottom w:val="single" w:sz="4" w:space="0" w:color="auto"/>
              <w:right w:val="single" w:sz="4" w:space="0" w:color="auto"/>
            </w:tcBorders>
          </w:tcPr>
          <w:p w14:paraId="6E022E4C" w14:textId="77777777" w:rsidR="000675EB" w:rsidRPr="008F4302" w:rsidRDefault="000675EB">
            <w:pPr>
              <w:pStyle w:val="aa"/>
              <w:jc w:val="center"/>
              <w:rPr>
                <w:sz w:val="22"/>
                <w:szCs w:val="22"/>
              </w:rPr>
            </w:pPr>
            <w:r w:rsidRPr="008F4302">
              <w:rPr>
                <w:sz w:val="22"/>
                <w:szCs w:val="22"/>
              </w:rPr>
              <w:t>2022 </w:t>
            </w:r>
          </w:p>
        </w:tc>
        <w:tc>
          <w:tcPr>
            <w:tcW w:w="1134" w:type="dxa"/>
            <w:tcBorders>
              <w:top w:val="single" w:sz="4" w:space="0" w:color="auto"/>
              <w:left w:val="single" w:sz="4" w:space="0" w:color="auto"/>
              <w:bottom w:val="single" w:sz="4" w:space="0" w:color="auto"/>
              <w:right w:val="single" w:sz="4" w:space="0" w:color="auto"/>
            </w:tcBorders>
          </w:tcPr>
          <w:p w14:paraId="64B6FE3C" w14:textId="77777777" w:rsidR="000675EB" w:rsidRPr="008F4302" w:rsidRDefault="000675EB" w:rsidP="000675EB">
            <w:pPr>
              <w:pStyle w:val="aa"/>
              <w:jc w:val="center"/>
              <w:rPr>
                <w:sz w:val="22"/>
                <w:szCs w:val="22"/>
              </w:rPr>
            </w:pPr>
            <w:r w:rsidRPr="008F4302">
              <w:rPr>
                <w:sz w:val="22"/>
                <w:szCs w:val="22"/>
              </w:rPr>
              <w:t>2023 </w:t>
            </w:r>
          </w:p>
        </w:tc>
        <w:tc>
          <w:tcPr>
            <w:tcW w:w="1134" w:type="dxa"/>
            <w:tcBorders>
              <w:top w:val="single" w:sz="4" w:space="0" w:color="auto"/>
              <w:left w:val="single" w:sz="4" w:space="0" w:color="auto"/>
              <w:bottom w:val="single" w:sz="4" w:space="0" w:color="auto"/>
              <w:right w:val="single" w:sz="4" w:space="0" w:color="auto"/>
            </w:tcBorders>
          </w:tcPr>
          <w:p w14:paraId="5B4441E6" w14:textId="77777777" w:rsidR="000675EB" w:rsidRPr="008F4302" w:rsidRDefault="000675EB" w:rsidP="000675EB">
            <w:pPr>
              <w:pStyle w:val="aa"/>
              <w:jc w:val="center"/>
              <w:rPr>
                <w:sz w:val="22"/>
                <w:szCs w:val="22"/>
              </w:rPr>
            </w:pPr>
            <w:r w:rsidRPr="008F4302">
              <w:rPr>
                <w:sz w:val="22"/>
                <w:szCs w:val="22"/>
              </w:rPr>
              <w:t>2024 </w:t>
            </w:r>
          </w:p>
        </w:tc>
        <w:tc>
          <w:tcPr>
            <w:tcW w:w="1276" w:type="dxa"/>
            <w:tcBorders>
              <w:top w:val="single" w:sz="4" w:space="0" w:color="auto"/>
              <w:left w:val="single" w:sz="4" w:space="0" w:color="auto"/>
              <w:bottom w:val="single" w:sz="4" w:space="0" w:color="auto"/>
            </w:tcBorders>
          </w:tcPr>
          <w:p w14:paraId="64A1094B" w14:textId="77777777" w:rsidR="000675EB" w:rsidRPr="008F4302" w:rsidRDefault="000675EB" w:rsidP="000675EB">
            <w:pPr>
              <w:pStyle w:val="aa"/>
              <w:jc w:val="center"/>
              <w:rPr>
                <w:sz w:val="22"/>
                <w:szCs w:val="22"/>
              </w:rPr>
            </w:pPr>
            <w:r w:rsidRPr="008F4302">
              <w:rPr>
                <w:sz w:val="22"/>
                <w:szCs w:val="22"/>
              </w:rPr>
              <w:t>2025 </w:t>
            </w:r>
          </w:p>
        </w:tc>
        <w:tc>
          <w:tcPr>
            <w:tcW w:w="1559" w:type="dxa"/>
            <w:tcBorders>
              <w:top w:val="single" w:sz="4" w:space="0" w:color="auto"/>
              <w:left w:val="single" w:sz="4" w:space="0" w:color="auto"/>
              <w:bottom w:val="single" w:sz="4" w:space="0" w:color="auto"/>
            </w:tcBorders>
          </w:tcPr>
          <w:p w14:paraId="10EE5BF0" w14:textId="77777777" w:rsidR="000675EB" w:rsidRPr="008F4302" w:rsidRDefault="000675EB">
            <w:pPr>
              <w:pStyle w:val="aa"/>
              <w:jc w:val="center"/>
              <w:rPr>
                <w:sz w:val="22"/>
                <w:szCs w:val="22"/>
              </w:rPr>
            </w:pPr>
            <w:r w:rsidRPr="008F4302">
              <w:rPr>
                <w:sz w:val="22"/>
                <w:szCs w:val="22"/>
              </w:rPr>
              <w:t>2026-2030</w:t>
            </w:r>
          </w:p>
        </w:tc>
        <w:tc>
          <w:tcPr>
            <w:tcW w:w="1560" w:type="dxa"/>
            <w:tcBorders>
              <w:top w:val="single" w:sz="4" w:space="0" w:color="auto"/>
              <w:left w:val="single" w:sz="4" w:space="0" w:color="auto"/>
              <w:bottom w:val="single" w:sz="4" w:space="0" w:color="auto"/>
            </w:tcBorders>
          </w:tcPr>
          <w:p w14:paraId="2349C9ED" w14:textId="77777777" w:rsidR="000675EB" w:rsidRPr="008F4302" w:rsidRDefault="000675EB">
            <w:pPr>
              <w:pStyle w:val="aa"/>
              <w:jc w:val="center"/>
              <w:rPr>
                <w:sz w:val="22"/>
                <w:szCs w:val="22"/>
              </w:rPr>
            </w:pPr>
            <w:r w:rsidRPr="008F4302">
              <w:rPr>
                <w:sz w:val="22"/>
                <w:szCs w:val="22"/>
              </w:rPr>
              <w:t>2031-2035</w:t>
            </w:r>
          </w:p>
        </w:tc>
      </w:tr>
      <w:tr w:rsidR="000675EB" w:rsidRPr="008F4302" w14:paraId="65165697" w14:textId="77777777" w:rsidTr="000675EB">
        <w:tc>
          <w:tcPr>
            <w:tcW w:w="773" w:type="dxa"/>
            <w:tcBorders>
              <w:top w:val="single" w:sz="4" w:space="0" w:color="auto"/>
              <w:bottom w:val="single" w:sz="4" w:space="0" w:color="auto"/>
              <w:right w:val="single" w:sz="4" w:space="0" w:color="auto"/>
            </w:tcBorders>
          </w:tcPr>
          <w:p w14:paraId="4A4F97A0" w14:textId="77777777" w:rsidR="000675EB" w:rsidRPr="008F4302" w:rsidRDefault="000675EB">
            <w:pPr>
              <w:pStyle w:val="aa"/>
              <w:jc w:val="center"/>
              <w:rPr>
                <w:sz w:val="22"/>
                <w:szCs w:val="22"/>
              </w:rPr>
            </w:pPr>
            <w:r w:rsidRPr="008F4302">
              <w:rPr>
                <w:sz w:val="22"/>
                <w:szCs w:val="22"/>
              </w:rPr>
              <w:t>1</w:t>
            </w:r>
          </w:p>
        </w:tc>
        <w:tc>
          <w:tcPr>
            <w:tcW w:w="4614" w:type="dxa"/>
            <w:tcBorders>
              <w:top w:val="single" w:sz="4" w:space="0" w:color="auto"/>
              <w:left w:val="single" w:sz="4" w:space="0" w:color="auto"/>
              <w:bottom w:val="single" w:sz="4" w:space="0" w:color="auto"/>
              <w:right w:val="single" w:sz="4" w:space="0" w:color="auto"/>
            </w:tcBorders>
          </w:tcPr>
          <w:p w14:paraId="6A78A7EB" w14:textId="77777777" w:rsidR="000675EB" w:rsidRPr="008F4302" w:rsidRDefault="000675EB">
            <w:pPr>
              <w:pStyle w:val="aa"/>
              <w:jc w:val="center"/>
              <w:rPr>
                <w:sz w:val="22"/>
                <w:szCs w:val="22"/>
              </w:rPr>
            </w:pPr>
            <w:r w:rsidRPr="008F4302">
              <w:rPr>
                <w:sz w:val="22"/>
                <w:szCs w:val="22"/>
              </w:rPr>
              <w:t>2</w:t>
            </w:r>
          </w:p>
        </w:tc>
        <w:tc>
          <w:tcPr>
            <w:tcW w:w="850" w:type="dxa"/>
            <w:tcBorders>
              <w:top w:val="single" w:sz="4" w:space="0" w:color="auto"/>
              <w:left w:val="single" w:sz="4" w:space="0" w:color="auto"/>
              <w:bottom w:val="single" w:sz="4" w:space="0" w:color="auto"/>
              <w:right w:val="single" w:sz="4" w:space="0" w:color="auto"/>
            </w:tcBorders>
          </w:tcPr>
          <w:p w14:paraId="31CED78F" w14:textId="77777777" w:rsidR="000675EB" w:rsidRPr="008F4302" w:rsidRDefault="000675EB">
            <w:pPr>
              <w:pStyle w:val="aa"/>
              <w:jc w:val="center"/>
              <w:rPr>
                <w:sz w:val="22"/>
                <w:szCs w:val="22"/>
              </w:rPr>
            </w:pPr>
            <w:r w:rsidRPr="008F4302">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67306615" w14:textId="77777777" w:rsidR="000675EB" w:rsidRPr="008F4302" w:rsidRDefault="00873B16">
            <w:pPr>
              <w:pStyle w:val="aa"/>
              <w:jc w:val="center"/>
              <w:rPr>
                <w:sz w:val="22"/>
                <w:szCs w:val="22"/>
              </w:rPr>
            </w:pPr>
            <w:r w:rsidRPr="008F4302">
              <w:rPr>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46C92B5D" w14:textId="77777777" w:rsidR="000675EB" w:rsidRPr="008F4302" w:rsidRDefault="00873B16">
            <w:pPr>
              <w:pStyle w:val="aa"/>
              <w:jc w:val="center"/>
              <w:rPr>
                <w:sz w:val="22"/>
                <w:szCs w:val="22"/>
              </w:rPr>
            </w:pPr>
            <w:r w:rsidRPr="008F4302">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14:paraId="2E9172AA" w14:textId="77777777" w:rsidR="000675EB" w:rsidRPr="008F4302" w:rsidRDefault="00873B16">
            <w:pPr>
              <w:pStyle w:val="aa"/>
              <w:jc w:val="center"/>
              <w:rPr>
                <w:sz w:val="22"/>
                <w:szCs w:val="22"/>
              </w:rPr>
            </w:pPr>
            <w:r w:rsidRPr="008F4302">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14:paraId="1CE8C278" w14:textId="77777777" w:rsidR="000675EB" w:rsidRPr="008F4302" w:rsidRDefault="00873B16">
            <w:pPr>
              <w:pStyle w:val="aa"/>
              <w:jc w:val="center"/>
              <w:rPr>
                <w:sz w:val="22"/>
                <w:szCs w:val="22"/>
              </w:rPr>
            </w:pPr>
            <w:r w:rsidRPr="008F4302">
              <w:rPr>
                <w:sz w:val="22"/>
                <w:szCs w:val="22"/>
              </w:rPr>
              <w:t>7</w:t>
            </w:r>
          </w:p>
        </w:tc>
        <w:tc>
          <w:tcPr>
            <w:tcW w:w="1276" w:type="dxa"/>
            <w:tcBorders>
              <w:top w:val="single" w:sz="4" w:space="0" w:color="auto"/>
              <w:left w:val="single" w:sz="4" w:space="0" w:color="auto"/>
              <w:bottom w:val="single" w:sz="4" w:space="0" w:color="auto"/>
            </w:tcBorders>
          </w:tcPr>
          <w:p w14:paraId="28793FD9" w14:textId="77777777" w:rsidR="000675EB" w:rsidRPr="008F4302" w:rsidRDefault="00873B16">
            <w:pPr>
              <w:pStyle w:val="aa"/>
              <w:jc w:val="center"/>
              <w:rPr>
                <w:sz w:val="22"/>
                <w:szCs w:val="22"/>
              </w:rPr>
            </w:pPr>
            <w:r w:rsidRPr="008F4302">
              <w:rPr>
                <w:sz w:val="22"/>
                <w:szCs w:val="22"/>
              </w:rPr>
              <w:t>8</w:t>
            </w:r>
          </w:p>
        </w:tc>
        <w:tc>
          <w:tcPr>
            <w:tcW w:w="1559" w:type="dxa"/>
            <w:tcBorders>
              <w:top w:val="single" w:sz="4" w:space="0" w:color="auto"/>
              <w:left w:val="single" w:sz="4" w:space="0" w:color="auto"/>
              <w:bottom w:val="single" w:sz="4" w:space="0" w:color="auto"/>
            </w:tcBorders>
          </w:tcPr>
          <w:p w14:paraId="4E9341E5" w14:textId="77777777" w:rsidR="000675EB" w:rsidRPr="008F4302" w:rsidRDefault="00873B16">
            <w:pPr>
              <w:pStyle w:val="aa"/>
              <w:jc w:val="center"/>
              <w:rPr>
                <w:sz w:val="22"/>
                <w:szCs w:val="22"/>
              </w:rPr>
            </w:pPr>
            <w:r w:rsidRPr="008F4302">
              <w:rPr>
                <w:sz w:val="22"/>
                <w:szCs w:val="22"/>
              </w:rPr>
              <w:t>9</w:t>
            </w:r>
          </w:p>
        </w:tc>
        <w:tc>
          <w:tcPr>
            <w:tcW w:w="1560" w:type="dxa"/>
            <w:tcBorders>
              <w:top w:val="single" w:sz="4" w:space="0" w:color="auto"/>
              <w:left w:val="single" w:sz="4" w:space="0" w:color="auto"/>
              <w:bottom w:val="single" w:sz="4" w:space="0" w:color="auto"/>
            </w:tcBorders>
          </w:tcPr>
          <w:p w14:paraId="0253D4C6" w14:textId="77777777" w:rsidR="000675EB" w:rsidRPr="008F4302" w:rsidRDefault="00873B16">
            <w:pPr>
              <w:pStyle w:val="aa"/>
              <w:jc w:val="center"/>
              <w:rPr>
                <w:sz w:val="22"/>
                <w:szCs w:val="22"/>
              </w:rPr>
            </w:pPr>
            <w:r w:rsidRPr="008F4302">
              <w:rPr>
                <w:sz w:val="22"/>
                <w:szCs w:val="22"/>
              </w:rPr>
              <w:t>10</w:t>
            </w:r>
          </w:p>
        </w:tc>
      </w:tr>
      <w:tr w:rsidR="00F575E9" w:rsidRPr="008F4302" w14:paraId="455BBD3B" w14:textId="77777777" w:rsidTr="00256577">
        <w:tc>
          <w:tcPr>
            <w:tcW w:w="15168" w:type="dxa"/>
            <w:gridSpan w:val="10"/>
            <w:tcBorders>
              <w:top w:val="single" w:sz="4" w:space="0" w:color="auto"/>
              <w:bottom w:val="single" w:sz="4" w:space="0" w:color="auto"/>
            </w:tcBorders>
          </w:tcPr>
          <w:p w14:paraId="2504D492" w14:textId="77777777" w:rsidR="00F575E9" w:rsidRPr="008F4302" w:rsidRDefault="00F575E9" w:rsidP="005057C1">
            <w:pPr>
              <w:pStyle w:val="aa"/>
              <w:jc w:val="center"/>
              <w:rPr>
                <w:sz w:val="22"/>
                <w:szCs w:val="22"/>
              </w:rPr>
            </w:pPr>
            <w:r w:rsidRPr="008F4302">
              <w:rPr>
                <w:b/>
                <w:sz w:val="22"/>
                <w:szCs w:val="22"/>
              </w:rPr>
              <w:t xml:space="preserve">Муниципальная программа города Чебоксары </w:t>
            </w:r>
            <w:r w:rsidR="00321F22">
              <w:rPr>
                <w:b/>
                <w:sz w:val="22"/>
                <w:szCs w:val="22"/>
              </w:rPr>
              <w:t>«</w:t>
            </w:r>
            <w:r w:rsidRPr="008F4302">
              <w:rPr>
                <w:b/>
                <w:sz w:val="22"/>
                <w:szCs w:val="22"/>
              </w:rPr>
              <w:t>Развитие образования</w:t>
            </w:r>
            <w:r w:rsidR="00321F22">
              <w:rPr>
                <w:b/>
                <w:sz w:val="22"/>
                <w:szCs w:val="22"/>
              </w:rPr>
              <w:t>»</w:t>
            </w:r>
          </w:p>
        </w:tc>
      </w:tr>
      <w:tr w:rsidR="005057C1" w:rsidRPr="008F4302" w14:paraId="534E38FA" w14:textId="77777777" w:rsidTr="000675EB">
        <w:tc>
          <w:tcPr>
            <w:tcW w:w="773" w:type="dxa"/>
            <w:tcBorders>
              <w:top w:val="single" w:sz="4" w:space="0" w:color="auto"/>
              <w:bottom w:val="single" w:sz="4" w:space="0" w:color="auto"/>
              <w:right w:val="single" w:sz="4" w:space="0" w:color="auto"/>
            </w:tcBorders>
          </w:tcPr>
          <w:p w14:paraId="6B775241" w14:textId="77777777" w:rsidR="005057C1" w:rsidRPr="008F4302" w:rsidRDefault="005057C1">
            <w:pPr>
              <w:pStyle w:val="aa"/>
              <w:jc w:val="center"/>
              <w:rPr>
                <w:sz w:val="22"/>
                <w:szCs w:val="22"/>
              </w:rPr>
            </w:pPr>
            <w:r w:rsidRPr="008F4302">
              <w:rPr>
                <w:sz w:val="22"/>
                <w:szCs w:val="22"/>
              </w:rPr>
              <w:t>1</w:t>
            </w:r>
          </w:p>
        </w:tc>
        <w:tc>
          <w:tcPr>
            <w:tcW w:w="4614" w:type="dxa"/>
            <w:tcBorders>
              <w:top w:val="single" w:sz="4" w:space="0" w:color="auto"/>
              <w:left w:val="single" w:sz="4" w:space="0" w:color="auto"/>
              <w:bottom w:val="single" w:sz="4" w:space="0" w:color="auto"/>
              <w:right w:val="single" w:sz="4" w:space="0" w:color="auto"/>
            </w:tcBorders>
          </w:tcPr>
          <w:p w14:paraId="5B9B6EF0" w14:textId="77777777" w:rsidR="005057C1" w:rsidRPr="008F4302" w:rsidRDefault="005057C1">
            <w:pPr>
              <w:pStyle w:val="ac"/>
              <w:rPr>
                <w:sz w:val="22"/>
                <w:szCs w:val="22"/>
              </w:rPr>
            </w:pPr>
            <w:r w:rsidRPr="008F4302">
              <w:rPr>
                <w:sz w:val="22"/>
                <w:szCs w:val="22"/>
              </w:rPr>
              <w:t>Удовлетворенность потребности населения в услугах дошкольного образования детей в возрасте от 1,5 до 7 лет</w:t>
            </w:r>
          </w:p>
        </w:tc>
        <w:tc>
          <w:tcPr>
            <w:tcW w:w="850" w:type="dxa"/>
            <w:tcBorders>
              <w:top w:val="single" w:sz="4" w:space="0" w:color="auto"/>
              <w:left w:val="single" w:sz="4" w:space="0" w:color="auto"/>
              <w:bottom w:val="single" w:sz="4" w:space="0" w:color="auto"/>
              <w:right w:val="single" w:sz="4" w:space="0" w:color="auto"/>
            </w:tcBorders>
          </w:tcPr>
          <w:p w14:paraId="74FBD99B"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CD80923" w14:textId="77777777" w:rsidR="005057C1" w:rsidRPr="008F4302" w:rsidRDefault="005057C1" w:rsidP="009F5E48">
            <w:pPr>
              <w:pStyle w:val="aa"/>
              <w:jc w:val="center"/>
              <w:rPr>
                <w:sz w:val="22"/>
                <w:szCs w:val="22"/>
              </w:rPr>
            </w:pPr>
            <w:r w:rsidRPr="008F4302">
              <w:rPr>
                <w:sz w:val="22"/>
                <w:szCs w:val="22"/>
              </w:rPr>
              <w:t>9</w:t>
            </w:r>
            <w:r w:rsidR="009F5E48" w:rsidRPr="008F4302">
              <w:rPr>
                <w:sz w:val="22"/>
                <w:szCs w:val="22"/>
              </w:rPr>
              <w:t>0</w:t>
            </w:r>
            <w:r w:rsidRPr="008F4302">
              <w:rPr>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06E39168" w14:textId="77777777" w:rsidR="005057C1" w:rsidRPr="008F4302" w:rsidRDefault="009F5E48">
            <w:pPr>
              <w:pStyle w:val="aa"/>
              <w:jc w:val="center"/>
              <w:rPr>
                <w:sz w:val="22"/>
                <w:szCs w:val="22"/>
              </w:rPr>
            </w:pPr>
            <w:r w:rsidRPr="008F4302">
              <w:rPr>
                <w:sz w:val="22"/>
                <w:szCs w:val="22"/>
              </w:rPr>
              <w:t>9</w:t>
            </w:r>
            <w:r w:rsidR="005057C1" w:rsidRPr="008F4302">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634E08D6" w14:textId="77777777" w:rsidR="005057C1" w:rsidRPr="008F4302" w:rsidRDefault="009F5E48">
            <w:pPr>
              <w:pStyle w:val="aa"/>
              <w:jc w:val="center"/>
              <w:rPr>
                <w:sz w:val="22"/>
                <w:szCs w:val="22"/>
              </w:rPr>
            </w:pPr>
            <w:r w:rsidRPr="008F4302">
              <w:rPr>
                <w:sz w:val="22"/>
                <w:szCs w:val="22"/>
              </w:rPr>
              <w:t>95</w:t>
            </w:r>
            <w:r w:rsidR="005057C1" w:rsidRPr="008F4302">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43B5F393" w14:textId="77777777" w:rsidR="005057C1" w:rsidRPr="008F4302" w:rsidRDefault="005057C1">
            <w:pPr>
              <w:pStyle w:val="aa"/>
              <w:jc w:val="center"/>
              <w:rPr>
                <w:sz w:val="22"/>
                <w:szCs w:val="22"/>
              </w:rPr>
            </w:pPr>
            <w:r w:rsidRPr="008F4302">
              <w:rPr>
                <w:sz w:val="22"/>
                <w:szCs w:val="22"/>
              </w:rPr>
              <w:t>100,0</w:t>
            </w:r>
          </w:p>
        </w:tc>
        <w:tc>
          <w:tcPr>
            <w:tcW w:w="1276" w:type="dxa"/>
            <w:tcBorders>
              <w:top w:val="single" w:sz="4" w:space="0" w:color="auto"/>
              <w:left w:val="single" w:sz="4" w:space="0" w:color="auto"/>
              <w:bottom w:val="single" w:sz="4" w:space="0" w:color="auto"/>
            </w:tcBorders>
          </w:tcPr>
          <w:p w14:paraId="364E3594" w14:textId="77777777" w:rsidR="005057C1" w:rsidRPr="008F4302" w:rsidRDefault="005057C1">
            <w:pPr>
              <w:pStyle w:val="aa"/>
              <w:jc w:val="center"/>
              <w:rPr>
                <w:sz w:val="22"/>
                <w:szCs w:val="22"/>
              </w:rPr>
            </w:pPr>
            <w:r w:rsidRPr="008F4302">
              <w:rPr>
                <w:sz w:val="22"/>
                <w:szCs w:val="22"/>
              </w:rPr>
              <w:t>100,0</w:t>
            </w:r>
          </w:p>
        </w:tc>
        <w:tc>
          <w:tcPr>
            <w:tcW w:w="1559" w:type="dxa"/>
            <w:tcBorders>
              <w:top w:val="single" w:sz="4" w:space="0" w:color="auto"/>
              <w:left w:val="single" w:sz="4" w:space="0" w:color="auto"/>
              <w:bottom w:val="single" w:sz="4" w:space="0" w:color="auto"/>
            </w:tcBorders>
          </w:tcPr>
          <w:p w14:paraId="716A4D2C" w14:textId="77777777" w:rsidR="005057C1" w:rsidRPr="008F4302" w:rsidRDefault="005057C1" w:rsidP="005057C1">
            <w:pPr>
              <w:pStyle w:val="aa"/>
              <w:jc w:val="center"/>
              <w:rPr>
                <w:sz w:val="22"/>
                <w:szCs w:val="22"/>
              </w:rPr>
            </w:pPr>
            <w:r w:rsidRPr="008F4302">
              <w:rPr>
                <w:sz w:val="22"/>
                <w:szCs w:val="22"/>
              </w:rPr>
              <w:t>100,0</w:t>
            </w:r>
          </w:p>
        </w:tc>
        <w:tc>
          <w:tcPr>
            <w:tcW w:w="1560" w:type="dxa"/>
            <w:tcBorders>
              <w:top w:val="single" w:sz="4" w:space="0" w:color="auto"/>
              <w:left w:val="single" w:sz="4" w:space="0" w:color="auto"/>
              <w:bottom w:val="single" w:sz="4" w:space="0" w:color="auto"/>
            </w:tcBorders>
          </w:tcPr>
          <w:p w14:paraId="161F8C18" w14:textId="77777777" w:rsidR="005057C1" w:rsidRPr="008F4302" w:rsidRDefault="005057C1" w:rsidP="005057C1">
            <w:pPr>
              <w:pStyle w:val="aa"/>
              <w:jc w:val="center"/>
              <w:rPr>
                <w:sz w:val="22"/>
                <w:szCs w:val="22"/>
              </w:rPr>
            </w:pPr>
            <w:r w:rsidRPr="008F4302">
              <w:rPr>
                <w:sz w:val="22"/>
                <w:szCs w:val="22"/>
              </w:rPr>
              <w:t>100,0</w:t>
            </w:r>
          </w:p>
        </w:tc>
      </w:tr>
      <w:tr w:rsidR="005057C1" w:rsidRPr="008F4302" w14:paraId="2D3F4572" w14:textId="77777777" w:rsidTr="000675EB">
        <w:tc>
          <w:tcPr>
            <w:tcW w:w="773" w:type="dxa"/>
            <w:tcBorders>
              <w:top w:val="single" w:sz="4" w:space="0" w:color="auto"/>
              <w:bottom w:val="single" w:sz="4" w:space="0" w:color="auto"/>
              <w:right w:val="single" w:sz="4" w:space="0" w:color="auto"/>
            </w:tcBorders>
          </w:tcPr>
          <w:p w14:paraId="7AECBADD" w14:textId="77777777" w:rsidR="005057C1" w:rsidRPr="008F4302" w:rsidRDefault="005057C1">
            <w:pPr>
              <w:pStyle w:val="aa"/>
              <w:jc w:val="center"/>
              <w:rPr>
                <w:sz w:val="22"/>
                <w:szCs w:val="22"/>
              </w:rPr>
            </w:pPr>
            <w:r w:rsidRPr="008F4302">
              <w:rPr>
                <w:sz w:val="22"/>
                <w:szCs w:val="22"/>
              </w:rPr>
              <w:t>2</w:t>
            </w:r>
          </w:p>
        </w:tc>
        <w:tc>
          <w:tcPr>
            <w:tcW w:w="4614" w:type="dxa"/>
            <w:tcBorders>
              <w:top w:val="single" w:sz="4" w:space="0" w:color="auto"/>
              <w:left w:val="single" w:sz="4" w:space="0" w:color="auto"/>
              <w:bottom w:val="single" w:sz="4" w:space="0" w:color="auto"/>
              <w:right w:val="single" w:sz="4" w:space="0" w:color="auto"/>
            </w:tcBorders>
          </w:tcPr>
          <w:p w14:paraId="66C9ADA3" w14:textId="77777777" w:rsidR="005057C1" w:rsidRPr="008F4302" w:rsidRDefault="005057C1">
            <w:pPr>
              <w:pStyle w:val="ac"/>
              <w:rPr>
                <w:sz w:val="22"/>
                <w:szCs w:val="22"/>
              </w:rPr>
            </w:pPr>
            <w:r w:rsidRPr="008F4302">
              <w:rPr>
                <w:sz w:val="22"/>
                <w:szCs w:val="22"/>
              </w:rPr>
              <w:t>Доступность дошкольного образования для детей в возрасте от полутора до трех лет</w:t>
            </w:r>
          </w:p>
        </w:tc>
        <w:tc>
          <w:tcPr>
            <w:tcW w:w="850" w:type="dxa"/>
            <w:tcBorders>
              <w:top w:val="single" w:sz="4" w:space="0" w:color="auto"/>
              <w:left w:val="single" w:sz="4" w:space="0" w:color="auto"/>
              <w:bottom w:val="single" w:sz="4" w:space="0" w:color="auto"/>
              <w:right w:val="single" w:sz="4" w:space="0" w:color="auto"/>
            </w:tcBorders>
          </w:tcPr>
          <w:p w14:paraId="62174212"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14E900C" w14:textId="77777777" w:rsidR="005057C1" w:rsidRPr="008F4302" w:rsidRDefault="009F5E48">
            <w:pPr>
              <w:pStyle w:val="aa"/>
              <w:jc w:val="center"/>
              <w:rPr>
                <w:sz w:val="22"/>
                <w:szCs w:val="22"/>
              </w:rPr>
            </w:pPr>
            <w:r w:rsidRPr="008F4302">
              <w:rPr>
                <w:sz w:val="22"/>
                <w:szCs w:val="22"/>
              </w:rPr>
              <w:t>7</w:t>
            </w:r>
            <w:r w:rsidR="005057C1" w:rsidRPr="008F4302">
              <w:rPr>
                <w:sz w:val="22"/>
                <w:szCs w:val="22"/>
              </w:rPr>
              <w:t>8,5</w:t>
            </w:r>
          </w:p>
        </w:tc>
        <w:tc>
          <w:tcPr>
            <w:tcW w:w="992" w:type="dxa"/>
            <w:tcBorders>
              <w:top w:val="single" w:sz="4" w:space="0" w:color="auto"/>
              <w:left w:val="single" w:sz="4" w:space="0" w:color="auto"/>
              <w:bottom w:val="single" w:sz="4" w:space="0" w:color="auto"/>
              <w:right w:val="single" w:sz="4" w:space="0" w:color="auto"/>
            </w:tcBorders>
          </w:tcPr>
          <w:p w14:paraId="2DF8D83A" w14:textId="77777777" w:rsidR="005057C1" w:rsidRPr="008F4302" w:rsidRDefault="009F5E48">
            <w:pPr>
              <w:pStyle w:val="aa"/>
              <w:jc w:val="center"/>
              <w:rPr>
                <w:sz w:val="22"/>
                <w:szCs w:val="22"/>
              </w:rPr>
            </w:pPr>
            <w:r w:rsidRPr="008F4302">
              <w:rPr>
                <w:sz w:val="22"/>
                <w:szCs w:val="22"/>
              </w:rPr>
              <w:t>79</w:t>
            </w:r>
            <w:r w:rsidR="005057C1" w:rsidRPr="008F4302">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3E8C07EE" w14:textId="77777777" w:rsidR="005057C1" w:rsidRPr="008F4302" w:rsidRDefault="009F5E48">
            <w:pPr>
              <w:pStyle w:val="aa"/>
              <w:jc w:val="center"/>
              <w:rPr>
                <w:sz w:val="22"/>
                <w:szCs w:val="22"/>
              </w:rPr>
            </w:pPr>
            <w:r w:rsidRPr="008F4302">
              <w:rPr>
                <w:sz w:val="22"/>
                <w:szCs w:val="22"/>
              </w:rPr>
              <w:t>8</w:t>
            </w:r>
            <w:r w:rsidR="005057C1" w:rsidRPr="008F4302">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1D190DA7" w14:textId="77777777" w:rsidR="005057C1" w:rsidRPr="008F4302" w:rsidRDefault="009F5E48">
            <w:pPr>
              <w:pStyle w:val="aa"/>
              <w:jc w:val="center"/>
              <w:rPr>
                <w:sz w:val="22"/>
                <w:szCs w:val="22"/>
              </w:rPr>
            </w:pPr>
            <w:r w:rsidRPr="008F4302">
              <w:rPr>
                <w:sz w:val="22"/>
                <w:szCs w:val="22"/>
              </w:rPr>
              <w:t>9</w:t>
            </w:r>
            <w:r w:rsidR="005057C1" w:rsidRPr="008F4302">
              <w:rPr>
                <w:sz w:val="22"/>
                <w:szCs w:val="22"/>
              </w:rPr>
              <w:t>0,0</w:t>
            </w:r>
          </w:p>
        </w:tc>
        <w:tc>
          <w:tcPr>
            <w:tcW w:w="1276" w:type="dxa"/>
            <w:tcBorders>
              <w:top w:val="single" w:sz="4" w:space="0" w:color="auto"/>
              <w:left w:val="single" w:sz="4" w:space="0" w:color="auto"/>
              <w:bottom w:val="single" w:sz="4" w:space="0" w:color="auto"/>
            </w:tcBorders>
          </w:tcPr>
          <w:p w14:paraId="652D917D" w14:textId="77777777" w:rsidR="005057C1" w:rsidRPr="008F4302" w:rsidRDefault="005057C1">
            <w:pPr>
              <w:pStyle w:val="aa"/>
              <w:jc w:val="center"/>
              <w:rPr>
                <w:sz w:val="22"/>
                <w:szCs w:val="22"/>
              </w:rPr>
            </w:pPr>
            <w:r w:rsidRPr="008F4302">
              <w:rPr>
                <w:sz w:val="22"/>
                <w:szCs w:val="22"/>
              </w:rPr>
              <w:t>100,0</w:t>
            </w:r>
          </w:p>
        </w:tc>
        <w:tc>
          <w:tcPr>
            <w:tcW w:w="1559" w:type="dxa"/>
            <w:tcBorders>
              <w:top w:val="single" w:sz="4" w:space="0" w:color="auto"/>
              <w:left w:val="single" w:sz="4" w:space="0" w:color="auto"/>
              <w:bottom w:val="single" w:sz="4" w:space="0" w:color="auto"/>
            </w:tcBorders>
          </w:tcPr>
          <w:p w14:paraId="20334FBD" w14:textId="77777777" w:rsidR="005057C1" w:rsidRPr="008F4302" w:rsidRDefault="005057C1" w:rsidP="005057C1">
            <w:pPr>
              <w:pStyle w:val="aa"/>
              <w:jc w:val="center"/>
              <w:rPr>
                <w:sz w:val="22"/>
                <w:szCs w:val="22"/>
              </w:rPr>
            </w:pPr>
            <w:r w:rsidRPr="008F4302">
              <w:rPr>
                <w:sz w:val="22"/>
                <w:szCs w:val="22"/>
              </w:rPr>
              <w:t>100,0</w:t>
            </w:r>
          </w:p>
        </w:tc>
        <w:tc>
          <w:tcPr>
            <w:tcW w:w="1560" w:type="dxa"/>
            <w:tcBorders>
              <w:top w:val="single" w:sz="4" w:space="0" w:color="auto"/>
              <w:left w:val="single" w:sz="4" w:space="0" w:color="auto"/>
              <w:bottom w:val="single" w:sz="4" w:space="0" w:color="auto"/>
            </w:tcBorders>
          </w:tcPr>
          <w:p w14:paraId="6B86CBA4" w14:textId="77777777" w:rsidR="005057C1" w:rsidRPr="008F4302" w:rsidRDefault="005057C1" w:rsidP="005057C1">
            <w:pPr>
              <w:pStyle w:val="aa"/>
              <w:jc w:val="center"/>
              <w:rPr>
                <w:sz w:val="22"/>
                <w:szCs w:val="22"/>
              </w:rPr>
            </w:pPr>
            <w:r w:rsidRPr="008F4302">
              <w:rPr>
                <w:sz w:val="22"/>
                <w:szCs w:val="22"/>
              </w:rPr>
              <w:t>100,0</w:t>
            </w:r>
          </w:p>
        </w:tc>
      </w:tr>
      <w:tr w:rsidR="005057C1" w:rsidRPr="008F4302" w14:paraId="60FF0B5F" w14:textId="77777777" w:rsidTr="000675EB">
        <w:tc>
          <w:tcPr>
            <w:tcW w:w="773" w:type="dxa"/>
            <w:tcBorders>
              <w:top w:val="single" w:sz="4" w:space="0" w:color="auto"/>
              <w:bottom w:val="single" w:sz="4" w:space="0" w:color="auto"/>
              <w:right w:val="single" w:sz="4" w:space="0" w:color="auto"/>
            </w:tcBorders>
          </w:tcPr>
          <w:p w14:paraId="6F57EB6C" w14:textId="77777777" w:rsidR="005057C1" w:rsidRPr="008F4302" w:rsidRDefault="005057C1">
            <w:pPr>
              <w:pStyle w:val="aa"/>
              <w:jc w:val="center"/>
              <w:rPr>
                <w:sz w:val="22"/>
                <w:szCs w:val="22"/>
              </w:rPr>
            </w:pPr>
            <w:r w:rsidRPr="008F4302">
              <w:rPr>
                <w:sz w:val="22"/>
                <w:szCs w:val="22"/>
              </w:rPr>
              <w:t>3</w:t>
            </w:r>
          </w:p>
        </w:tc>
        <w:tc>
          <w:tcPr>
            <w:tcW w:w="4614" w:type="dxa"/>
            <w:tcBorders>
              <w:top w:val="single" w:sz="4" w:space="0" w:color="auto"/>
              <w:left w:val="single" w:sz="4" w:space="0" w:color="auto"/>
              <w:bottom w:val="single" w:sz="4" w:space="0" w:color="auto"/>
              <w:right w:val="single" w:sz="4" w:space="0" w:color="auto"/>
            </w:tcBorders>
          </w:tcPr>
          <w:p w14:paraId="1AEF733E" w14:textId="77777777" w:rsidR="005057C1" w:rsidRPr="008F4302" w:rsidRDefault="005057C1">
            <w:pPr>
              <w:pStyle w:val="ac"/>
              <w:rPr>
                <w:sz w:val="22"/>
                <w:szCs w:val="22"/>
              </w:rPr>
            </w:pPr>
            <w:r w:rsidRPr="008F4302">
              <w:rPr>
                <w:sz w:val="22"/>
                <w:szCs w:val="22"/>
              </w:rPr>
              <w:t>Обеспеченность детей дошкольного возраста местами в частных организациях, осуществляющих образовательную деятельность по программам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14:paraId="6F24BF4D" w14:textId="77777777" w:rsidR="005057C1" w:rsidRPr="008F4302" w:rsidRDefault="005057C1">
            <w:pPr>
              <w:pStyle w:val="aa"/>
              <w:jc w:val="center"/>
              <w:rPr>
                <w:sz w:val="22"/>
                <w:szCs w:val="22"/>
              </w:rPr>
            </w:pPr>
            <w:r w:rsidRPr="008F4302">
              <w:rPr>
                <w:sz w:val="22"/>
                <w:szCs w:val="22"/>
              </w:rPr>
              <w:t>мест</w:t>
            </w:r>
          </w:p>
        </w:tc>
        <w:tc>
          <w:tcPr>
            <w:tcW w:w="1276" w:type="dxa"/>
            <w:tcBorders>
              <w:top w:val="single" w:sz="4" w:space="0" w:color="auto"/>
              <w:left w:val="single" w:sz="4" w:space="0" w:color="auto"/>
              <w:bottom w:val="single" w:sz="4" w:space="0" w:color="auto"/>
              <w:right w:val="single" w:sz="4" w:space="0" w:color="auto"/>
            </w:tcBorders>
          </w:tcPr>
          <w:p w14:paraId="6FCBEC7F" w14:textId="77777777" w:rsidR="005057C1" w:rsidRPr="008F4302" w:rsidRDefault="009F5E48">
            <w:pPr>
              <w:pStyle w:val="aa"/>
              <w:jc w:val="center"/>
              <w:rPr>
                <w:sz w:val="22"/>
                <w:szCs w:val="22"/>
              </w:rPr>
            </w:pPr>
            <w:r w:rsidRPr="008F4302">
              <w:rPr>
                <w:sz w:val="22"/>
                <w:szCs w:val="22"/>
              </w:rPr>
              <w:t>221</w:t>
            </w:r>
          </w:p>
        </w:tc>
        <w:tc>
          <w:tcPr>
            <w:tcW w:w="992" w:type="dxa"/>
            <w:tcBorders>
              <w:top w:val="single" w:sz="4" w:space="0" w:color="auto"/>
              <w:left w:val="single" w:sz="4" w:space="0" w:color="auto"/>
              <w:bottom w:val="single" w:sz="4" w:space="0" w:color="auto"/>
              <w:right w:val="single" w:sz="4" w:space="0" w:color="auto"/>
            </w:tcBorders>
          </w:tcPr>
          <w:p w14:paraId="7D3CCA54" w14:textId="77777777" w:rsidR="005057C1" w:rsidRPr="008F4302" w:rsidRDefault="009F5E48">
            <w:pPr>
              <w:pStyle w:val="aa"/>
              <w:jc w:val="center"/>
              <w:rPr>
                <w:sz w:val="22"/>
                <w:szCs w:val="22"/>
              </w:rPr>
            </w:pPr>
            <w:r w:rsidRPr="008F4302">
              <w:rPr>
                <w:sz w:val="22"/>
                <w:szCs w:val="22"/>
              </w:rPr>
              <w:t>222</w:t>
            </w:r>
          </w:p>
        </w:tc>
        <w:tc>
          <w:tcPr>
            <w:tcW w:w="1134" w:type="dxa"/>
            <w:tcBorders>
              <w:top w:val="single" w:sz="4" w:space="0" w:color="auto"/>
              <w:left w:val="single" w:sz="4" w:space="0" w:color="auto"/>
              <w:bottom w:val="single" w:sz="4" w:space="0" w:color="auto"/>
              <w:right w:val="single" w:sz="4" w:space="0" w:color="auto"/>
            </w:tcBorders>
          </w:tcPr>
          <w:p w14:paraId="202B0502" w14:textId="77777777" w:rsidR="005057C1" w:rsidRPr="008F4302" w:rsidRDefault="009F5E48">
            <w:pPr>
              <w:pStyle w:val="aa"/>
              <w:jc w:val="center"/>
              <w:rPr>
                <w:sz w:val="22"/>
                <w:szCs w:val="22"/>
              </w:rPr>
            </w:pPr>
            <w:r w:rsidRPr="008F4302">
              <w:rPr>
                <w:sz w:val="22"/>
                <w:szCs w:val="22"/>
              </w:rPr>
              <w:t>221</w:t>
            </w:r>
          </w:p>
        </w:tc>
        <w:tc>
          <w:tcPr>
            <w:tcW w:w="1134" w:type="dxa"/>
            <w:tcBorders>
              <w:top w:val="single" w:sz="4" w:space="0" w:color="auto"/>
              <w:left w:val="single" w:sz="4" w:space="0" w:color="auto"/>
              <w:bottom w:val="single" w:sz="4" w:space="0" w:color="auto"/>
              <w:right w:val="single" w:sz="4" w:space="0" w:color="auto"/>
            </w:tcBorders>
          </w:tcPr>
          <w:p w14:paraId="2D6BE762" w14:textId="77777777" w:rsidR="005057C1" w:rsidRPr="008F4302" w:rsidRDefault="009F5E48">
            <w:pPr>
              <w:pStyle w:val="aa"/>
              <w:jc w:val="center"/>
              <w:rPr>
                <w:sz w:val="22"/>
                <w:szCs w:val="22"/>
              </w:rPr>
            </w:pPr>
            <w:r w:rsidRPr="008F4302">
              <w:rPr>
                <w:sz w:val="22"/>
                <w:szCs w:val="22"/>
              </w:rPr>
              <w:t>221</w:t>
            </w:r>
          </w:p>
        </w:tc>
        <w:tc>
          <w:tcPr>
            <w:tcW w:w="1276" w:type="dxa"/>
            <w:tcBorders>
              <w:top w:val="single" w:sz="4" w:space="0" w:color="auto"/>
              <w:left w:val="single" w:sz="4" w:space="0" w:color="auto"/>
              <w:bottom w:val="single" w:sz="4" w:space="0" w:color="auto"/>
            </w:tcBorders>
          </w:tcPr>
          <w:p w14:paraId="1F986349" w14:textId="77777777" w:rsidR="005057C1" w:rsidRPr="008F4302" w:rsidRDefault="009F5E48">
            <w:pPr>
              <w:pStyle w:val="aa"/>
              <w:jc w:val="center"/>
              <w:rPr>
                <w:sz w:val="22"/>
                <w:szCs w:val="22"/>
              </w:rPr>
            </w:pPr>
            <w:r w:rsidRPr="008F4302">
              <w:rPr>
                <w:sz w:val="22"/>
                <w:szCs w:val="22"/>
              </w:rPr>
              <w:t>221</w:t>
            </w:r>
          </w:p>
        </w:tc>
        <w:tc>
          <w:tcPr>
            <w:tcW w:w="1559" w:type="dxa"/>
            <w:tcBorders>
              <w:top w:val="single" w:sz="4" w:space="0" w:color="auto"/>
              <w:left w:val="single" w:sz="4" w:space="0" w:color="auto"/>
              <w:bottom w:val="single" w:sz="4" w:space="0" w:color="auto"/>
            </w:tcBorders>
          </w:tcPr>
          <w:p w14:paraId="3425A257" w14:textId="77777777" w:rsidR="005057C1" w:rsidRPr="008F4302" w:rsidRDefault="009F5E48" w:rsidP="005057C1">
            <w:pPr>
              <w:pStyle w:val="aa"/>
              <w:jc w:val="center"/>
              <w:rPr>
                <w:sz w:val="22"/>
                <w:szCs w:val="22"/>
              </w:rPr>
            </w:pPr>
            <w:r w:rsidRPr="008F4302">
              <w:rPr>
                <w:sz w:val="22"/>
                <w:szCs w:val="22"/>
              </w:rPr>
              <w:t>221</w:t>
            </w:r>
          </w:p>
        </w:tc>
        <w:tc>
          <w:tcPr>
            <w:tcW w:w="1560" w:type="dxa"/>
            <w:tcBorders>
              <w:top w:val="single" w:sz="4" w:space="0" w:color="auto"/>
              <w:left w:val="single" w:sz="4" w:space="0" w:color="auto"/>
              <w:bottom w:val="single" w:sz="4" w:space="0" w:color="auto"/>
            </w:tcBorders>
          </w:tcPr>
          <w:p w14:paraId="22D1ADA3" w14:textId="77777777" w:rsidR="005057C1" w:rsidRPr="008F4302" w:rsidRDefault="009F5E48" w:rsidP="005057C1">
            <w:pPr>
              <w:pStyle w:val="aa"/>
              <w:jc w:val="center"/>
              <w:rPr>
                <w:sz w:val="22"/>
                <w:szCs w:val="22"/>
              </w:rPr>
            </w:pPr>
            <w:r w:rsidRPr="008F4302">
              <w:rPr>
                <w:sz w:val="22"/>
                <w:szCs w:val="22"/>
              </w:rPr>
              <w:t>221</w:t>
            </w:r>
          </w:p>
        </w:tc>
      </w:tr>
      <w:tr w:rsidR="005057C1" w:rsidRPr="008F4302" w14:paraId="4095F3CF" w14:textId="77777777" w:rsidTr="000675EB">
        <w:tc>
          <w:tcPr>
            <w:tcW w:w="773" w:type="dxa"/>
            <w:tcBorders>
              <w:top w:val="single" w:sz="4" w:space="0" w:color="auto"/>
              <w:bottom w:val="single" w:sz="4" w:space="0" w:color="auto"/>
              <w:right w:val="single" w:sz="4" w:space="0" w:color="auto"/>
            </w:tcBorders>
          </w:tcPr>
          <w:p w14:paraId="33642E74" w14:textId="77777777" w:rsidR="005057C1" w:rsidRPr="008F4302" w:rsidRDefault="005057C1">
            <w:pPr>
              <w:pStyle w:val="aa"/>
              <w:jc w:val="center"/>
              <w:rPr>
                <w:sz w:val="22"/>
                <w:szCs w:val="22"/>
              </w:rPr>
            </w:pPr>
            <w:r w:rsidRPr="008F4302">
              <w:rPr>
                <w:sz w:val="22"/>
                <w:szCs w:val="22"/>
              </w:rPr>
              <w:t>4</w:t>
            </w:r>
          </w:p>
        </w:tc>
        <w:tc>
          <w:tcPr>
            <w:tcW w:w="4614" w:type="dxa"/>
            <w:tcBorders>
              <w:top w:val="single" w:sz="4" w:space="0" w:color="auto"/>
              <w:left w:val="single" w:sz="4" w:space="0" w:color="auto"/>
              <w:bottom w:val="single" w:sz="4" w:space="0" w:color="auto"/>
              <w:right w:val="single" w:sz="4" w:space="0" w:color="auto"/>
            </w:tcBorders>
          </w:tcPr>
          <w:p w14:paraId="2556E40C" w14:textId="77777777" w:rsidR="005057C1" w:rsidRPr="008F4302" w:rsidRDefault="005057C1">
            <w:pPr>
              <w:pStyle w:val="ac"/>
              <w:rPr>
                <w:sz w:val="22"/>
                <w:szCs w:val="22"/>
              </w:rPr>
            </w:pPr>
            <w:r w:rsidRPr="008F4302">
              <w:rPr>
                <w:sz w:val="22"/>
                <w:szCs w:val="22"/>
              </w:rPr>
              <w:t>Удовлетворенность населения качеством начального общего, основного общего и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tcPr>
          <w:p w14:paraId="117753EA"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9DAEA49" w14:textId="77777777" w:rsidR="005057C1" w:rsidRPr="008F4302" w:rsidRDefault="005057C1">
            <w:pPr>
              <w:pStyle w:val="aa"/>
              <w:jc w:val="center"/>
              <w:rPr>
                <w:sz w:val="22"/>
                <w:szCs w:val="22"/>
              </w:rPr>
            </w:pPr>
            <w:r w:rsidRPr="008F4302">
              <w:rPr>
                <w:sz w:val="22"/>
                <w:szCs w:val="22"/>
              </w:rPr>
              <w:t>95,0</w:t>
            </w:r>
          </w:p>
        </w:tc>
        <w:tc>
          <w:tcPr>
            <w:tcW w:w="992" w:type="dxa"/>
            <w:tcBorders>
              <w:top w:val="single" w:sz="4" w:space="0" w:color="auto"/>
              <w:left w:val="single" w:sz="4" w:space="0" w:color="auto"/>
              <w:bottom w:val="single" w:sz="4" w:space="0" w:color="auto"/>
              <w:right w:val="single" w:sz="4" w:space="0" w:color="auto"/>
            </w:tcBorders>
          </w:tcPr>
          <w:p w14:paraId="4E5AC7CA" w14:textId="77777777" w:rsidR="005057C1" w:rsidRPr="008F4302" w:rsidRDefault="005057C1">
            <w:pPr>
              <w:pStyle w:val="aa"/>
              <w:jc w:val="center"/>
              <w:rPr>
                <w:sz w:val="22"/>
                <w:szCs w:val="22"/>
              </w:rPr>
            </w:pPr>
            <w:r w:rsidRPr="008F4302">
              <w:rPr>
                <w:sz w:val="22"/>
                <w:szCs w:val="22"/>
              </w:rPr>
              <w:t>95,0</w:t>
            </w:r>
          </w:p>
        </w:tc>
        <w:tc>
          <w:tcPr>
            <w:tcW w:w="1134" w:type="dxa"/>
            <w:tcBorders>
              <w:top w:val="single" w:sz="4" w:space="0" w:color="auto"/>
              <w:left w:val="single" w:sz="4" w:space="0" w:color="auto"/>
              <w:bottom w:val="single" w:sz="4" w:space="0" w:color="auto"/>
              <w:right w:val="single" w:sz="4" w:space="0" w:color="auto"/>
            </w:tcBorders>
          </w:tcPr>
          <w:p w14:paraId="0BAF5EFC" w14:textId="77777777" w:rsidR="005057C1" w:rsidRPr="008F4302" w:rsidRDefault="005057C1">
            <w:pPr>
              <w:pStyle w:val="aa"/>
              <w:jc w:val="center"/>
              <w:rPr>
                <w:sz w:val="22"/>
                <w:szCs w:val="22"/>
              </w:rPr>
            </w:pPr>
            <w:r w:rsidRPr="008F4302">
              <w:rPr>
                <w:sz w:val="22"/>
                <w:szCs w:val="22"/>
              </w:rPr>
              <w:t>95,0</w:t>
            </w:r>
          </w:p>
        </w:tc>
        <w:tc>
          <w:tcPr>
            <w:tcW w:w="1134" w:type="dxa"/>
            <w:tcBorders>
              <w:top w:val="single" w:sz="4" w:space="0" w:color="auto"/>
              <w:left w:val="single" w:sz="4" w:space="0" w:color="auto"/>
              <w:bottom w:val="single" w:sz="4" w:space="0" w:color="auto"/>
              <w:right w:val="single" w:sz="4" w:space="0" w:color="auto"/>
            </w:tcBorders>
          </w:tcPr>
          <w:p w14:paraId="61DBB1C7" w14:textId="77777777" w:rsidR="005057C1" w:rsidRPr="008F4302" w:rsidRDefault="005057C1">
            <w:pPr>
              <w:pStyle w:val="aa"/>
              <w:jc w:val="center"/>
              <w:rPr>
                <w:sz w:val="22"/>
                <w:szCs w:val="22"/>
              </w:rPr>
            </w:pPr>
            <w:r w:rsidRPr="008F4302">
              <w:rPr>
                <w:sz w:val="22"/>
                <w:szCs w:val="22"/>
              </w:rPr>
              <w:t>95,0</w:t>
            </w:r>
          </w:p>
        </w:tc>
        <w:tc>
          <w:tcPr>
            <w:tcW w:w="1276" w:type="dxa"/>
            <w:tcBorders>
              <w:top w:val="single" w:sz="4" w:space="0" w:color="auto"/>
              <w:left w:val="single" w:sz="4" w:space="0" w:color="auto"/>
              <w:bottom w:val="single" w:sz="4" w:space="0" w:color="auto"/>
            </w:tcBorders>
          </w:tcPr>
          <w:p w14:paraId="443FFD07" w14:textId="77777777" w:rsidR="005057C1" w:rsidRPr="008F4302" w:rsidRDefault="005057C1">
            <w:pPr>
              <w:pStyle w:val="aa"/>
              <w:jc w:val="center"/>
              <w:rPr>
                <w:sz w:val="22"/>
                <w:szCs w:val="22"/>
              </w:rPr>
            </w:pPr>
            <w:r w:rsidRPr="008F4302">
              <w:rPr>
                <w:sz w:val="22"/>
                <w:szCs w:val="22"/>
              </w:rPr>
              <w:t>95,0</w:t>
            </w:r>
          </w:p>
        </w:tc>
        <w:tc>
          <w:tcPr>
            <w:tcW w:w="1559" w:type="dxa"/>
            <w:tcBorders>
              <w:top w:val="single" w:sz="4" w:space="0" w:color="auto"/>
              <w:left w:val="single" w:sz="4" w:space="0" w:color="auto"/>
              <w:bottom w:val="single" w:sz="4" w:space="0" w:color="auto"/>
            </w:tcBorders>
          </w:tcPr>
          <w:p w14:paraId="65DAD84C" w14:textId="77777777" w:rsidR="005057C1" w:rsidRPr="008F4302" w:rsidRDefault="005057C1" w:rsidP="005057C1">
            <w:pPr>
              <w:pStyle w:val="aa"/>
              <w:jc w:val="center"/>
              <w:rPr>
                <w:sz w:val="22"/>
                <w:szCs w:val="22"/>
              </w:rPr>
            </w:pPr>
            <w:r w:rsidRPr="008F4302">
              <w:rPr>
                <w:sz w:val="22"/>
                <w:szCs w:val="22"/>
              </w:rPr>
              <w:t>95,0</w:t>
            </w:r>
          </w:p>
        </w:tc>
        <w:tc>
          <w:tcPr>
            <w:tcW w:w="1560" w:type="dxa"/>
            <w:tcBorders>
              <w:top w:val="single" w:sz="4" w:space="0" w:color="auto"/>
              <w:left w:val="single" w:sz="4" w:space="0" w:color="auto"/>
              <w:bottom w:val="single" w:sz="4" w:space="0" w:color="auto"/>
            </w:tcBorders>
          </w:tcPr>
          <w:p w14:paraId="17A8C4E3" w14:textId="77777777" w:rsidR="005057C1" w:rsidRPr="008F4302" w:rsidRDefault="005057C1" w:rsidP="005057C1">
            <w:pPr>
              <w:pStyle w:val="aa"/>
              <w:jc w:val="center"/>
              <w:rPr>
                <w:sz w:val="22"/>
                <w:szCs w:val="22"/>
              </w:rPr>
            </w:pPr>
            <w:r w:rsidRPr="008F4302">
              <w:rPr>
                <w:sz w:val="22"/>
                <w:szCs w:val="22"/>
              </w:rPr>
              <w:t>95,0</w:t>
            </w:r>
          </w:p>
        </w:tc>
      </w:tr>
      <w:tr w:rsidR="005057C1" w:rsidRPr="008F4302" w14:paraId="7E46CBA6" w14:textId="77777777" w:rsidTr="000675EB">
        <w:tc>
          <w:tcPr>
            <w:tcW w:w="773" w:type="dxa"/>
            <w:tcBorders>
              <w:top w:val="single" w:sz="4" w:space="0" w:color="auto"/>
              <w:bottom w:val="single" w:sz="4" w:space="0" w:color="auto"/>
              <w:right w:val="single" w:sz="4" w:space="0" w:color="auto"/>
            </w:tcBorders>
          </w:tcPr>
          <w:p w14:paraId="53B720A4" w14:textId="77777777" w:rsidR="005057C1" w:rsidRPr="008F4302" w:rsidRDefault="005057C1">
            <w:pPr>
              <w:pStyle w:val="aa"/>
              <w:jc w:val="center"/>
              <w:rPr>
                <w:sz w:val="22"/>
                <w:szCs w:val="22"/>
              </w:rPr>
            </w:pPr>
            <w:r w:rsidRPr="008F4302">
              <w:rPr>
                <w:sz w:val="22"/>
                <w:szCs w:val="22"/>
              </w:rPr>
              <w:t>5</w:t>
            </w:r>
          </w:p>
        </w:tc>
        <w:tc>
          <w:tcPr>
            <w:tcW w:w="4614" w:type="dxa"/>
            <w:tcBorders>
              <w:top w:val="single" w:sz="4" w:space="0" w:color="auto"/>
              <w:left w:val="single" w:sz="4" w:space="0" w:color="auto"/>
              <w:bottom w:val="single" w:sz="4" w:space="0" w:color="auto"/>
              <w:right w:val="single" w:sz="4" w:space="0" w:color="auto"/>
            </w:tcBorders>
          </w:tcPr>
          <w:p w14:paraId="336C289E" w14:textId="77777777" w:rsidR="005057C1" w:rsidRPr="008F4302" w:rsidRDefault="005057C1">
            <w:pPr>
              <w:pStyle w:val="ac"/>
              <w:rPr>
                <w:sz w:val="22"/>
                <w:szCs w:val="22"/>
              </w:rPr>
            </w:pPr>
            <w:r w:rsidRPr="008F4302">
              <w:rPr>
                <w:sz w:val="22"/>
                <w:szCs w:val="22"/>
              </w:rPr>
              <w:t>Доля детей, в возрасте 5 - 18 лет, охваченных программами дополнительного образования детей</w:t>
            </w:r>
          </w:p>
        </w:tc>
        <w:tc>
          <w:tcPr>
            <w:tcW w:w="850" w:type="dxa"/>
            <w:tcBorders>
              <w:top w:val="single" w:sz="4" w:space="0" w:color="auto"/>
              <w:left w:val="single" w:sz="4" w:space="0" w:color="auto"/>
              <w:bottom w:val="single" w:sz="4" w:space="0" w:color="auto"/>
              <w:right w:val="single" w:sz="4" w:space="0" w:color="auto"/>
            </w:tcBorders>
          </w:tcPr>
          <w:p w14:paraId="575F0499"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3403B32" w14:textId="77777777" w:rsidR="005057C1" w:rsidRPr="008F4302" w:rsidRDefault="005057C1">
            <w:pPr>
              <w:pStyle w:val="aa"/>
              <w:jc w:val="center"/>
              <w:rPr>
                <w:sz w:val="22"/>
                <w:szCs w:val="22"/>
              </w:rPr>
            </w:pPr>
            <w:r w:rsidRPr="008F4302">
              <w:rPr>
                <w:sz w:val="22"/>
                <w:szCs w:val="22"/>
              </w:rPr>
              <w:t>76,0</w:t>
            </w:r>
          </w:p>
        </w:tc>
        <w:tc>
          <w:tcPr>
            <w:tcW w:w="992" w:type="dxa"/>
            <w:tcBorders>
              <w:top w:val="single" w:sz="4" w:space="0" w:color="auto"/>
              <w:left w:val="single" w:sz="4" w:space="0" w:color="auto"/>
              <w:bottom w:val="single" w:sz="4" w:space="0" w:color="auto"/>
              <w:right w:val="single" w:sz="4" w:space="0" w:color="auto"/>
            </w:tcBorders>
          </w:tcPr>
          <w:p w14:paraId="022BD04C" w14:textId="77777777" w:rsidR="005057C1" w:rsidRPr="008F4302" w:rsidRDefault="005057C1">
            <w:pPr>
              <w:pStyle w:val="aa"/>
              <w:jc w:val="center"/>
              <w:rPr>
                <w:sz w:val="22"/>
                <w:szCs w:val="22"/>
              </w:rPr>
            </w:pPr>
            <w:r w:rsidRPr="008F4302">
              <w:rPr>
                <w:sz w:val="22"/>
                <w:szCs w:val="22"/>
              </w:rPr>
              <w:t>77,0</w:t>
            </w:r>
          </w:p>
        </w:tc>
        <w:tc>
          <w:tcPr>
            <w:tcW w:w="1134" w:type="dxa"/>
            <w:tcBorders>
              <w:top w:val="single" w:sz="4" w:space="0" w:color="auto"/>
              <w:left w:val="single" w:sz="4" w:space="0" w:color="auto"/>
              <w:bottom w:val="single" w:sz="4" w:space="0" w:color="auto"/>
              <w:right w:val="single" w:sz="4" w:space="0" w:color="auto"/>
            </w:tcBorders>
          </w:tcPr>
          <w:p w14:paraId="65E2B312" w14:textId="77777777" w:rsidR="005057C1" w:rsidRPr="008F4302" w:rsidRDefault="005057C1">
            <w:pPr>
              <w:pStyle w:val="aa"/>
              <w:jc w:val="center"/>
              <w:rPr>
                <w:sz w:val="22"/>
                <w:szCs w:val="22"/>
              </w:rPr>
            </w:pPr>
            <w:r w:rsidRPr="008F4302">
              <w:rPr>
                <w:sz w:val="22"/>
                <w:szCs w:val="22"/>
              </w:rPr>
              <w:t>78,5</w:t>
            </w:r>
          </w:p>
        </w:tc>
        <w:tc>
          <w:tcPr>
            <w:tcW w:w="1134" w:type="dxa"/>
            <w:tcBorders>
              <w:top w:val="single" w:sz="4" w:space="0" w:color="auto"/>
              <w:left w:val="single" w:sz="4" w:space="0" w:color="auto"/>
              <w:bottom w:val="single" w:sz="4" w:space="0" w:color="auto"/>
              <w:right w:val="single" w:sz="4" w:space="0" w:color="auto"/>
            </w:tcBorders>
          </w:tcPr>
          <w:p w14:paraId="44FCB3F9" w14:textId="77777777" w:rsidR="005057C1" w:rsidRPr="008F4302" w:rsidRDefault="005057C1">
            <w:pPr>
              <w:pStyle w:val="aa"/>
              <w:jc w:val="center"/>
              <w:rPr>
                <w:sz w:val="22"/>
                <w:szCs w:val="22"/>
              </w:rPr>
            </w:pPr>
            <w:r w:rsidRPr="008F4302">
              <w:rPr>
                <w:sz w:val="22"/>
                <w:szCs w:val="22"/>
              </w:rPr>
              <w:t>80,0</w:t>
            </w:r>
          </w:p>
        </w:tc>
        <w:tc>
          <w:tcPr>
            <w:tcW w:w="1276" w:type="dxa"/>
            <w:tcBorders>
              <w:top w:val="single" w:sz="4" w:space="0" w:color="auto"/>
              <w:left w:val="single" w:sz="4" w:space="0" w:color="auto"/>
              <w:bottom w:val="single" w:sz="4" w:space="0" w:color="auto"/>
            </w:tcBorders>
          </w:tcPr>
          <w:p w14:paraId="2D9140A8" w14:textId="77777777" w:rsidR="005057C1" w:rsidRPr="008F4302" w:rsidRDefault="005057C1">
            <w:pPr>
              <w:pStyle w:val="aa"/>
              <w:jc w:val="center"/>
              <w:rPr>
                <w:sz w:val="22"/>
                <w:szCs w:val="22"/>
              </w:rPr>
            </w:pPr>
            <w:r w:rsidRPr="008F4302">
              <w:rPr>
                <w:sz w:val="22"/>
                <w:szCs w:val="22"/>
              </w:rPr>
              <w:t>80,0</w:t>
            </w:r>
          </w:p>
        </w:tc>
        <w:tc>
          <w:tcPr>
            <w:tcW w:w="1559" w:type="dxa"/>
            <w:tcBorders>
              <w:top w:val="single" w:sz="4" w:space="0" w:color="auto"/>
              <w:left w:val="single" w:sz="4" w:space="0" w:color="auto"/>
              <w:bottom w:val="single" w:sz="4" w:space="0" w:color="auto"/>
            </w:tcBorders>
          </w:tcPr>
          <w:p w14:paraId="386A47C5" w14:textId="77777777" w:rsidR="005057C1" w:rsidRPr="008F4302" w:rsidRDefault="005057C1" w:rsidP="005057C1">
            <w:pPr>
              <w:pStyle w:val="aa"/>
              <w:jc w:val="center"/>
              <w:rPr>
                <w:sz w:val="22"/>
                <w:szCs w:val="22"/>
              </w:rPr>
            </w:pPr>
            <w:r w:rsidRPr="008F4302">
              <w:rPr>
                <w:sz w:val="22"/>
                <w:szCs w:val="22"/>
              </w:rPr>
              <w:t>80,0</w:t>
            </w:r>
          </w:p>
        </w:tc>
        <w:tc>
          <w:tcPr>
            <w:tcW w:w="1560" w:type="dxa"/>
            <w:tcBorders>
              <w:top w:val="single" w:sz="4" w:space="0" w:color="auto"/>
              <w:left w:val="single" w:sz="4" w:space="0" w:color="auto"/>
              <w:bottom w:val="single" w:sz="4" w:space="0" w:color="auto"/>
            </w:tcBorders>
          </w:tcPr>
          <w:p w14:paraId="60502921" w14:textId="77777777" w:rsidR="005057C1" w:rsidRPr="008F4302" w:rsidRDefault="005057C1" w:rsidP="005057C1">
            <w:pPr>
              <w:pStyle w:val="aa"/>
              <w:jc w:val="center"/>
              <w:rPr>
                <w:sz w:val="22"/>
                <w:szCs w:val="22"/>
              </w:rPr>
            </w:pPr>
            <w:r w:rsidRPr="008F4302">
              <w:rPr>
                <w:sz w:val="22"/>
                <w:szCs w:val="22"/>
              </w:rPr>
              <w:t>80,0</w:t>
            </w:r>
          </w:p>
        </w:tc>
      </w:tr>
      <w:tr w:rsidR="005057C1" w:rsidRPr="008F4302" w14:paraId="4072A84B" w14:textId="77777777" w:rsidTr="000675EB">
        <w:tc>
          <w:tcPr>
            <w:tcW w:w="773" w:type="dxa"/>
            <w:tcBorders>
              <w:top w:val="single" w:sz="4" w:space="0" w:color="auto"/>
              <w:bottom w:val="single" w:sz="4" w:space="0" w:color="auto"/>
              <w:right w:val="single" w:sz="4" w:space="0" w:color="auto"/>
            </w:tcBorders>
          </w:tcPr>
          <w:p w14:paraId="7CFF9863" w14:textId="77777777" w:rsidR="005057C1" w:rsidRPr="008F4302" w:rsidRDefault="005057C1">
            <w:pPr>
              <w:pStyle w:val="aa"/>
              <w:jc w:val="center"/>
              <w:rPr>
                <w:sz w:val="22"/>
                <w:szCs w:val="22"/>
              </w:rPr>
            </w:pPr>
            <w:r w:rsidRPr="008F4302">
              <w:rPr>
                <w:sz w:val="22"/>
                <w:szCs w:val="22"/>
              </w:rPr>
              <w:t>6</w:t>
            </w:r>
          </w:p>
        </w:tc>
        <w:tc>
          <w:tcPr>
            <w:tcW w:w="4614" w:type="dxa"/>
            <w:tcBorders>
              <w:top w:val="single" w:sz="4" w:space="0" w:color="auto"/>
              <w:left w:val="single" w:sz="4" w:space="0" w:color="auto"/>
              <w:bottom w:val="single" w:sz="4" w:space="0" w:color="auto"/>
              <w:right w:val="single" w:sz="4" w:space="0" w:color="auto"/>
            </w:tcBorders>
          </w:tcPr>
          <w:p w14:paraId="7485FC2E" w14:textId="77777777" w:rsidR="005057C1" w:rsidRPr="008F4302" w:rsidRDefault="005057C1">
            <w:pPr>
              <w:pStyle w:val="ac"/>
              <w:rPr>
                <w:sz w:val="22"/>
                <w:szCs w:val="22"/>
              </w:rPr>
            </w:pPr>
            <w:r w:rsidRPr="008F4302">
              <w:rPr>
                <w:sz w:val="22"/>
                <w:szCs w:val="22"/>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850" w:type="dxa"/>
            <w:tcBorders>
              <w:top w:val="single" w:sz="4" w:space="0" w:color="auto"/>
              <w:left w:val="single" w:sz="4" w:space="0" w:color="auto"/>
              <w:bottom w:val="single" w:sz="4" w:space="0" w:color="auto"/>
              <w:right w:val="single" w:sz="4" w:space="0" w:color="auto"/>
            </w:tcBorders>
          </w:tcPr>
          <w:p w14:paraId="53287868"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2A005D2" w14:textId="77777777" w:rsidR="005057C1" w:rsidRPr="008F4302" w:rsidRDefault="009F5E48">
            <w:pPr>
              <w:pStyle w:val="aa"/>
              <w:jc w:val="center"/>
              <w:rPr>
                <w:sz w:val="22"/>
                <w:szCs w:val="22"/>
              </w:rPr>
            </w:pPr>
            <w:r w:rsidRPr="008F4302">
              <w:rPr>
                <w:sz w:val="22"/>
                <w:szCs w:val="22"/>
              </w:rPr>
              <w:t>3</w:t>
            </w:r>
            <w:r w:rsidR="005057C1" w:rsidRPr="008F4302">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14:paraId="600C3389" w14:textId="77777777" w:rsidR="005057C1" w:rsidRPr="008F4302" w:rsidRDefault="009F5E48">
            <w:pPr>
              <w:pStyle w:val="aa"/>
              <w:jc w:val="center"/>
              <w:rPr>
                <w:sz w:val="22"/>
                <w:szCs w:val="22"/>
              </w:rPr>
            </w:pPr>
            <w:r w:rsidRPr="008F4302">
              <w:rPr>
                <w:sz w:val="22"/>
                <w:szCs w:val="22"/>
              </w:rPr>
              <w:t>40</w:t>
            </w:r>
            <w:r w:rsidR="005057C1" w:rsidRPr="008F4302">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4F21FE56" w14:textId="77777777" w:rsidR="005057C1" w:rsidRPr="008F4302" w:rsidRDefault="009F5E48">
            <w:pPr>
              <w:pStyle w:val="aa"/>
              <w:jc w:val="center"/>
              <w:rPr>
                <w:sz w:val="22"/>
                <w:szCs w:val="22"/>
              </w:rPr>
            </w:pPr>
            <w:r w:rsidRPr="008F4302">
              <w:rPr>
                <w:sz w:val="22"/>
                <w:szCs w:val="22"/>
              </w:rPr>
              <w:t>50</w:t>
            </w:r>
            <w:r w:rsidR="005057C1" w:rsidRPr="008F4302">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662714D6" w14:textId="77777777" w:rsidR="005057C1" w:rsidRPr="008F4302" w:rsidRDefault="009F5E48">
            <w:pPr>
              <w:pStyle w:val="aa"/>
              <w:jc w:val="center"/>
              <w:rPr>
                <w:sz w:val="22"/>
                <w:szCs w:val="22"/>
              </w:rPr>
            </w:pPr>
            <w:r w:rsidRPr="008F4302">
              <w:rPr>
                <w:sz w:val="22"/>
                <w:szCs w:val="22"/>
              </w:rPr>
              <w:t>6</w:t>
            </w:r>
            <w:r w:rsidR="005057C1" w:rsidRPr="008F4302">
              <w:rPr>
                <w:sz w:val="22"/>
                <w:szCs w:val="22"/>
              </w:rPr>
              <w:t>0,0</w:t>
            </w:r>
          </w:p>
        </w:tc>
        <w:tc>
          <w:tcPr>
            <w:tcW w:w="1276" w:type="dxa"/>
            <w:tcBorders>
              <w:top w:val="single" w:sz="4" w:space="0" w:color="auto"/>
              <w:left w:val="single" w:sz="4" w:space="0" w:color="auto"/>
              <w:bottom w:val="single" w:sz="4" w:space="0" w:color="auto"/>
            </w:tcBorders>
          </w:tcPr>
          <w:p w14:paraId="04574FA8" w14:textId="77777777" w:rsidR="005057C1" w:rsidRPr="008F4302" w:rsidRDefault="005057C1">
            <w:pPr>
              <w:pStyle w:val="aa"/>
              <w:jc w:val="center"/>
              <w:rPr>
                <w:sz w:val="22"/>
                <w:szCs w:val="22"/>
              </w:rPr>
            </w:pPr>
            <w:r w:rsidRPr="008F4302">
              <w:rPr>
                <w:sz w:val="22"/>
                <w:szCs w:val="22"/>
              </w:rPr>
              <w:t>75,0</w:t>
            </w:r>
          </w:p>
        </w:tc>
        <w:tc>
          <w:tcPr>
            <w:tcW w:w="1559" w:type="dxa"/>
            <w:tcBorders>
              <w:top w:val="single" w:sz="4" w:space="0" w:color="auto"/>
              <w:left w:val="single" w:sz="4" w:space="0" w:color="auto"/>
              <w:bottom w:val="single" w:sz="4" w:space="0" w:color="auto"/>
            </w:tcBorders>
          </w:tcPr>
          <w:p w14:paraId="24978174" w14:textId="77777777" w:rsidR="005057C1" w:rsidRPr="008F4302" w:rsidRDefault="005057C1" w:rsidP="005057C1">
            <w:pPr>
              <w:pStyle w:val="aa"/>
              <w:jc w:val="center"/>
              <w:rPr>
                <w:sz w:val="22"/>
                <w:szCs w:val="22"/>
              </w:rPr>
            </w:pPr>
            <w:r w:rsidRPr="008F4302">
              <w:rPr>
                <w:sz w:val="22"/>
                <w:szCs w:val="22"/>
              </w:rPr>
              <w:t>75,0</w:t>
            </w:r>
          </w:p>
        </w:tc>
        <w:tc>
          <w:tcPr>
            <w:tcW w:w="1560" w:type="dxa"/>
            <w:tcBorders>
              <w:top w:val="single" w:sz="4" w:space="0" w:color="auto"/>
              <w:left w:val="single" w:sz="4" w:space="0" w:color="auto"/>
              <w:bottom w:val="single" w:sz="4" w:space="0" w:color="auto"/>
            </w:tcBorders>
          </w:tcPr>
          <w:p w14:paraId="634DF310" w14:textId="77777777" w:rsidR="005057C1" w:rsidRPr="008F4302" w:rsidRDefault="005057C1" w:rsidP="005057C1">
            <w:pPr>
              <w:pStyle w:val="aa"/>
              <w:jc w:val="center"/>
              <w:rPr>
                <w:sz w:val="22"/>
                <w:szCs w:val="22"/>
              </w:rPr>
            </w:pPr>
            <w:r w:rsidRPr="008F4302">
              <w:rPr>
                <w:sz w:val="22"/>
                <w:szCs w:val="22"/>
              </w:rPr>
              <w:t>75,0</w:t>
            </w:r>
          </w:p>
        </w:tc>
      </w:tr>
      <w:tr w:rsidR="005057C1" w:rsidRPr="008F4302" w14:paraId="35A26E38" w14:textId="77777777" w:rsidTr="000675EB">
        <w:tc>
          <w:tcPr>
            <w:tcW w:w="773" w:type="dxa"/>
            <w:tcBorders>
              <w:top w:val="single" w:sz="4" w:space="0" w:color="auto"/>
              <w:bottom w:val="single" w:sz="4" w:space="0" w:color="auto"/>
              <w:right w:val="single" w:sz="4" w:space="0" w:color="auto"/>
            </w:tcBorders>
          </w:tcPr>
          <w:p w14:paraId="09AF2C47" w14:textId="77777777" w:rsidR="005057C1" w:rsidRPr="008F4302" w:rsidRDefault="005057C1">
            <w:pPr>
              <w:pStyle w:val="aa"/>
              <w:jc w:val="center"/>
              <w:rPr>
                <w:sz w:val="22"/>
                <w:szCs w:val="22"/>
              </w:rPr>
            </w:pPr>
            <w:r w:rsidRPr="008F4302">
              <w:rPr>
                <w:sz w:val="22"/>
                <w:szCs w:val="22"/>
              </w:rPr>
              <w:t>7</w:t>
            </w:r>
          </w:p>
        </w:tc>
        <w:tc>
          <w:tcPr>
            <w:tcW w:w="4614" w:type="dxa"/>
            <w:tcBorders>
              <w:top w:val="single" w:sz="4" w:space="0" w:color="auto"/>
              <w:left w:val="single" w:sz="4" w:space="0" w:color="auto"/>
              <w:bottom w:val="single" w:sz="4" w:space="0" w:color="auto"/>
              <w:right w:val="single" w:sz="4" w:space="0" w:color="auto"/>
            </w:tcBorders>
          </w:tcPr>
          <w:p w14:paraId="204249E8" w14:textId="77777777" w:rsidR="005057C1" w:rsidRPr="008F4302" w:rsidRDefault="005057C1">
            <w:pPr>
              <w:pStyle w:val="ac"/>
              <w:rPr>
                <w:sz w:val="22"/>
                <w:szCs w:val="22"/>
              </w:rPr>
            </w:pPr>
            <w:r w:rsidRPr="008F4302">
              <w:rPr>
                <w:sz w:val="22"/>
                <w:szCs w:val="22"/>
              </w:rPr>
              <w:t>Доля детей в возрасте от 5 до 18 лет, использующих сертификаты дополнительного образования</w:t>
            </w:r>
          </w:p>
        </w:tc>
        <w:tc>
          <w:tcPr>
            <w:tcW w:w="850" w:type="dxa"/>
            <w:tcBorders>
              <w:top w:val="single" w:sz="4" w:space="0" w:color="auto"/>
              <w:left w:val="single" w:sz="4" w:space="0" w:color="auto"/>
              <w:bottom w:val="single" w:sz="4" w:space="0" w:color="auto"/>
              <w:right w:val="single" w:sz="4" w:space="0" w:color="auto"/>
            </w:tcBorders>
          </w:tcPr>
          <w:p w14:paraId="2A19FFE8"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27B2AB8" w14:textId="77777777" w:rsidR="005057C1" w:rsidRPr="008F4302" w:rsidRDefault="005057C1">
            <w:pPr>
              <w:pStyle w:val="aa"/>
              <w:jc w:val="center"/>
              <w:rPr>
                <w:sz w:val="22"/>
                <w:szCs w:val="22"/>
              </w:rPr>
            </w:pPr>
            <w:r w:rsidRPr="008F4302">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0A229A9B" w14:textId="77777777" w:rsidR="005057C1" w:rsidRPr="008F4302" w:rsidRDefault="005057C1">
            <w:pPr>
              <w:pStyle w:val="aa"/>
              <w:jc w:val="center"/>
              <w:rPr>
                <w:sz w:val="22"/>
                <w:szCs w:val="22"/>
              </w:rPr>
            </w:pPr>
            <w:r w:rsidRPr="008F4302">
              <w:rPr>
                <w:sz w:val="22"/>
                <w:szCs w:val="22"/>
              </w:rPr>
              <w:t>55,0</w:t>
            </w:r>
          </w:p>
        </w:tc>
        <w:tc>
          <w:tcPr>
            <w:tcW w:w="1134" w:type="dxa"/>
            <w:tcBorders>
              <w:top w:val="single" w:sz="4" w:space="0" w:color="auto"/>
              <w:left w:val="single" w:sz="4" w:space="0" w:color="auto"/>
              <w:bottom w:val="single" w:sz="4" w:space="0" w:color="auto"/>
              <w:right w:val="single" w:sz="4" w:space="0" w:color="auto"/>
            </w:tcBorders>
          </w:tcPr>
          <w:p w14:paraId="6C91E3E7" w14:textId="77777777" w:rsidR="005057C1" w:rsidRPr="008F4302" w:rsidRDefault="005057C1">
            <w:pPr>
              <w:pStyle w:val="aa"/>
              <w:jc w:val="center"/>
              <w:rPr>
                <w:sz w:val="22"/>
                <w:szCs w:val="22"/>
              </w:rPr>
            </w:pPr>
            <w:r w:rsidRPr="008F4302">
              <w:rPr>
                <w:sz w:val="22"/>
                <w:szCs w:val="22"/>
              </w:rPr>
              <w:t>65,0</w:t>
            </w:r>
          </w:p>
        </w:tc>
        <w:tc>
          <w:tcPr>
            <w:tcW w:w="1134" w:type="dxa"/>
            <w:tcBorders>
              <w:top w:val="single" w:sz="4" w:space="0" w:color="auto"/>
              <w:left w:val="single" w:sz="4" w:space="0" w:color="auto"/>
              <w:bottom w:val="single" w:sz="4" w:space="0" w:color="auto"/>
              <w:right w:val="single" w:sz="4" w:space="0" w:color="auto"/>
            </w:tcBorders>
          </w:tcPr>
          <w:p w14:paraId="33E10C94" w14:textId="77777777" w:rsidR="005057C1" w:rsidRPr="008F4302" w:rsidRDefault="005057C1">
            <w:pPr>
              <w:pStyle w:val="aa"/>
              <w:jc w:val="center"/>
              <w:rPr>
                <w:sz w:val="22"/>
                <w:szCs w:val="22"/>
              </w:rPr>
            </w:pPr>
            <w:r w:rsidRPr="008F4302">
              <w:rPr>
                <w:sz w:val="22"/>
                <w:szCs w:val="22"/>
              </w:rPr>
              <w:t>70,0</w:t>
            </w:r>
          </w:p>
        </w:tc>
        <w:tc>
          <w:tcPr>
            <w:tcW w:w="1276" w:type="dxa"/>
            <w:tcBorders>
              <w:top w:val="single" w:sz="4" w:space="0" w:color="auto"/>
              <w:left w:val="single" w:sz="4" w:space="0" w:color="auto"/>
              <w:bottom w:val="single" w:sz="4" w:space="0" w:color="auto"/>
            </w:tcBorders>
          </w:tcPr>
          <w:p w14:paraId="5BAC66C0" w14:textId="77777777" w:rsidR="005057C1" w:rsidRPr="008F4302" w:rsidRDefault="005057C1">
            <w:pPr>
              <w:pStyle w:val="aa"/>
              <w:jc w:val="center"/>
              <w:rPr>
                <w:sz w:val="22"/>
                <w:szCs w:val="22"/>
              </w:rPr>
            </w:pPr>
            <w:r w:rsidRPr="008F4302">
              <w:rPr>
                <w:sz w:val="22"/>
                <w:szCs w:val="22"/>
              </w:rPr>
              <w:t>75,0</w:t>
            </w:r>
          </w:p>
        </w:tc>
        <w:tc>
          <w:tcPr>
            <w:tcW w:w="1559" w:type="dxa"/>
            <w:tcBorders>
              <w:top w:val="single" w:sz="4" w:space="0" w:color="auto"/>
              <w:left w:val="single" w:sz="4" w:space="0" w:color="auto"/>
              <w:bottom w:val="single" w:sz="4" w:space="0" w:color="auto"/>
            </w:tcBorders>
          </w:tcPr>
          <w:p w14:paraId="7FEEBD8C" w14:textId="77777777" w:rsidR="005057C1" w:rsidRPr="008F4302" w:rsidRDefault="005057C1" w:rsidP="005057C1">
            <w:pPr>
              <w:pStyle w:val="aa"/>
              <w:jc w:val="center"/>
              <w:rPr>
                <w:sz w:val="22"/>
                <w:szCs w:val="22"/>
              </w:rPr>
            </w:pPr>
            <w:r w:rsidRPr="008F4302">
              <w:rPr>
                <w:sz w:val="22"/>
                <w:szCs w:val="22"/>
              </w:rPr>
              <w:t>75,0</w:t>
            </w:r>
          </w:p>
        </w:tc>
        <w:tc>
          <w:tcPr>
            <w:tcW w:w="1560" w:type="dxa"/>
            <w:tcBorders>
              <w:top w:val="single" w:sz="4" w:space="0" w:color="auto"/>
              <w:left w:val="single" w:sz="4" w:space="0" w:color="auto"/>
              <w:bottom w:val="single" w:sz="4" w:space="0" w:color="auto"/>
            </w:tcBorders>
          </w:tcPr>
          <w:p w14:paraId="04EA8FFC" w14:textId="77777777" w:rsidR="005057C1" w:rsidRPr="008F4302" w:rsidRDefault="005057C1" w:rsidP="005057C1">
            <w:pPr>
              <w:pStyle w:val="aa"/>
              <w:jc w:val="center"/>
              <w:rPr>
                <w:sz w:val="22"/>
                <w:szCs w:val="22"/>
              </w:rPr>
            </w:pPr>
            <w:r w:rsidRPr="008F4302">
              <w:rPr>
                <w:sz w:val="22"/>
                <w:szCs w:val="22"/>
              </w:rPr>
              <w:t>75,0</w:t>
            </w:r>
          </w:p>
        </w:tc>
      </w:tr>
      <w:tr w:rsidR="005057C1" w:rsidRPr="008F4302" w14:paraId="13D601FD" w14:textId="77777777" w:rsidTr="000675EB">
        <w:tc>
          <w:tcPr>
            <w:tcW w:w="773" w:type="dxa"/>
            <w:tcBorders>
              <w:top w:val="single" w:sz="4" w:space="0" w:color="auto"/>
              <w:bottom w:val="single" w:sz="4" w:space="0" w:color="auto"/>
              <w:right w:val="single" w:sz="4" w:space="0" w:color="auto"/>
            </w:tcBorders>
          </w:tcPr>
          <w:p w14:paraId="336B329C" w14:textId="77777777" w:rsidR="005057C1" w:rsidRPr="008F4302" w:rsidRDefault="005057C1">
            <w:pPr>
              <w:pStyle w:val="aa"/>
              <w:jc w:val="center"/>
              <w:rPr>
                <w:sz w:val="22"/>
                <w:szCs w:val="22"/>
              </w:rPr>
            </w:pPr>
            <w:r w:rsidRPr="008F4302">
              <w:rPr>
                <w:sz w:val="22"/>
                <w:szCs w:val="22"/>
              </w:rPr>
              <w:t>8</w:t>
            </w:r>
          </w:p>
        </w:tc>
        <w:tc>
          <w:tcPr>
            <w:tcW w:w="4614" w:type="dxa"/>
            <w:tcBorders>
              <w:top w:val="single" w:sz="4" w:space="0" w:color="auto"/>
              <w:left w:val="single" w:sz="4" w:space="0" w:color="auto"/>
              <w:bottom w:val="single" w:sz="4" w:space="0" w:color="auto"/>
              <w:right w:val="single" w:sz="4" w:space="0" w:color="auto"/>
            </w:tcBorders>
          </w:tcPr>
          <w:p w14:paraId="32816377" w14:textId="77777777" w:rsidR="005057C1" w:rsidRPr="008F4302" w:rsidRDefault="005057C1">
            <w:pPr>
              <w:pStyle w:val="ac"/>
              <w:rPr>
                <w:sz w:val="22"/>
                <w:szCs w:val="22"/>
              </w:rPr>
            </w:pPr>
            <w:r w:rsidRPr="008F4302">
              <w:rPr>
                <w:sz w:val="22"/>
                <w:szCs w:val="22"/>
              </w:rPr>
              <w:t>Доля учащихся начальной и основной ступени общего образования, обучающихся по федеральным государственным образовательным стандартам</w:t>
            </w:r>
          </w:p>
        </w:tc>
        <w:tc>
          <w:tcPr>
            <w:tcW w:w="850" w:type="dxa"/>
            <w:tcBorders>
              <w:top w:val="single" w:sz="4" w:space="0" w:color="auto"/>
              <w:left w:val="single" w:sz="4" w:space="0" w:color="auto"/>
              <w:bottom w:val="single" w:sz="4" w:space="0" w:color="auto"/>
              <w:right w:val="single" w:sz="4" w:space="0" w:color="auto"/>
            </w:tcBorders>
          </w:tcPr>
          <w:p w14:paraId="28D18913"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9846443" w14:textId="77777777" w:rsidR="005057C1" w:rsidRPr="008F4302" w:rsidRDefault="005057C1">
            <w:pPr>
              <w:pStyle w:val="aa"/>
              <w:jc w:val="center"/>
              <w:rPr>
                <w:sz w:val="22"/>
                <w:szCs w:val="22"/>
              </w:rPr>
            </w:pPr>
            <w:r w:rsidRPr="008F4302">
              <w:rPr>
                <w:sz w:val="22"/>
                <w:szCs w:val="22"/>
              </w:rPr>
              <w:t>76,0</w:t>
            </w:r>
          </w:p>
        </w:tc>
        <w:tc>
          <w:tcPr>
            <w:tcW w:w="992" w:type="dxa"/>
            <w:tcBorders>
              <w:top w:val="single" w:sz="4" w:space="0" w:color="auto"/>
              <w:left w:val="single" w:sz="4" w:space="0" w:color="auto"/>
              <w:bottom w:val="single" w:sz="4" w:space="0" w:color="auto"/>
              <w:right w:val="single" w:sz="4" w:space="0" w:color="auto"/>
            </w:tcBorders>
          </w:tcPr>
          <w:p w14:paraId="37072752" w14:textId="77777777" w:rsidR="005057C1" w:rsidRPr="008F4302" w:rsidRDefault="005057C1">
            <w:pPr>
              <w:pStyle w:val="aa"/>
              <w:jc w:val="center"/>
              <w:rPr>
                <w:sz w:val="22"/>
                <w:szCs w:val="22"/>
              </w:rPr>
            </w:pPr>
            <w:r w:rsidRPr="008F4302">
              <w:rPr>
                <w:sz w:val="22"/>
                <w:szCs w:val="22"/>
              </w:rPr>
              <w:t>78,0</w:t>
            </w:r>
          </w:p>
        </w:tc>
        <w:tc>
          <w:tcPr>
            <w:tcW w:w="1134" w:type="dxa"/>
            <w:tcBorders>
              <w:top w:val="single" w:sz="4" w:space="0" w:color="auto"/>
              <w:left w:val="single" w:sz="4" w:space="0" w:color="auto"/>
              <w:bottom w:val="single" w:sz="4" w:space="0" w:color="auto"/>
              <w:right w:val="single" w:sz="4" w:space="0" w:color="auto"/>
            </w:tcBorders>
          </w:tcPr>
          <w:p w14:paraId="287C4B7C" w14:textId="77777777" w:rsidR="005057C1" w:rsidRPr="008F4302" w:rsidRDefault="005057C1">
            <w:pPr>
              <w:pStyle w:val="aa"/>
              <w:jc w:val="center"/>
              <w:rPr>
                <w:sz w:val="22"/>
                <w:szCs w:val="22"/>
              </w:rPr>
            </w:pPr>
            <w:r w:rsidRPr="008F4302">
              <w:rPr>
                <w:sz w:val="22"/>
                <w:szCs w:val="22"/>
              </w:rPr>
              <w:t>80,0</w:t>
            </w:r>
          </w:p>
        </w:tc>
        <w:tc>
          <w:tcPr>
            <w:tcW w:w="1134" w:type="dxa"/>
            <w:tcBorders>
              <w:top w:val="single" w:sz="4" w:space="0" w:color="auto"/>
              <w:left w:val="single" w:sz="4" w:space="0" w:color="auto"/>
              <w:bottom w:val="single" w:sz="4" w:space="0" w:color="auto"/>
              <w:right w:val="single" w:sz="4" w:space="0" w:color="auto"/>
            </w:tcBorders>
          </w:tcPr>
          <w:p w14:paraId="43688D98" w14:textId="77777777" w:rsidR="005057C1" w:rsidRPr="008F4302" w:rsidRDefault="005057C1">
            <w:pPr>
              <w:pStyle w:val="aa"/>
              <w:jc w:val="center"/>
              <w:rPr>
                <w:sz w:val="22"/>
                <w:szCs w:val="22"/>
              </w:rPr>
            </w:pPr>
            <w:r w:rsidRPr="008F4302">
              <w:rPr>
                <w:sz w:val="22"/>
                <w:szCs w:val="22"/>
              </w:rPr>
              <w:t>80,0</w:t>
            </w:r>
          </w:p>
        </w:tc>
        <w:tc>
          <w:tcPr>
            <w:tcW w:w="1276" w:type="dxa"/>
            <w:tcBorders>
              <w:top w:val="single" w:sz="4" w:space="0" w:color="auto"/>
              <w:left w:val="single" w:sz="4" w:space="0" w:color="auto"/>
              <w:bottom w:val="single" w:sz="4" w:space="0" w:color="auto"/>
            </w:tcBorders>
          </w:tcPr>
          <w:p w14:paraId="1D0CC6E1" w14:textId="77777777" w:rsidR="005057C1" w:rsidRPr="008F4302" w:rsidRDefault="005057C1">
            <w:pPr>
              <w:pStyle w:val="aa"/>
              <w:jc w:val="center"/>
              <w:rPr>
                <w:sz w:val="22"/>
                <w:szCs w:val="22"/>
              </w:rPr>
            </w:pPr>
            <w:r w:rsidRPr="008F4302">
              <w:rPr>
                <w:sz w:val="22"/>
                <w:szCs w:val="22"/>
              </w:rPr>
              <w:t>80,0</w:t>
            </w:r>
          </w:p>
        </w:tc>
        <w:tc>
          <w:tcPr>
            <w:tcW w:w="1559" w:type="dxa"/>
            <w:tcBorders>
              <w:top w:val="single" w:sz="4" w:space="0" w:color="auto"/>
              <w:left w:val="single" w:sz="4" w:space="0" w:color="auto"/>
              <w:bottom w:val="single" w:sz="4" w:space="0" w:color="auto"/>
            </w:tcBorders>
          </w:tcPr>
          <w:p w14:paraId="0E36643B" w14:textId="77777777" w:rsidR="005057C1" w:rsidRPr="008F4302" w:rsidRDefault="005057C1" w:rsidP="005057C1">
            <w:pPr>
              <w:pStyle w:val="aa"/>
              <w:jc w:val="center"/>
              <w:rPr>
                <w:sz w:val="22"/>
                <w:szCs w:val="22"/>
              </w:rPr>
            </w:pPr>
            <w:r w:rsidRPr="008F4302">
              <w:rPr>
                <w:sz w:val="22"/>
                <w:szCs w:val="22"/>
              </w:rPr>
              <w:t>80,0</w:t>
            </w:r>
          </w:p>
        </w:tc>
        <w:tc>
          <w:tcPr>
            <w:tcW w:w="1560" w:type="dxa"/>
            <w:tcBorders>
              <w:top w:val="single" w:sz="4" w:space="0" w:color="auto"/>
              <w:left w:val="single" w:sz="4" w:space="0" w:color="auto"/>
              <w:bottom w:val="single" w:sz="4" w:space="0" w:color="auto"/>
            </w:tcBorders>
          </w:tcPr>
          <w:p w14:paraId="57AFF1A4" w14:textId="77777777" w:rsidR="005057C1" w:rsidRPr="008F4302" w:rsidRDefault="005057C1" w:rsidP="005057C1">
            <w:pPr>
              <w:pStyle w:val="aa"/>
              <w:jc w:val="center"/>
              <w:rPr>
                <w:sz w:val="22"/>
                <w:szCs w:val="22"/>
              </w:rPr>
            </w:pPr>
            <w:r w:rsidRPr="008F4302">
              <w:rPr>
                <w:sz w:val="22"/>
                <w:szCs w:val="22"/>
              </w:rPr>
              <w:t>80,0</w:t>
            </w:r>
          </w:p>
        </w:tc>
      </w:tr>
      <w:tr w:rsidR="00290D2C" w:rsidRPr="008F4302" w14:paraId="5153F0D7" w14:textId="77777777" w:rsidTr="00256577">
        <w:tc>
          <w:tcPr>
            <w:tcW w:w="15168" w:type="dxa"/>
            <w:gridSpan w:val="10"/>
            <w:tcBorders>
              <w:top w:val="single" w:sz="4" w:space="0" w:color="auto"/>
              <w:bottom w:val="single" w:sz="4" w:space="0" w:color="auto"/>
            </w:tcBorders>
          </w:tcPr>
          <w:p w14:paraId="1416FF7C" w14:textId="77777777" w:rsidR="00290D2C" w:rsidRPr="008F4302" w:rsidRDefault="00290D2C" w:rsidP="00A25712">
            <w:pPr>
              <w:pStyle w:val="aa"/>
              <w:jc w:val="center"/>
              <w:rPr>
                <w:b/>
                <w:sz w:val="22"/>
                <w:szCs w:val="22"/>
              </w:rPr>
            </w:pPr>
            <w:r w:rsidRPr="008F4302">
              <w:rPr>
                <w:b/>
                <w:sz w:val="22"/>
                <w:szCs w:val="22"/>
              </w:rPr>
              <w:t xml:space="preserve">Подпрограмма </w:t>
            </w:r>
            <w:r w:rsidR="00321F22">
              <w:rPr>
                <w:b/>
                <w:sz w:val="22"/>
                <w:szCs w:val="22"/>
              </w:rPr>
              <w:t>«</w:t>
            </w:r>
            <w:r w:rsidRPr="008F4302">
              <w:rPr>
                <w:b/>
                <w:sz w:val="22"/>
                <w:szCs w:val="22"/>
              </w:rPr>
              <w:t>Поддержка развития образования</w:t>
            </w:r>
            <w:r w:rsidR="00321F22">
              <w:rPr>
                <w:b/>
                <w:sz w:val="22"/>
                <w:szCs w:val="22"/>
              </w:rPr>
              <w:t>»</w:t>
            </w:r>
          </w:p>
        </w:tc>
      </w:tr>
      <w:tr w:rsidR="005057C1" w:rsidRPr="008F4302" w14:paraId="018A9108" w14:textId="77777777" w:rsidTr="000675EB">
        <w:tc>
          <w:tcPr>
            <w:tcW w:w="773" w:type="dxa"/>
            <w:tcBorders>
              <w:top w:val="single" w:sz="4" w:space="0" w:color="auto"/>
              <w:bottom w:val="single" w:sz="4" w:space="0" w:color="auto"/>
              <w:right w:val="single" w:sz="4" w:space="0" w:color="auto"/>
            </w:tcBorders>
          </w:tcPr>
          <w:p w14:paraId="1C4B5C2C" w14:textId="77777777" w:rsidR="005057C1" w:rsidRPr="008F4302" w:rsidRDefault="00290D2C">
            <w:pPr>
              <w:pStyle w:val="aa"/>
              <w:jc w:val="center"/>
              <w:rPr>
                <w:sz w:val="22"/>
                <w:szCs w:val="22"/>
              </w:rPr>
            </w:pPr>
            <w:r w:rsidRPr="008F4302">
              <w:rPr>
                <w:sz w:val="22"/>
                <w:szCs w:val="22"/>
              </w:rPr>
              <w:t>9</w:t>
            </w:r>
          </w:p>
        </w:tc>
        <w:tc>
          <w:tcPr>
            <w:tcW w:w="4614" w:type="dxa"/>
            <w:tcBorders>
              <w:top w:val="single" w:sz="4" w:space="0" w:color="auto"/>
              <w:left w:val="single" w:sz="4" w:space="0" w:color="auto"/>
              <w:bottom w:val="single" w:sz="4" w:space="0" w:color="auto"/>
              <w:right w:val="single" w:sz="4" w:space="0" w:color="auto"/>
            </w:tcBorders>
          </w:tcPr>
          <w:p w14:paraId="121BC553" w14:textId="77777777" w:rsidR="005057C1" w:rsidRPr="008F4302" w:rsidRDefault="005057C1">
            <w:pPr>
              <w:pStyle w:val="ac"/>
              <w:rPr>
                <w:sz w:val="22"/>
                <w:szCs w:val="22"/>
              </w:rPr>
            </w:pPr>
            <w:r w:rsidRPr="008F4302">
              <w:rPr>
                <w:sz w:val="22"/>
                <w:szCs w:val="22"/>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Pr>
          <w:p w14:paraId="4E6DC39D"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3F63C4B" w14:textId="77777777" w:rsidR="005057C1" w:rsidRPr="008F4302" w:rsidRDefault="005057C1">
            <w:pPr>
              <w:pStyle w:val="aa"/>
              <w:jc w:val="center"/>
              <w:rPr>
                <w:sz w:val="22"/>
                <w:szCs w:val="22"/>
              </w:rPr>
            </w:pPr>
            <w:r w:rsidRPr="008F4302">
              <w:rPr>
                <w:sz w:val="22"/>
                <w:szCs w:val="22"/>
              </w:rPr>
              <w:t>23,0</w:t>
            </w:r>
          </w:p>
        </w:tc>
        <w:tc>
          <w:tcPr>
            <w:tcW w:w="992" w:type="dxa"/>
            <w:tcBorders>
              <w:top w:val="single" w:sz="4" w:space="0" w:color="auto"/>
              <w:left w:val="single" w:sz="4" w:space="0" w:color="auto"/>
              <w:bottom w:val="single" w:sz="4" w:space="0" w:color="auto"/>
              <w:right w:val="single" w:sz="4" w:space="0" w:color="auto"/>
            </w:tcBorders>
          </w:tcPr>
          <w:p w14:paraId="7873F66A" w14:textId="77777777" w:rsidR="005057C1" w:rsidRPr="008F4302" w:rsidRDefault="005057C1">
            <w:pPr>
              <w:pStyle w:val="aa"/>
              <w:jc w:val="center"/>
              <w:rPr>
                <w:sz w:val="22"/>
                <w:szCs w:val="22"/>
              </w:rPr>
            </w:pPr>
            <w:r w:rsidRPr="008F4302">
              <w:rPr>
                <w:sz w:val="22"/>
                <w:szCs w:val="22"/>
              </w:rPr>
              <w:t>25,0</w:t>
            </w:r>
          </w:p>
        </w:tc>
        <w:tc>
          <w:tcPr>
            <w:tcW w:w="1134" w:type="dxa"/>
            <w:tcBorders>
              <w:top w:val="single" w:sz="4" w:space="0" w:color="auto"/>
              <w:left w:val="single" w:sz="4" w:space="0" w:color="auto"/>
              <w:bottom w:val="single" w:sz="4" w:space="0" w:color="auto"/>
              <w:right w:val="single" w:sz="4" w:space="0" w:color="auto"/>
            </w:tcBorders>
          </w:tcPr>
          <w:p w14:paraId="13C1334D" w14:textId="77777777" w:rsidR="005057C1" w:rsidRPr="008F4302" w:rsidRDefault="005057C1">
            <w:pPr>
              <w:pStyle w:val="aa"/>
              <w:jc w:val="center"/>
              <w:rPr>
                <w:sz w:val="22"/>
                <w:szCs w:val="22"/>
              </w:rPr>
            </w:pPr>
            <w:r w:rsidRPr="008F4302">
              <w:rPr>
                <w:sz w:val="22"/>
                <w:szCs w:val="22"/>
              </w:rPr>
              <w:t>25,0</w:t>
            </w:r>
          </w:p>
        </w:tc>
        <w:tc>
          <w:tcPr>
            <w:tcW w:w="1134" w:type="dxa"/>
            <w:tcBorders>
              <w:top w:val="single" w:sz="4" w:space="0" w:color="auto"/>
              <w:left w:val="single" w:sz="4" w:space="0" w:color="auto"/>
              <w:bottom w:val="single" w:sz="4" w:space="0" w:color="auto"/>
              <w:right w:val="single" w:sz="4" w:space="0" w:color="auto"/>
            </w:tcBorders>
          </w:tcPr>
          <w:p w14:paraId="75D9CEEF" w14:textId="77777777" w:rsidR="005057C1" w:rsidRPr="008F4302" w:rsidRDefault="005057C1">
            <w:pPr>
              <w:pStyle w:val="aa"/>
              <w:jc w:val="center"/>
              <w:rPr>
                <w:sz w:val="22"/>
                <w:szCs w:val="22"/>
              </w:rPr>
            </w:pPr>
            <w:r w:rsidRPr="008F4302">
              <w:rPr>
                <w:sz w:val="22"/>
                <w:szCs w:val="22"/>
              </w:rPr>
              <w:t>25,0</w:t>
            </w:r>
          </w:p>
        </w:tc>
        <w:tc>
          <w:tcPr>
            <w:tcW w:w="1276" w:type="dxa"/>
            <w:tcBorders>
              <w:top w:val="single" w:sz="4" w:space="0" w:color="auto"/>
              <w:left w:val="single" w:sz="4" w:space="0" w:color="auto"/>
              <w:bottom w:val="single" w:sz="4" w:space="0" w:color="auto"/>
            </w:tcBorders>
          </w:tcPr>
          <w:p w14:paraId="3FE4AF58" w14:textId="77777777" w:rsidR="005057C1" w:rsidRPr="008F4302" w:rsidRDefault="005057C1">
            <w:pPr>
              <w:pStyle w:val="aa"/>
              <w:jc w:val="center"/>
              <w:rPr>
                <w:sz w:val="22"/>
                <w:szCs w:val="22"/>
              </w:rPr>
            </w:pPr>
            <w:r w:rsidRPr="008F4302">
              <w:rPr>
                <w:sz w:val="22"/>
                <w:szCs w:val="22"/>
              </w:rPr>
              <w:t>27,0</w:t>
            </w:r>
          </w:p>
        </w:tc>
        <w:tc>
          <w:tcPr>
            <w:tcW w:w="1559" w:type="dxa"/>
            <w:tcBorders>
              <w:top w:val="single" w:sz="4" w:space="0" w:color="auto"/>
              <w:left w:val="single" w:sz="4" w:space="0" w:color="auto"/>
              <w:bottom w:val="single" w:sz="4" w:space="0" w:color="auto"/>
            </w:tcBorders>
          </w:tcPr>
          <w:p w14:paraId="43279B02" w14:textId="77777777" w:rsidR="005057C1" w:rsidRPr="008F4302" w:rsidRDefault="005057C1" w:rsidP="005057C1">
            <w:pPr>
              <w:pStyle w:val="aa"/>
              <w:jc w:val="center"/>
              <w:rPr>
                <w:sz w:val="22"/>
                <w:szCs w:val="22"/>
              </w:rPr>
            </w:pPr>
            <w:r w:rsidRPr="008F4302">
              <w:rPr>
                <w:sz w:val="22"/>
                <w:szCs w:val="22"/>
              </w:rPr>
              <w:t>27,0</w:t>
            </w:r>
          </w:p>
        </w:tc>
        <w:tc>
          <w:tcPr>
            <w:tcW w:w="1560" w:type="dxa"/>
            <w:tcBorders>
              <w:top w:val="single" w:sz="4" w:space="0" w:color="auto"/>
              <w:left w:val="single" w:sz="4" w:space="0" w:color="auto"/>
              <w:bottom w:val="single" w:sz="4" w:space="0" w:color="auto"/>
            </w:tcBorders>
          </w:tcPr>
          <w:p w14:paraId="617285F9" w14:textId="77777777" w:rsidR="005057C1" w:rsidRPr="008F4302" w:rsidRDefault="005057C1" w:rsidP="005057C1">
            <w:pPr>
              <w:pStyle w:val="aa"/>
              <w:jc w:val="center"/>
              <w:rPr>
                <w:sz w:val="22"/>
                <w:szCs w:val="22"/>
              </w:rPr>
            </w:pPr>
            <w:r w:rsidRPr="008F4302">
              <w:rPr>
                <w:sz w:val="22"/>
                <w:szCs w:val="22"/>
              </w:rPr>
              <w:t>27,0</w:t>
            </w:r>
          </w:p>
        </w:tc>
      </w:tr>
      <w:tr w:rsidR="00290D2C" w:rsidRPr="008F4302" w14:paraId="07FA2CF9" w14:textId="77777777" w:rsidTr="000675EB">
        <w:tc>
          <w:tcPr>
            <w:tcW w:w="773" w:type="dxa"/>
            <w:tcBorders>
              <w:top w:val="single" w:sz="4" w:space="0" w:color="auto"/>
              <w:bottom w:val="single" w:sz="4" w:space="0" w:color="auto"/>
              <w:right w:val="single" w:sz="4" w:space="0" w:color="auto"/>
            </w:tcBorders>
          </w:tcPr>
          <w:p w14:paraId="3BEA7EC7" w14:textId="77777777" w:rsidR="00290D2C" w:rsidRPr="008F4302" w:rsidRDefault="00290D2C">
            <w:pPr>
              <w:pStyle w:val="aa"/>
              <w:jc w:val="center"/>
              <w:rPr>
                <w:sz w:val="22"/>
                <w:szCs w:val="22"/>
              </w:rPr>
            </w:pPr>
            <w:r w:rsidRPr="008F4302">
              <w:rPr>
                <w:sz w:val="22"/>
                <w:szCs w:val="22"/>
              </w:rPr>
              <w:t>10</w:t>
            </w:r>
          </w:p>
        </w:tc>
        <w:tc>
          <w:tcPr>
            <w:tcW w:w="4614" w:type="dxa"/>
            <w:tcBorders>
              <w:top w:val="single" w:sz="4" w:space="0" w:color="auto"/>
              <w:left w:val="single" w:sz="4" w:space="0" w:color="auto"/>
              <w:bottom w:val="single" w:sz="4" w:space="0" w:color="auto"/>
              <w:right w:val="single" w:sz="4" w:space="0" w:color="auto"/>
            </w:tcBorders>
          </w:tcPr>
          <w:p w14:paraId="2E0E6BD7" w14:textId="77777777" w:rsidR="00290D2C" w:rsidRPr="008F4302" w:rsidRDefault="00290D2C" w:rsidP="00256577">
            <w:pPr>
              <w:pStyle w:val="ac"/>
              <w:rPr>
                <w:sz w:val="22"/>
                <w:szCs w:val="22"/>
              </w:rPr>
            </w:pPr>
            <w:r w:rsidRPr="008F4302">
              <w:rPr>
                <w:sz w:val="22"/>
                <w:szCs w:val="22"/>
              </w:rPr>
              <w:t>Доля детей школьного возраста, охваченных различными формами организованного отдыха в каникулярный период</w:t>
            </w:r>
          </w:p>
        </w:tc>
        <w:tc>
          <w:tcPr>
            <w:tcW w:w="850" w:type="dxa"/>
            <w:tcBorders>
              <w:top w:val="single" w:sz="4" w:space="0" w:color="auto"/>
              <w:left w:val="single" w:sz="4" w:space="0" w:color="auto"/>
              <w:bottom w:val="single" w:sz="4" w:space="0" w:color="auto"/>
              <w:right w:val="single" w:sz="4" w:space="0" w:color="auto"/>
            </w:tcBorders>
          </w:tcPr>
          <w:p w14:paraId="7A4BEA59" w14:textId="77777777" w:rsidR="00290D2C" w:rsidRPr="008F4302" w:rsidRDefault="00290D2C" w:rsidP="00256577">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D6A50F7" w14:textId="77777777" w:rsidR="00290D2C" w:rsidRPr="008F4302" w:rsidRDefault="00290D2C" w:rsidP="00256577">
            <w:pPr>
              <w:pStyle w:val="aa"/>
              <w:jc w:val="center"/>
              <w:rPr>
                <w:sz w:val="22"/>
                <w:szCs w:val="22"/>
              </w:rPr>
            </w:pPr>
            <w:r w:rsidRPr="008F4302">
              <w:rPr>
                <w:sz w:val="22"/>
                <w:szCs w:val="22"/>
              </w:rPr>
              <w:t>60,0</w:t>
            </w:r>
          </w:p>
        </w:tc>
        <w:tc>
          <w:tcPr>
            <w:tcW w:w="992" w:type="dxa"/>
            <w:tcBorders>
              <w:top w:val="single" w:sz="4" w:space="0" w:color="auto"/>
              <w:left w:val="single" w:sz="4" w:space="0" w:color="auto"/>
              <w:bottom w:val="single" w:sz="4" w:space="0" w:color="auto"/>
              <w:right w:val="single" w:sz="4" w:space="0" w:color="auto"/>
            </w:tcBorders>
          </w:tcPr>
          <w:p w14:paraId="02B0FEA8" w14:textId="77777777" w:rsidR="00290D2C" w:rsidRPr="008F4302" w:rsidRDefault="00290D2C" w:rsidP="00256577">
            <w:pPr>
              <w:pStyle w:val="aa"/>
              <w:jc w:val="center"/>
              <w:rPr>
                <w:sz w:val="22"/>
                <w:szCs w:val="22"/>
              </w:rPr>
            </w:pPr>
            <w:r w:rsidRPr="008F4302">
              <w:rPr>
                <w:sz w:val="22"/>
                <w:szCs w:val="22"/>
              </w:rPr>
              <w:t>62,0</w:t>
            </w:r>
          </w:p>
        </w:tc>
        <w:tc>
          <w:tcPr>
            <w:tcW w:w="1134" w:type="dxa"/>
            <w:tcBorders>
              <w:top w:val="single" w:sz="4" w:space="0" w:color="auto"/>
              <w:left w:val="single" w:sz="4" w:space="0" w:color="auto"/>
              <w:bottom w:val="single" w:sz="4" w:space="0" w:color="auto"/>
              <w:right w:val="single" w:sz="4" w:space="0" w:color="auto"/>
            </w:tcBorders>
          </w:tcPr>
          <w:p w14:paraId="5B262E39" w14:textId="77777777" w:rsidR="00290D2C" w:rsidRPr="008F4302" w:rsidRDefault="00290D2C" w:rsidP="00256577">
            <w:pPr>
              <w:pStyle w:val="aa"/>
              <w:jc w:val="center"/>
              <w:rPr>
                <w:sz w:val="22"/>
                <w:szCs w:val="22"/>
              </w:rPr>
            </w:pPr>
            <w:r w:rsidRPr="008F4302">
              <w:rPr>
                <w:sz w:val="22"/>
                <w:szCs w:val="22"/>
              </w:rPr>
              <w:t>64,0</w:t>
            </w:r>
          </w:p>
        </w:tc>
        <w:tc>
          <w:tcPr>
            <w:tcW w:w="1134" w:type="dxa"/>
            <w:tcBorders>
              <w:top w:val="single" w:sz="4" w:space="0" w:color="auto"/>
              <w:left w:val="single" w:sz="4" w:space="0" w:color="auto"/>
              <w:bottom w:val="single" w:sz="4" w:space="0" w:color="auto"/>
              <w:right w:val="single" w:sz="4" w:space="0" w:color="auto"/>
            </w:tcBorders>
          </w:tcPr>
          <w:p w14:paraId="62C82D94" w14:textId="77777777" w:rsidR="00290D2C" w:rsidRPr="008F4302" w:rsidRDefault="00290D2C" w:rsidP="00256577">
            <w:pPr>
              <w:pStyle w:val="aa"/>
              <w:jc w:val="center"/>
              <w:rPr>
                <w:sz w:val="22"/>
                <w:szCs w:val="22"/>
              </w:rPr>
            </w:pPr>
            <w:r w:rsidRPr="008F4302">
              <w:rPr>
                <w:sz w:val="22"/>
                <w:szCs w:val="22"/>
              </w:rPr>
              <w:t>66,0</w:t>
            </w:r>
          </w:p>
        </w:tc>
        <w:tc>
          <w:tcPr>
            <w:tcW w:w="1276" w:type="dxa"/>
            <w:tcBorders>
              <w:top w:val="single" w:sz="4" w:space="0" w:color="auto"/>
              <w:left w:val="single" w:sz="4" w:space="0" w:color="auto"/>
              <w:bottom w:val="single" w:sz="4" w:space="0" w:color="auto"/>
            </w:tcBorders>
          </w:tcPr>
          <w:p w14:paraId="348974B0" w14:textId="77777777" w:rsidR="00290D2C" w:rsidRPr="008F4302" w:rsidRDefault="00290D2C" w:rsidP="00256577">
            <w:pPr>
              <w:pStyle w:val="aa"/>
              <w:jc w:val="center"/>
              <w:rPr>
                <w:sz w:val="22"/>
                <w:szCs w:val="22"/>
              </w:rPr>
            </w:pPr>
            <w:r w:rsidRPr="008F4302">
              <w:rPr>
                <w:sz w:val="22"/>
                <w:szCs w:val="22"/>
              </w:rPr>
              <w:t>68,0</w:t>
            </w:r>
          </w:p>
        </w:tc>
        <w:tc>
          <w:tcPr>
            <w:tcW w:w="1559" w:type="dxa"/>
            <w:tcBorders>
              <w:top w:val="single" w:sz="4" w:space="0" w:color="auto"/>
              <w:left w:val="single" w:sz="4" w:space="0" w:color="auto"/>
              <w:bottom w:val="single" w:sz="4" w:space="0" w:color="auto"/>
            </w:tcBorders>
          </w:tcPr>
          <w:p w14:paraId="184E4953" w14:textId="77777777" w:rsidR="00290D2C" w:rsidRPr="008F4302" w:rsidRDefault="00290D2C" w:rsidP="00256577">
            <w:pPr>
              <w:pStyle w:val="aa"/>
              <w:jc w:val="center"/>
              <w:rPr>
                <w:sz w:val="22"/>
                <w:szCs w:val="22"/>
              </w:rPr>
            </w:pPr>
            <w:r w:rsidRPr="008F4302">
              <w:rPr>
                <w:sz w:val="22"/>
                <w:szCs w:val="22"/>
              </w:rPr>
              <w:t>68,0</w:t>
            </w:r>
          </w:p>
        </w:tc>
        <w:tc>
          <w:tcPr>
            <w:tcW w:w="1560" w:type="dxa"/>
            <w:tcBorders>
              <w:top w:val="single" w:sz="4" w:space="0" w:color="auto"/>
              <w:left w:val="single" w:sz="4" w:space="0" w:color="auto"/>
              <w:bottom w:val="single" w:sz="4" w:space="0" w:color="auto"/>
            </w:tcBorders>
          </w:tcPr>
          <w:p w14:paraId="0E5FB046" w14:textId="77777777" w:rsidR="00290D2C" w:rsidRPr="008F4302" w:rsidRDefault="00290D2C" w:rsidP="00256577">
            <w:pPr>
              <w:pStyle w:val="aa"/>
              <w:jc w:val="center"/>
              <w:rPr>
                <w:sz w:val="22"/>
                <w:szCs w:val="22"/>
              </w:rPr>
            </w:pPr>
            <w:r w:rsidRPr="008F4302">
              <w:rPr>
                <w:sz w:val="22"/>
                <w:szCs w:val="22"/>
              </w:rPr>
              <w:t>68,0</w:t>
            </w:r>
          </w:p>
        </w:tc>
      </w:tr>
      <w:tr w:rsidR="00290D2C" w:rsidRPr="008F4302" w14:paraId="511F2942" w14:textId="77777777" w:rsidTr="000675EB">
        <w:tc>
          <w:tcPr>
            <w:tcW w:w="773" w:type="dxa"/>
            <w:tcBorders>
              <w:top w:val="single" w:sz="4" w:space="0" w:color="auto"/>
              <w:bottom w:val="single" w:sz="4" w:space="0" w:color="auto"/>
              <w:right w:val="single" w:sz="4" w:space="0" w:color="auto"/>
            </w:tcBorders>
          </w:tcPr>
          <w:p w14:paraId="239C0122" w14:textId="77777777" w:rsidR="00290D2C" w:rsidRPr="008F4302" w:rsidRDefault="00290D2C">
            <w:pPr>
              <w:pStyle w:val="aa"/>
              <w:jc w:val="center"/>
              <w:rPr>
                <w:sz w:val="22"/>
                <w:szCs w:val="22"/>
              </w:rPr>
            </w:pPr>
            <w:r w:rsidRPr="008F4302">
              <w:rPr>
                <w:sz w:val="22"/>
                <w:szCs w:val="22"/>
              </w:rPr>
              <w:t>11</w:t>
            </w:r>
          </w:p>
        </w:tc>
        <w:tc>
          <w:tcPr>
            <w:tcW w:w="4614" w:type="dxa"/>
            <w:tcBorders>
              <w:top w:val="single" w:sz="4" w:space="0" w:color="auto"/>
              <w:left w:val="single" w:sz="4" w:space="0" w:color="auto"/>
              <w:bottom w:val="single" w:sz="4" w:space="0" w:color="auto"/>
              <w:right w:val="single" w:sz="4" w:space="0" w:color="auto"/>
            </w:tcBorders>
          </w:tcPr>
          <w:p w14:paraId="32E4436E" w14:textId="77777777" w:rsidR="00290D2C" w:rsidRPr="008F4302" w:rsidRDefault="00290D2C" w:rsidP="00256577">
            <w:pPr>
              <w:pStyle w:val="ac"/>
              <w:rPr>
                <w:sz w:val="22"/>
                <w:szCs w:val="22"/>
              </w:rPr>
            </w:pPr>
            <w:r w:rsidRPr="008F4302">
              <w:rPr>
                <w:sz w:val="22"/>
                <w:szCs w:val="22"/>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850" w:type="dxa"/>
            <w:tcBorders>
              <w:top w:val="single" w:sz="4" w:space="0" w:color="auto"/>
              <w:left w:val="single" w:sz="4" w:space="0" w:color="auto"/>
              <w:bottom w:val="single" w:sz="4" w:space="0" w:color="auto"/>
              <w:right w:val="single" w:sz="4" w:space="0" w:color="auto"/>
            </w:tcBorders>
          </w:tcPr>
          <w:p w14:paraId="79FB90C6" w14:textId="77777777" w:rsidR="00290D2C" w:rsidRPr="008F4302" w:rsidRDefault="00290D2C" w:rsidP="00256577">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2EDF683" w14:textId="77777777" w:rsidR="00290D2C" w:rsidRPr="008F4302" w:rsidRDefault="00290D2C" w:rsidP="00256577">
            <w:pPr>
              <w:pStyle w:val="aa"/>
              <w:jc w:val="center"/>
              <w:rPr>
                <w:sz w:val="22"/>
                <w:szCs w:val="22"/>
              </w:rPr>
            </w:pPr>
            <w:r w:rsidRPr="008F4302">
              <w:rPr>
                <w:sz w:val="22"/>
                <w:szCs w:val="22"/>
              </w:rPr>
              <w:t>100,0</w:t>
            </w:r>
          </w:p>
        </w:tc>
        <w:tc>
          <w:tcPr>
            <w:tcW w:w="992" w:type="dxa"/>
            <w:tcBorders>
              <w:top w:val="single" w:sz="4" w:space="0" w:color="auto"/>
              <w:left w:val="single" w:sz="4" w:space="0" w:color="auto"/>
              <w:bottom w:val="single" w:sz="4" w:space="0" w:color="auto"/>
              <w:right w:val="single" w:sz="4" w:space="0" w:color="auto"/>
            </w:tcBorders>
          </w:tcPr>
          <w:p w14:paraId="3E16DFB9" w14:textId="77777777" w:rsidR="00290D2C" w:rsidRPr="008F4302" w:rsidRDefault="00290D2C" w:rsidP="00256577">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0E9197C6" w14:textId="77777777" w:rsidR="00290D2C" w:rsidRPr="008F4302" w:rsidRDefault="00290D2C" w:rsidP="00256577">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02783910" w14:textId="77777777" w:rsidR="00290D2C" w:rsidRPr="008F4302" w:rsidRDefault="00290D2C" w:rsidP="00256577">
            <w:pPr>
              <w:pStyle w:val="aa"/>
              <w:jc w:val="center"/>
              <w:rPr>
                <w:sz w:val="22"/>
                <w:szCs w:val="22"/>
              </w:rPr>
            </w:pPr>
            <w:r w:rsidRPr="008F4302">
              <w:rPr>
                <w:sz w:val="22"/>
                <w:szCs w:val="22"/>
              </w:rPr>
              <w:t>100,0</w:t>
            </w:r>
          </w:p>
        </w:tc>
        <w:tc>
          <w:tcPr>
            <w:tcW w:w="1276" w:type="dxa"/>
            <w:tcBorders>
              <w:top w:val="single" w:sz="4" w:space="0" w:color="auto"/>
              <w:left w:val="single" w:sz="4" w:space="0" w:color="auto"/>
              <w:bottom w:val="single" w:sz="4" w:space="0" w:color="auto"/>
            </w:tcBorders>
          </w:tcPr>
          <w:p w14:paraId="5931BBC8" w14:textId="77777777" w:rsidR="00290D2C" w:rsidRPr="008F4302" w:rsidRDefault="00290D2C" w:rsidP="00256577">
            <w:pPr>
              <w:pStyle w:val="aa"/>
              <w:jc w:val="center"/>
              <w:rPr>
                <w:sz w:val="22"/>
                <w:szCs w:val="22"/>
              </w:rPr>
            </w:pPr>
            <w:r w:rsidRPr="008F4302">
              <w:rPr>
                <w:sz w:val="22"/>
                <w:szCs w:val="22"/>
              </w:rPr>
              <w:t>100,0</w:t>
            </w:r>
          </w:p>
        </w:tc>
        <w:tc>
          <w:tcPr>
            <w:tcW w:w="1559" w:type="dxa"/>
            <w:tcBorders>
              <w:top w:val="single" w:sz="4" w:space="0" w:color="auto"/>
              <w:left w:val="single" w:sz="4" w:space="0" w:color="auto"/>
              <w:bottom w:val="single" w:sz="4" w:space="0" w:color="auto"/>
            </w:tcBorders>
          </w:tcPr>
          <w:p w14:paraId="63FDBE80" w14:textId="77777777" w:rsidR="00290D2C" w:rsidRPr="008F4302" w:rsidRDefault="00290D2C" w:rsidP="00256577">
            <w:pPr>
              <w:pStyle w:val="aa"/>
              <w:jc w:val="center"/>
              <w:rPr>
                <w:sz w:val="22"/>
                <w:szCs w:val="22"/>
              </w:rPr>
            </w:pPr>
            <w:r w:rsidRPr="008F4302">
              <w:rPr>
                <w:sz w:val="22"/>
                <w:szCs w:val="22"/>
              </w:rPr>
              <w:t>100,0</w:t>
            </w:r>
          </w:p>
        </w:tc>
        <w:tc>
          <w:tcPr>
            <w:tcW w:w="1560" w:type="dxa"/>
            <w:tcBorders>
              <w:top w:val="single" w:sz="4" w:space="0" w:color="auto"/>
              <w:left w:val="single" w:sz="4" w:space="0" w:color="auto"/>
              <w:bottom w:val="single" w:sz="4" w:space="0" w:color="auto"/>
            </w:tcBorders>
          </w:tcPr>
          <w:p w14:paraId="188212FD" w14:textId="77777777" w:rsidR="00290D2C" w:rsidRPr="008F4302" w:rsidRDefault="00290D2C" w:rsidP="00256577">
            <w:pPr>
              <w:pStyle w:val="aa"/>
              <w:jc w:val="center"/>
              <w:rPr>
                <w:sz w:val="22"/>
                <w:szCs w:val="22"/>
              </w:rPr>
            </w:pPr>
            <w:r w:rsidRPr="008F4302">
              <w:rPr>
                <w:sz w:val="22"/>
                <w:szCs w:val="22"/>
              </w:rPr>
              <w:t>100,0</w:t>
            </w:r>
          </w:p>
        </w:tc>
      </w:tr>
      <w:tr w:rsidR="00290D2C" w:rsidRPr="008F4302" w14:paraId="33978B64" w14:textId="77777777" w:rsidTr="000675EB">
        <w:tc>
          <w:tcPr>
            <w:tcW w:w="773" w:type="dxa"/>
            <w:tcBorders>
              <w:top w:val="single" w:sz="4" w:space="0" w:color="auto"/>
              <w:bottom w:val="single" w:sz="4" w:space="0" w:color="auto"/>
              <w:right w:val="single" w:sz="4" w:space="0" w:color="auto"/>
            </w:tcBorders>
          </w:tcPr>
          <w:p w14:paraId="337EAF68" w14:textId="77777777" w:rsidR="00290D2C" w:rsidRPr="008F4302" w:rsidRDefault="00290D2C">
            <w:pPr>
              <w:pStyle w:val="aa"/>
              <w:jc w:val="center"/>
              <w:rPr>
                <w:sz w:val="22"/>
                <w:szCs w:val="22"/>
              </w:rPr>
            </w:pPr>
            <w:r w:rsidRPr="008F4302">
              <w:rPr>
                <w:sz w:val="22"/>
                <w:szCs w:val="22"/>
              </w:rPr>
              <w:t>12</w:t>
            </w:r>
          </w:p>
        </w:tc>
        <w:tc>
          <w:tcPr>
            <w:tcW w:w="4614" w:type="dxa"/>
            <w:tcBorders>
              <w:top w:val="single" w:sz="4" w:space="0" w:color="auto"/>
              <w:left w:val="single" w:sz="4" w:space="0" w:color="auto"/>
              <w:bottom w:val="single" w:sz="4" w:space="0" w:color="auto"/>
              <w:right w:val="single" w:sz="4" w:space="0" w:color="auto"/>
            </w:tcBorders>
          </w:tcPr>
          <w:p w14:paraId="1E1BE7E0" w14:textId="77777777" w:rsidR="00290D2C" w:rsidRPr="008F4302" w:rsidRDefault="00290D2C" w:rsidP="00256577">
            <w:pPr>
              <w:pStyle w:val="ac"/>
              <w:rPr>
                <w:sz w:val="22"/>
                <w:szCs w:val="22"/>
              </w:rPr>
            </w:pPr>
            <w:r w:rsidRPr="008F4302">
              <w:rPr>
                <w:sz w:val="22"/>
                <w:szCs w:val="22"/>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w:t>
            </w:r>
          </w:p>
        </w:tc>
        <w:tc>
          <w:tcPr>
            <w:tcW w:w="850" w:type="dxa"/>
            <w:tcBorders>
              <w:top w:val="single" w:sz="4" w:space="0" w:color="auto"/>
              <w:left w:val="single" w:sz="4" w:space="0" w:color="auto"/>
              <w:bottom w:val="single" w:sz="4" w:space="0" w:color="auto"/>
              <w:right w:val="single" w:sz="4" w:space="0" w:color="auto"/>
            </w:tcBorders>
          </w:tcPr>
          <w:p w14:paraId="2F9B2D9B" w14:textId="77777777" w:rsidR="00290D2C" w:rsidRPr="008F4302" w:rsidRDefault="00290D2C" w:rsidP="00256577">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F3153BF" w14:textId="77777777" w:rsidR="00290D2C" w:rsidRPr="008F4302" w:rsidRDefault="00290D2C" w:rsidP="00256577">
            <w:pPr>
              <w:pStyle w:val="aa"/>
              <w:jc w:val="center"/>
              <w:rPr>
                <w:sz w:val="22"/>
                <w:szCs w:val="22"/>
              </w:rPr>
            </w:pPr>
            <w:r w:rsidRPr="008F4302">
              <w:rPr>
                <w:sz w:val="22"/>
                <w:szCs w:val="22"/>
              </w:rPr>
              <w:t>100,0</w:t>
            </w:r>
          </w:p>
        </w:tc>
        <w:tc>
          <w:tcPr>
            <w:tcW w:w="992" w:type="dxa"/>
            <w:tcBorders>
              <w:top w:val="single" w:sz="4" w:space="0" w:color="auto"/>
              <w:left w:val="single" w:sz="4" w:space="0" w:color="auto"/>
              <w:bottom w:val="single" w:sz="4" w:space="0" w:color="auto"/>
              <w:right w:val="single" w:sz="4" w:space="0" w:color="auto"/>
            </w:tcBorders>
          </w:tcPr>
          <w:p w14:paraId="5266A851" w14:textId="77777777" w:rsidR="00290D2C" w:rsidRPr="008F4302" w:rsidRDefault="00290D2C" w:rsidP="00256577">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475414DA" w14:textId="77777777" w:rsidR="00290D2C" w:rsidRPr="008F4302" w:rsidRDefault="00290D2C" w:rsidP="00256577">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7FB0B879" w14:textId="77777777" w:rsidR="00290D2C" w:rsidRPr="008F4302" w:rsidRDefault="00290D2C" w:rsidP="00256577">
            <w:pPr>
              <w:pStyle w:val="aa"/>
              <w:jc w:val="center"/>
              <w:rPr>
                <w:sz w:val="22"/>
                <w:szCs w:val="22"/>
              </w:rPr>
            </w:pPr>
            <w:r w:rsidRPr="008F4302">
              <w:rPr>
                <w:sz w:val="22"/>
                <w:szCs w:val="22"/>
              </w:rPr>
              <w:t>100,0</w:t>
            </w:r>
          </w:p>
        </w:tc>
        <w:tc>
          <w:tcPr>
            <w:tcW w:w="1276" w:type="dxa"/>
            <w:tcBorders>
              <w:top w:val="single" w:sz="4" w:space="0" w:color="auto"/>
              <w:left w:val="single" w:sz="4" w:space="0" w:color="auto"/>
              <w:bottom w:val="single" w:sz="4" w:space="0" w:color="auto"/>
            </w:tcBorders>
          </w:tcPr>
          <w:p w14:paraId="39A1EC86" w14:textId="77777777" w:rsidR="00290D2C" w:rsidRPr="008F4302" w:rsidRDefault="00290D2C" w:rsidP="00256577">
            <w:pPr>
              <w:pStyle w:val="aa"/>
              <w:jc w:val="center"/>
              <w:rPr>
                <w:sz w:val="22"/>
                <w:szCs w:val="22"/>
              </w:rPr>
            </w:pPr>
            <w:r w:rsidRPr="008F4302">
              <w:rPr>
                <w:sz w:val="22"/>
                <w:szCs w:val="22"/>
              </w:rPr>
              <w:t>100,0</w:t>
            </w:r>
          </w:p>
        </w:tc>
        <w:tc>
          <w:tcPr>
            <w:tcW w:w="1559" w:type="dxa"/>
            <w:tcBorders>
              <w:top w:val="single" w:sz="4" w:space="0" w:color="auto"/>
              <w:left w:val="single" w:sz="4" w:space="0" w:color="auto"/>
              <w:bottom w:val="single" w:sz="4" w:space="0" w:color="auto"/>
            </w:tcBorders>
          </w:tcPr>
          <w:p w14:paraId="13FBA02E" w14:textId="77777777" w:rsidR="00290D2C" w:rsidRPr="008F4302" w:rsidRDefault="00290D2C" w:rsidP="00256577">
            <w:pPr>
              <w:pStyle w:val="aa"/>
              <w:jc w:val="center"/>
              <w:rPr>
                <w:sz w:val="22"/>
                <w:szCs w:val="22"/>
              </w:rPr>
            </w:pPr>
            <w:r w:rsidRPr="008F4302">
              <w:rPr>
                <w:sz w:val="22"/>
                <w:szCs w:val="22"/>
              </w:rPr>
              <w:t>100,0</w:t>
            </w:r>
          </w:p>
        </w:tc>
        <w:tc>
          <w:tcPr>
            <w:tcW w:w="1560" w:type="dxa"/>
            <w:tcBorders>
              <w:top w:val="single" w:sz="4" w:space="0" w:color="auto"/>
              <w:left w:val="single" w:sz="4" w:space="0" w:color="auto"/>
              <w:bottom w:val="single" w:sz="4" w:space="0" w:color="auto"/>
            </w:tcBorders>
          </w:tcPr>
          <w:p w14:paraId="373CD3D6" w14:textId="77777777" w:rsidR="00290D2C" w:rsidRPr="008F4302" w:rsidRDefault="00290D2C" w:rsidP="00256577">
            <w:pPr>
              <w:pStyle w:val="aa"/>
              <w:jc w:val="center"/>
              <w:rPr>
                <w:sz w:val="22"/>
                <w:szCs w:val="22"/>
              </w:rPr>
            </w:pPr>
            <w:r w:rsidRPr="008F4302">
              <w:rPr>
                <w:sz w:val="22"/>
                <w:szCs w:val="22"/>
              </w:rPr>
              <w:t>100,0</w:t>
            </w:r>
          </w:p>
        </w:tc>
      </w:tr>
      <w:tr w:rsidR="00290D2C" w:rsidRPr="008F4302" w14:paraId="319E436E" w14:textId="77777777" w:rsidTr="000675EB">
        <w:tc>
          <w:tcPr>
            <w:tcW w:w="773" w:type="dxa"/>
            <w:tcBorders>
              <w:top w:val="single" w:sz="4" w:space="0" w:color="auto"/>
              <w:bottom w:val="single" w:sz="4" w:space="0" w:color="auto"/>
              <w:right w:val="single" w:sz="4" w:space="0" w:color="auto"/>
            </w:tcBorders>
          </w:tcPr>
          <w:p w14:paraId="57CB3C37" w14:textId="77777777" w:rsidR="00290D2C" w:rsidRPr="008F4302" w:rsidRDefault="00290D2C">
            <w:pPr>
              <w:pStyle w:val="aa"/>
              <w:jc w:val="center"/>
              <w:rPr>
                <w:sz w:val="22"/>
                <w:szCs w:val="22"/>
              </w:rPr>
            </w:pPr>
            <w:r w:rsidRPr="008F4302">
              <w:rPr>
                <w:sz w:val="22"/>
                <w:szCs w:val="22"/>
              </w:rPr>
              <w:t>13</w:t>
            </w:r>
          </w:p>
        </w:tc>
        <w:tc>
          <w:tcPr>
            <w:tcW w:w="4614" w:type="dxa"/>
            <w:tcBorders>
              <w:top w:val="single" w:sz="4" w:space="0" w:color="auto"/>
              <w:left w:val="single" w:sz="4" w:space="0" w:color="auto"/>
              <w:bottom w:val="single" w:sz="4" w:space="0" w:color="auto"/>
              <w:right w:val="single" w:sz="4" w:space="0" w:color="auto"/>
            </w:tcBorders>
          </w:tcPr>
          <w:p w14:paraId="2AD1EF5C" w14:textId="77777777" w:rsidR="00290D2C" w:rsidRPr="008F4302" w:rsidRDefault="00290D2C" w:rsidP="00256577">
            <w:pPr>
              <w:pStyle w:val="ac"/>
              <w:rPr>
                <w:sz w:val="22"/>
                <w:szCs w:val="22"/>
              </w:rPr>
            </w:pPr>
            <w:r w:rsidRPr="008F4302">
              <w:rPr>
                <w:sz w:val="22"/>
                <w:szCs w:val="22"/>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850" w:type="dxa"/>
            <w:tcBorders>
              <w:top w:val="single" w:sz="4" w:space="0" w:color="auto"/>
              <w:left w:val="single" w:sz="4" w:space="0" w:color="auto"/>
              <w:bottom w:val="single" w:sz="4" w:space="0" w:color="auto"/>
              <w:right w:val="single" w:sz="4" w:space="0" w:color="auto"/>
            </w:tcBorders>
          </w:tcPr>
          <w:p w14:paraId="52D86D0B" w14:textId="77777777" w:rsidR="00290D2C" w:rsidRPr="008F4302" w:rsidRDefault="00290D2C" w:rsidP="00256577">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3DC29EB" w14:textId="77777777" w:rsidR="00290D2C" w:rsidRPr="008F4302" w:rsidRDefault="00290D2C" w:rsidP="00256577">
            <w:pPr>
              <w:pStyle w:val="aa"/>
              <w:jc w:val="center"/>
              <w:rPr>
                <w:sz w:val="22"/>
                <w:szCs w:val="22"/>
              </w:rPr>
            </w:pPr>
            <w:r w:rsidRPr="008F4302">
              <w:rPr>
                <w:sz w:val="22"/>
                <w:szCs w:val="22"/>
              </w:rPr>
              <w:t>100,0</w:t>
            </w:r>
          </w:p>
        </w:tc>
        <w:tc>
          <w:tcPr>
            <w:tcW w:w="992" w:type="dxa"/>
            <w:tcBorders>
              <w:top w:val="single" w:sz="4" w:space="0" w:color="auto"/>
              <w:left w:val="single" w:sz="4" w:space="0" w:color="auto"/>
              <w:bottom w:val="single" w:sz="4" w:space="0" w:color="auto"/>
              <w:right w:val="single" w:sz="4" w:space="0" w:color="auto"/>
            </w:tcBorders>
          </w:tcPr>
          <w:p w14:paraId="4040FDEE" w14:textId="77777777" w:rsidR="00290D2C" w:rsidRPr="008F4302" w:rsidRDefault="00290D2C" w:rsidP="00256577">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185A59F9" w14:textId="77777777" w:rsidR="00290D2C" w:rsidRPr="008F4302" w:rsidRDefault="00290D2C" w:rsidP="00256577">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5D3A5602" w14:textId="77777777" w:rsidR="00290D2C" w:rsidRPr="008F4302" w:rsidRDefault="00290D2C" w:rsidP="00256577">
            <w:pPr>
              <w:pStyle w:val="aa"/>
              <w:jc w:val="center"/>
              <w:rPr>
                <w:sz w:val="22"/>
                <w:szCs w:val="22"/>
              </w:rPr>
            </w:pPr>
            <w:r w:rsidRPr="008F4302">
              <w:rPr>
                <w:sz w:val="22"/>
                <w:szCs w:val="22"/>
              </w:rPr>
              <w:t>100,0</w:t>
            </w:r>
          </w:p>
        </w:tc>
        <w:tc>
          <w:tcPr>
            <w:tcW w:w="1276" w:type="dxa"/>
            <w:tcBorders>
              <w:top w:val="single" w:sz="4" w:space="0" w:color="auto"/>
              <w:left w:val="single" w:sz="4" w:space="0" w:color="auto"/>
              <w:bottom w:val="single" w:sz="4" w:space="0" w:color="auto"/>
            </w:tcBorders>
          </w:tcPr>
          <w:p w14:paraId="22027F8B" w14:textId="77777777" w:rsidR="00290D2C" w:rsidRPr="008F4302" w:rsidRDefault="00290D2C" w:rsidP="00256577">
            <w:pPr>
              <w:pStyle w:val="aa"/>
              <w:jc w:val="center"/>
              <w:rPr>
                <w:sz w:val="22"/>
                <w:szCs w:val="22"/>
              </w:rPr>
            </w:pPr>
            <w:r w:rsidRPr="008F4302">
              <w:rPr>
                <w:sz w:val="22"/>
                <w:szCs w:val="22"/>
              </w:rPr>
              <w:t>100,0</w:t>
            </w:r>
          </w:p>
        </w:tc>
        <w:tc>
          <w:tcPr>
            <w:tcW w:w="1559" w:type="dxa"/>
            <w:tcBorders>
              <w:top w:val="single" w:sz="4" w:space="0" w:color="auto"/>
              <w:left w:val="single" w:sz="4" w:space="0" w:color="auto"/>
              <w:bottom w:val="single" w:sz="4" w:space="0" w:color="auto"/>
            </w:tcBorders>
          </w:tcPr>
          <w:p w14:paraId="54E3B1CA" w14:textId="77777777" w:rsidR="00290D2C" w:rsidRPr="008F4302" w:rsidRDefault="00290D2C" w:rsidP="00256577">
            <w:pPr>
              <w:pStyle w:val="aa"/>
              <w:jc w:val="center"/>
              <w:rPr>
                <w:sz w:val="22"/>
                <w:szCs w:val="22"/>
              </w:rPr>
            </w:pPr>
            <w:r w:rsidRPr="008F4302">
              <w:rPr>
                <w:sz w:val="22"/>
                <w:szCs w:val="22"/>
              </w:rPr>
              <w:t>100,0</w:t>
            </w:r>
          </w:p>
        </w:tc>
        <w:tc>
          <w:tcPr>
            <w:tcW w:w="1560" w:type="dxa"/>
            <w:tcBorders>
              <w:top w:val="single" w:sz="4" w:space="0" w:color="auto"/>
              <w:left w:val="single" w:sz="4" w:space="0" w:color="auto"/>
              <w:bottom w:val="single" w:sz="4" w:space="0" w:color="auto"/>
            </w:tcBorders>
          </w:tcPr>
          <w:p w14:paraId="3E28785C" w14:textId="77777777" w:rsidR="00290D2C" w:rsidRPr="008F4302" w:rsidRDefault="00290D2C" w:rsidP="00256577">
            <w:pPr>
              <w:pStyle w:val="aa"/>
              <w:jc w:val="center"/>
              <w:rPr>
                <w:sz w:val="22"/>
                <w:szCs w:val="22"/>
              </w:rPr>
            </w:pPr>
            <w:r w:rsidRPr="008F4302">
              <w:rPr>
                <w:sz w:val="22"/>
                <w:szCs w:val="22"/>
              </w:rPr>
              <w:t>100,0</w:t>
            </w:r>
          </w:p>
        </w:tc>
      </w:tr>
      <w:tr w:rsidR="00290D2C" w:rsidRPr="008F4302" w14:paraId="3F5E4F86" w14:textId="77777777" w:rsidTr="000675EB">
        <w:tc>
          <w:tcPr>
            <w:tcW w:w="773" w:type="dxa"/>
            <w:tcBorders>
              <w:top w:val="single" w:sz="4" w:space="0" w:color="auto"/>
              <w:bottom w:val="single" w:sz="4" w:space="0" w:color="auto"/>
              <w:right w:val="single" w:sz="4" w:space="0" w:color="auto"/>
            </w:tcBorders>
          </w:tcPr>
          <w:p w14:paraId="1F8D9CEB" w14:textId="77777777" w:rsidR="00290D2C" w:rsidRPr="008F4302" w:rsidRDefault="00290D2C">
            <w:pPr>
              <w:pStyle w:val="aa"/>
              <w:jc w:val="center"/>
              <w:rPr>
                <w:sz w:val="22"/>
                <w:szCs w:val="22"/>
              </w:rPr>
            </w:pPr>
            <w:r w:rsidRPr="008F4302">
              <w:rPr>
                <w:sz w:val="22"/>
                <w:szCs w:val="22"/>
              </w:rPr>
              <w:t>14</w:t>
            </w:r>
          </w:p>
        </w:tc>
        <w:tc>
          <w:tcPr>
            <w:tcW w:w="4614" w:type="dxa"/>
            <w:tcBorders>
              <w:top w:val="single" w:sz="4" w:space="0" w:color="auto"/>
              <w:left w:val="single" w:sz="4" w:space="0" w:color="auto"/>
              <w:bottom w:val="single" w:sz="4" w:space="0" w:color="auto"/>
              <w:right w:val="single" w:sz="4" w:space="0" w:color="auto"/>
            </w:tcBorders>
          </w:tcPr>
          <w:p w14:paraId="16C9A190" w14:textId="77777777" w:rsidR="00290D2C" w:rsidRPr="008F4302" w:rsidRDefault="00290D2C" w:rsidP="00256577">
            <w:pPr>
              <w:pStyle w:val="ac"/>
              <w:rPr>
                <w:sz w:val="22"/>
                <w:szCs w:val="22"/>
              </w:rPr>
            </w:pPr>
            <w:r w:rsidRPr="008F4302">
              <w:rPr>
                <w:sz w:val="22"/>
                <w:szCs w:val="22"/>
              </w:rPr>
              <w:t>Доля молодых специалистов, охваченных социально значимыми мероприятиями с целью их адаптации, самореализации, закрепления на рабочих местах</w:t>
            </w:r>
          </w:p>
        </w:tc>
        <w:tc>
          <w:tcPr>
            <w:tcW w:w="850" w:type="dxa"/>
            <w:tcBorders>
              <w:top w:val="single" w:sz="4" w:space="0" w:color="auto"/>
              <w:left w:val="single" w:sz="4" w:space="0" w:color="auto"/>
              <w:bottom w:val="single" w:sz="4" w:space="0" w:color="auto"/>
              <w:right w:val="single" w:sz="4" w:space="0" w:color="auto"/>
            </w:tcBorders>
          </w:tcPr>
          <w:p w14:paraId="5047E202" w14:textId="77777777" w:rsidR="00290D2C" w:rsidRPr="008F4302" w:rsidRDefault="00290D2C" w:rsidP="00256577">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0B6589D" w14:textId="77777777" w:rsidR="00290D2C" w:rsidRPr="008F4302" w:rsidRDefault="00290D2C" w:rsidP="00256577">
            <w:pPr>
              <w:pStyle w:val="aa"/>
              <w:jc w:val="center"/>
              <w:rPr>
                <w:sz w:val="22"/>
                <w:szCs w:val="22"/>
              </w:rPr>
            </w:pPr>
            <w:r w:rsidRPr="008F4302">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1E7282D6" w14:textId="77777777" w:rsidR="00290D2C" w:rsidRPr="008F4302" w:rsidRDefault="00290D2C" w:rsidP="00256577">
            <w:pPr>
              <w:pStyle w:val="aa"/>
              <w:jc w:val="center"/>
              <w:rPr>
                <w:sz w:val="22"/>
                <w:szCs w:val="22"/>
              </w:rPr>
            </w:pPr>
            <w:r w:rsidRPr="008F4302">
              <w:rPr>
                <w:sz w:val="22"/>
                <w:szCs w:val="22"/>
              </w:rPr>
              <w:t>52,0</w:t>
            </w:r>
          </w:p>
        </w:tc>
        <w:tc>
          <w:tcPr>
            <w:tcW w:w="1134" w:type="dxa"/>
            <w:tcBorders>
              <w:top w:val="single" w:sz="4" w:space="0" w:color="auto"/>
              <w:left w:val="single" w:sz="4" w:space="0" w:color="auto"/>
              <w:bottom w:val="single" w:sz="4" w:space="0" w:color="auto"/>
              <w:right w:val="single" w:sz="4" w:space="0" w:color="auto"/>
            </w:tcBorders>
          </w:tcPr>
          <w:p w14:paraId="2A1212B3" w14:textId="77777777" w:rsidR="00290D2C" w:rsidRPr="008F4302" w:rsidRDefault="00290D2C" w:rsidP="00256577">
            <w:pPr>
              <w:pStyle w:val="aa"/>
              <w:jc w:val="center"/>
              <w:rPr>
                <w:sz w:val="22"/>
                <w:szCs w:val="22"/>
              </w:rPr>
            </w:pPr>
            <w:r w:rsidRPr="008F4302">
              <w:rPr>
                <w:sz w:val="22"/>
                <w:szCs w:val="22"/>
              </w:rPr>
              <w:t>52,0</w:t>
            </w:r>
          </w:p>
        </w:tc>
        <w:tc>
          <w:tcPr>
            <w:tcW w:w="1134" w:type="dxa"/>
            <w:tcBorders>
              <w:top w:val="single" w:sz="4" w:space="0" w:color="auto"/>
              <w:left w:val="single" w:sz="4" w:space="0" w:color="auto"/>
              <w:bottom w:val="single" w:sz="4" w:space="0" w:color="auto"/>
              <w:right w:val="single" w:sz="4" w:space="0" w:color="auto"/>
            </w:tcBorders>
          </w:tcPr>
          <w:p w14:paraId="12643765" w14:textId="77777777" w:rsidR="00290D2C" w:rsidRPr="008F4302" w:rsidRDefault="00290D2C" w:rsidP="00256577">
            <w:pPr>
              <w:pStyle w:val="aa"/>
              <w:jc w:val="center"/>
              <w:rPr>
                <w:sz w:val="22"/>
                <w:szCs w:val="22"/>
              </w:rPr>
            </w:pPr>
            <w:r w:rsidRPr="008F4302">
              <w:rPr>
                <w:sz w:val="22"/>
                <w:szCs w:val="22"/>
              </w:rPr>
              <w:t>52,0</w:t>
            </w:r>
          </w:p>
        </w:tc>
        <w:tc>
          <w:tcPr>
            <w:tcW w:w="1276" w:type="dxa"/>
            <w:tcBorders>
              <w:top w:val="single" w:sz="4" w:space="0" w:color="auto"/>
              <w:left w:val="single" w:sz="4" w:space="0" w:color="auto"/>
              <w:bottom w:val="single" w:sz="4" w:space="0" w:color="auto"/>
            </w:tcBorders>
          </w:tcPr>
          <w:p w14:paraId="29ADD36B" w14:textId="77777777" w:rsidR="00290D2C" w:rsidRPr="008F4302" w:rsidRDefault="00290D2C" w:rsidP="00256577">
            <w:pPr>
              <w:pStyle w:val="aa"/>
              <w:jc w:val="center"/>
              <w:rPr>
                <w:sz w:val="22"/>
                <w:szCs w:val="22"/>
              </w:rPr>
            </w:pPr>
            <w:r w:rsidRPr="008F4302">
              <w:rPr>
                <w:sz w:val="22"/>
                <w:szCs w:val="22"/>
              </w:rPr>
              <w:t>55,0</w:t>
            </w:r>
          </w:p>
        </w:tc>
        <w:tc>
          <w:tcPr>
            <w:tcW w:w="1559" w:type="dxa"/>
            <w:tcBorders>
              <w:top w:val="single" w:sz="4" w:space="0" w:color="auto"/>
              <w:left w:val="single" w:sz="4" w:space="0" w:color="auto"/>
              <w:bottom w:val="single" w:sz="4" w:space="0" w:color="auto"/>
            </w:tcBorders>
          </w:tcPr>
          <w:p w14:paraId="0C946C6B" w14:textId="77777777" w:rsidR="00290D2C" w:rsidRPr="008F4302" w:rsidRDefault="00290D2C" w:rsidP="00256577">
            <w:pPr>
              <w:pStyle w:val="aa"/>
              <w:jc w:val="center"/>
              <w:rPr>
                <w:sz w:val="22"/>
                <w:szCs w:val="22"/>
              </w:rPr>
            </w:pPr>
            <w:r w:rsidRPr="008F4302">
              <w:rPr>
                <w:sz w:val="22"/>
                <w:szCs w:val="22"/>
              </w:rPr>
              <w:t>55,0</w:t>
            </w:r>
          </w:p>
        </w:tc>
        <w:tc>
          <w:tcPr>
            <w:tcW w:w="1560" w:type="dxa"/>
            <w:tcBorders>
              <w:top w:val="single" w:sz="4" w:space="0" w:color="auto"/>
              <w:left w:val="single" w:sz="4" w:space="0" w:color="auto"/>
              <w:bottom w:val="single" w:sz="4" w:space="0" w:color="auto"/>
            </w:tcBorders>
          </w:tcPr>
          <w:p w14:paraId="350FEF5B" w14:textId="77777777" w:rsidR="00290D2C" w:rsidRPr="008F4302" w:rsidRDefault="00290D2C" w:rsidP="00256577">
            <w:pPr>
              <w:pStyle w:val="aa"/>
              <w:jc w:val="center"/>
              <w:rPr>
                <w:sz w:val="22"/>
                <w:szCs w:val="22"/>
              </w:rPr>
            </w:pPr>
            <w:r w:rsidRPr="008F4302">
              <w:rPr>
                <w:sz w:val="22"/>
                <w:szCs w:val="22"/>
              </w:rPr>
              <w:t>55,0</w:t>
            </w:r>
          </w:p>
        </w:tc>
      </w:tr>
      <w:tr w:rsidR="00290D2C" w:rsidRPr="008F4302" w14:paraId="013125DF" w14:textId="77777777" w:rsidTr="000675EB">
        <w:tc>
          <w:tcPr>
            <w:tcW w:w="773" w:type="dxa"/>
            <w:tcBorders>
              <w:top w:val="single" w:sz="4" w:space="0" w:color="auto"/>
              <w:bottom w:val="single" w:sz="4" w:space="0" w:color="auto"/>
              <w:right w:val="single" w:sz="4" w:space="0" w:color="auto"/>
            </w:tcBorders>
          </w:tcPr>
          <w:p w14:paraId="201D9CE0" w14:textId="77777777" w:rsidR="00290D2C" w:rsidRPr="008F4302" w:rsidRDefault="00290D2C">
            <w:pPr>
              <w:pStyle w:val="aa"/>
              <w:jc w:val="center"/>
              <w:rPr>
                <w:sz w:val="22"/>
                <w:szCs w:val="22"/>
              </w:rPr>
            </w:pPr>
            <w:r w:rsidRPr="008F4302">
              <w:rPr>
                <w:sz w:val="22"/>
                <w:szCs w:val="22"/>
              </w:rPr>
              <w:t>15</w:t>
            </w:r>
          </w:p>
        </w:tc>
        <w:tc>
          <w:tcPr>
            <w:tcW w:w="4614" w:type="dxa"/>
            <w:tcBorders>
              <w:top w:val="single" w:sz="4" w:space="0" w:color="auto"/>
              <w:left w:val="single" w:sz="4" w:space="0" w:color="auto"/>
              <w:bottom w:val="single" w:sz="4" w:space="0" w:color="auto"/>
              <w:right w:val="single" w:sz="4" w:space="0" w:color="auto"/>
            </w:tcBorders>
          </w:tcPr>
          <w:p w14:paraId="2B180502" w14:textId="77777777" w:rsidR="00290D2C" w:rsidRPr="008F4302" w:rsidRDefault="00290D2C" w:rsidP="00256577">
            <w:pPr>
              <w:pStyle w:val="ac"/>
              <w:rPr>
                <w:sz w:val="22"/>
                <w:szCs w:val="22"/>
              </w:rPr>
            </w:pPr>
            <w:r w:rsidRPr="008F4302">
              <w:rPr>
                <w:sz w:val="22"/>
                <w:szCs w:val="22"/>
              </w:rPr>
              <w:t>Доля молодых специалистов, охваченных мероприятиями по повышению квалификации</w:t>
            </w:r>
          </w:p>
        </w:tc>
        <w:tc>
          <w:tcPr>
            <w:tcW w:w="850" w:type="dxa"/>
            <w:tcBorders>
              <w:top w:val="single" w:sz="4" w:space="0" w:color="auto"/>
              <w:left w:val="single" w:sz="4" w:space="0" w:color="auto"/>
              <w:bottom w:val="single" w:sz="4" w:space="0" w:color="auto"/>
              <w:right w:val="single" w:sz="4" w:space="0" w:color="auto"/>
            </w:tcBorders>
          </w:tcPr>
          <w:p w14:paraId="5384EA14" w14:textId="77777777" w:rsidR="00290D2C" w:rsidRPr="008F4302" w:rsidRDefault="00290D2C" w:rsidP="00256577">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D14DEA1" w14:textId="77777777" w:rsidR="00290D2C" w:rsidRPr="008F4302" w:rsidRDefault="00290D2C" w:rsidP="00256577">
            <w:pPr>
              <w:pStyle w:val="aa"/>
              <w:jc w:val="center"/>
              <w:rPr>
                <w:sz w:val="22"/>
                <w:szCs w:val="22"/>
              </w:rPr>
            </w:pPr>
            <w:r w:rsidRPr="008F4302">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14AD8668" w14:textId="77777777" w:rsidR="00290D2C" w:rsidRPr="008F4302" w:rsidRDefault="00290D2C" w:rsidP="00256577">
            <w:pPr>
              <w:pStyle w:val="aa"/>
              <w:jc w:val="center"/>
              <w:rPr>
                <w:sz w:val="22"/>
                <w:szCs w:val="22"/>
              </w:rPr>
            </w:pPr>
            <w:r w:rsidRPr="008F4302">
              <w:rPr>
                <w:sz w:val="22"/>
                <w:szCs w:val="22"/>
              </w:rPr>
              <w:t>52,0</w:t>
            </w:r>
          </w:p>
        </w:tc>
        <w:tc>
          <w:tcPr>
            <w:tcW w:w="1134" w:type="dxa"/>
            <w:tcBorders>
              <w:top w:val="single" w:sz="4" w:space="0" w:color="auto"/>
              <w:left w:val="single" w:sz="4" w:space="0" w:color="auto"/>
              <w:bottom w:val="single" w:sz="4" w:space="0" w:color="auto"/>
              <w:right w:val="single" w:sz="4" w:space="0" w:color="auto"/>
            </w:tcBorders>
          </w:tcPr>
          <w:p w14:paraId="6009F4EF" w14:textId="77777777" w:rsidR="00290D2C" w:rsidRPr="008F4302" w:rsidRDefault="00290D2C" w:rsidP="00256577">
            <w:pPr>
              <w:pStyle w:val="aa"/>
              <w:jc w:val="center"/>
              <w:rPr>
                <w:sz w:val="22"/>
                <w:szCs w:val="22"/>
              </w:rPr>
            </w:pPr>
            <w:r w:rsidRPr="008F4302">
              <w:rPr>
                <w:sz w:val="22"/>
                <w:szCs w:val="22"/>
              </w:rPr>
              <w:t>52,0</w:t>
            </w:r>
          </w:p>
        </w:tc>
        <w:tc>
          <w:tcPr>
            <w:tcW w:w="1134" w:type="dxa"/>
            <w:tcBorders>
              <w:top w:val="single" w:sz="4" w:space="0" w:color="auto"/>
              <w:left w:val="single" w:sz="4" w:space="0" w:color="auto"/>
              <w:bottom w:val="single" w:sz="4" w:space="0" w:color="auto"/>
              <w:right w:val="single" w:sz="4" w:space="0" w:color="auto"/>
            </w:tcBorders>
          </w:tcPr>
          <w:p w14:paraId="790654A8" w14:textId="77777777" w:rsidR="00290D2C" w:rsidRPr="008F4302" w:rsidRDefault="00290D2C" w:rsidP="00256577">
            <w:pPr>
              <w:pStyle w:val="aa"/>
              <w:jc w:val="center"/>
              <w:rPr>
                <w:sz w:val="22"/>
                <w:szCs w:val="22"/>
              </w:rPr>
            </w:pPr>
            <w:r w:rsidRPr="008F4302">
              <w:rPr>
                <w:sz w:val="22"/>
                <w:szCs w:val="22"/>
              </w:rPr>
              <w:t>52,0</w:t>
            </w:r>
          </w:p>
        </w:tc>
        <w:tc>
          <w:tcPr>
            <w:tcW w:w="1276" w:type="dxa"/>
            <w:tcBorders>
              <w:top w:val="single" w:sz="4" w:space="0" w:color="auto"/>
              <w:left w:val="single" w:sz="4" w:space="0" w:color="auto"/>
              <w:bottom w:val="single" w:sz="4" w:space="0" w:color="auto"/>
            </w:tcBorders>
          </w:tcPr>
          <w:p w14:paraId="02EA9716" w14:textId="77777777" w:rsidR="00290D2C" w:rsidRPr="008F4302" w:rsidRDefault="00290D2C" w:rsidP="00256577">
            <w:pPr>
              <w:pStyle w:val="aa"/>
              <w:jc w:val="center"/>
              <w:rPr>
                <w:sz w:val="22"/>
                <w:szCs w:val="22"/>
              </w:rPr>
            </w:pPr>
            <w:r w:rsidRPr="008F4302">
              <w:rPr>
                <w:sz w:val="22"/>
                <w:szCs w:val="22"/>
              </w:rPr>
              <w:t>55,0</w:t>
            </w:r>
          </w:p>
        </w:tc>
        <w:tc>
          <w:tcPr>
            <w:tcW w:w="1559" w:type="dxa"/>
            <w:tcBorders>
              <w:top w:val="single" w:sz="4" w:space="0" w:color="auto"/>
              <w:left w:val="single" w:sz="4" w:space="0" w:color="auto"/>
              <w:bottom w:val="single" w:sz="4" w:space="0" w:color="auto"/>
            </w:tcBorders>
          </w:tcPr>
          <w:p w14:paraId="7CB2E9C0" w14:textId="77777777" w:rsidR="00290D2C" w:rsidRPr="008F4302" w:rsidRDefault="00290D2C" w:rsidP="00256577">
            <w:pPr>
              <w:pStyle w:val="aa"/>
              <w:jc w:val="center"/>
              <w:rPr>
                <w:sz w:val="22"/>
                <w:szCs w:val="22"/>
              </w:rPr>
            </w:pPr>
            <w:r w:rsidRPr="008F4302">
              <w:rPr>
                <w:sz w:val="22"/>
                <w:szCs w:val="22"/>
              </w:rPr>
              <w:t>55,0</w:t>
            </w:r>
          </w:p>
        </w:tc>
        <w:tc>
          <w:tcPr>
            <w:tcW w:w="1560" w:type="dxa"/>
            <w:tcBorders>
              <w:top w:val="single" w:sz="4" w:space="0" w:color="auto"/>
              <w:left w:val="single" w:sz="4" w:space="0" w:color="auto"/>
              <w:bottom w:val="single" w:sz="4" w:space="0" w:color="auto"/>
            </w:tcBorders>
          </w:tcPr>
          <w:p w14:paraId="76BE64E2" w14:textId="77777777" w:rsidR="00290D2C" w:rsidRPr="008F4302" w:rsidRDefault="00290D2C" w:rsidP="00256577">
            <w:pPr>
              <w:pStyle w:val="aa"/>
              <w:jc w:val="center"/>
              <w:rPr>
                <w:sz w:val="22"/>
                <w:szCs w:val="22"/>
              </w:rPr>
            </w:pPr>
            <w:r w:rsidRPr="008F4302">
              <w:rPr>
                <w:sz w:val="22"/>
                <w:szCs w:val="22"/>
              </w:rPr>
              <w:t>55,0</w:t>
            </w:r>
          </w:p>
        </w:tc>
      </w:tr>
      <w:tr w:rsidR="00290D2C" w:rsidRPr="008F4302" w14:paraId="4C767808" w14:textId="77777777" w:rsidTr="000675EB">
        <w:tc>
          <w:tcPr>
            <w:tcW w:w="773" w:type="dxa"/>
            <w:tcBorders>
              <w:top w:val="single" w:sz="4" w:space="0" w:color="auto"/>
              <w:bottom w:val="single" w:sz="4" w:space="0" w:color="auto"/>
              <w:right w:val="single" w:sz="4" w:space="0" w:color="auto"/>
            </w:tcBorders>
          </w:tcPr>
          <w:p w14:paraId="5586818D" w14:textId="77777777" w:rsidR="00290D2C" w:rsidRPr="008F4302" w:rsidRDefault="00290D2C">
            <w:pPr>
              <w:pStyle w:val="aa"/>
              <w:jc w:val="center"/>
              <w:rPr>
                <w:sz w:val="22"/>
                <w:szCs w:val="22"/>
              </w:rPr>
            </w:pPr>
            <w:r w:rsidRPr="008F4302">
              <w:rPr>
                <w:sz w:val="22"/>
                <w:szCs w:val="22"/>
              </w:rPr>
              <w:t>16</w:t>
            </w:r>
          </w:p>
        </w:tc>
        <w:tc>
          <w:tcPr>
            <w:tcW w:w="4614" w:type="dxa"/>
            <w:tcBorders>
              <w:top w:val="single" w:sz="4" w:space="0" w:color="auto"/>
              <w:left w:val="single" w:sz="4" w:space="0" w:color="auto"/>
              <w:bottom w:val="single" w:sz="4" w:space="0" w:color="auto"/>
              <w:right w:val="single" w:sz="4" w:space="0" w:color="auto"/>
            </w:tcBorders>
          </w:tcPr>
          <w:p w14:paraId="2424D824" w14:textId="77777777" w:rsidR="00290D2C" w:rsidRPr="008F4302" w:rsidRDefault="00290D2C" w:rsidP="00256577">
            <w:pPr>
              <w:pStyle w:val="ac"/>
              <w:rPr>
                <w:sz w:val="22"/>
                <w:szCs w:val="22"/>
              </w:rPr>
            </w:pPr>
            <w:r w:rsidRPr="008F4302">
              <w:rPr>
                <w:sz w:val="22"/>
                <w:szCs w:val="22"/>
              </w:rPr>
              <w:t>Доля учащихся муниципальных общеобразовательных организаций, обеспеченных горячим питанием</w:t>
            </w:r>
          </w:p>
        </w:tc>
        <w:tc>
          <w:tcPr>
            <w:tcW w:w="850" w:type="dxa"/>
            <w:tcBorders>
              <w:top w:val="single" w:sz="4" w:space="0" w:color="auto"/>
              <w:left w:val="single" w:sz="4" w:space="0" w:color="auto"/>
              <w:bottom w:val="single" w:sz="4" w:space="0" w:color="auto"/>
              <w:right w:val="single" w:sz="4" w:space="0" w:color="auto"/>
            </w:tcBorders>
          </w:tcPr>
          <w:p w14:paraId="34849AD2" w14:textId="77777777" w:rsidR="00290D2C" w:rsidRPr="008F4302" w:rsidRDefault="00290D2C" w:rsidP="00256577">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E34378A" w14:textId="77777777" w:rsidR="00290D2C" w:rsidRPr="008F4302" w:rsidRDefault="00290D2C" w:rsidP="00256577">
            <w:pPr>
              <w:pStyle w:val="aa"/>
              <w:jc w:val="center"/>
              <w:rPr>
                <w:sz w:val="22"/>
                <w:szCs w:val="22"/>
              </w:rPr>
            </w:pPr>
            <w:r w:rsidRPr="008F4302">
              <w:rPr>
                <w:sz w:val="22"/>
                <w:szCs w:val="22"/>
              </w:rPr>
              <w:t>97,0</w:t>
            </w:r>
          </w:p>
        </w:tc>
        <w:tc>
          <w:tcPr>
            <w:tcW w:w="992" w:type="dxa"/>
            <w:tcBorders>
              <w:top w:val="single" w:sz="4" w:space="0" w:color="auto"/>
              <w:left w:val="single" w:sz="4" w:space="0" w:color="auto"/>
              <w:bottom w:val="single" w:sz="4" w:space="0" w:color="auto"/>
              <w:right w:val="single" w:sz="4" w:space="0" w:color="auto"/>
            </w:tcBorders>
          </w:tcPr>
          <w:p w14:paraId="14438D64" w14:textId="77777777" w:rsidR="00290D2C" w:rsidRPr="008F4302" w:rsidRDefault="00290D2C" w:rsidP="00256577">
            <w:pPr>
              <w:pStyle w:val="aa"/>
              <w:jc w:val="center"/>
              <w:rPr>
                <w:sz w:val="22"/>
                <w:szCs w:val="22"/>
              </w:rPr>
            </w:pPr>
            <w:r w:rsidRPr="008F4302">
              <w:rPr>
                <w:sz w:val="22"/>
                <w:szCs w:val="22"/>
              </w:rPr>
              <w:t>97,0</w:t>
            </w:r>
          </w:p>
        </w:tc>
        <w:tc>
          <w:tcPr>
            <w:tcW w:w="1134" w:type="dxa"/>
            <w:tcBorders>
              <w:top w:val="single" w:sz="4" w:space="0" w:color="auto"/>
              <w:left w:val="single" w:sz="4" w:space="0" w:color="auto"/>
              <w:bottom w:val="single" w:sz="4" w:space="0" w:color="auto"/>
              <w:right w:val="single" w:sz="4" w:space="0" w:color="auto"/>
            </w:tcBorders>
          </w:tcPr>
          <w:p w14:paraId="7E93EA26" w14:textId="77777777" w:rsidR="00290D2C" w:rsidRPr="008F4302" w:rsidRDefault="00290D2C" w:rsidP="00256577">
            <w:pPr>
              <w:pStyle w:val="aa"/>
              <w:jc w:val="center"/>
              <w:rPr>
                <w:sz w:val="22"/>
                <w:szCs w:val="22"/>
              </w:rPr>
            </w:pPr>
            <w:r w:rsidRPr="008F4302">
              <w:rPr>
                <w:sz w:val="22"/>
                <w:szCs w:val="22"/>
              </w:rPr>
              <w:t>98,0</w:t>
            </w:r>
          </w:p>
        </w:tc>
        <w:tc>
          <w:tcPr>
            <w:tcW w:w="1134" w:type="dxa"/>
            <w:tcBorders>
              <w:top w:val="single" w:sz="4" w:space="0" w:color="auto"/>
              <w:left w:val="single" w:sz="4" w:space="0" w:color="auto"/>
              <w:bottom w:val="single" w:sz="4" w:space="0" w:color="auto"/>
              <w:right w:val="single" w:sz="4" w:space="0" w:color="auto"/>
            </w:tcBorders>
          </w:tcPr>
          <w:p w14:paraId="0B8AB62F" w14:textId="77777777" w:rsidR="00290D2C" w:rsidRPr="008F4302" w:rsidRDefault="00290D2C" w:rsidP="00256577">
            <w:pPr>
              <w:pStyle w:val="aa"/>
              <w:jc w:val="center"/>
              <w:rPr>
                <w:sz w:val="22"/>
                <w:szCs w:val="22"/>
              </w:rPr>
            </w:pPr>
            <w:r w:rsidRPr="008F4302">
              <w:rPr>
                <w:sz w:val="22"/>
                <w:szCs w:val="22"/>
              </w:rPr>
              <w:t>98,0</w:t>
            </w:r>
          </w:p>
        </w:tc>
        <w:tc>
          <w:tcPr>
            <w:tcW w:w="1276" w:type="dxa"/>
            <w:tcBorders>
              <w:top w:val="single" w:sz="4" w:space="0" w:color="auto"/>
              <w:left w:val="single" w:sz="4" w:space="0" w:color="auto"/>
              <w:bottom w:val="single" w:sz="4" w:space="0" w:color="auto"/>
            </w:tcBorders>
          </w:tcPr>
          <w:p w14:paraId="637BDEA5" w14:textId="77777777" w:rsidR="00290D2C" w:rsidRPr="008F4302" w:rsidRDefault="00290D2C" w:rsidP="00256577">
            <w:pPr>
              <w:pStyle w:val="aa"/>
              <w:jc w:val="center"/>
              <w:rPr>
                <w:sz w:val="22"/>
                <w:szCs w:val="22"/>
              </w:rPr>
            </w:pPr>
            <w:r w:rsidRPr="008F4302">
              <w:rPr>
                <w:sz w:val="22"/>
                <w:szCs w:val="22"/>
              </w:rPr>
              <w:t>98,0</w:t>
            </w:r>
          </w:p>
        </w:tc>
        <w:tc>
          <w:tcPr>
            <w:tcW w:w="1559" w:type="dxa"/>
            <w:tcBorders>
              <w:top w:val="single" w:sz="4" w:space="0" w:color="auto"/>
              <w:left w:val="single" w:sz="4" w:space="0" w:color="auto"/>
              <w:bottom w:val="single" w:sz="4" w:space="0" w:color="auto"/>
            </w:tcBorders>
          </w:tcPr>
          <w:p w14:paraId="22195B47" w14:textId="77777777" w:rsidR="00290D2C" w:rsidRPr="008F4302" w:rsidRDefault="00290D2C" w:rsidP="00256577">
            <w:pPr>
              <w:pStyle w:val="aa"/>
              <w:jc w:val="center"/>
              <w:rPr>
                <w:sz w:val="22"/>
                <w:szCs w:val="22"/>
              </w:rPr>
            </w:pPr>
            <w:r w:rsidRPr="008F4302">
              <w:rPr>
                <w:sz w:val="22"/>
                <w:szCs w:val="22"/>
              </w:rPr>
              <w:t>98,0</w:t>
            </w:r>
          </w:p>
        </w:tc>
        <w:tc>
          <w:tcPr>
            <w:tcW w:w="1560" w:type="dxa"/>
            <w:tcBorders>
              <w:top w:val="single" w:sz="4" w:space="0" w:color="auto"/>
              <w:left w:val="single" w:sz="4" w:space="0" w:color="auto"/>
              <w:bottom w:val="single" w:sz="4" w:space="0" w:color="auto"/>
            </w:tcBorders>
          </w:tcPr>
          <w:p w14:paraId="41CF6585" w14:textId="77777777" w:rsidR="00290D2C" w:rsidRPr="008F4302" w:rsidRDefault="00290D2C" w:rsidP="00256577">
            <w:pPr>
              <w:pStyle w:val="aa"/>
              <w:jc w:val="center"/>
              <w:rPr>
                <w:sz w:val="22"/>
                <w:szCs w:val="22"/>
              </w:rPr>
            </w:pPr>
            <w:r w:rsidRPr="008F4302">
              <w:rPr>
                <w:sz w:val="22"/>
                <w:szCs w:val="22"/>
              </w:rPr>
              <w:t>98,0</w:t>
            </w:r>
          </w:p>
        </w:tc>
      </w:tr>
      <w:tr w:rsidR="00290D2C" w:rsidRPr="008F4302" w14:paraId="0D0400EC" w14:textId="77777777" w:rsidTr="00256577">
        <w:tc>
          <w:tcPr>
            <w:tcW w:w="15168" w:type="dxa"/>
            <w:gridSpan w:val="10"/>
            <w:tcBorders>
              <w:top w:val="single" w:sz="4" w:space="0" w:color="auto"/>
              <w:bottom w:val="single" w:sz="4" w:space="0" w:color="auto"/>
            </w:tcBorders>
          </w:tcPr>
          <w:p w14:paraId="77E7A724" w14:textId="77777777" w:rsidR="00290D2C" w:rsidRPr="008F4302" w:rsidRDefault="00290D2C" w:rsidP="005057C1">
            <w:pPr>
              <w:pStyle w:val="aa"/>
              <w:jc w:val="center"/>
              <w:rPr>
                <w:sz w:val="22"/>
                <w:szCs w:val="22"/>
              </w:rPr>
            </w:pPr>
            <w:r w:rsidRPr="008F4302">
              <w:rPr>
                <w:b/>
                <w:sz w:val="22"/>
                <w:szCs w:val="22"/>
              </w:rPr>
              <w:t xml:space="preserve">Подпрограмма </w:t>
            </w:r>
            <w:r w:rsidR="00321F22">
              <w:rPr>
                <w:b/>
                <w:sz w:val="22"/>
                <w:szCs w:val="22"/>
              </w:rPr>
              <w:t>«</w:t>
            </w:r>
            <w:r w:rsidRPr="008F4302">
              <w:rPr>
                <w:b/>
                <w:sz w:val="22"/>
                <w:szCs w:val="22"/>
              </w:rPr>
              <w:t>Молодежь – инвестиции в будущее города Чебоксары</w:t>
            </w:r>
            <w:r w:rsidR="00321F22">
              <w:rPr>
                <w:b/>
                <w:sz w:val="22"/>
                <w:szCs w:val="22"/>
              </w:rPr>
              <w:t>»</w:t>
            </w:r>
          </w:p>
        </w:tc>
      </w:tr>
      <w:tr w:rsidR="005057C1" w:rsidRPr="008F4302" w14:paraId="11052554" w14:textId="77777777" w:rsidTr="000675EB">
        <w:tc>
          <w:tcPr>
            <w:tcW w:w="773" w:type="dxa"/>
            <w:tcBorders>
              <w:top w:val="single" w:sz="4" w:space="0" w:color="auto"/>
              <w:bottom w:val="single" w:sz="4" w:space="0" w:color="auto"/>
              <w:right w:val="single" w:sz="4" w:space="0" w:color="auto"/>
            </w:tcBorders>
          </w:tcPr>
          <w:p w14:paraId="6DA4267D" w14:textId="77777777" w:rsidR="005057C1" w:rsidRPr="008F4302" w:rsidRDefault="005057C1">
            <w:pPr>
              <w:pStyle w:val="aa"/>
              <w:jc w:val="center"/>
              <w:rPr>
                <w:sz w:val="22"/>
                <w:szCs w:val="22"/>
              </w:rPr>
            </w:pPr>
            <w:r w:rsidRPr="008F4302">
              <w:rPr>
                <w:sz w:val="22"/>
                <w:szCs w:val="22"/>
              </w:rPr>
              <w:t>17</w:t>
            </w:r>
          </w:p>
        </w:tc>
        <w:tc>
          <w:tcPr>
            <w:tcW w:w="4614" w:type="dxa"/>
            <w:tcBorders>
              <w:top w:val="single" w:sz="4" w:space="0" w:color="auto"/>
              <w:left w:val="single" w:sz="4" w:space="0" w:color="auto"/>
              <w:bottom w:val="single" w:sz="4" w:space="0" w:color="auto"/>
              <w:right w:val="single" w:sz="4" w:space="0" w:color="auto"/>
            </w:tcBorders>
          </w:tcPr>
          <w:p w14:paraId="4D65718F" w14:textId="77777777" w:rsidR="005057C1" w:rsidRPr="008F4302" w:rsidRDefault="005057C1" w:rsidP="009E6D3D">
            <w:pPr>
              <w:pStyle w:val="ac"/>
              <w:rPr>
                <w:sz w:val="22"/>
                <w:szCs w:val="22"/>
              </w:rPr>
            </w:pPr>
            <w:r w:rsidRPr="008F4302">
              <w:rPr>
                <w:sz w:val="22"/>
                <w:szCs w:val="22"/>
              </w:rPr>
              <w:t>Доля молодежи в возрасте от 14 до 3</w:t>
            </w:r>
            <w:r w:rsidR="009E6D3D" w:rsidRPr="008F4302">
              <w:rPr>
                <w:sz w:val="22"/>
                <w:szCs w:val="22"/>
              </w:rPr>
              <w:t>5</w:t>
            </w:r>
            <w:r w:rsidRPr="008F4302">
              <w:rPr>
                <w:sz w:val="22"/>
                <w:szCs w:val="22"/>
              </w:rPr>
              <w:t xml:space="preserve"> лет, охваченной деятельностью молодежных общественных объединений, в общей ее численности</w:t>
            </w:r>
          </w:p>
        </w:tc>
        <w:tc>
          <w:tcPr>
            <w:tcW w:w="850" w:type="dxa"/>
            <w:tcBorders>
              <w:top w:val="single" w:sz="4" w:space="0" w:color="auto"/>
              <w:left w:val="single" w:sz="4" w:space="0" w:color="auto"/>
              <w:bottom w:val="single" w:sz="4" w:space="0" w:color="auto"/>
              <w:right w:val="single" w:sz="4" w:space="0" w:color="auto"/>
            </w:tcBorders>
          </w:tcPr>
          <w:p w14:paraId="47C2675F"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8047AFC" w14:textId="77777777" w:rsidR="005057C1" w:rsidRPr="008F4302" w:rsidRDefault="005057C1">
            <w:pPr>
              <w:pStyle w:val="aa"/>
              <w:jc w:val="center"/>
              <w:rPr>
                <w:sz w:val="22"/>
                <w:szCs w:val="22"/>
              </w:rPr>
            </w:pPr>
            <w:r w:rsidRPr="008F4302">
              <w:rPr>
                <w:sz w:val="22"/>
                <w:szCs w:val="22"/>
              </w:rPr>
              <w:t>35,0</w:t>
            </w:r>
          </w:p>
        </w:tc>
        <w:tc>
          <w:tcPr>
            <w:tcW w:w="992" w:type="dxa"/>
            <w:tcBorders>
              <w:top w:val="single" w:sz="4" w:space="0" w:color="auto"/>
              <w:left w:val="single" w:sz="4" w:space="0" w:color="auto"/>
              <w:bottom w:val="single" w:sz="4" w:space="0" w:color="auto"/>
              <w:right w:val="single" w:sz="4" w:space="0" w:color="auto"/>
            </w:tcBorders>
          </w:tcPr>
          <w:p w14:paraId="2EEED65C" w14:textId="77777777" w:rsidR="005057C1" w:rsidRPr="008F4302" w:rsidRDefault="005057C1">
            <w:pPr>
              <w:pStyle w:val="aa"/>
              <w:jc w:val="center"/>
              <w:rPr>
                <w:sz w:val="22"/>
                <w:szCs w:val="22"/>
              </w:rPr>
            </w:pPr>
            <w:r w:rsidRPr="008F4302">
              <w:rPr>
                <w:sz w:val="22"/>
                <w:szCs w:val="22"/>
              </w:rPr>
              <w:t>40,0</w:t>
            </w:r>
          </w:p>
        </w:tc>
        <w:tc>
          <w:tcPr>
            <w:tcW w:w="1134" w:type="dxa"/>
            <w:tcBorders>
              <w:top w:val="single" w:sz="4" w:space="0" w:color="auto"/>
              <w:left w:val="single" w:sz="4" w:space="0" w:color="auto"/>
              <w:bottom w:val="single" w:sz="4" w:space="0" w:color="auto"/>
              <w:right w:val="single" w:sz="4" w:space="0" w:color="auto"/>
            </w:tcBorders>
          </w:tcPr>
          <w:p w14:paraId="1BA265D6" w14:textId="77777777" w:rsidR="005057C1" w:rsidRPr="008F4302" w:rsidRDefault="005057C1">
            <w:pPr>
              <w:pStyle w:val="aa"/>
              <w:jc w:val="center"/>
              <w:rPr>
                <w:sz w:val="22"/>
                <w:szCs w:val="22"/>
              </w:rPr>
            </w:pPr>
            <w:r w:rsidRPr="008F4302">
              <w:rPr>
                <w:sz w:val="22"/>
                <w:szCs w:val="22"/>
              </w:rPr>
              <w:t>43,0</w:t>
            </w:r>
          </w:p>
        </w:tc>
        <w:tc>
          <w:tcPr>
            <w:tcW w:w="1134" w:type="dxa"/>
            <w:tcBorders>
              <w:top w:val="single" w:sz="4" w:space="0" w:color="auto"/>
              <w:left w:val="single" w:sz="4" w:space="0" w:color="auto"/>
              <w:bottom w:val="single" w:sz="4" w:space="0" w:color="auto"/>
              <w:right w:val="single" w:sz="4" w:space="0" w:color="auto"/>
            </w:tcBorders>
          </w:tcPr>
          <w:p w14:paraId="40297120" w14:textId="77777777" w:rsidR="005057C1" w:rsidRPr="008F4302" w:rsidRDefault="005057C1">
            <w:pPr>
              <w:pStyle w:val="aa"/>
              <w:jc w:val="center"/>
              <w:rPr>
                <w:sz w:val="22"/>
                <w:szCs w:val="22"/>
              </w:rPr>
            </w:pPr>
            <w:r w:rsidRPr="008F4302">
              <w:rPr>
                <w:sz w:val="22"/>
                <w:szCs w:val="22"/>
              </w:rPr>
              <w:t>48,0</w:t>
            </w:r>
          </w:p>
        </w:tc>
        <w:tc>
          <w:tcPr>
            <w:tcW w:w="1276" w:type="dxa"/>
            <w:tcBorders>
              <w:top w:val="single" w:sz="4" w:space="0" w:color="auto"/>
              <w:left w:val="single" w:sz="4" w:space="0" w:color="auto"/>
              <w:bottom w:val="single" w:sz="4" w:space="0" w:color="auto"/>
            </w:tcBorders>
          </w:tcPr>
          <w:p w14:paraId="10E59CD0" w14:textId="77777777" w:rsidR="005057C1" w:rsidRPr="008F4302" w:rsidRDefault="005057C1">
            <w:pPr>
              <w:pStyle w:val="aa"/>
              <w:jc w:val="center"/>
              <w:rPr>
                <w:sz w:val="22"/>
                <w:szCs w:val="22"/>
              </w:rPr>
            </w:pPr>
            <w:r w:rsidRPr="008F4302">
              <w:rPr>
                <w:sz w:val="22"/>
                <w:szCs w:val="22"/>
              </w:rPr>
              <w:t>50,0</w:t>
            </w:r>
          </w:p>
        </w:tc>
        <w:tc>
          <w:tcPr>
            <w:tcW w:w="1559" w:type="dxa"/>
            <w:tcBorders>
              <w:top w:val="single" w:sz="4" w:space="0" w:color="auto"/>
              <w:left w:val="single" w:sz="4" w:space="0" w:color="auto"/>
              <w:bottom w:val="single" w:sz="4" w:space="0" w:color="auto"/>
            </w:tcBorders>
          </w:tcPr>
          <w:p w14:paraId="53BD9647" w14:textId="77777777" w:rsidR="005057C1" w:rsidRPr="008F4302" w:rsidRDefault="005057C1" w:rsidP="005057C1">
            <w:pPr>
              <w:pStyle w:val="aa"/>
              <w:jc w:val="center"/>
              <w:rPr>
                <w:sz w:val="22"/>
                <w:szCs w:val="22"/>
              </w:rPr>
            </w:pPr>
            <w:r w:rsidRPr="008F4302">
              <w:rPr>
                <w:sz w:val="22"/>
                <w:szCs w:val="22"/>
              </w:rPr>
              <w:t>50,0</w:t>
            </w:r>
          </w:p>
        </w:tc>
        <w:tc>
          <w:tcPr>
            <w:tcW w:w="1560" w:type="dxa"/>
            <w:tcBorders>
              <w:top w:val="single" w:sz="4" w:space="0" w:color="auto"/>
              <w:left w:val="single" w:sz="4" w:space="0" w:color="auto"/>
              <w:bottom w:val="single" w:sz="4" w:space="0" w:color="auto"/>
            </w:tcBorders>
          </w:tcPr>
          <w:p w14:paraId="2B3AFCE8" w14:textId="77777777" w:rsidR="005057C1" w:rsidRPr="008F4302" w:rsidRDefault="005057C1" w:rsidP="005057C1">
            <w:pPr>
              <w:pStyle w:val="aa"/>
              <w:jc w:val="center"/>
              <w:rPr>
                <w:sz w:val="22"/>
                <w:szCs w:val="22"/>
              </w:rPr>
            </w:pPr>
            <w:r w:rsidRPr="008F4302">
              <w:rPr>
                <w:sz w:val="22"/>
                <w:szCs w:val="22"/>
              </w:rPr>
              <w:t>50,0</w:t>
            </w:r>
          </w:p>
        </w:tc>
      </w:tr>
      <w:tr w:rsidR="005057C1" w:rsidRPr="008F4302" w14:paraId="70E1F286" w14:textId="77777777" w:rsidTr="000675EB">
        <w:tc>
          <w:tcPr>
            <w:tcW w:w="773" w:type="dxa"/>
            <w:tcBorders>
              <w:top w:val="single" w:sz="4" w:space="0" w:color="auto"/>
              <w:bottom w:val="single" w:sz="4" w:space="0" w:color="auto"/>
              <w:right w:val="single" w:sz="4" w:space="0" w:color="auto"/>
            </w:tcBorders>
          </w:tcPr>
          <w:p w14:paraId="0D75C137" w14:textId="77777777" w:rsidR="005057C1" w:rsidRPr="008F4302" w:rsidRDefault="005057C1">
            <w:pPr>
              <w:pStyle w:val="aa"/>
              <w:jc w:val="center"/>
              <w:rPr>
                <w:sz w:val="22"/>
                <w:szCs w:val="22"/>
              </w:rPr>
            </w:pPr>
            <w:r w:rsidRPr="008F4302">
              <w:rPr>
                <w:sz w:val="22"/>
                <w:szCs w:val="22"/>
              </w:rPr>
              <w:t>18</w:t>
            </w:r>
          </w:p>
        </w:tc>
        <w:tc>
          <w:tcPr>
            <w:tcW w:w="4614" w:type="dxa"/>
            <w:tcBorders>
              <w:top w:val="single" w:sz="4" w:space="0" w:color="auto"/>
              <w:left w:val="single" w:sz="4" w:space="0" w:color="auto"/>
              <w:bottom w:val="single" w:sz="4" w:space="0" w:color="auto"/>
              <w:right w:val="single" w:sz="4" w:space="0" w:color="auto"/>
            </w:tcBorders>
          </w:tcPr>
          <w:p w14:paraId="79820935" w14:textId="77777777" w:rsidR="005057C1" w:rsidRPr="008F4302" w:rsidRDefault="005057C1">
            <w:pPr>
              <w:pStyle w:val="ac"/>
              <w:rPr>
                <w:sz w:val="22"/>
                <w:szCs w:val="22"/>
              </w:rPr>
            </w:pPr>
            <w:r w:rsidRPr="008F4302">
              <w:rPr>
                <w:sz w:val="22"/>
                <w:szCs w:val="22"/>
              </w:rPr>
              <w:t>Доля молодых людей, принимающих участие в добровольческой деятельности, в общем количестве молодежи</w:t>
            </w:r>
          </w:p>
        </w:tc>
        <w:tc>
          <w:tcPr>
            <w:tcW w:w="850" w:type="dxa"/>
            <w:tcBorders>
              <w:top w:val="single" w:sz="4" w:space="0" w:color="auto"/>
              <w:left w:val="single" w:sz="4" w:space="0" w:color="auto"/>
              <w:bottom w:val="single" w:sz="4" w:space="0" w:color="auto"/>
              <w:right w:val="single" w:sz="4" w:space="0" w:color="auto"/>
            </w:tcBorders>
          </w:tcPr>
          <w:p w14:paraId="0CA8393B"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CA85364" w14:textId="77777777" w:rsidR="005057C1" w:rsidRPr="008F4302" w:rsidRDefault="005057C1">
            <w:pPr>
              <w:pStyle w:val="aa"/>
              <w:jc w:val="center"/>
              <w:rPr>
                <w:sz w:val="22"/>
                <w:szCs w:val="22"/>
              </w:rPr>
            </w:pPr>
            <w:r w:rsidRPr="008F4302">
              <w:rPr>
                <w:sz w:val="22"/>
                <w:szCs w:val="22"/>
              </w:rPr>
              <w:t>30,0</w:t>
            </w:r>
          </w:p>
        </w:tc>
        <w:tc>
          <w:tcPr>
            <w:tcW w:w="992" w:type="dxa"/>
            <w:tcBorders>
              <w:top w:val="single" w:sz="4" w:space="0" w:color="auto"/>
              <w:left w:val="single" w:sz="4" w:space="0" w:color="auto"/>
              <w:bottom w:val="single" w:sz="4" w:space="0" w:color="auto"/>
              <w:right w:val="single" w:sz="4" w:space="0" w:color="auto"/>
            </w:tcBorders>
          </w:tcPr>
          <w:p w14:paraId="5093FDB1" w14:textId="77777777" w:rsidR="005057C1" w:rsidRPr="008F4302" w:rsidRDefault="005057C1">
            <w:pPr>
              <w:pStyle w:val="aa"/>
              <w:jc w:val="center"/>
              <w:rPr>
                <w:sz w:val="22"/>
                <w:szCs w:val="22"/>
              </w:rPr>
            </w:pPr>
            <w:r w:rsidRPr="008F4302">
              <w:rPr>
                <w:sz w:val="22"/>
                <w:szCs w:val="22"/>
              </w:rPr>
              <w:t>35,0</w:t>
            </w:r>
          </w:p>
        </w:tc>
        <w:tc>
          <w:tcPr>
            <w:tcW w:w="1134" w:type="dxa"/>
            <w:tcBorders>
              <w:top w:val="single" w:sz="4" w:space="0" w:color="auto"/>
              <w:left w:val="single" w:sz="4" w:space="0" w:color="auto"/>
              <w:bottom w:val="single" w:sz="4" w:space="0" w:color="auto"/>
              <w:right w:val="single" w:sz="4" w:space="0" w:color="auto"/>
            </w:tcBorders>
          </w:tcPr>
          <w:p w14:paraId="58784B63" w14:textId="77777777" w:rsidR="005057C1" w:rsidRPr="008F4302" w:rsidRDefault="005057C1">
            <w:pPr>
              <w:pStyle w:val="aa"/>
              <w:jc w:val="center"/>
              <w:rPr>
                <w:sz w:val="22"/>
                <w:szCs w:val="22"/>
              </w:rPr>
            </w:pPr>
            <w:r w:rsidRPr="008F4302">
              <w:rPr>
                <w:sz w:val="22"/>
                <w:szCs w:val="22"/>
              </w:rPr>
              <w:t>40,0</w:t>
            </w:r>
          </w:p>
        </w:tc>
        <w:tc>
          <w:tcPr>
            <w:tcW w:w="1134" w:type="dxa"/>
            <w:tcBorders>
              <w:top w:val="single" w:sz="4" w:space="0" w:color="auto"/>
              <w:left w:val="single" w:sz="4" w:space="0" w:color="auto"/>
              <w:bottom w:val="single" w:sz="4" w:space="0" w:color="auto"/>
              <w:right w:val="single" w:sz="4" w:space="0" w:color="auto"/>
            </w:tcBorders>
          </w:tcPr>
          <w:p w14:paraId="19F0F7DF" w14:textId="77777777" w:rsidR="005057C1" w:rsidRPr="008F4302" w:rsidRDefault="005057C1">
            <w:pPr>
              <w:pStyle w:val="aa"/>
              <w:jc w:val="center"/>
              <w:rPr>
                <w:sz w:val="22"/>
                <w:szCs w:val="22"/>
              </w:rPr>
            </w:pPr>
            <w:r w:rsidRPr="008F4302">
              <w:rPr>
                <w:sz w:val="22"/>
                <w:szCs w:val="22"/>
              </w:rPr>
              <w:t>45,0</w:t>
            </w:r>
          </w:p>
        </w:tc>
        <w:tc>
          <w:tcPr>
            <w:tcW w:w="1276" w:type="dxa"/>
            <w:tcBorders>
              <w:top w:val="single" w:sz="4" w:space="0" w:color="auto"/>
              <w:left w:val="single" w:sz="4" w:space="0" w:color="auto"/>
              <w:bottom w:val="single" w:sz="4" w:space="0" w:color="auto"/>
            </w:tcBorders>
          </w:tcPr>
          <w:p w14:paraId="4C61F6DC" w14:textId="77777777" w:rsidR="005057C1" w:rsidRPr="008F4302" w:rsidRDefault="005057C1">
            <w:pPr>
              <w:pStyle w:val="aa"/>
              <w:jc w:val="center"/>
              <w:rPr>
                <w:sz w:val="22"/>
                <w:szCs w:val="22"/>
              </w:rPr>
            </w:pPr>
            <w:r w:rsidRPr="008F4302">
              <w:rPr>
                <w:sz w:val="22"/>
                <w:szCs w:val="22"/>
              </w:rPr>
              <w:t>50,0</w:t>
            </w:r>
          </w:p>
        </w:tc>
        <w:tc>
          <w:tcPr>
            <w:tcW w:w="1559" w:type="dxa"/>
            <w:tcBorders>
              <w:top w:val="single" w:sz="4" w:space="0" w:color="auto"/>
              <w:left w:val="single" w:sz="4" w:space="0" w:color="auto"/>
              <w:bottom w:val="single" w:sz="4" w:space="0" w:color="auto"/>
            </w:tcBorders>
          </w:tcPr>
          <w:p w14:paraId="65482F62" w14:textId="77777777" w:rsidR="005057C1" w:rsidRPr="008F4302" w:rsidRDefault="005057C1" w:rsidP="005057C1">
            <w:pPr>
              <w:pStyle w:val="aa"/>
              <w:jc w:val="center"/>
              <w:rPr>
                <w:sz w:val="22"/>
                <w:szCs w:val="22"/>
              </w:rPr>
            </w:pPr>
            <w:r w:rsidRPr="008F4302">
              <w:rPr>
                <w:sz w:val="22"/>
                <w:szCs w:val="22"/>
              </w:rPr>
              <w:t>50,0</w:t>
            </w:r>
          </w:p>
        </w:tc>
        <w:tc>
          <w:tcPr>
            <w:tcW w:w="1560" w:type="dxa"/>
            <w:tcBorders>
              <w:top w:val="single" w:sz="4" w:space="0" w:color="auto"/>
              <w:left w:val="single" w:sz="4" w:space="0" w:color="auto"/>
              <w:bottom w:val="single" w:sz="4" w:space="0" w:color="auto"/>
            </w:tcBorders>
          </w:tcPr>
          <w:p w14:paraId="1D4EBE29" w14:textId="77777777" w:rsidR="005057C1" w:rsidRPr="008F4302" w:rsidRDefault="005057C1" w:rsidP="005057C1">
            <w:pPr>
              <w:pStyle w:val="aa"/>
              <w:jc w:val="center"/>
              <w:rPr>
                <w:sz w:val="22"/>
                <w:szCs w:val="22"/>
              </w:rPr>
            </w:pPr>
            <w:r w:rsidRPr="008F4302">
              <w:rPr>
                <w:sz w:val="22"/>
                <w:szCs w:val="22"/>
              </w:rPr>
              <w:t>50,0</w:t>
            </w:r>
          </w:p>
        </w:tc>
      </w:tr>
      <w:tr w:rsidR="005057C1" w:rsidRPr="008F4302" w14:paraId="267692E7" w14:textId="77777777" w:rsidTr="000675EB">
        <w:tc>
          <w:tcPr>
            <w:tcW w:w="773" w:type="dxa"/>
            <w:tcBorders>
              <w:top w:val="single" w:sz="4" w:space="0" w:color="auto"/>
              <w:bottom w:val="single" w:sz="4" w:space="0" w:color="auto"/>
              <w:right w:val="single" w:sz="4" w:space="0" w:color="auto"/>
            </w:tcBorders>
          </w:tcPr>
          <w:p w14:paraId="2721F166" w14:textId="77777777" w:rsidR="005057C1" w:rsidRPr="008F4302" w:rsidRDefault="005057C1">
            <w:pPr>
              <w:pStyle w:val="aa"/>
              <w:jc w:val="center"/>
              <w:rPr>
                <w:sz w:val="22"/>
                <w:szCs w:val="22"/>
              </w:rPr>
            </w:pPr>
            <w:r w:rsidRPr="008F4302">
              <w:rPr>
                <w:sz w:val="22"/>
                <w:szCs w:val="22"/>
              </w:rPr>
              <w:t>19</w:t>
            </w:r>
          </w:p>
        </w:tc>
        <w:tc>
          <w:tcPr>
            <w:tcW w:w="4614" w:type="dxa"/>
            <w:tcBorders>
              <w:top w:val="single" w:sz="4" w:space="0" w:color="auto"/>
              <w:left w:val="single" w:sz="4" w:space="0" w:color="auto"/>
              <w:bottom w:val="single" w:sz="4" w:space="0" w:color="auto"/>
              <w:right w:val="single" w:sz="4" w:space="0" w:color="auto"/>
            </w:tcBorders>
          </w:tcPr>
          <w:p w14:paraId="5C368D20" w14:textId="77777777" w:rsidR="005057C1" w:rsidRPr="008F4302" w:rsidRDefault="005057C1">
            <w:pPr>
              <w:pStyle w:val="ac"/>
              <w:rPr>
                <w:sz w:val="22"/>
                <w:szCs w:val="22"/>
              </w:rPr>
            </w:pPr>
            <w:r w:rsidRPr="008F4302">
              <w:rPr>
                <w:sz w:val="22"/>
                <w:szCs w:val="22"/>
              </w:rPr>
              <w:t>Увеличение количества структурных образований молодых специалистов (советов молодежи) на предприятиях (организациях) города</w:t>
            </w:r>
          </w:p>
        </w:tc>
        <w:tc>
          <w:tcPr>
            <w:tcW w:w="850" w:type="dxa"/>
            <w:tcBorders>
              <w:top w:val="single" w:sz="4" w:space="0" w:color="auto"/>
              <w:left w:val="single" w:sz="4" w:space="0" w:color="auto"/>
              <w:bottom w:val="single" w:sz="4" w:space="0" w:color="auto"/>
              <w:right w:val="single" w:sz="4" w:space="0" w:color="auto"/>
            </w:tcBorders>
          </w:tcPr>
          <w:p w14:paraId="33D0F1DF" w14:textId="77777777" w:rsidR="005057C1" w:rsidRPr="008F4302" w:rsidRDefault="005057C1">
            <w:pPr>
              <w:pStyle w:val="aa"/>
              <w:jc w:val="center"/>
              <w:rPr>
                <w:sz w:val="22"/>
                <w:szCs w:val="22"/>
              </w:rPr>
            </w:pPr>
            <w:r w:rsidRPr="008F4302">
              <w:rPr>
                <w:sz w:val="22"/>
                <w:szCs w:val="22"/>
              </w:rPr>
              <w:t>ед.</w:t>
            </w:r>
          </w:p>
        </w:tc>
        <w:tc>
          <w:tcPr>
            <w:tcW w:w="1276" w:type="dxa"/>
            <w:tcBorders>
              <w:top w:val="single" w:sz="4" w:space="0" w:color="auto"/>
              <w:left w:val="single" w:sz="4" w:space="0" w:color="auto"/>
              <w:bottom w:val="single" w:sz="4" w:space="0" w:color="auto"/>
              <w:right w:val="single" w:sz="4" w:space="0" w:color="auto"/>
            </w:tcBorders>
          </w:tcPr>
          <w:p w14:paraId="71DBCB67" w14:textId="77777777" w:rsidR="005057C1" w:rsidRPr="008F4302" w:rsidRDefault="005057C1">
            <w:pPr>
              <w:pStyle w:val="aa"/>
              <w:jc w:val="center"/>
              <w:rPr>
                <w:sz w:val="22"/>
                <w:szCs w:val="22"/>
              </w:rPr>
            </w:pPr>
            <w:r w:rsidRPr="008F4302">
              <w:rPr>
                <w:sz w:val="22"/>
                <w:szCs w:val="22"/>
              </w:rPr>
              <w:t>30,0</w:t>
            </w:r>
          </w:p>
        </w:tc>
        <w:tc>
          <w:tcPr>
            <w:tcW w:w="992" w:type="dxa"/>
            <w:tcBorders>
              <w:top w:val="single" w:sz="4" w:space="0" w:color="auto"/>
              <w:left w:val="single" w:sz="4" w:space="0" w:color="auto"/>
              <w:bottom w:val="single" w:sz="4" w:space="0" w:color="auto"/>
              <w:right w:val="single" w:sz="4" w:space="0" w:color="auto"/>
            </w:tcBorders>
          </w:tcPr>
          <w:p w14:paraId="181734FE" w14:textId="77777777" w:rsidR="005057C1" w:rsidRPr="008F4302" w:rsidRDefault="005057C1">
            <w:pPr>
              <w:pStyle w:val="aa"/>
              <w:jc w:val="center"/>
              <w:rPr>
                <w:sz w:val="22"/>
                <w:szCs w:val="22"/>
              </w:rPr>
            </w:pPr>
            <w:r w:rsidRPr="008F4302">
              <w:rPr>
                <w:sz w:val="22"/>
                <w:szCs w:val="22"/>
              </w:rPr>
              <w:t>32,0</w:t>
            </w:r>
          </w:p>
        </w:tc>
        <w:tc>
          <w:tcPr>
            <w:tcW w:w="1134" w:type="dxa"/>
            <w:tcBorders>
              <w:top w:val="single" w:sz="4" w:space="0" w:color="auto"/>
              <w:left w:val="single" w:sz="4" w:space="0" w:color="auto"/>
              <w:bottom w:val="single" w:sz="4" w:space="0" w:color="auto"/>
              <w:right w:val="single" w:sz="4" w:space="0" w:color="auto"/>
            </w:tcBorders>
          </w:tcPr>
          <w:p w14:paraId="4D58B071" w14:textId="77777777" w:rsidR="005057C1" w:rsidRPr="008F4302" w:rsidRDefault="005057C1">
            <w:pPr>
              <w:pStyle w:val="aa"/>
              <w:jc w:val="center"/>
              <w:rPr>
                <w:sz w:val="22"/>
                <w:szCs w:val="22"/>
              </w:rPr>
            </w:pPr>
            <w:r w:rsidRPr="008F4302">
              <w:rPr>
                <w:sz w:val="22"/>
                <w:szCs w:val="22"/>
              </w:rPr>
              <w:t>35,0</w:t>
            </w:r>
          </w:p>
        </w:tc>
        <w:tc>
          <w:tcPr>
            <w:tcW w:w="1134" w:type="dxa"/>
            <w:tcBorders>
              <w:top w:val="single" w:sz="4" w:space="0" w:color="auto"/>
              <w:left w:val="single" w:sz="4" w:space="0" w:color="auto"/>
              <w:bottom w:val="single" w:sz="4" w:space="0" w:color="auto"/>
              <w:right w:val="single" w:sz="4" w:space="0" w:color="auto"/>
            </w:tcBorders>
          </w:tcPr>
          <w:p w14:paraId="5E75B36B" w14:textId="77777777" w:rsidR="005057C1" w:rsidRPr="008F4302" w:rsidRDefault="005057C1">
            <w:pPr>
              <w:pStyle w:val="aa"/>
              <w:jc w:val="center"/>
              <w:rPr>
                <w:sz w:val="22"/>
                <w:szCs w:val="22"/>
              </w:rPr>
            </w:pPr>
            <w:r w:rsidRPr="008F4302">
              <w:rPr>
                <w:sz w:val="22"/>
                <w:szCs w:val="22"/>
              </w:rPr>
              <w:t>38,0</w:t>
            </w:r>
          </w:p>
        </w:tc>
        <w:tc>
          <w:tcPr>
            <w:tcW w:w="1276" w:type="dxa"/>
            <w:tcBorders>
              <w:top w:val="single" w:sz="4" w:space="0" w:color="auto"/>
              <w:left w:val="single" w:sz="4" w:space="0" w:color="auto"/>
              <w:bottom w:val="single" w:sz="4" w:space="0" w:color="auto"/>
            </w:tcBorders>
          </w:tcPr>
          <w:p w14:paraId="6470FDF0" w14:textId="77777777" w:rsidR="005057C1" w:rsidRPr="008F4302" w:rsidRDefault="005057C1">
            <w:pPr>
              <w:pStyle w:val="aa"/>
              <w:jc w:val="center"/>
              <w:rPr>
                <w:sz w:val="22"/>
                <w:szCs w:val="22"/>
              </w:rPr>
            </w:pPr>
            <w:r w:rsidRPr="008F4302">
              <w:rPr>
                <w:sz w:val="22"/>
                <w:szCs w:val="22"/>
              </w:rPr>
              <w:t>40,0</w:t>
            </w:r>
          </w:p>
        </w:tc>
        <w:tc>
          <w:tcPr>
            <w:tcW w:w="1559" w:type="dxa"/>
            <w:tcBorders>
              <w:top w:val="single" w:sz="4" w:space="0" w:color="auto"/>
              <w:left w:val="single" w:sz="4" w:space="0" w:color="auto"/>
              <w:bottom w:val="single" w:sz="4" w:space="0" w:color="auto"/>
            </w:tcBorders>
          </w:tcPr>
          <w:p w14:paraId="5DCAD9DF" w14:textId="77777777" w:rsidR="005057C1" w:rsidRPr="008F4302" w:rsidRDefault="005057C1" w:rsidP="005057C1">
            <w:pPr>
              <w:pStyle w:val="aa"/>
              <w:jc w:val="center"/>
              <w:rPr>
                <w:sz w:val="22"/>
                <w:szCs w:val="22"/>
              </w:rPr>
            </w:pPr>
            <w:r w:rsidRPr="008F4302">
              <w:rPr>
                <w:sz w:val="22"/>
                <w:szCs w:val="22"/>
              </w:rPr>
              <w:t>40,0</w:t>
            </w:r>
          </w:p>
        </w:tc>
        <w:tc>
          <w:tcPr>
            <w:tcW w:w="1560" w:type="dxa"/>
            <w:tcBorders>
              <w:top w:val="single" w:sz="4" w:space="0" w:color="auto"/>
              <w:left w:val="single" w:sz="4" w:space="0" w:color="auto"/>
              <w:bottom w:val="single" w:sz="4" w:space="0" w:color="auto"/>
            </w:tcBorders>
          </w:tcPr>
          <w:p w14:paraId="4A151940" w14:textId="77777777" w:rsidR="005057C1" w:rsidRPr="008F4302" w:rsidRDefault="005057C1" w:rsidP="005057C1">
            <w:pPr>
              <w:pStyle w:val="aa"/>
              <w:jc w:val="center"/>
              <w:rPr>
                <w:sz w:val="22"/>
                <w:szCs w:val="22"/>
              </w:rPr>
            </w:pPr>
            <w:r w:rsidRPr="008F4302">
              <w:rPr>
                <w:sz w:val="22"/>
                <w:szCs w:val="22"/>
              </w:rPr>
              <w:t>40,0</w:t>
            </w:r>
          </w:p>
        </w:tc>
      </w:tr>
      <w:tr w:rsidR="005057C1" w:rsidRPr="008F4302" w14:paraId="59A25B70" w14:textId="77777777" w:rsidTr="000675EB">
        <w:tc>
          <w:tcPr>
            <w:tcW w:w="773" w:type="dxa"/>
            <w:tcBorders>
              <w:top w:val="single" w:sz="4" w:space="0" w:color="auto"/>
              <w:bottom w:val="single" w:sz="4" w:space="0" w:color="auto"/>
              <w:right w:val="single" w:sz="4" w:space="0" w:color="auto"/>
            </w:tcBorders>
          </w:tcPr>
          <w:p w14:paraId="2DEE7BEA" w14:textId="77777777" w:rsidR="005057C1" w:rsidRPr="008F4302" w:rsidRDefault="005057C1">
            <w:pPr>
              <w:pStyle w:val="aa"/>
              <w:jc w:val="center"/>
              <w:rPr>
                <w:sz w:val="22"/>
                <w:szCs w:val="22"/>
              </w:rPr>
            </w:pPr>
            <w:r w:rsidRPr="008F4302">
              <w:rPr>
                <w:sz w:val="22"/>
                <w:szCs w:val="22"/>
              </w:rPr>
              <w:t>20</w:t>
            </w:r>
          </w:p>
        </w:tc>
        <w:tc>
          <w:tcPr>
            <w:tcW w:w="4614" w:type="dxa"/>
            <w:tcBorders>
              <w:top w:val="single" w:sz="4" w:space="0" w:color="auto"/>
              <w:left w:val="single" w:sz="4" w:space="0" w:color="auto"/>
              <w:bottom w:val="single" w:sz="4" w:space="0" w:color="auto"/>
              <w:right w:val="single" w:sz="4" w:space="0" w:color="auto"/>
            </w:tcBorders>
          </w:tcPr>
          <w:p w14:paraId="31148B3D" w14:textId="77777777" w:rsidR="005057C1" w:rsidRPr="008F4302" w:rsidRDefault="005057C1" w:rsidP="00E13D8F">
            <w:pPr>
              <w:pStyle w:val="ac"/>
              <w:rPr>
                <w:sz w:val="22"/>
                <w:szCs w:val="22"/>
              </w:rPr>
            </w:pPr>
            <w:r w:rsidRPr="008F4302">
              <w:rPr>
                <w:sz w:val="22"/>
                <w:szCs w:val="22"/>
              </w:rPr>
              <w:t xml:space="preserve">Достижение уровня по количеству безработных среди населения в возрасте от 16 до </w:t>
            </w:r>
            <w:r w:rsidR="00E13D8F" w:rsidRPr="008F4302">
              <w:rPr>
                <w:sz w:val="22"/>
                <w:szCs w:val="22"/>
              </w:rPr>
              <w:t>34</w:t>
            </w:r>
            <w:r w:rsidRPr="008F4302">
              <w:rPr>
                <w:sz w:val="22"/>
                <w:szCs w:val="22"/>
              </w:rPr>
              <w:t xml:space="preserve"> лет</w:t>
            </w:r>
          </w:p>
        </w:tc>
        <w:tc>
          <w:tcPr>
            <w:tcW w:w="850" w:type="dxa"/>
            <w:tcBorders>
              <w:top w:val="single" w:sz="4" w:space="0" w:color="auto"/>
              <w:left w:val="single" w:sz="4" w:space="0" w:color="auto"/>
              <w:bottom w:val="single" w:sz="4" w:space="0" w:color="auto"/>
              <w:right w:val="single" w:sz="4" w:space="0" w:color="auto"/>
            </w:tcBorders>
          </w:tcPr>
          <w:p w14:paraId="7C2E64B8" w14:textId="77777777" w:rsidR="005057C1" w:rsidRPr="008F4302" w:rsidRDefault="005057C1">
            <w:pPr>
              <w:pStyle w:val="aa"/>
              <w:jc w:val="center"/>
              <w:rPr>
                <w:sz w:val="22"/>
                <w:szCs w:val="22"/>
              </w:rPr>
            </w:pPr>
            <w:r w:rsidRPr="008F4302">
              <w:rPr>
                <w:sz w:val="22"/>
                <w:szCs w:val="22"/>
              </w:rPr>
              <w:t>чел.</w:t>
            </w:r>
          </w:p>
        </w:tc>
        <w:tc>
          <w:tcPr>
            <w:tcW w:w="1276" w:type="dxa"/>
            <w:tcBorders>
              <w:top w:val="single" w:sz="4" w:space="0" w:color="auto"/>
              <w:left w:val="single" w:sz="4" w:space="0" w:color="auto"/>
              <w:bottom w:val="single" w:sz="4" w:space="0" w:color="auto"/>
              <w:right w:val="single" w:sz="4" w:space="0" w:color="auto"/>
            </w:tcBorders>
          </w:tcPr>
          <w:p w14:paraId="1ADAE493" w14:textId="77777777" w:rsidR="005057C1" w:rsidRPr="008F4302" w:rsidRDefault="005057C1">
            <w:pPr>
              <w:pStyle w:val="aa"/>
              <w:jc w:val="center"/>
              <w:rPr>
                <w:sz w:val="22"/>
                <w:szCs w:val="22"/>
              </w:rPr>
            </w:pPr>
            <w:r w:rsidRPr="008F4302">
              <w:rPr>
                <w:sz w:val="22"/>
                <w:szCs w:val="22"/>
              </w:rPr>
              <w:t>1 800</w:t>
            </w:r>
          </w:p>
        </w:tc>
        <w:tc>
          <w:tcPr>
            <w:tcW w:w="992" w:type="dxa"/>
            <w:tcBorders>
              <w:top w:val="single" w:sz="4" w:space="0" w:color="auto"/>
              <w:left w:val="single" w:sz="4" w:space="0" w:color="auto"/>
              <w:bottom w:val="single" w:sz="4" w:space="0" w:color="auto"/>
              <w:right w:val="single" w:sz="4" w:space="0" w:color="auto"/>
            </w:tcBorders>
          </w:tcPr>
          <w:p w14:paraId="5A7FAD73" w14:textId="77777777" w:rsidR="005057C1" w:rsidRPr="008F4302" w:rsidRDefault="005057C1">
            <w:pPr>
              <w:pStyle w:val="aa"/>
              <w:jc w:val="center"/>
              <w:rPr>
                <w:sz w:val="22"/>
                <w:szCs w:val="22"/>
              </w:rPr>
            </w:pPr>
            <w:r w:rsidRPr="008F4302">
              <w:rPr>
                <w:sz w:val="22"/>
                <w:szCs w:val="22"/>
              </w:rPr>
              <w:t>1 300</w:t>
            </w:r>
          </w:p>
        </w:tc>
        <w:tc>
          <w:tcPr>
            <w:tcW w:w="1134" w:type="dxa"/>
            <w:tcBorders>
              <w:top w:val="single" w:sz="4" w:space="0" w:color="auto"/>
              <w:left w:val="single" w:sz="4" w:space="0" w:color="auto"/>
              <w:bottom w:val="single" w:sz="4" w:space="0" w:color="auto"/>
              <w:right w:val="single" w:sz="4" w:space="0" w:color="auto"/>
            </w:tcBorders>
          </w:tcPr>
          <w:p w14:paraId="6F2DEAA5" w14:textId="77777777" w:rsidR="005057C1" w:rsidRPr="008F4302" w:rsidRDefault="005057C1">
            <w:pPr>
              <w:pStyle w:val="aa"/>
              <w:jc w:val="center"/>
              <w:rPr>
                <w:sz w:val="22"/>
                <w:szCs w:val="22"/>
              </w:rPr>
            </w:pPr>
            <w:r w:rsidRPr="008F4302">
              <w:rPr>
                <w:sz w:val="22"/>
                <w:szCs w:val="22"/>
              </w:rPr>
              <w:t>1 000</w:t>
            </w:r>
          </w:p>
        </w:tc>
        <w:tc>
          <w:tcPr>
            <w:tcW w:w="1134" w:type="dxa"/>
            <w:tcBorders>
              <w:top w:val="single" w:sz="4" w:space="0" w:color="auto"/>
              <w:left w:val="single" w:sz="4" w:space="0" w:color="auto"/>
              <w:bottom w:val="single" w:sz="4" w:space="0" w:color="auto"/>
              <w:right w:val="single" w:sz="4" w:space="0" w:color="auto"/>
            </w:tcBorders>
          </w:tcPr>
          <w:p w14:paraId="4F8F9BED" w14:textId="77777777" w:rsidR="005057C1" w:rsidRPr="008F4302" w:rsidRDefault="005057C1">
            <w:pPr>
              <w:pStyle w:val="aa"/>
              <w:jc w:val="center"/>
              <w:rPr>
                <w:sz w:val="22"/>
                <w:szCs w:val="22"/>
              </w:rPr>
            </w:pPr>
            <w:r w:rsidRPr="008F4302">
              <w:rPr>
                <w:sz w:val="22"/>
                <w:szCs w:val="22"/>
              </w:rPr>
              <w:t>700</w:t>
            </w:r>
          </w:p>
        </w:tc>
        <w:tc>
          <w:tcPr>
            <w:tcW w:w="1276" w:type="dxa"/>
            <w:tcBorders>
              <w:top w:val="single" w:sz="4" w:space="0" w:color="auto"/>
              <w:left w:val="single" w:sz="4" w:space="0" w:color="auto"/>
              <w:bottom w:val="single" w:sz="4" w:space="0" w:color="auto"/>
            </w:tcBorders>
          </w:tcPr>
          <w:p w14:paraId="535DA0CC" w14:textId="77777777" w:rsidR="005057C1" w:rsidRPr="008F4302" w:rsidRDefault="005057C1">
            <w:pPr>
              <w:pStyle w:val="aa"/>
              <w:jc w:val="center"/>
              <w:rPr>
                <w:sz w:val="22"/>
                <w:szCs w:val="22"/>
              </w:rPr>
            </w:pPr>
            <w:r w:rsidRPr="008F4302">
              <w:rPr>
                <w:sz w:val="22"/>
                <w:szCs w:val="22"/>
              </w:rPr>
              <w:t>500</w:t>
            </w:r>
          </w:p>
        </w:tc>
        <w:tc>
          <w:tcPr>
            <w:tcW w:w="1559" w:type="dxa"/>
            <w:tcBorders>
              <w:top w:val="single" w:sz="4" w:space="0" w:color="auto"/>
              <w:left w:val="single" w:sz="4" w:space="0" w:color="auto"/>
              <w:bottom w:val="single" w:sz="4" w:space="0" w:color="auto"/>
            </w:tcBorders>
          </w:tcPr>
          <w:p w14:paraId="49EE99CF" w14:textId="77777777" w:rsidR="005057C1" w:rsidRPr="008F4302" w:rsidRDefault="005057C1" w:rsidP="005057C1">
            <w:pPr>
              <w:pStyle w:val="aa"/>
              <w:jc w:val="center"/>
              <w:rPr>
                <w:sz w:val="22"/>
                <w:szCs w:val="22"/>
              </w:rPr>
            </w:pPr>
            <w:r w:rsidRPr="008F4302">
              <w:rPr>
                <w:sz w:val="22"/>
                <w:szCs w:val="22"/>
              </w:rPr>
              <w:t>500</w:t>
            </w:r>
          </w:p>
        </w:tc>
        <w:tc>
          <w:tcPr>
            <w:tcW w:w="1560" w:type="dxa"/>
            <w:tcBorders>
              <w:top w:val="single" w:sz="4" w:space="0" w:color="auto"/>
              <w:left w:val="single" w:sz="4" w:space="0" w:color="auto"/>
              <w:bottom w:val="single" w:sz="4" w:space="0" w:color="auto"/>
            </w:tcBorders>
          </w:tcPr>
          <w:p w14:paraId="618F8306" w14:textId="77777777" w:rsidR="005057C1" w:rsidRPr="008F4302" w:rsidRDefault="005057C1" w:rsidP="005057C1">
            <w:pPr>
              <w:pStyle w:val="aa"/>
              <w:jc w:val="center"/>
              <w:rPr>
                <w:sz w:val="22"/>
                <w:szCs w:val="22"/>
              </w:rPr>
            </w:pPr>
            <w:r w:rsidRPr="008F4302">
              <w:rPr>
                <w:sz w:val="22"/>
                <w:szCs w:val="22"/>
              </w:rPr>
              <w:t>500</w:t>
            </w:r>
          </w:p>
        </w:tc>
      </w:tr>
      <w:tr w:rsidR="005057C1" w:rsidRPr="008F4302" w14:paraId="07E34EA5" w14:textId="77777777" w:rsidTr="000675EB">
        <w:tc>
          <w:tcPr>
            <w:tcW w:w="773" w:type="dxa"/>
            <w:tcBorders>
              <w:top w:val="single" w:sz="4" w:space="0" w:color="auto"/>
              <w:bottom w:val="single" w:sz="4" w:space="0" w:color="auto"/>
              <w:right w:val="single" w:sz="4" w:space="0" w:color="auto"/>
            </w:tcBorders>
          </w:tcPr>
          <w:p w14:paraId="449AC4DC" w14:textId="77777777" w:rsidR="005057C1" w:rsidRPr="008F4302" w:rsidRDefault="005057C1">
            <w:pPr>
              <w:pStyle w:val="aa"/>
              <w:jc w:val="center"/>
              <w:rPr>
                <w:sz w:val="22"/>
                <w:szCs w:val="22"/>
              </w:rPr>
            </w:pPr>
            <w:r w:rsidRPr="008F4302">
              <w:rPr>
                <w:sz w:val="22"/>
                <w:szCs w:val="22"/>
              </w:rPr>
              <w:t>21</w:t>
            </w:r>
          </w:p>
        </w:tc>
        <w:tc>
          <w:tcPr>
            <w:tcW w:w="4614" w:type="dxa"/>
            <w:tcBorders>
              <w:top w:val="single" w:sz="4" w:space="0" w:color="auto"/>
              <w:left w:val="single" w:sz="4" w:space="0" w:color="auto"/>
              <w:bottom w:val="single" w:sz="4" w:space="0" w:color="auto"/>
              <w:right w:val="single" w:sz="4" w:space="0" w:color="auto"/>
            </w:tcBorders>
          </w:tcPr>
          <w:p w14:paraId="007EF85A" w14:textId="77777777" w:rsidR="005057C1" w:rsidRPr="008F4302" w:rsidRDefault="005057C1">
            <w:pPr>
              <w:pStyle w:val="ac"/>
              <w:rPr>
                <w:sz w:val="22"/>
                <w:szCs w:val="22"/>
              </w:rPr>
            </w:pPr>
            <w:r w:rsidRPr="008F4302">
              <w:rPr>
                <w:sz w:val="22"/>
                <w:szCs w:val="22"/>
              </w:rPr>
              <w:t>Доля молодежи, задействованной в мероприятиях по вовлечению в творческую деятельность, от общего числа молодежи</w:t>
            </w:r>
          </w:p>
        </w:tc>
        <w:tc>
          <w:tcPr>
            <w:tcW w:w="850" w:type="dxa"/>
            <w:tcBorders>
              <w:top w:val="single" w:sz="4" w:space="0" w:color="auto"/>
              <w:left w:val="single" w:sz="4" w:space="0" w:color="auto"/>
              <w:bottom w:val="single" w:sz="4" w:space="0" w:color="auto"/>
              <w:right w:val="single" w:sz="4" w:space="0" w:color="auto"/>
            </w:tcBorders>
          </w:tcPr>
          <w:p w14:paraId="220A52AA"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111FF8E" w14:textId="77777777" w:rsidR="005057C1" w:rsidRPr="008F4302" w:rsidRDefault="005057C1" w:rsidP="001327B4">
            <w:pPr>
              <w:pStyle w:val="aa"/>
              <w:jc w:val="center"/>
              <w:rPr>
                <w:sz w:val="22"/>
                <w:szCs w:val="22"/>
              </w:rPr>
            </w:pPr>
            <w:r w:rsidRPr="008F4302">
              <w:rPr>
                <w:sz w:val="22"/>
                <w:szCs w:val="22"/>
              </w:rPr>
              <w:t>3</w:t>
            </w:r>
            <w:r w:rsidR="001327B4" w:rsidRPr="008F4302">
              <w:rPr>
                <w:sz w:val="22"/>
                <w:szCs w:val="22"/>
              </w:rPr>
              <w:t>3</w:t>
            </w:r>
            <w:r w:rsidRPr="008F4302">
              <w:rPr>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2A85A79E" w14:textId="77777777" w:rsidR="005057C1" w:rsidRPr="008F4302" w:rsidRDefault="005057C1" w:rsidP="001327B4">
            <w:pPr>
              <w:pStyle w:val="aa"/>
              <w:jc w:val="center"/>
              <w:rPr>
                <w:sz w:val="22"/>
                <w:szCs w:val="22"/>
              </w:rPr>
            </w:pPr>
            <w:r w:rsidRPr="008F4302">
              <w:rPr>
                <w:sz w:val="22"/>
                <w:szCs w:val="22"/>
              </w:rPr>
              <w:t>3</w:t>
            </w:r>
            <w:r w:rsidR="001327B4" w:rsidRPr="008F4302">
              <w:rPr>
                <w:sz w:val="22"/>
                <w:szCs w:val="22"/>
              </w:rPr>
              <w:t>3</w:t>
            </w:r>
            <w:r w:rsidRPr="008F4302">
              <w:rPr>
                <w:sz w:val="22"/>
                <w:szCs w:val="22"/>
              </w:rPr>
              <w:t>,</w:t>
            </w:r>
            <w:r w:rsidR="001327B4" w:rsidRPr="008F4302">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14:paraId="647C1CFF" w14:textId="77777777" w:rsidR="005057C1" w:rsidRPr="008F4302" w:rsidRDefault="001327B4">
            <w:pPr>
              <w:pStyle w:val="aa"/>
              <w:jc w:val="center"/>
              <w:rPr>
                <w:sz w:val="22"/>
                <w:szCs w:val="22"/>
              </w:rPr>
            </w:pPr>
            <w:r w:rsidRPr="008F4302">
              <w:rPr>
                <w:sz w:val="22"/>
                <w:szCs w:val="22"/>
              </w:rPr>
              <w:t>34</w:t>
            </w:r>
            <w:r w:rsidR="005057C1" w:rsidRPr="008F4302">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08714000" w14:textId="77777777" w:rsidR="005057C1" w:rsidRPr="008F4302" w:rsidRDefault="001327B4">
            <w:pPr>
              <w:pStyle w:val="aa"/>
              <w:jc w:val="center"/>
              <w:rPr>
                <w:sz w:val="22"/>
                <w:szCs w:val="22"/>
              </w:rPr>
            </w:pPr>
            <w:r w:rsidRPr="008F4302">
              <w:rPr>
                <w:sz w:val="22"/>
                <w:szCs w:val="22"/>
              </w:rPr>
              <w:t>34,5</w:t>
            </w:r>
          </w:p>
        </w:tc>
        <w:tc>
          <w:tcPr>
            <w:tcW w:w="1276" w:type="dxa"/>
            <w:tcBorders>
              <w:top w:val="single" w:sz="4" w:space="0" w:color="auto"/>
              <w:left w:val="single" w:sz="4" w:space="0" w:color="auto"/>
              <w:bottom w:val="single" w:sz="4" w:space="0" w:color="auto"/>
            </w:tcBorders>
          </w:tcPr>
          <w:p w14:paraId="7BB0FFE9" w14:textId="77777777" w:rsidR="005057C1" w:rsidRPr="008F4302" w:rsidRDefault="001327B4">
            <w:pPr>
              <w:pStyle w:val="aa"/>
              <w:jc w:val="center"/>
              <w:rPr>
                <w:sz w:val="22"/>
                <w:szCs w:val="22"/>
              </w:rPr>
            </w:pPr>
            <w:r w:rsidRPr="008F4302">
              <w:rPr>
                <w:sz w:val="22"/>
                <w:szCs w:val="22"/>
              </w:rPr>
              <w:t>3</w:t>
            </w:r>
            <w:r w:rsidR="005057C1" w:rsidRPr="008F4302">
              <w:rPr>
                <w:sz w:val="22"/>
                <w:szCs w:val="22"/>
              </w:rPr>
              <w:t>5,0</w:t>
            </w:r>
          </w:p>
        </w:tc>
        <w:tc>
          <w:tcPr>
            <w:tcW w:w="1559" w:type="dxa"/>
            <w:tcBorders>
              <w:top w:val="single" w:sz="4" w:space="0" w:color="auto"/>
              <w:left w:val="single" w:sz="4" w:space="0" w:color="auto"/>
              <w:bottom w:val="single" w:sz="4" w:space="0" w:color="auto"/>
            </w:tcBorders>
          </w:tcPr>
          <w:p w14:paraId="50568B86" w14:textId="77777777" w:rsidR="005057C1" w:rsidRPr="008F4302" w:rsidRDefault="005057C1" w:rsidP="001327B4">
            <w:pPr>
              <w:pStyle w:val="aa"/>
              <w:jc w:val="center"/>
              <w:rPr>
                <w:sz w:val="22"/>
                <w:szCs w:val="22"/>
              </w:rPr>
            </w:pPr>
            <w:r w:rsidRPr="008F4302">
              <w:rPr>
                <w:sz w:val="22"/>
                <w:szCs w:val="22"/>
              </w:rPr>
              <w:t>4</w:t>
            </w:r>
            <w:r w:rsidR="001327B4" w:rsidRPr="008F4302">
              <w:rPr>
                <w:sz w:val="22"/>
                <w:szCs w:val="22"/>
              </w:rPr>
              <w:t>0</w:t>
            </w:r>
            <w:r w:rsidRPr="008F4302">
              <w:rPr>
                <w:sz w:val="22"/>
                <w:szCs w:val="22"/>
              </w:rPr>
              <w:t>,0</w:t>
            </w:r>
          </w:p>
        </w:tc>
        <w:tc>
          <w:tcPr>
            <w:tcW w:w="1560" w:type="dxa"/>
            <w:tcBorders>
              <w:top w:val="single" w:sz="4" w:space="0" w:color="auto"/>
              <w:left w:val="single" w:sz="4" w:space="0" w:color="auto"/>
              <w:bottom w:val="single" w:sz="4" w:space="0" w:color="auto"/>
            </w:tcBorders>
          </w:tcPr>
          <w:p w14:paraId="23337384" w14:textId="77777777" w:rsidR="005057C1" w:rsidRPr="008F4302" w:rsidRDefault="005057C1" w:rsidP="005057C1">
            <w:pPr>
              <w:pStyle w:val="aa"/>
              <w:jc w:val="center"/>
              <w:rPr>
                <w:sz w:val="22"/>
                <w:szCs w:val="22"/>
              </w:rPr>
            </w:pPr>
            <w:r w:rsidRPr="008F4302">
              <w:rPr>
                <w:sz w:val="22"/>
                <w:szCs w:val="22"/>
              </w:rPr>
              <w:t>45,0</w:t>
            </w:r>
          </w:p>
        </w:tc>
      </w:tr>
      <w:tr w:rsidR="00290D2C" w:rsidRPr="008F4302" w14:paraId="3C36576B" w14:textId="77777777" w:rsidTr="00256577">
        <w:tc>
          <w:tcPr>
            <w:tcW w:w="15168" w:type="dxa"/>
            <w:gridSpan w:val="10"/>
            <w:tcBorders>
              <w:top w:val="single" w:sz="4" w:space="0" w:color="auto"/>
              <w:bottom w:val="single" w:sz="4" w:space="0" w:color="auto"/>
            </w:tcBorders>
          </w:tcPr>
          <w:p w14:paraId="364CD28E" w14:textId="77777777" w:rsidR="00290D2C" w:rsidRPr="008F4302" w:rsidRDefault="00290D2C" w:rsidP="005057C1">
            <w:pPr>
              <w:pStyle w:val="aa"/>
              <w:jc w:val="center"/>
              <w:rPr>
                <w:sz w:val="22"/>
                <w:szCs w:val="22"/>
              </w:rPr>
            </w:pPr>
            <w:r w:rsidRPr="008F4302">
              <w:rPr>
                <w:b/>
                <w:sz w:val="22"/>
                <w:szCs w:val="22"/>
              </w:rPr>
              <w:t xml:space="preserve">Подпрограмма </w:t>
            </w:r>
            <w:r w:rsidR="00321F22">
              <w:rPr>
                <w:b/>
                <w:sz w:val="22"/>
                <w:szCs w:val="22"/>
              </w:rPr>
              <w:t>«</w:t>
            </w:r>
            <w:r w:rsidRPr="008F4302">
              <w:rPr>
                <w:b/>
                <w:sz w:val="22"/>
                <w:szCs w:val="22"/>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00321F22">
              <w:rPr>
                <w:b/>
                <w:sz w:val="22"/>
                <w:szCs w:val="22"/>
              </w:rPr>
              <w:t>»</w:t>
            </w:r>
          </w:p>
        </w:tc>
      </w:tr>
      <w:tr w:rsidR="005057C1" w:rsidRPr="008F4302" w14:paraId="1B4E118C" w14:textId="77777777" w:rsidTr="000675EB">
        <w:tc>
          <w:tcPr>
            <w:tcW w:w="773" w:type="dxa"/>
            <w:tcBorders>
              <w:top w:val="single" w:sz="4" w:space="0" w:color="auto"/>
              <w:bottom w:val="single" w:sz="4" w:space="0" w:color="auto"/>
              <w:right w:val="single" w:sz="4" w:space="0" w:color="auto"/>
            </w:tcBorders>
          </w:tcPr>
          <w:p w14:paraId="0BC488CE" w14:textId="77777777" w:rsidR="005057C1" w:rsidRPr="008F4302" w:rsidRDefault="005057C1">
            <w:pPr>
              <w:pStyle w:val="aa"/>
              <w:jc w:val="center"/>
              <w:rPr>
                <w:sz w:val="22"/>
                <w:szCs w:val="22"/>
              </w:rPr>
            </w:pPr>
            <w:r w:rsidRPr="008F4302">
              <w:rPr>
                <w:sz w:val="22"/>
                <w:szCs w:val="22"/>
              </w:rPr>
              <w:t>22</w:t>
            </w:r>
          </w:p>
        </w:tc>
        <w:tc>
          <w:tcPr>
            <w:tcW w:w="4614" w:type="dxa"/>
            <w:tcBorders>
              <w:top w:val="single" w:sz="4" w:space="0" w:color="auto"/>
              <w:left w:val="single" w:sz="4" w:space="0" w:color="auto"/>
              <w:bottom w:val="single" w:sz="4" w:space="0" w:color="auto"/>
              <w:right w:val="single" w:sz="4" w:space="0" w:color="auto"/>
            </w:tcBorders>
          </w:tcPr>
          <w:p w14:paraId="0DC0EDA7" w14:textId="77777777" w:rsidR="005057C1" w:rsidRPr="008F4302" w:rsidRDefault="005057C1">
            <w:pPr>
              <w:pStyle w:val="ac"/>
              <w:rPr>
                <w:sz w:val="22"/>
                <w:szCs w:val="22"/>
              </w:rPr>
            </w:pPr>
            <w:r w:rsidRPr="008F4302">
              <w:rPr>
                <w:sz w:val="22"/>
                <w:szCs w:val="22"/>
              </w:rPr>
              <w:t>Число новых мест в общеобразовательных организациях, введенных путем строительства (реконструкции) объектов инфраструктуры общего образования и капитального ремонта</w:t>
            </w:r>
          </w:p>
        </w:tc>
        <w:tc>
          <w:tcPr>
            <w:tcW w:w="850" w:type="dxa"/>
            <w:tcBorders>
              <w:top w:val="single" w:sz="4" w:space="0" w:color="auto"/>
              <w:left w:val="single" w:sz="4" w:space="0" w:color="auto"/>
              <w:bottom w:val="single" w:sz="4" w:space="0" w:color="auto"/>
              <w:right w:val="single" w:sz="4" w:space="0" w:color="auto"/>
            </w:tcBorders>
          </w:tcPr>
          <w:p w14:paraId="3D69D697" w14:textId="77777777" w:rsidR="005057C1" w:rsidRPr="008F4302" w:rsidRDefault="005057C1">
            <w:pPr>
              <w:pStyle w:val="aa"/>
              <w:jc w:val="center"/>
              <w:rPr>
                <w:sz w:val="22"/>
                <w:szCs w:val="22"/>
              </w:rPr>
            </w:pPr>
            <w:r w:rsidRPr="008F4302">
              <w:rPr>
                <w:sz w:val="22"/>
                <w:szCs w:val="22"/>
              </w:rPr>
              <w:t>мест</w:t>
            </w:r>
          </w:p>
        </w:tc>
        <w:tc>
          <w:tcPr>
            <w:tcW w:w="1276" w:type="dxa"/>
            <w:tcBorders>
              <w:top w:val="single" w:sz="4" w:space="0" w:color="auto"/>
              <w:left w:val="single" w:sz="4" w:space="0" w:color="auto"/>
              <w:bottom w:val="single" w:sz="4" w:space="0" w:color="auto"/>
              <w:right w:val="single" w:sz="4" w:space="0" w:color="auto"/>
            </w:tcBorders>
          </w:tcPr>
          <w:p w14:paraId="205A3E2B" w14:textId="77777777" w:rsidR="005057C1" w:rsidRPr="008F4302" w:rsidRDefault="001327B4">
            <w:pPr>
              <w:pStyle w:val="aa"/>
              <w:jc w:val="center"/>
              <w:rPr>
                <w:sz w:val="22"/>
                <w:szCs w:val="22"/>
              </w:rPr>
            </w:pPr>
            <w:r w:rsidRPr="008F4302">
              <w:rPr>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410FACE5" w14:textId="77777777" w:rsidR="005057C1" w:rsidRPr="008F4302" w:rsidRDefault="001327B4">
            <w:pPr>
              <w:pStyle w:val="aa"/>
              <w:jc w:val="center"/>
              <w:rPr>
                <w:sz w:val="22"/>
                <w:szCs w:val="22"/>
              </w:rPr>
            </w:pPr>
            <w:r w:rsidRPr="008F4302">
              <w:rPr>
                <w:sz w:val="22"/>
                <w:szCs w:val="22"/>
              </w:rPr>
              <w:t>1</w:t>
            </w:r>
            <w:r w:rsidR="005057C1" w:rsidRPr="008F4302">
              <w:rPr>
                <w:sz w:val="22"/>
                <w:szCs w:val="22"/>
              </w:rPr>
              <w:t xml:space="preserve"> 600</w:t>
            </w:r>
          </w:p>
        </w:tc>
        <w:tc>
          <w:tcPr>
            <w:tcW w:w="1134" w:type="dxa"/>
            <w:tcBorders>
              <w:top w:val="single" w:sz="4" w:space="0" w:color="auto"/>
              <w:left w:val="single" w:sz="4" w:space="0" w:color="auto"/>
              <w:bottom w:val="single" w:sz="4" w:space="0" w:color="auto"/>
              <w:right w:val="single" w:sz="4" w:space="0" w:color="auto"/>
            </w:tcBorders>
          </w:tcPr>
          <w:p w14:paraId="1168ACA7" w14:textId="77777777" w:rsidR="005057C1" w:rsidRPr="008F4302" w:rsidRDefault="001327B4">
            <w:pPr>
              <w:pStyle w:val="aa"/>
              <w:jc w:val="center"/>
              <w:rPr>
                <w:sz w:val="22"/>
                <w:szCs w:val="22"/>
              </w:rPr>
            </w:pPr>
            <w:r w:rsidRPr="008F4302">
              <w:rPr>
                <w:sz w:val="22"/>
                <w:szCs w:val="22"/>
              </w:rPr>
              <w:t>2 600</w:t>
            </w:r>
          </w:p>
        </w:tc>
        <w:tc>
          <w:tcPr>
            <w:tcW w:w="1134" w:type="dxa"/>
            <w:tcBorders>
              <w:top w:val="single" w:sz="4" w:space="0" w:color="auto"/>
              <w:left w:val="single" w:sz="4" w:space="0" w:color="auto"/>
              <w:bottom w:val="single" w:sz="4" w:space="0" w:color="auto"/>
              <w:right w:val="single" w:sz="4" w:space="0" w:color="auto"/>
            </w:tcBorders>
          </w:tcPr>
          <w:p w14:paraId="77B445E0" w14:textId="77777777" w:rsidR="005057C1" w:rsidRPr="008F4302" w:rsidRDefault="001327B4">
            <w:pPr>
              <w:pStyle w:val="aa"/>
              <w:jc w:val="center"/>
              <w:rPr>
                <w:sz w:val="22"/>
                <w:szCs w:val="22"/>
              </w:rPr>
            </w:pPr>
            <w:r w:rsidRPr="008F4302">
              <w:rPr>
                <w:sz w:val="22"/>
                <w:szCs w:val="22"/>
              </w:rPr>
              <w:t>1 10</w:t>
            </w:r>
            <w:r w:rsidR="005057C1" w:rsidRPr="008F4302">
              <w:rPr>
                <w:sz w:val="22"/>
                <w:szCs w:val="22"/>
              </w:rPr>
              <w:t>0</w:t>
            </w:r>
          </w:p>
        </w:tc>
        <w:tc>
          <w:tcPr>
            <w:tcW w:w="1276" w:type="dxa"/>
            <w:tcBorders>
              <w:top w:val="single" w:sz="4" w:space="0" w:color="auto"/>
              <w:left w:val="single" w:sz="4" w:space="0" w:color="auto"/>
              <w:bottom w:val="single" w:sz="4" w:space="0" w:color="auto"/>
            </w:tcBorders>
          </w:tcPr>
          <w:p w14:paraId="59E99FF4" w14:textId="77777777" w:rsidR="005057C1" w:rsidRPr="008F4302" w:rsidRDefault="001327B4">
            <w:pPr>
              <w:pStyle w:val="aa"/>
              <w:jc w:val="center"/>
              <w:rPr>
                <w:sz w:val="22"/>
                <w:szCs w:val="22"/>
              </w:rPr>
            </w:pPr>
            <w:r w:rsidRPr="008F4302">
              <w:rPr>
                <w:sz w:val="22"/>
                <w:szCs w:val="22"/>
              </w:rPr>
              <w:t>1 100</w:t>
            </w:r>
          </w:p>
        </w:tc>
        <w:tc>
          <w:tcPr>
            <w:tcW w:w="1559" w:type="dxa"/>
            <w:tcBorders>
              <w:top w:val="single" w:sz="4" w:space="0" w:color="auto"/>
              <w:left w:val="single" w:sz="4" w:space="0" w:color="auto"/>
              <w:bottom w:val="single" w:sz="4" w:space="0" w:color="auto"/>
            </w:tcBorders>
          </w:tcPr>
          <w:p w14:paraId="72AA3DF6" w14:textId="77777777" w:rsidR="005057C1" w:rsidRPr="008F4302" w:rsidRDefault="001327B4" w:rsidP="005057C1">
            <w:pPr>
              <w:pStyle w:val="aa"/>
              <w:jc w:val="center"/>
              <w:rPr>
                <w:sz w:val="22"/>
                <w:szCs w:val="22"/>
              </w:rPr>
            </w:pPr>
            <w:r w:rsidRPr="008F4302">
              <w:rPr>
                <w:sz w:val="22"/>
                <w:szCs w:val="22"/>
              </w:rPr>
              <w:t>1 950</w:t>
            </w:r>
          </w:p>
        </w:tc>
        <w:tc>
          <w:tcPr>
            <w:tcW w:w="1560" w:type="dxa"/>
            <w:tcBorders>
              <w:top w:val="single" w:sz="4" w:space="0" w:color="auto"/>
              <w:left w:val="single" w:sz="4" w:space="0" w:color="auto"/>
              <w:bottom w:val="single" w:sz="4" w:space="0" w:color="auto"/>
            </w:tcBorders>
          </w:tcPr>
          <w:p w14:paraId="0817FCE8" w14:textId="77777777" w:rsidR="005057C1" w:rsidRPr="008F4302" w:rsidRDefault="001327B4" w:rsidP="005057C1">
            <w:pPr>
              <w:pStyle w:val="aa"/>
              <w:jc w:val="center"/>
              <w:rPr>
                <w:sz w:val="22"/>
                <w:szCs w:val="22"/>
              </w:rPr>
            </w:pPr>
            <w:r w:rsidRPr="008F4302">
              <w:rPr>
                <w:sz w:val="22"/>
                <w:szCs w:val="22"/>
              </w:rPr>
              <w:t>0</w:t>
            </w:r>
          </w:p>
        </w:tc>
      </w:tr>
      <w:tr w:rsidR="005057C1" w:rsidRPr="008F4302" w14:paraId="03F116C5" w14:textId="77777777" w:rsidTr="000675EB">
        <w:tc>
          <w:tcPr>
            <w:tcW w:w="773" w:type="dxa"/>
            <w:tcBorders>
              <w:top w:val="single" w:sz="4" w:space="0" w:color="auto"/>
              <w:bottom w:val="single" w:sz="4" w:space="0" w:color="auto"/>
              <w:right w:val="single" w:sz="4" w:space="0" w:color="auto"/>
            </w:tcBorders>
          </w:tcPr>
          <w:p w14:paraId="1D03E35B" w14:textId="77777777" w:rsidR="005057C1" w:rsidRPr="008F4302" w:rsidRDefault="005057C1">
            <w:pPr>
              <w:pStyle w:val="aa"/>
              <w:jc w:val="center"/>
              <w:rPr>
                <w:sz w:val="22"/>
                <w:szCs w:val="22"/>
              </w:rPr>
            </w:pPr>
            <w:r w:rsidRPr="008F4302">
              <w:rPr>
                <w:sz w:val="22"/>
                <w:szCs w:val="22"/>
              </w:rPr>
              <w:t>23</w:t>
            </w:r>
          </w:p>
        </w:tc>
        <w:tc>
          <w:tcPr>
            <w:tcW w:w="4614" w:type="dxa"/>
            <w:tcBorders>
              <w:top w:val="single" w:sz="4" w:space="0" w:color="auto"/>
              <w:left w:val="single" w:sz="4" w:space="0" w:color="auto"/>
              <w:bottom w:val="single" w:sz="4" w:space="0" w:color="auto"/>
              <w:right w:val="single" w:sz="4" w:space="0" w:color="auto"/>
            </w:tcBorders>
          </w:tcPr>
          <w:p w14:paraId="3935D614" w14:textId="77777777" w:rsidR="005057C1" w:rsidRPr="008F4302" w:rsidRDefault="005057C1">
            <w:pPr>
              <w:pStyle w:val="ac"/>
              <w:rPr>
                <w:sz w:val="22"/>
                <w:szCs w:val="22"/>
              </w:rPr>
            </w:pPr>
            <w:r w:rsidRPr="008F4302">
              <w:rPr>
                <w:sz w:val="22"/>
                <w:szCs w:val="22"/>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Pr>
          <w:p w14:paraId="616283B2"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1B6339FA" w14:textId="77777777" w:rsidR="005057C1" w:rsidRPr="008F4302" w:rsidRDefault="001327B4">
            <w:pPr>
              <w:pStyle w:val="aa"/>
              <w:jc w:val="center"/>
              <w:rPr>
                <w:sz w:val="22"/>
                <w:szCs w:val="22"/>
              </w:rPr>
            </w:pPr>
            <w:r w:rsidRPr="008F4302">
              <w:rPr>
                <w:sz w:val="22"/>
                <w:szCs w:val="22"/>
              </w:rPr>
              <w:t>63,5</w:t>
            </w:r>
          </w:p>
        </w:tc>
        <w:tc>
          <w:tcPr>
            <w:tcW w:w="992" w:type="dxa"/>
            <w:tcBorders>
              <w:top w:val="single" w:sz="4" w:space="0" w:color="auto"/>
              <w:left w:val="single" w:sz="4" w:space="0" w:color="auto"/>
              <w:bottom w:val="single" w:sz="4" w:space="0" w:color="auto"/>
              <w:right w:val="single" w:sz="4" w:space="0" w:color="auto"/>
            </w:tcBorders>
          </w:tcPr>
          <w:p w14:paraId="48B3FE64" w14:textId="77777777" w:rsidR="005057C1" w:rsidRPr="008F4302" w:rsidRDefault="001327B4">
            <w:pPr>
              <w:pStyle w:val="aa"/>
              <w:jc w:val="center"/>
              <w:rPr>
                <w:sz w:val="22"/>
                <w:szCs w:val="22"/>
              </w:rPr>
            </w:pPr>
            <w:r w:rsidRPr="008F4302">
              <w:rPr>
                <w:sz w:val="22"/>
                <w:szCs w:val="22"/>
              </w:rPr>
              <w:t>65,0</w:t>
            </w:r>
          </w:p>
        </w:tc>
        <w:tc>
          <w:tcPr>
            <w:tcW w:w="1134" w:type="dxa"/>
            <w:tcBorders>
              <w:top w:val="single" w:sz="4" w:space="0" w:color="auto"/>
              <w:left w:val="single" w:sz="4" w:space="0" w:color="auto"/>
              <w:bottom w:val="single" w:sz="4" w:space="0" w:color="auto"/>
              <w:right w:val="single" w:sz="4" w:space="0" w:color="auto"/>
            </w:tcBorders>
          </w:tcPr>
          <w:p w14:paraId="3C33229D" w14:textId="77777777" w:rsidR="005057C1" w:rsidRPr="008F4302" w:rsidRDefault="001327B4">
            <w:pPr>
              <w:pStyle w:val="aa"/>
              <w:jc w:val="center"/>
              <w:rPr>
                <w:sz w:val="22"/>
                <w:szCs w:val="22"/>
              </w:rPr>
            </w:pPr>
            <w:r w:rsidRPr="008F4302">
              <w:rPr>
                <w:sz w:val="22"/>
                <w:szCs w:val="22"/>
              </w:rPr>
              <w:t>67,0</w:t>
            </w:r>
          </w:p>
        </w:tc>
        <w:tc>
          <w:tcPr>
            <w:tcW w:w="1134" w:type="dxa"/>
            <w:tcBorders>
              <w:top w:val="single" w:sz="4" w:space="0" w:color="auto"/>
              <w:left w:val="single" w:sz="4" w:space="0" w:color="auto"/>
              <w:bottom w:val="single" w:sz="4" w:space="0" w:color="auto"/>
              <w:right w:val="single" w:sz="4" w:space="0" w:color="auto"/>
            </w:tcBorders>
          </w:tcPr>
          <w:p w14:paraId="10C3A42D" w14:textId="77777777" w:rsidR="005057C1" w:rsidRPr="008F4302" w:rsidRDefault="001327B4">
            <w:pPr>
              <w:pStyle w:val="aa"/>
              <w:jc w:val="center"/>
              <w:rPr>
                <w:sz w:val="22"/>
                <w:szCs w:val="22"/>
              </w:rPr>
            </w:pPr>
            <w:r w:rsidRPr="008F4302">
              <w:rPr>
                <w:sz w:val="22"/>
                <w:szCs w:val="22"/>
              </w:rPr>
              <w:t>70,0</w:t>
            </w:r>
          </w:p>
        </w:tc>
        <w:tc>
          <w:tcPr>
            <w:tcW w:w="1276" w:type="dxa"/>
            <w:tcBorders>
              <w:top w:val="single" w:sz="4" w:space="0" w:color="auto"/>
              <w:left w:val="single" w:sz="4" w:space="0" w:color="auto"/>
              <w:bottom w:val="single" w:sz="4" w:space="0" w:color="auto"/>
            </w:tcBorders>
          </w:tcPr>
          <w:p w14:paraId="3C7DFC3C" w14:textId="77777777" w:rsidR="005057C1" w:rsidRPr="008F4302" w:rsidRDefault="001327B4">
            <w:pPr>
              <w:pStyle w:val="aa"/>
              <w:jc w:val="center"/>
              <w:rPr>
                <w:sz w:val="22"/>
                <w:szCs w:val="22"/>
              </w:rPr>
            </w:pPr>
            <w:r w:rsidRPr="008F4302">
              <w:rPr>
                <w:sz w:val="22"/>
                <w:szCs w:val="22"/>
              </w:rPr>
              <w:t>70,0</w:t>
            </w:r>
          </w:p>
        </w:tc>
        <w:tc>
          <w:tcPr>
            <w:tcW w:w="1559" w:type="dxa"/>
            <w:tcBorders>
              <w:top w:val="single" w:sz="4" w:space="0" w:color="auto"/>
              <w:left w:val="single" w:sz="4" w:space="0" w:color="auto"/>
              <w:bottom w:val="single" w:sz="4" w:space="0" w:color="auto"/>
            </w:tcBorders>
          </w:tcPr>
          <w:p w14:paraId="484251E1" w14:textId="77777777" w:rsidR="005057C1" w:rsidRPr="008F4302" w:rsidRDefault="001327B4" w:rsidP="005057C1">
            <w:pPr>
              <w:pStyle w:val="aa"/>
              <w:jc w:val="center"/>
              <w:rPr>
                <w:sz w:val="22"/>
                <w:szCs w:val="22"/>
              </w:rPr>
            </w:pPr>
            <w:r w:rsidRPr="008F4302">
              <w:rPr>
                <w:sz w:val="22"/>
                <w:szCs w:val="22"/>
              </w:rPr>
              <w:t>80,0</w:t>
            </w:r>
          </w:p>
        </w:tc>
        <w:tc>
          <w:tcPr>
            <w:tcW w:w="1560" w:type="dxa"/>
            <w:tcBorders>
              <w:top w:val="single" w:sz="4" w:space="0" w:color="auto"/>
              <w:left w:val="single" w:sz="4" w:space="0" w:color="auto"/>
              <w:bottom w:val="single" w:sz="4" w:space="0" w:color="auto"/>
            </w:tcBorders>
          </w:tcPr>
          <w:p w14:paraId="334BF48A" w14:textId="77777777" w:rsidR="005057C1" w:rsidRPr="008F4302" w:rsidRDefault="001327B4" w:rsidP="005057C1">
            <w:pPr>
              <w:pStyle w:val="aa"/>
              <w:jc w:val="center"/>
              <w:rPr>
                <w:sz w:val="22"/>
                <w:szCs w:val="22"/>
              </w:rPr>
            </w:pPr>
            <w:r w:rsidRPr="008F4302">
              <w:rPr>
                <w:sz w:val="22"/>
                <w:szCs w:val="22"/>
              </w:rPr>
              <w:t>80,0</w:t>
            </w:r>
          </w:p>
        </w:tc>
      </w:tr>
      <w:tr w:rsidR="005057C1" w:rsidRPr="008F4302" w14:paraId="050C74B5" w14:textId="77777777" w:rsidTr="000675EB">
        <w:tc>
          <w:tcPr>
            <w:tcW w:w="773" w:type="dxa"/>
            <w:tcBorders>
              <w:top w:val="single" w:sz="4" w:space="0" w:color="auto"/>
              <w:bottom w:val="single" w:sz="4" w:space="0" w:color="auto"/>
              <w:right w:val="single" w:sz="4" w:space="0" w:color="auto"/>
            </w:tcBorders>
          </w:tcPr>
          <w:p w14:paraId="530345BA" w14:textId="77777777" w:rsidR="005057C1" w:rsidRPr="008F4302" w:rsidRDefault="005057C1">
            <w:pPr>
              <w:pStyle w:val="aa"/>
              <w:jc w:val="center"/>
              <w:rPr>
                <w:sz w:val="22"/>
                <w:szCs w:val="22"/>
              </w:rPr>
            </w:pPr>
            <w:r w:rsidRPr="008F4302">
              <w:rPr>
                <w:sz w:val="22"/>
                <w:szCs w:val="22"/>
              </w:rPr>
              <w:t>24</w:t>
            </w:r>
          </w:p>
        </w:tc>
        <w:tc>
          <w:tcPr>
            <w:tcW w:w="4614" w:type="dxa"/>
            <w:tcBorders>
              <w:top w:val="single" w:sz="4" w:space="0" w:color="auto"/>
              <w:left w:val="single" w:sz="4" w:space="0" w:color="auto"/>
              <w:bottom w:val="single" w:sz="4" w:space="0" w:color="auto"/>
              <w:right w:val="single" w:sz="4" w:space="0" w:color="auto"/>
            </w:tcBorders>
          </w:tcPr>
          <w:p w14:paraId="3F96D952" w14:textId="77777777" w:rsidR="005057C1" w:rsidRPr="008F4302" w:rsidRDefault="005057C1">
            <w:pPr>
              <w:pStyle w:val="ac"/>
              <w:rPr>
                <w:sz w:val="22"/>
                <w:szCs w:val="22"/>
              </w:rPr>
            </w:pPr>
            <w:r w:rsidRPr="008F4302">
              <w:rPr>
                <w:sz w:val="22"/>
                <w:szCs w:val="22"/>
              </w:rPr>
              <w:t>Удельный вес численности обучающихся, занимающихся в одну смену, в общей численности обучающихся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Pr>
          <w:p w14:paraId="191BF615"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0BC4E8E" w14:textId="77777777" w:rsidR="005057C1" w:rsidRPr="008F4302" w:rsidRDefault="001327B4">
            <w:pPr>
              <w:pStyle w:val="aa"/>
              <w:jc w:val="center"/>
              <w:rPr>
                <w:sz w:val="22"/>
                <w:szCs w:val="22"/>
              </w:rPr>
            </w:pPr>
            <w:r w:rsidRPr="008F4302">
              <w:rPr>
                <w:sz w:val="22"/>
                <w:szCs w:val="22"/>
              </w:rPr>
              <w:t>89</w:t>
            </w:r>
            <w:r w:rsidR="005057C1" w:rsidRPr="008F4302">
              <w:rPr>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331E9001" w14:textId="77777777" w:rsidR="005057C1" w:rsidRPr="008F4302" w:rsidRDefault="005057C1" w:rsidP="001327B4">
            <w:pPr>
              <w:pStyle w:val="aa"/>
              <w:jc w:val="center"/>
              <w:rPr>
                <w:sz w:val="22"/>
                <w:szCs w:val="22"/>
              </w:rPr>
            </w:pPr>
            <w:r w:rsidRPr="008F4302">
              <w:rPr>
                <w:sz w:val="22"/>
                <w:szCs w:val="22"/>
              </w:rPr>
              <w:t>9</w:t>
            </w:r>
            <w:r w:rsidR="001327B4" w:rsidRPr="008F4302">
              <w:rPr>
                <w:sz w:val="22"/>
                <w:szCs w:val="22"/>
              </w:rPr>
              <w:t>0</w:t>
            </w:r>
            <w:r w:rsidRPr="008F4302">
              <w:rPr>
                <w:sz w:val="22"/>
                <w:szCs w:val="22"/>
              </w:rPr>
              <w:t>,</w:t>
            </w:r>
            <w:r w:rsidR="001327B4" w:rsidRPr="008F4302">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368737DA" w14:textId="77777777" w:rsidR="005057C1" w:rsidRPr="008F4302" w:rsidRDefault="005057C1" w:rsidP="001327B4">
            <w:pPr>
              <w:pStyle w:val="aa"/>
              <w:jc w:val="center"/>
              <w:rPr>
                <w:sz w:val="22"/>
                <w:szCs w:val="22"/>
              </w:rPr>
            </w:pPr>
            <w:r w:rsidRPr="008F4302">
              <w:rPr>
                <w:sz w:val="22"/>
                <w:szCs w:val="22"/>
              </w:rPr>
              <w:t>9</w:t>
            </w:r>
            <w:r w:rsidR="001327B4" w:rsidRPr="008F4302">
              <w:rPr>
                <w:sz w:val="22"/>
                <w:szCs w:val="22"/>
              </w:rPr>
              <w:t>3</w:t>
            </w:r>
            <w:r w:rsidRPr="008F4302">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7C767697" w14:textId="77777777" w:rsidR="005057C1" w:rsidRPr="008F4302" w:rsidRDefault="005057C1" w:rsidP="001327B4">
            <w:pPr>
              <w:pStyle w:val="aa"/>
              <w:jc w:val="center"/>
              <w:rPr>
                <w:sz w:val="22"/>
                <w:szCs w:val="22"/>
              </w:rPr>
            </w:pPr>
            <w:r w:rsidRPr="008F4302">
              <w:rPr>
                <w:sz w:val="22"/>
                <w:szCs w:val="22"/>
              </w:rPr>
              <w:t>9</w:t>
            </w:r>
            <w:r w:rsidR="001327B4" w:rsidRPr="008F4302">
              <w:rPr>
                <w:sz w:val="22"/>
                <w:szCs w:val="22"/>
              </w:rPr>
              <w:t>5</w:t>
            </w:r>
            <w:r w:rsidRPr="008F4302">
              <w:rPr>
                <w:sz w:val="22"/>
                <w:szCs w:val="22"/>
              </w:rPr>
              <w:t>,0</w:t>
            </w:r>
          </w:p>
        </w:tc>
        <w:tc>
          <w:tcPr>
            <w:tcW w:w="1276" w:type="dxa"/>
            <w:tcBorders>
              <w:top w:val="single" w:sz="4" w:space="0" w:color="auto"/>
              <w:left w:val="single" w:sz="4" w:space="0" w:color="auto"/>
              <w:bottom w:val="single" w:sz="4" w:space="0" w:color="auto"/>
            </w:tcBorders>
          </w:tcPr>
          <w:p w14:paraId="67B07B3C" w14:textId="77777777" w:rsidR="005057C1" w:rsidRPr="008F4302" w:rsidRDefault="005057C1">
            <w:pPr>
              <w:pStyle w:val="aa"/>
              <w:jc w:val="center"/>
              <w:rPr>
                <w:sz w:val="22"/>
                <w:szCs w:val="22"/>
              </w:rPr>
            </w:pPr>
            <w:r w:rsidRPr="008F4302">
              <w:rPr>
                <w:sz w:val="22"/>
                <w:szCs w:val="22"/>
              </w:rPr>
              <w:t>95,0</w:t>
            </w:r>
          </w:p>
        </w:tc>
        <w:tc>
          <w:tcPr>
            <w:tcW w:w="1559" w:type="dxa"/>
            <w:tcBorders>
              <w:top w:val="single" w:sz="4" w:space="0" w:color="auto"/>
              <w:left w:val="single" w:sz="4" w:space="0" w:color="auto"/>
              <w:bottom w:val="single" w:sz="4" w:space="0" w:color="auto"/>
            </w:tcBorders>
          </w:tcPr>
          <w:p w14:paraId="78749AB7" w14:textId="77777777" w:rsidR="005057C1" w:rsidRPr="008F4302" w:rsidRDefault="005057C1" w:rsidP="005057C1">
            <w:pPr>
              <w:pStyle w:val="aa"/>
              <w:jc w:val="center"/>
              <w:rPr>
                <w:sz w:val="22"/>
                <w:szCs w:val="22"/>
              </w:rPr>
            </w:pPr>
            <w:r w:rsidRPr="008F4302">
              <w:rPr>
                <w:sz w:val="22"/>
                <w:szCs w:val="22"/>
              </w:rPr>
              <w:t>95,0</w:t>
            </w:r>
          </w:p>
        </w:tc>
        <w:tc>
          <w:tcPr>
            <w:tcW w:w="1560" w:type="dxa"/>
            <w:tcBorders>
              <w:top w:val="single" w:sz="4" w:space="0" w:color="auto"/>
              <w:left w:val="single" w:sz="4" w:space="0" w:color="auto"/>
              <w:bottom w:val="single" w:sz="4" w:space="0" w:color="auto"/>
            </w:tcBorders>
          </w:tcPr>
          <w:p w14:paraId="2C604A3B" w14:textId="77777777" w:rsidR="005057C1" w:rsidRPr="008F4302" w:rsidRDefault="005057C1" w:rsidP="005057C1">
            <w:pPr>
              <w:pStyle w:val="aa"/>
              <w:jc w:val="center"/>
              <w:rPr>
                <w:sz w:val="22"/>
                <w:szCs w:val="22"/>
              </w:rPr>
            </w:pPr>
            <w:r w:rsidRPr="008F4302">
              <w:rPr>
                <w:sz w:val="22"/>
                <w:szCs w:val="22"/>
              </w:rPr>
              <w:t>95,0</w:t>
            </w:r>
          </w:p>
        </w:tc>
      </w:tr>
      <w:tr w:rsidR="00290D2C" w:rsidRPr="008F4302" w14:paraId="14701972" w14:textId="77777777" w:rsidTr="00256577">
        <w:tc>
          <w:tcPr>
            <w:tcW w:w="15168" w:type="dxa"/>
            <w:gridSpan w:val="10"/>
            <w:tcBorders>
              <w:top w:val="single" w:sz="4" w:space="0" w:color="auto"/>
              <w:bottom w:val="single" w:sz="4" w:space="0" w:color="auto"/>
            </w:tcBorders>
          </w:tcPr>
          <w:p w14:paraId="49E5EADE" w14:textId="77777777" w:rsidR="00290D2C" w:rsidRPr="008F4302" w:rsidRDefault="00290D2C" w:rsidP="005057C1">
            <w:pPr>
              <w:pStyle w:val="aa"/>
              <w:jc w:val="center"/>
              <w:rPr>
                <w:sz w:val="22"/>
                <w:szCs w:val="22"/>
              </w:rPr>
            </w:pPr>
            <w:r w:rsidRPr="008F4302">
              <w:rPr>
                <w:b/>
                <w:sz w:val="22"/>
                <w:szCs w:val="22"/>
              </w:rPr>
              <w:t xml:space="preserve">Подпрограмма </w:t>
            </w:r>
            <w:r w:rsidR="00321F22">
              <w:rPr>
                <w:b/>
                <w:sz w:val="22"/>
                <w:szCs w:val="22"/>
              </w:rPr>
              <w:t>«</w:t>
            </w:r>
            <w:r w:rsidRPr="008F4302">
              <w:rPr>
                <w:b/>
                <w:sz w:val="22"/>
                <w:szCs w:val="22"/>
              </w:rPr>
              <w:t>Обеспечение кадрами муниципальных образовательных организаций города Чебоксары</w:t>
            </w:r>
            <w:r w:rsidR="00321F22">
              <w:rPr>
                <w:b/>
                <w:sz w:val="22"/>
                <w:szCs w:val="22"/>
              </w:rPr>
              <w:t>»</w:t>
            </w:r>
          </w:p>
        </w:tc>
      </w:tr>
      <w:tr w:rsidR="005057C1" w:rsidRPr="008F4302" w14:paraId="0F9FA099" w14:textId="77777777" w:rsidTr="000675EB">
        <w:tc>
          <w:tcPr>
            <w:tcW w:w="773" w:type="dxa"/>
            <w:tcBorders>
              <w:top w:val="single" w:sz="4" w:space="0" w:color="auto"/>
              <w:bottom w:val="single" w:sz="4" w:space="0" w:color="auto"/>
              <w:right w:val="single" w:sz="4" w:space="0" w:color="auto"/>
            </w:tcBorders>
          </w:tcPr>
          <w:p w14:paraId="2B8CF93D" w14:textId="77777777" w:rsidR="005057C1" w:rsidRPr="008F4302" w:rsidRDefault="005057C1">
            <w:pPr>
              <w:pStyle w:val="aa"/>
              <w:jc w:val="center"/>
              <w:rPr>
                <w:sz w:val="22"/>
                <w:szCs w:val="22"/>
              </w:rPr>
            </w:pPr>
            <w:r w:rsidRPr="008F4302">
              <w:rPr>
                <w:sz w:val="22"/>
                <w:szCs w:val="22"/>
              </w:rPr>
              <w:t>25</w:t>
            </w:r>
          </w:p>
        </w:tc>
        <w:tc>
          <w:tcPr>
            <w:tcW w:w="4614" w:type="dxa"/>
            <w:tcBorders>
              <w:top w:val="single" w:sz="4" w:space="0" w:color="auto"/>
              <w:left w:val="single" w:sz="4" w:space="0" w:color="auto"/>
              <w:bottom w:val="single" w:sz="4" w:space="0" w:color="auto"/>
              <w:right w:val="single" w:sz="4" w:space="0" w:color="auto"/>
            </w:tcBorders>
          </w:tcPr>
          <w:p w14:paraId="5A42764B" w14:textId="77777777" w:rsidR="005057C1" w:rsidRPr="008F4302" w:rsidRDefault="005057C1">
            <w:pPr>
              <w:pStyle w:val="ac"/>
              <w:rPr>
                <w:sz w:val="22"/>
                <w:szCs w:val="22"/>
              </w:rPr>
            </w:pPr>
            <w:r w:rsidRPr="008F4302">
              <w:rPr>
                <w:sz w:val="22"/>
                <w:szCs w:val="22"/>
              </w:rPr>
              <w:t>Количество граждан, заключивших договор о целевом обучении в рамках квоты целевого приема для получения высшего образования</w:t>
            </w:r>
          </w:p>
        </w:tc>
        <w:tc>
          <w:tcPr>
            <w:tcW w:w="850" w:type="dxa"/>
            <w:tcBorders>
              <w:top w:val="single" w:sz="4" w:space="0" w:color="auto"/>
              <w:left w:val="single" w:sz="4" w:space="0" w:color="auto"/>
              <w:bottom w:val="single" w:sz="4" w:space="0" w:color="auto"/>
              <w:right w:val="single" w:sz="4" w:space="0" w:color="auto"/>
            </w:tcBorders>
          </w:tcPr>
          <w:p w14:paraId="42C112FB" w14:textId="77777777" w:rsidR="005057C1" w:rsidRPr="008F4302" w:rsidRDefault="005057C1">
            <w:pPr>
              <w:pStyle w:val="aa"/>
              <w:jc w:val="center"/>
              <w:rPr>
                <w:sz w:val="22"/>
                <w:szCs w:val="22"/>
              </w:rPr>
            </w:pPr>
            <w:r w:rsidRPr="008F4302">
              <w:rPr>
                <w:sz w:val="22"/>
                <w:szCs w:val="22"/>
              </w:rPr>
              <w:t>чел.</w:t>
            </w:r>
          </w:p>
        </w:tc>
        <w:tc>
          <w:tcPr>
            <w:tcW w:w="1276" w:type="dxa"/>
            <w:tcBorders>
              <w:top w:val="single" w:sz="4" w:space="0" w:color="auto"/>
              <w:left w:val="single" w:sz="4" w:space="0" w:color="auto"/>
              <w:bottom w:val="single" w:sz="4" w:space="0" w:color="auto"/>
              <w:right w:val="single" w:sz="4" w:space="0" w:color="auto"/>
            </w:tcBorders>
          </w:tcPr>
          <w:p w14:paraId="04020B11" w14:textId="77777777" w:rsidR="005057C1" w:rsidRPr="008F4302" w:rsidRDefault="001327B4">
            <w:pPr>
              <w:pStyle w:val="aa"/>
              <w:jc w:val="center"/>
              <w:rPr>
                <w:sz w:val="22"/>
                <w:szCs w:val="22"/>
              </w:rPr>
            </w:pPr>
            <w:r w:rsidRPr="008F4302">
              <w:rPr>
                <w:sz w:val="22"/>
                <w:szCs w:val="22"/>
              </w:rPr>
              <w:t>7</w:t>
            </w:r>
          </w:p>
        </w:tc>
        <w:tc>
          <w:tcPr>
            <w:tcW w:w="992" w:type="dxa"/>
            <w:tcBorders>
              <w:top w:val="single" w:sz="4" w:space="0" w:color="auto"/>
              <w:left w:val="single" w:sz="4" w:space="0" w:color="auto"/>
              <w:bottom w:val="single" w:sz="4" w:space="0" w:color="auto"/>
              <w:right w:val="single" w:sz="4" w:space="0" w:color="auto"/>
            </w:tcBorders>
          </w:tcPr>
          <w:p w14:paraId="5D6F4385" w14:textId="77777777" w:rsidR="005057C1" w:rsidRPr="008F4302" w:rsidRDefault="005057C1">
            <w:pPr>
              <w:pStyle w:val="aa"/>
              <w:jc w:val="center"/>
              <w:rPr>
                <w:sz w:val="22"/>
                <w:szCs w:val="22"/>
              </w:rPr>
            </w:pPr>
            <w:r w:rsidRPr="008F4302">
              <w:rPr>
                <w:sz w:val="22"/>
                <w:szCs w:val="22"/>
              </w:rPr>
              <w:t>9</w:t>
            </w:r>
          </w:p>
        </w:tc>
        <w:tc>
          <w:tcPr>
            <w:tcW w:w="1134" w:type="dxa"/>
            <w:tcBorders>
              <w:top w:val="single" w:sz="4" w:space="0" w:color="auto"/>
              <w:left w:val="single" w:sz="4" w:space="0" w:color="auto"/>
              <w:bottom w:val="single" w:sz="4" w:space="0" w:color="auto"/>
              <w:right w:val="single" w:sz="4" w:space="0" w:color="auto"/>
            </w:tcBorders>
          </w:tcPr>
          <w:p w14:paraId="107E35F0" w14:textId="77777777" w:rsidR="005057C1" w:rsidRPr="008F4302" w:rsidRDefault="005057C1">
            <w:pPr>
              <w:pStyle w:val="aa"/>
              <w:jc w:val="center"/>
              <w:rPr>
                <w:sz w:val="22"/>
                <w:szCs w:val="22"/>
              </w:rPr>
            </w:pPr>
            <w:r w:rsidRPr="008F4302">
              <w:rPr>
                <w:sz w:val="22"/>
                <w:szCs w:val="22"/>
              </w:rPr>
              <w:t>9</w:t>
            </w:r>
          </w:p>
        </w:tc>
        <w:tc>
          <w:tcPr>
            <w:tcW w:w="1134" w:type="dxa"/>
            <w:tcBorders>
              <w:top w:val="single" w:sz="4" w:space="0" w:color="auto"/>
              <w:left w:val="single" w:sz="4" w:space="0" w:color="auto"/>
              <w:bottom w:val="single" w:sz="4" w:space="0" w:color="auto"/>
              <w:right w:val="single" w:sz="4" w:space="0" w:color="auto"/>
            </w:tcBorders>
          </w:tcPr>
          <w:p w14:paraId="54E7EBE3" w14:textId="77777777" w:rsidR="005057C1" w:rsidRPr="008F4302" w:rsidRDefault="005057C1">
            <w:pPr>
              <w:pStyle w:val="aa"/>
              <w:jc w:val="center"/>
              <w:rPr>
                <w:sz w:val="22"/>
                <w:szCs w:val="22"/>
              </w:rPr>
            </w:pPr>
            <w:r w:rsidRPr="008F4302">
              <w:rPr>
                <w:sz w:val="22"/>
                <w:szCs w:val="22"/>
              </w:rPr>
              <w:t>9</w:t>
            </w:r>
          </w:p>
        </w:tc>
        <w:tc>
          <w:tcPr>
            <w:tcW w:w="1276" w:type="dxa"/>
            <w:tcBorders>
              <w:top w:val="single" w:sz="4" w:space="0" w:color="auto"/>
              <w:left w:val="single" w:sz="4" w:space="0" w:color="auto"/>
              <w:bottom w:val="single" w:sz="4" w:space="0" w:color="auto"/>
            </w:tcBorders>
          </w:tcPr>
          <w:p w14:paraId="60514A0A" w14:textId="77777777" w:rsidR="005057C1" w:rsidRPr="008F4302" w:rsidRDefault="005057C1">
            <w:pPr>
              <w:pStyle w:val="aa"/>
              <w:jc w:val="center"/>
              <w:rPr>
                <w:sz w:val="22"/>
                <w:szCs w:val="22"/>
              </w:rPr>
            </w:pPr>
            <w:r w:rsidRPr="008F4302">
              <w:rPr>
                <w:sz w:val="22"/>
                <w:szCs w:val="22"/>
              </w:rPr>
              <w:t>9</w:t>
            </w:r>
          </w:p>
        </w:tc>
        <w:tc>
          <w:tcPr>
            <w:tcW w:w="1559" w:type="dxa"/>
            <w:tcBorders>
              <w:top w:val="single" w:sz="4" w:space="0" w:color="auto"/>
              <w:left w:val="single" w:sz="4" w:space="0" w:color="auto"/>
              <w:bottom w:val="single" w:sz="4" w:space="0" w:color="auto"/>
            </w:tcBorders>
          </w:tcPr>
          <w:p w14:paraId="29925506" w14:textId="77777777" w:rsidR="005057C1" w:rsidRPr="008F4302" w:rsidRDefault="005057C1" w:rsidP="005057C1">
            <w:pPr>
              <w:pStyle w:val="aa"/>
              <w:jc w:val="center"/>
              <w:rPr>
                <w:sz w:val="22"/>
                <w:szCs w:val="22"/>
              </w:rPr>
            </w:pPr>
            <w:r w:rsidRPr="008F4302">
              <w:rPr>
                <w:sz w:val="22"/>
                <w:szCs w:val="22"/>
              </w:rPr>
              <w:t>9</w:t>
            </w:r>
          </w:p>
        </w:tc>
        <w:tc>
          <w:tcPr>
            <w:tcW w:w="1560" w:type="dxa"/>
            <w:tcBorders>
              <w:top w:val="single" w:sz="4" w:space="0" w:color="auto"/>
              <w:left w:val="single" w:sz="4" w:space="0" w:color="auto"/>
              <w:bottom w:val="single" w:sz="4" w:space="0" w:color="auto"/>
            </w:tcBorders>
          </w:tcPr>
          <w:p w14:paraId="6DD49687" w14:textId="77777777" w:rsidR="005057C1" w:rsidRPr="008F4302" w:rsidRDefault="005057C1" w:rsidP="005057C1">
            <w:pPr>
              <w:pStyle w:val="aa"/>
              <w:jc w:val="center"/>
              <w:rPr>
                <w:sz w:val="22"/>
                <w:szCs w:val="22"/>
              </w:rPr>
            </w:pPr>
            <w:r w:rsidRPr="008F4302">
              <w:rPr>
                <w:sz w:val="22"/>
                <w:szCs w:val="22"/>
              </w:rPr>
              <w:t>9</w:t>
            </w:r>
          </w:p>
        </w:tc>
      </w:tr>
      <w:tr w:rsidR="005057C1" w:rsidRPr="008F4302" w14:paraId="2EEB12AF" w14:textId="77777777" w:rsidTr="000675EB">
        <w:tc>
          <w:tcPr>
            <w:tcW w:w="773" w:type="dxa"/>
            <w:tcBorders>
              <w:top w:val="single" w:sz="4" w:space="0" w:color="auto"/>
              <w:bottom w:val="single" w:sz="4" w:space="0" w:color="auto"/>
              <w:right w:val="single" w:sz="4" w:space="0" w:color="auto"/>
            </w:tcBorders>
          </w:tcPr>
          <w:p w14:paraId="79E0C241" w14:textId="77777777" w:rsidR="005057C1" w:rsidRPr="008F4302" w:rsidRDefault="005057C1">
            <w:pPr>
              <w:pStyle w:val="aa"/>
              <w:jc w:val="center"/>
              <w:rPr>
                <w:sz w:val="22"/>
                <w:szCs w:val="22"/>
              </w:rPr>
            </w:pPr>
            <w:r w:rsidRPr="008F4302">
              <w:rPr>
                <w:sz w:val="22"/>
                <w:szCs w:val="22"/>
              </w:rPr>
              <w:t>26</w:t>
            </w:r>
          </w:p>
        </w:tc>
        <w:tc>
          <w:tcPr>
            <w:tcW w:w="4614" w:type="dxa"/>
            <w:tcBorders>
              <w:top w:val="single" w:sz="4" w:space="0" w:color="auto"/>
              <w:left w:val="single" w:sz="4" w:space="0" w:color="auto"/>
              <w:bottom w:val="single" w:sz="4" w:space="0" w:color="auto"/>
              <w:right w:val="single" w:sz="4" w:space="0" w:color="auto"/>
            </w:tcBorders>
          </w:tcPr>
          <w:p w14:paraId="3E892C0D" w14:textId="77777777" w:rsidR="005057C1" w:rsidRPr="008F4302" w:rsidRDefault="005057C1">
            <w:pPr>
              <w:pStyle w:val="ac"/>
              <w:rPr>
                <w:sz w:val="22"/>
                <w:szCs w:val="22"/>
              </w:rPr>
            </w:pPr>
            <w:r w:rsidRPr="008F4302">
              <w:rPr>
                <w:sz w:val="22"/>
                <w:szCs w:val="22"/>
              </w:rPr>
              <w:t>Доля выпускников организаций высшего образования, обучавшихся на условиях целевого приема и прибывших для работы в муниципальные образовательные организации</w:t>
            </w:r>
          </w:p>
        </w:tc>
        <w:tc>
          <w:tcPr>
            <w:tcW w:w="850" w:type="dxa"/>
            <w:tcBorders>
              <w:top w:val="single" w:sz="4" w:space="0" w:color="auto"/>
              <w:left w:val="single" w:sz="4" w:space="0" w:color="auto"/>
              <w:bottom w:val="single" w:sz="4" w:space="0" w:color="auto"/>
              <w:right w:val="single" w:sz="4" w:space="0" w:color="auto"/>
            </w:tcBorders>
          </w:tcPr>
          <w:p w14:paraId="2F6BD30E"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68C7BE1" w14:textId="77777777" w:rsidR="005057C1" w:rsidRPr="008F4302" w:rsidRDefault="001327B4">
            <w:pPr>
              <w:pStyle w:val="aa"/>
              <w:jc w:val="center"/>
              <w:rPr>
                <w:sz w:val="22"/>
                <w:szCs w:val="22"/>
              </w:rPr>
            </w:pPr>
            <w:r w:rsidRPr="008F4302">
              <w:rPr>
                <w:sz w:val="22"/>
                <w:szCs w:val="22"/>
              </w:rPr>
              <w:t>25,0</w:t>
            </w:r>
          </w:p>
        </w:tc>
        <w:tc>
          <w:tcPr>
            <w:tcW w:w="992" w:type="dxa"/>
            <w:tcBorders>
              <w:top w:val="single" w:sz="4" w:space="0" w:color="auto"/>
              <w:left w:val="single" w:sz="4" w:space="0" w:color="auto"/>
              <w:bottom w:val="single" w:sz="4" w:space="0" w:color="auto"/>
              <w:right w:val="single" w:sz="4" w:space="0" w:color="auto"/>
            </w:tcBorders>
          </w:tcPr>
          <w:p w14:paraId="66793EA1" w14:textId="77777777" w:rsidR="005057C1" w:rsidRPr="008F4302" w:rsidRDefault="001327B4">
            <w:pPr>
              <w:pStyle w:val="aa"/>
              <w:jc w:val="center"/>
              <w:rPr>
                <w:sz w:val="22"/>
                <w:szCs w:val="22"/>
              </w:rPr>
            </w:pPr>
            <w:r w:rsidRPr="008F4302">
              <w:rPr>
                <w:sz w:val="22"/>
                <w:szCs w:val="22"/>
              </w:rPr>
              <w:t>25,0</w:t>
            </w:r>
          </w:p>
        </w:tc>
        <w:tc>
          <w:tcPr>
            <w:tcW w:w="1134" w:type="dxa"/>
            <w:tcBorders>
              <w:top w:val="single" w:sz="4" w:space="0" w:color="auto"/>
              <w:left w:val="single" w:sz="4" w:space="0" w:color="auto"/>
              <w:bottom w:val="single" w:sz="4" w:space="0" w:color="auto"/>
              <w:right w:val="single" w:sz="4" w:space="0" w:color="auto"/>
            </w:tcBorders>
          </w:tcPr>
          <w:p w14:paraId="546482CD" w14:textId="77777777" w:rsidR="005057C1" w:rsidRPr="008F4302" w:rsidRDefault="001327B4">
            <w:pPr>
              <w:pStyle w:val="aa"/>
              <w:jc w:val="center"/>
              <w:rPr>
                <w:sz w:val="22"/>
                <w:szCs w:val="22"/>
              </w:rPr>
            </w:pPr>
            <w:r w:rsidRPr="008F4302">
              <w:rPr>
                <w:sz w:val="22"/>
                <w:szCs w:val="22"/>
              </w:rPr>
              <w:t>30,0</w:t>
            </w:r>
          </w:p>
        </w:tc>
        <w:tc>
          <w:tcPr>
            <w:tcW w:w="1134" w:type="dxa"/>
            <w:tcBorders>
              <w:top w:val="single" w:sz="4" w:space="0" w:color="auto"/>
              <w:left w:val="single" w:sz="4" w:space="0" w:color="auto"/>
              <w:bottom w:val="single" w:sz="4" w:space="0" w:color="auto"/>
              <w:right w:val="single" w:sz="4" w:space="0" w:color="auto"/>
            </w:tcBorders>
          </w:tcPr>
          <w:p w14:paraId="2EFAC3EC" w14:textId="77777777" w:rsidR="005057C1" w:rsidRPr="008F4302" w:rsidRDefault="001327B4">
            <w:pPr>
              <w:pStyle w:val="aa"/>
              <w:jc w:val="center"/>
              <w:rPr>
                <w:sz w:val="22"/>
                <w:szCs w:val="22"/>
              </w:rPr>
            </w:pPr>
            <w:r w:rsidRPr="008F4302">
              <w:rPr>
                <w:sz w:val="22"/>
                <w:szCs w:val="22"/>
              </w:rPr>
              <w:t>35,0</w:t>
            </w:r>
          </w:p>
        </w:tc>
        <w:tc>
          <w:tcPr>
            <w:tcW w:w="1276" w:type="dxa"/>
            <w:tcBorders>
              <w:top w:val="single" w:sz="4" w:space="0" w:color="auto"/>
              <w:left w:val="single" w:sz="4" w:space="0" w:color="auto"/>
              <w:bottom w:val="single" w:sz="4" w:space="0" w:color="auto"/>
            </w:tcBorders>
          </w:tcPr>
          <w:p w14:paraId="653AF938" w14:textId="77777777" w:rsidR="005057C1" w:rsidRPr="008F4302" w:rsidRDefault="001327B4">
            <w:pPr>
              <w:pStyle w:val="aa"/>
              <w:jc w:val="center"/>
              <w:rPr>
                <w:sz w:val="22"/>
                <w:szCs w:val="22"/>
              </w:rPr>
            </w:pPr>
            <w:r w:rsidRPr="008F4302">
              <w:rPr>
                <w:sz w:val="22"/>
                <w:szCs w:val="22"/>
              </w:rPr>
              <w:t>40,0</w:t>
            </w:r>
          </w:p>
        </w:tc>
        <w:tc>
          <w:tcPr>
            <w:tcW w:w="1559" w:type="dxa"/>
            <w:tcBorders>
              <w:top w:val="single" w:sz="4" w:space="0" w:color="auto"/>
              <w:left w:val="single" w:sz="4" w:space="0" w:color="auto"/>
              <w:bottom w:val="single" w:sz="4" w:space="0" w:color="auto"/>
            </w:tcBorders>
          </w:tcPr>
          <w:p w14:paraId="2277B3EF" w14:textId="77777777" w:rsidR="005057C1" w:rsidRPr="008F4302" w:rsidRDefault="001327B4" w:rsidP="005057C1">
            <w:pPr>
              <w:pStyle w:val="aa"/>
              <w:jc w:val="center"/>
              <w:rPr>
                <w:sz w:val="22"/>
                <w:szCs w:val="22"/>
              </w:rPr>
            </w:pPr>
            <w:r w:rsidRPr="008F4302">
              <w:rPr>
                <w:sz w:val="22"/>
                <w:szCs w:val="22"/>
              </w:rPr>
              <w:t>40</w:t>
            </w:r>
            <w:r w:rsidR="005057C1" w:rsidRPr="008F4302">
              <w:rPr>
                <w:sz w:val="22"/>
                <w:szCs w:val="22"/>
              </w:rPr>
              <w:t>,0</w:t>
            </w:r>
          </w:p>
        </w:tc>
        <w:tc>
          <w:tcPr>
            <w:tcW w:w="1560" w:type="dxa"/>
            <w:tcBorders>
              <w:top w:val="single" w:sz="4" w:space="0" w:color="auto"/>
              <w:left w:val="single" w:sz="4" w:space="0" w:color="auto"/>
              <w:bottom w:val="single" w:sz="4" w:space="0" w:color="auto"/>
            </w:tcBorders>
          </w:tcPr>
          <w:p w14:paraId="653EA273" w14:textId="77777777" w:rsidR="005057C1" w:rsidRPr="008F4302" w:rsidRDefault="001327B4" w:rsidP="005057C1">
            <w:pPr>
              <w:pStyle w:val="aa"/>
              <w:jc w:val="center"/>
              <w:rPr>
                <w:sz w:val="22"/>
                <w:szCs w:val="22"/>
              </w:rPr>
            </w:pPr>
            <w:r w:rsidRPr="008F4302">
              <w:rPr>
                <w:sz w:val="22"/>
                <w:szCs w:val="22"/>
              </w:rPr>
              <w:t>4</w:t>
            </w:r>
            <w:r w:rsidR="005057C1" w:rsidRPr="008F4302">
              <w:rPr>
                <w:sz w:val="22"/>
                <w:szCs w:val="22"/>
              </w:rPr>
              <w:t>0,0</w:t>
            </w:r>
          </w:p>
        </w:tc>
      </w:tr>
      <w:tr w:rsidR="005057C1" w:rsidRPr="008F4302" w14:paraId="5D27F7AB" w14:textId="77777777" w:rsidTr="000675EB">
        <w:tc>
          <w:tcPr>
            <w:tcW w:w="773" w:type="dxa"/>
            <w:tcBorders>
              <w:top w:val="single" w:sz="4" w:space="0" w:color="auto"/>
              <w:bottom w:val="single" w:sz="4" w:space="0" w:color="auto"/>
              <w:right w:val="single" w:sz="4" w:space="0" w:color="auto"/>
            </w:tcBorders>
          </w:tcPr>
          <w:p w14:paraId="0B38958D" w14:textId="77777777" w:rsidR="005057C1" w:rsidRPr="008F4302" w:rsidRDefault="005057C1">
            <w:pPr>
              <w:pStyle w:val="aa"/>
              <w:jc w:val="center"/>
              <w:rPr>
                <w:sz w:val="22"/>
                <w:szCs w:val="22"/>
              </w:rPr>
            </w:pPr>
            <w:r w:rsidRPr="008F4302">
              <w:rPr>
                <w:sz w:val="22"/>
                <w:szCs w:val="22"/>
              </w:rPr>
              <w:t>27</w:t>
            </w:r>
          </w:p>
        </w:tc>
        <w:tc>
          <w:tcPr>
            <w:tcW w:w="4614" w:type="dxa"/>
            <w:tcBorders>
              <w:top w:val="single" w:sz="4" w:space="0" w:color="auto"/>
              <w:left w:val="single" w:sz="4" w:space="0" w:color="auto"/>
              <w:bottom w:val="single" w:sz="4" w:space="0" w:color="auto"/>
              <w:right w:val="single" w:sz="4" w:space="0" w:color="auto"/>
            </w:tcBorders>
          </w:tcPr>
          <w:p w14:paraId="14CDEAC3" w14:textId="77777777" w:rsidR="005057C1" w:rsidRPr="008F4302" w:rsidRDefault="005057C1">
            <w:pPr>
              <w:pStyle w:val="ac"/>
              <w:rPr>
                <w:sz w:val="22"/>
                <w:szCs w:val="22"/>
              </w:rPr>
            </w:pPr>
            <w:r w:rsidRPr="008F4302">
              <w:rPr>
                <w:sz w:val="22"/>
                <w:szCs w:val="22"/>
              </w:rPr>
              <w:t>Доля педагогических работников, получивших в установленном порядке высшую квалификационную категорию в общей численности педагогических работников</w:t>
            </w:r>
          </w:p>
        </w:tc>
        <w:tc>
          <w:tcPr>
            <w:tcW w:w="850" w:type="dxa"/>
            <w:tcBorders>
              <w:top w:val="single" w:sz="4" w:space="0" w:color="auto"/>
              <w:left w:val="single" w:sz="4" w:space="0" w:color="auto"/>
              <w:bottom w:val="single" w:sz="4" w:space="0" w:color="auto"/>
              <w:right w:val="single" w:sz="4" w:space="0" w:color="auto"/>
            </w:tcBorders>
          </w:tcPr>
          <w:p w14:paraId="3AB3F895"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5543962" w14:textId="77777777" w:rsidR="005057C1" w:rsidRPr="008F4302" w:rsidRDefault="005057C1">
            <w:pPr>
              <w:pStyle w:val="aa"/>
              <w:jc w:val="center"/>
              <w:rPr>
                <w:sz w:val="22"/>
                <w:szCs w:val="22"/>
              </w:rPr>
            </w:pPr>
            <w:r w:rsidRPr="008F4302">
              <w:rPr>
                <w:sz w:val="22"/>
                <w:szCs w:val="22"/>
              </w:rPr>
              <w:t>5,8</w:t>
            </w:r>
          </w:p>
        </w:tc>
        <w:tc>
          <w:tcPr>
            <w:tcW w:w="992" w:type="dxa"/>
            <w:tcBorders>
              <w:top w:val="single" w:sz="4" w:space="0" w:color="auto"/>
              <w:left w:val="single" w:sz="4" w:space="0" w:color="auto"/>
              <w:bottom w:val="single" w:sz="4" w:space="0" w:color="auto"/>
              <w:right w:val="single" w:sz="4" w:space="0" w:color="auto"/>
            </w:tcBorders>
          </w:tcPr>
          <w:p w14:paraId="2B2A227E" w14:textId="77777777" w:rsidR="005057C1" w:rsidRPr="008F4302" w:rsidRDefault="005057C1">
            <w:pPr>
              <w:pStyle w:val="aa"/>
              <w:jc w:val="center"/>
              <w:rPr>
                <w:sz w:val="22"/>
                <w:szCs w:val="22"/>
              </w:rPr>
            </w:pPr>
            <w:r w:rsidRPr="008F4302">
              <w:rPr>
                <w:sz w:val="22"/>
                <w:szCs w:val="22"/>
              </w:rPr>
              <w:t>6,0</w:t>
            </w:r>
          </w:p>
        </w:tc>
        <w:tc>
          <w:tcPr>
            <w:tcW w:w="1134" w:type="dxa"/>
            <w:tcBorders>
              <w:top w:val="single" w:sz="4" w:space="0" w:color="auto"/>
              <w:left w:val="single" w:sz="4" w:space="0" w:color="auto"/>
              <w:bottom w:val="single" w:sz="4" w:space="0" w:color="auto"/>
              <w:right w:val="single" w:sz="4" w:space="0" w:color="auto"/>
            </w:tcBorders>
          </w:tcPr>
          <w:p w14:paraId="0A7A16F7" w14:textId="77777777" w:rsidR="005057C1" w:rsidRPr="008F4302" w:rsidRDefault="005057C1">
            <w:pPr>
              <w:pStyle w:val="aa"/>
              <w:jc w:val="center"/>
              <w:rPr>
                <w:sz w:val="22"/>
                <w:szCs w:val="22"/>
              </w:rPr>
            </w:pPr>
            <w:r w:rsidRPr="008F4302">
              <w:rPr>
                <w:sz w:val="22"/>
                <w:szCs w:val="22"/>
              </w:rPr>
              <w:t>6,0</w:t>
            </w:r>
          </w:p>
        </w:tc>
        <w:tc>
          <w:tcPr>
            <w:tcW w:w="1134" w:type="dxa"/>
            <w:tcBorders>
              <w:top w:val="single" w:sz="4" w:space="0" w:color="auto"/>
              <w:left w:val="single" w:sz="4" w:space="0" w:color="auto"/>
              <w:bottom w:val="single" w:sz="4" w:space="0" w:color="auto"/>
              <w:right w:val="single" w:sz="4" w:space="0" w:color="auto"/>
            </w:tcBorders>
          </w:tcPr>
          <w:p w14:paraId="08CFB762" w14:textId="77777777" w:rsidR="005057C1" w:rsidRPr="008F4302" w:rsidRDefault="005057C1">
            <w:pPr>
              <w:pStyle w:val="aa"/>
              <w:jc w:val="center"/>
              <w:rPr>
                <w:sz w:val="22"/>
                <w:szCs w:val="22"/>
              </w:rPr>
            </w:pPr>
            <w:r w:rsidRPr="008F4302">
              <w:rPr>
                <w:sz w:val="22"/>
                <w:szCs w:val="22"/>
              </w:rPr>
              <w:t>6,0</w:t>
            </w:r>
          </w:p>
        </w:tc>
        <w:tc>
          <w:tcPr>
            <w:tcW w:w="1276" w:type="dxa"/>
            <w:tcBorders>
              <w:top w:val="single" w:sz="4" w:space="0" w:color="auto"/>
              <w:left w:val="single" w:sz="4" w:space="0" w:color="auto"/>
              <w:bottom w:val="single" w:sz="4" w:space="0" w:color="auto"/>
            </w:tcBorders>
          </w:tcPr>
          <w:p w14:paraId="23BAE02D" w14:textId="77777777" w:rsidR="005057C1" w:rsidRPr="008F4302" w:rsidRDefault="005057C1">
            <w:pPr>
              <w:pStyle w:val="aa"/>
              <w:jc w:val="center"/>
              <w:rPr>
                <w:sz w:val="22"/>
                <w:szCs w:val="22"/>
              </w:rPr>
            </w:pPr>
            <w:r w:rsidRPr="008F4302">
              <w:rPr>
                <w:sz w:val="22"/>
                <w:szCs w:val="22"/>
              </w:rPr>
              <w:t>6,5</w:t>
            </w:r>
          </w:p>
        </w:tc>
        <w:tc>
          <w:tcPr>
            <w:tcW w:w="1559" w:type="dxa"/>
            <w:tcBorders>
              <w:top w:val="single" w:sz="4" w:space="0" w:color="auto"/>
              <w:left w:val="single" w:sz="4" w:space="0" w:color="auto"/>
              <w:bottom w:val="single" w:sz="4" w:space="0" w:color="auto"/>
            </w:tcBorders>
          </w:tcPr>
          <w:p w14:paraId="5336F351" w14:textId="77777777" w:rsidR="005057C1" w:rsidRPr="008F4302" w:rsidRDefault="005057C1" w:rsidP="005057C1">
            <w:pPr>
              <w:pStyle w:val="aa"/>
              <w:jc w:val="center"/>
              <w:rPr>
                <w:sz w:val="22"/>
                <w:szCs w:val="22"/>
              </w:rPr>
            </w:pPr>
            <w:r w:rsidRPr="008F4302">
              <w:rPr>
                <w:sz w:val="22"/>
                <w:szCs w:val="22"/>
              </w:rPr>
              <w:t>6,5</w:t>
            </w:r>
          </w:p>
        </w:tc>
        <w:tc>
          <w:tcPr>
            <w:tcW w:w="1560" w:type="dxa"/>
            <w:tcBorders>
              <w:top w:val="single" w:sz="4" w:space="0" w:color="auto"/>
              <w:left w:val="single" w:sz="4" w:space="0" w:color="auto"/>
              <w:bottom w:val="single" w:sz="4" w:space="0" w:color="auto"/>
            </w:tcBorders>
          </w:tcPr>
          <w:p w14:paraId="7E214383" w14:textId="77777777" w:rsidR="005057C1" w:rsidRPr="008F4302" w:rsidRDefault="005057C1" w:rsidP="005057C1">
            <w:pPr>
              <w:pStyle w:val="aa"/>
              <w:jc w:val="center"/>
              <w:rPr>
                <w:sz w:val="22"/>
                <w:szCs w:val="22"/>
              </w:rPr>
            </w:pPr>
            <w:r w:rsidRPr="008F4302">
              <w:rPr>
                <w:sz w:val="22"/>
                <w:szCs w:val="22"/>
              </w:rPr>
              <w:t>6,5</w:t>
            </w:r>
          </w:p>
        </w:tc>
      </w:tr>
      <w:tr w:rsidR="005057C1" w:rsidRPr="008F4302" w14:paraId="5C56A5EE" w14:textId="77777777" w:rsidTr="000675EB">
        <w:tc>
          <w:tcPr>
            <w:tcW w:w="773" w:type="dxa"/>
            <w:tcBorders>
              <w:top w:val="single" w:sz="4" w:space="0" w:color="auto"/>
              <w:bottom w:val="single" w:sz="4" w:space="0" w:color="auto"/>
              <w:right w:val="single" w:sz="4" w:space="0" w:color="auto"/>
            </w:tcBorders>
          </w:tcPr>
          <w:p w14:paraId="6155375B" w14:textId="77777777" w:rsidR="005057C1" w:rsidRPr="008F4302" w:rsidRDefault="005057C1">
            <w:pPr>
              <w:pStyle w:val="aa"/>
              <w:jc w:val="center"/>
              <w:rPr>
                <w:sz w:val="22"/>
                <w:szCs w:val="22"/>
              </w:rPr>
            </w:pPr>
            <w:r w:rsidRPr="008F4302">
              <w:rPr>
                <w:sz w:val="22"/>
                <w:szCs w:val="22"/>
              </w:rPr>
              <w:t>28</w:t>
            </w:r>
          </w:p>
        </w:tc>
        <w:tc>
          <w:tcPr>
            <w:tcW w:w="4614" w:type="dxa"/>
            <w:tcBorders>
              <w:top w:val="single" w:sz="4" w:space="0" w:color="auto"/>
              <w:left w:val="single" w:sz="4" w:space="0" w:color="auto"/>
              <w:bottom w:val="single" w:sz="4" w:space="0" w:color="auto"/>
              <w:right w:val="single" w:sz="4" w:space="0" w:color="auto"/>
            </w:tcBorders>
          </w:tcPr>
          <w:p w14:paraId="1D398EE7" w14:textId="77777777" w:rsidR="005057C1" w:rsidRPr="008F4302" w:rsidRDefault="005057C1">
            <w:pPr>
              <w:pStyle w:val="ac"/>
              <w:rPr>
                <w:sz w:val="22"/>
                <w:szCs w:val="22"/>
              </w:rPr>
            </w:pPr>
            <w:r w:rsidRPr="008F4302">
              <w:rPr>
                <w:sz w:val="22"/>
                <w:szCs w:val="22"/>
              </w:rPr>
              <w:t>Доля педагогических работников муниципальных образовательных организаций в возрасте до 35 лет в общей численности педагогических работников</w:t>
            </w:r>
          </w:p>
        </w:tc>
        <w:tc>
          <w:tcPr>
            <w:tcW w:w="850" w:type="dxa"/>
            <w:tcBorders>
              <w:top w:val="single" w:sz="4" w:space="0" w:color="auto"/>
              <w:left w:val="single" w:sz="4" w:space="0" w:color="auto"/>
              <w:bottom w:val="single" w:sz="4" w:space="0" w:color="auto"/>
              <w:right w:val="single" w:sz="4" w:space="0" w:color="auto"/>
            </w:tcBorders>
          </w:tcPr>
          <w:p w14:paraId="442BFC86" w14:textId="77777777" w:rsidR="005057C1" w:rsidRPr="008F4302" w:rsidRDefault="005057C1">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6837AE4" w14:textId="77777777" w:rsidR="005057C1" w:rsidRPr="008F4302" w:rsidRDefault="005057C1" w:rsidP="001327B4">
            <w:pPr>
              <w:pStyle w:val="aa"/>
              <w:jc w:val="center"/>
              <w:rPr>
                <w:sz w:val="22"/>
                <w:szCs w:val="22"/>
              </w:rPr>
            </w:pPr>
            <w:r w:rsidRPr="008F4302">
              <w:rPr>
                <w:sz w:val="22"/>
                <w:szCs w:val="22"/>
              </w:rPr>
              <w:t>3</w:t>
            </w:r>
            <w:r w:rsidR="001327B4" w:rsidRPr="008F4302">
              <w:rPr>
                <w:sz w:val="22"/>
                <w:szCs w:val="22"/>
              </w:rPr>
              <w:t>2</w:t>
            </w:r>
            <w:r w:rsidRPr="008F4302">
              <w:rPr>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5D0E7157" w14:textId="77777777" w:rsidR="005057C1" w:rsidRPr="008F4302" w:rsidRDefault="005057C1" w:rsidP="001327B4">
            <w:pPr>
              <w:pStyle w:val="aa"/>
              <w:jc w:val="center"/>
              <w:rPr>
                <w:sz w:val="22"/>
                <w:szCs w:val="22"/>
              </w:rPr>
            </w:pPr>
            <w:r w:rsidRPr="008F4302">
              <w:rPr>
                <w:sz w:val="22"/>
                <w:szCs w:val="22"/>
              </w:rPr>
              <w:t>33,</w:t>
            </w:r>
            <w:r w:rsidR="001327B4" w:rsidRPr="008F4302">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0E1F01C2" w14:textId="77777777" w:rsidR="005057C1" w:rsidRPr="008F4302" w:rsidRDefault="005057C1">
            <w:pPr>
              <w:pStyle w:val="aa"/>
              <w:jc w:val="center"/>
              <w:rPr>
                <w:sz w:val="22"/>
                <w:szCs w:val="22"/>
              </w:rPr>
            </w:pPr>
            <w:r w:rsidRPr="008F4302">
              <w:rPr>
                <w:sz w:val="22"/>
                <w:szCs w:val="22"/>
              </w:rPr>
              <w:t>33,5</w:t>
            </w:r>
          </w:p>
        </w:tc>
        <w:tc>
          <w:tcPr>
            <w:tcW w:w="1134" w:type="dxa"/>
            <w:tcBorders>
              <w:top w:val="single" w:sz="4" w:space="0" w:color="auto"/>
              <w:left w:val="single" w:sz="4" w:space="0" w:color="auto"/>
              <w:bottom w:val="single" w:sz="4" w:space="0" w:color="auto"/>
              <w:right w:val="single" w:sz="4" w:space="0" w:color="auto"/>
            </w:tcBorders>
          </w:tcPr>
          <w:p w14:paraId="56931936" w14:textId="77777777" w:rsidR="005057C1" w:rsidRPr="008F4302" w:rsidRDefault="005057C1">
            <w:pPr>
              <w:pStyle w:val="aa"/>
              <w:jc w:val="center"/>
              <w:rPr>
                <w:sz w:val="22"/>
                <w:szCs w:val="22"/>
              </w:rPr>
            </w:pPr>
            <w:r w:rsidRPr="008F4302">
              <w:rPr>
                <w:sz w:val="22"/>
                <w:szCs w:val="22"/>
              </w:rPr>
              <w:t>33,5</w:t>
            </w:r>
          </w:p>
        </w:tc>
        <w:tc>
          <w:tcPr>
            <w:tcW w:w="1276" w:type="dxa"/>
            <w:tcBorders>
              <w:top w:val="single" w:sz="4" w:space="0" w:color="auto"/>
              <w:left w:val="single" w:sz="4" w:space="0" w:color="auto"/>
              <w:bottom w:val="single" w:sz="4" w:space="0" w:color="auto"/>
            </w:tcBorders>
          </w:tcPr>
          <w:p w14:paraId="643B0D1F" w14:textId="77777777" w:rsidR="005057C1" w:rsidRPr="008F4302" w:rsidRDefault="005057C1">
            <w:pPr>
              <w:pStyle w:val="aa"/>
              <w:jc w:val="center"/>
              <w:rPr>
                <w:sz w:val="22"/>
                <w:szCs w:val="22"/>
              </w:rPr>
            </w:pPr>
            <w:r w:rsidRPr="008F4302">
              <w:rPr>
                <w:sz w:val="22"/>
                <w:szCs w:val="22"/>
              </w:rPr>
              <w:t>34,0</w:t>
            </w:r>
          </w:p>
        </w:tc>
        <w:tc>
          <w:tcPr>
            <w:tcW w:w="1559" w:type="dxa"/>
            <w:tcBorders>
              <w:top w:val="single" w:sz="4" w:space="0" w:color="auto"/>
              <w:left w:val="single" w:sz="4" w:space="0" w:color="auto"/>
              <w:bottom w:val="single" w:sz="4" w:space="0" w:color="auto"/>
            </w:tcBorders>
          </w:tcPr>
          <w:p w14:paraId="48735CAA" w14:textId="77777777" w:rsidR="005057C1" w:rsidRPr="008F4302" w:rsidRDefault="005057C1" w:rsidP="005057C1">
            <w:pPr>
              <w:pStyle w:val="aa"/>
              <w:jc w:val="center"/>
              <w:rPr>
                <w:sz w:val="22"/>
                <w:szCs w:val="22"/>
              </w:rPr>
            </w:pPr>
            <w:r w:rsidRPr="008F4302">
              <w:rPr>
                <w:sz w:val="22"/>
                <w:szCs w:val="22"/>
              </w:rPr>
              <w:t>34,0</w:t>
            </w:r>
          </w:p>
        </w:tc>
        <w:tc>
          <w:tcPr>
            <w:tcW w:w="1560" w:type="dxa"/>
            <w:tcBorders>
              <w:top w:val="single" w:sz="4" w:space="0" w:color="auto"/>
              <w:left w:val="single" w:sz="4" w:space="0" w:color="auto"/>
              <w:bottom w:val="single" w:sz="4" w:space="0" w:color="auto"/>
            </w:tcBorders>
          </w:tcPr>
          <w:p w14:paraId="0CB6D002" w14:textId="77777777" w:rsidR="005057C1" w:rsidRPr="008F4302" w:rsidRDefault="005057C1" w:rsidP="005057C1">
            <w:pPr>
              <w:pStyle w:val="aa"/>
              <w:jc w:val="center"/>
              <w:rPr>
                <w:sz w:val="22"/>
                <w:szCs w:val="22"/>
                <w:lang w:val="en-US"/>
              </w:rPr>
            </w:pPr>
            <w:r w:rsidRPr="008F4302">
              <w:rPr>
                <w:sz w:val="22"/>
                <w:szCs w:val="22"/>
              </w:rPr>
              <w:t>34,0</w:t>
            </w:r>
          </w:p>
        </w:tc>
      </w:tr>
    </w:tbl>
    <w:p w14:paraId="03288710" w14:textId="77777777" w:rsidR="00DC1970" w:rsidRPr="008F4302" w:rsidRDefault="00E966EA" w:rsidP="00E966EA">
      <w:pPr>
        <w:ind w:firstLine="0"/>
        <w:jc w:val="center"/>
      </w:pPr>
      <w:r w:rsidRPr="008F4302">
        <w:t>__________________________________________________</w:t>
      </w:r>
    </w:p>
    <w:p w14:paraId="44D21DFF" w14:textId="77777777" w:rsidR="00E966EA" w:rsidRPr="008F4302" w:rsidRDefault="00E966EA"/>
    <w:p w14:paraId="4BD5876C" w14:textId="77777777" w:rsidR="00DC1970" w:rsidRPr="008F4302" w:rsidRDefault="00DC1970">
      <w:pPr>
        <w:ind w:firstLine="0"/>
        <w:jc w:val="left"/>
        <w:sectPr w:rsidR="00DC1970" w:rsidRPr="008F4302" w:rsidSect="00EB1A3E">
          <w:headerReference w:type="default" r:id="rId28"/>
          <w:footerReference w:type="default" r:id="rId29"/>
          <w:pgSz w:w="16837" w:h="11905" w:orient="landscape"/>
          <w:pgMar w:top="1440" w:right="800" w:bottom="1440" w:left="800" w:header="720" w:footer="720" w:gutter="0"/>
          <w:cols w:space="720"/>
          <w:noEndnote/>
        </w:sectPr>
      </w:pPr>
    </w:p>
    <w:p w14:paraId="59B90529" w14:textId="77777777" w:rsidR="002B10F3" w:rsidRPr="008F4302" w:rsidRDefault="002B10F3" w:rsidP="00225CAA">
      <w:pPr>
        <w:tabs>
          <w:tab w:val="left" w:pos="5475"/>
        </w:tabs>
        <w:ind w:left="10773" w:firstLine="0"/>
        <w:jc w:val="left"/>
        <w:rPr>
          <w:rFonts w:ascii="Times New Roman" w:hAnsi="Times New Roman" w:cs="Times New Roman"/>
          <w:lang w:eastAsia="en-US"/>
        </w:rPr>
      </w:pPr>
      <w:r w:rsidRPr="008F4302">
        <w:rPr>
          <w:rFonts w:ascii="Times New Roman" w:hAnsi="Times New Roman" w:cs="Times New Roman"/>
          <w:lang w:eastAsia="en-US"/>
        </w:rPr>
        <w:t>Приложение № 2</w:t>
      </w:r>
    </w:p>
    <w:p w14:paraId="2A07E850" w14:textId="77777777" w:rsidR="002B10F3" w:rsidRPr="008F4302" w:rsidRDefault="002B10F3" w:rsidP="00225CAA">
      <w:pPr>
        <w:tabs>
          <w:tab w:val="left" w:pos="5475"/>
          <w:tab w:val="center" w:pos="7696"/>
          <w:tab w:val="right" w:pos="14853"/>
        </w:tabs>
        <w:ind w:left="10773" w:firstLine="0"/>
        <w:jc w:val="left"/>
        <w:rPr>
          <w:rFonts w:ascii="Times New Roman" w:hAnsi="Times New Roman" w:cs="Times New Roman"/>
          <w:lang w:eastAsia="en-US"/>
        </w:rPr>
      </w:pPr>
      <w:r w:rsidRPr="008F4302">
        <w:rPr>
          <w:rFonts w:ascii="Times New Roman" w:hAnsi="Times New Roman" w:cs="Times New Roman"/>
          <w:lang w:eastAsia="en-US"/>
        </w:rPr>
        <w:t xml:space="preserve">к муниципальной программе города Чебоксары </w:t>
      </w:r>
      <w:r w:rsidR="00321F22">
        <w:rPr>
          <w:rFonts w:ascii="Times New Roman" w:hAnsi="Times New Roman" w:cs="Times New Roman"/>
          <w:lang w:eastAsia="en-US"/>
        </w:rPr>
        <w:t>«</w:t>
      </w:r>
      <w:r w:rsidRPr="008F4302">
        <w:rPr>
          <w:rFonts w:ascii="Times New Roman" w:hAnsi="Times New Roman" w:cs="Times New Roman"/>
          <w:lang w:eastAsia="en-US"/>
        </w:rPr>
        <w:t>Развитие образования</w:t>
      </w:r>
      <w:r w:rsidR="00321F22">
        <w:rPr>
          <w:rFonts w:ascii="Times New Roman" w:hAnsi="Times New Roman" w:cs="Times New Roman"/>
          <w:lang w:eastAsia="en-US"/>
        </w:rPr>
        <w:t>»</w:t>
      </w:r>
    </w:p>
    <w:p w14:paraId="0C68068E" w14:textId="77777777" w:rsidR="002B10F3" w:rsidRPr="008F4302" w:rsidRDefault="002B10F3" w:rsidP="002B10F3">
      <w:pPr>
        <w:tabs>
          <w:tab w:val="left" w:pos="5475"/>
        </w:tabs>
        <w:ind w:firstLine="539"/>
        <w:jc w:val="right"/>
        <w:rPr>
          <w:rFonts w:ascii="Times New Roman" w:hAnsi="Times New Roman" w:cs="Times New Roman"/>
          <w:sz w:val="22"/>
          <w:szCs w:val="22"/>
          <w:lang w:eastAsia="en-US"/>
        </w:rPr>
      </w:pPr>
    </w:p>
    <w:p w14:paraId="0DD01FA0" w14:textId="77777777" w:rsidR="002B10F3" w:rsidRPr="008F4302" w:rsidRDefault="002B10F3" w:rsidP="002B10F3">
      <w:pPr>
        <w:tabs>
          <w:tab w:val="left" w:pos="235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РЕСУРСНОЕ ОБЕСПЕЧЕНИЕ</w:t>
      </w:r>
    </w:p>
    <w:p w14:paraId="0459ECC9" w14:textId="77777777" w:rsidR="002B10F3" w:rsidRPr="008F4302" w:rsidRDefault="002B10F3" w:rsidP="002B10F3">
      <w:pPr>
        <w:tabs>
          <w:tab w:val="left" w:pos="181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РЕАЛИЗАЦИИ МУНИЦИПАЛЬНОЙ ПРОГРАММЫ</w:t>
      </w:r>
    </w:p>
    <w:p w14:paraId="08DD7C37" w14:textId="77777777" w:rsidR="00DC1970" w:rsidRPr="008F4302" w:rsidRDefault="002B10F3" w:rsidP="002B10F3">
      <w:pPr>
        <w:tabs>
          <w:tab w:val="left" w:pos="1815"/>
          <w:tab w:val="center" w:pos="5272"/>
        </w:tabs>
        <w:ind w:firstLine="0"/>
        <w:jc w:val="center"/>
        <w:rPr>
          <w:rFonts w:ascii="Times New Roman" w:hAnsi="Times New Roman" w:cs="Times New Roman"/>
          <w:b/>
          <w:sz w:val="26"/>
          <w:szCs w:val="26"/>
          <w:lang w:eastAsia="en-US"/>
        </w:rPr>
      </w:pPr>
      <w:r w:rsidRPr="008F4302">
        <w:rPr>
          <w:rFonts w:ascii="Times New Roman" w:hAnsi="Times New Roman" w:cs="Times New Roman"/>
          <w:b/>
          <w:sz w:val="28"/>
          <w:szCs w:val="28"/>
          <w:lang w:eastAsia="en-US"/>
        </w:rPr>
        <w:t>ЗА СЧЕТ СРЕДСТВ ВСЕХ ИСТОЧНИКОВ ФИНАНСИРОВАНИЯ</w:t>
      </w:r>
    </w:p>
    <w:p w14:paraId="33F30F5D" w14:textId="77777777" w:rsidR="002B10F3" w:rsidRPr="008F4302" w:rsidRDefault="002B10F3" w:rsidP="002B10F3">
      <w:pPr>
        <w:tabs>
          <w:tab w:val="left" w:pos="1815"/>
          <w:tab w:val="center" w:pos="5272"/>
        </w:tabs>
        <w:ind w:firstLine="0"/>
        <w:jc w:val="center"/>
        <w:rPr>
          <w:rFonts w:ascii="Times New Roman" w:hAnsi="Times New Roman" w:cs="Times New Roman"/>
          <w:sz w:val="26"/>
          <w:szCs w:val="26"/>
          <w:lang w:eastAsia="en-US"/>
        </w:rPr>
      </w:pPr>
    </w:p>
    <w:tbl>
      <w:tblPr>
        <w:tblW w:w="156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2044"/>
        <w:gridCol w:w="1257"/>
        <w:gridCol w:w="1819"/>
        <w:gridCol w:w="1097"/>
        <w:gridCol w:w="970"/>
        <w:gridCol w:w="985"/>
        <w:gridCol w:w="967"/>
        <w:gridCol w:w="967"/>
        <w:gridCol w:w="1119"/>
        <w:gridCol w:w="967"/>
        <w:gridCol w:w="1113"/>
        <w:gridCol w:w="1113"/>
      </w:tblGrid>
      <w:tr w:rsidR="00C20B17" w:rsidRPr="00C20B17" w14:paraId="243883A1" w14:textId="77777777" w:rsidTr="00C20B17">
        <w:trPr>
          <w:trHeight w:val="288"/>
        </w:trPr>
        <w:tc>
          <w:tcPr>
            <w:tcW w:w="1254" w:type="dxa"/>
            <w:vMerge w:val="restart"/>
            <w:shd w:val="clear" w:color="000000" w:fill="FFFFFF"/>
            <w:vAlign w:val="center"/>
            <w:hideMark/>
          </w:tcPr>
          <w:p w14:paraId="0EA1444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Статус</w:t>
            </w:r>
          </w:p>
        </w:tc>
        <w:tc>
          <w:tcPr>
            <w:tcW w:w="2044" w:type="dxa"/>
            <w:vMerge w:val="restart"/>
            <w:shd w:val="clear" w:color="000000" w:fill="FFFFFF"/>
            <w:vAlign w:val="center"/>
            <w:hideMark/>
          </w:tcPr>
          <w:p w14:paraId="5BC4CA9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Наименование муниципальной программы (подпрограммы муниципальной программы) города Чебоксары, основного мероприятия и мероприятия</w:t>
            </w:r>
          </w:p>
        </w:tc>
        <w:tc>
          <w:tcPr>
            <w:tcW w:w="1257" w:type="dxa"/>
            <w:vMerge w:val="restart"/>
            <w:shd w:val="clear" w:color="000000" w:fill="FFFFFF"/>
            <w:vAlign w:val="center"/>
            <w:hideMark/>
          </w:tcPr>
          <w:p w14:paraId="279D775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Источники финансирования</w:t>
            </w:r>
          </w:p>
        </w:tc>
        <w:tc>
          <w:tcPr>
            <w:tcW w:w="1819" w:type="dxa"/>
            <w:vMerge w:val="restart"/>
            <w:shd w:val="clear" w:color="000000" w:fill="FFFFFF"/>
            <w:vAlign w:val="center"/>
            <w:hideMark/>
          </w:tcPr>
          <w:p w14:paraId="5EF85F6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Ответственный исполнитель, соисполнители</w:t>
            </w:r>
          </w:p>
        </w:tc>
        <w:tc>
          <w:tcPr>
            <w:tcW w:w="2067" w:type="dxa"/>
            <w:gridSpan w:val="2"/>
            <w:shd w:val="clear" w:color="000000" w:fill="FFFFFF"/>
            <w:vAlign w:val="center"/>
            <w:hideMark/>
          </w:tcPr>
          <w:p w14:paraId="7970FCF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Код бюджетной классификации</w:t>
            </w:r>
          </w:p>
        </w:tc>
        <w:tc>
          <w:tcPr>
            <w:tcW w:w="7231" w:type="dxa"/>
            <w:gridSpan w:val="7"/>
            <w:shd w:val="clear" w:color="000000" w:fill="FFFFFF"/>
            <w:vAlign w:val="center"/>
            <w:hideMark/>
          </w:tcPr>
          <w:p w14:paraId="7EA53D9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 Расходы по годам, тыс. руб.</w:t>
            </w:r>
          </w:p>
        </w:tc>
      </w:tr>
      <w:tr w:rsidR="00C20B17" w:rsidRPr="00C20B17" w14:paraId="5EA6B071" w14:textId="77777777" w:rsidTr="00C20B17">
        <w:trPr>
          <w:trHeight w:val="744"/>
        </w:trPr>
        <w:tc>
          <w:tcPr>
            <w:tcW w:w="1254" w:type="dxa"/>
            <w:vMerge/>
            <w:vAlign w:val="center"/>
            <w:hideMark/>
          </w:tcPr>
          <w:p w14:paraId="271E6CC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553F544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7991D12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819" w:type="dxa"/>
            <w:vMerge/>
            <w:vAlign w:val="center"/>
            <w:hideMark/>
          </w:tcPr>
          <w:p w14:paraId="6A12CF4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6EA7343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главный распорядитель бюджетных средств</w:t>
            </w:r>
          </w:p>
        </w:tc>
        <w:tc>
          <w:tcPr>
            <w:tcW w:w="970" w:type="dxa"/>
            <w:shd w:val="clear" w:color="000000" w:fill="FFFFFF"/>
            <w:vAlign w:val="center"/>
            <w:hideMark/>
          </w:tcPr>
          <w:p w14:paraId="1F8AA56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целевая статья расходов</w:t>
            </w:r>
          </w:p>
        </w:tc>
        <w:tc>
          <w:tcPr>
            <w:tcW w:w="985" w:type="dxa"/>
            <w:shd w:val="clear" w:color="000000" w:fill="FFFFFF"/>
            <w:vAlign w:val="center"/>
            <w:hideMark/>
          </w:tcPr>
          <w:p w14:paraId="24F92E3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2021</w:t>
            </w:r>
          </w:p>
        </w:tc>
        <w:tc>
          <w:tcPr>
            <w:tcW w:w="967" w:type="dxa"/>
            <w:shd w:val="clear" w:color="000000" w:fill="FFFFFF"/>
            <w:vAlign w:val="center"/>
            <w:hideMark/>
          </w:tcPr>
          <w:p w14:paraId="066F229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2022</w:t>
            </w:r>
          </w:p>
        </w:tc>
        <w:tc>
          <w:tcPr>
            <w:tcW w:w="967" w:type="dxa"/>
            <w:shd w:val="clear" w:color="000000" w:fill="FFFFFF"/>
            <w:vAlign w:val="center"/>
            <w:hideMark/>
          </w:tcPr>
          <w:p w14:paraId="708DD0B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2023</w:t>
            </w:r>
          </w:p>
        </w:tc>
        <w:tc>
          <w:tcPr>
            <w:tcW w:w="1119" w:type="dxa"/>
            <w:shd w:val="clear" w:color="000000" w:fill="FFFFFF"/>
            <w:vAlign w:val="center"/>
            <w:hideMark/>
          </w:tcPr>
          <w:p w14:paraId="0B8C031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2024</w:t>
            </w:r>
          </w:p>
        </w:tc>
        <w:tc>
          <w:tcPr>
            <w:tcW w:w="967" w:type="dxa"/>
            <w:shd w:val="clear" w:color="000000" w:fill="FFFFFF"/>
            <w:vAlign w:val="center"/>
            <w:hideMark/>
          </w:tcPr>
          <w:p w14:paraId="155FA60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2025</w:t>
            </w:r>
          </w:p>
        </w:tc>
        <w:tc>
          <w:tcPr>
            <w:tcW w:w="1113" w:type="dxa"/>
            <w:shd w:val="clear" w:color="000000" w:fill="FFFFFF"/>
            <w:vAlign w:val="center"/>
            <w:hideMark/>
          </w:tcPr>
          <w:p w14:paraId="1171537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2026-2030</w:t>
            </w:r>
          </w:p>
        </w:tc>
        <w:tc>
          <w:tcPr>
            <w:tcW w:w="1113" w:type="dxa"/>
            <w:shd w:val="clear" w:color="000000" w:fill="FFFFFF"/>
            <w:vAlign w:val="center"/>
            <w:hideMark/>
          </w:tcPr>
          <w:p w14:paraId="439C4F9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2031-2035</w:t>
            </w:r>
          </w:p>
        </w:tc>
      </w:tr>
      <w:tr w:rsidR="00447D89" w:rsidRPr="00C20B17" w14:paraId="5E9526F9" w14:textId="77777777" w:rsidTr="00C20B17">
        <w:trPr>
          <w:trHeight w:val="288"/>
        </w:trPr>
        <w:tc>
          <w:tcPr>
            <w:tcW w:w="1254" w:type="dxa"/>
            <w:vMerge w:val="restart"/>
            <w:shd w:val="clear" w:color="000000" w:fill="FFFFFF"/>
            <w:vAlign w:val="center"/>
            <w:hideMark/>
          </w:tcPr>
          <w:p w14:paraId="3BCBD5AA"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Pr>
                <w:rFonts w:ascii="Times New Roman" w:hAnsi="Times New Roman" w:cs="Times New Roman"/>
                <w:sz w:val="14"/>
                <w:szCs w:val="14"/>
              </w:rPr>
              <w:t>«</w:t>
            </w:r>
            <w:r w:rsidRPr="00C20B17">
              <w:rPr>
                <w:rFonts w:ascii="Times New Roman" w:hAnsi="Times New Roman" w:cs="Times New Roman"/>
                <w:sz w:val="14"/>
                <w:szCs w:val="14"/>
              </w:rPr>
              <w:t>Муниципальная программа города Чебоксары</w:t>
            </w:r>
          </w:p>
        </w:tc>
        <w:tc>
          <w:tcPr>
            <w:tcW w:w="2044" w:type="dxa"/>
            <w:vMerge w:val="restart"/>
            <w:shd w:val="clear" w:color="000000" w:fill="FFFFFF"/>
            <w:vAlign w:val="center"/>
            <w:hideMark/>
          </w:tcPr>
          <w:p w14:paraId="15D0A2D7"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Pr>
                <w:rFonts w:ascii="Times New Roman" w:hAnsi="Times New Roman" w:cs="Times New Roman"/>
                <w:sz w:val="14"/>
                <w:szCs w:val="14"/>
              </w:rPr>
              <w:t>«</w:t>
            </w:r>
            <w:r w:rsidRPr="00C20B17">
              <w:rPr>
                <w:rFonts w:ascii="Times New Roman" w:hAnsi="Times New Roman" w:cs="Times New Roman"/>
                <w:sz w:val="14"/>
                <w:szCs w:val="14"/>
              </w:rPr>
              <w:t>Развитие образования</w:t>
            </w:r>
            <w:r>
              <w:rPr>
                <w:rFonts w:ascii="Times New Roman" w:hAnsi="Times New Roman" w:cs="Times New Roman"/>
                <w:sz w:val="14"/>
                <w:szCs w:val="14"/>
              </w:rPr>
              <w:t>»</w:t>
            </w:r>
          </w:p>
        </w:tc>
        <w:tc>
          <w:tcPr>
            <w:tcW w:w="1257" w:type="dxa"/>
            <w:shd w:val="clear" w:color="000000" w:fill="FFFFFF"/>
            <w:vAlign w:val="center"/>
            <w:hideMark/>
          </w:tcPr>
          <w:p w14:paraId="0003E1E9" w14:textId="77777777" w:rsidR="00447D89" w:rsidRPr="00C20B17" w:rsidRDefault="00447D89"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2FFE45EB"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 управление архитектуры и градостроительства администрации города Чебоксары, отдел молодежного и общественного развития администрации города Чебоксары, муниципальные образовательные организации</w:t>
            </w:r>
          </w:p>
        </w:tc>
        <w:tc>
          <w:tcPr>
            <w:tcW w:w="1097" w:type="dxa"/>
            <w:shd w:val="clear" w:color="000000" w:fill="FFFFFF"/>
            <w:vAlign w:val="center"/>
            <w:hideMark/>
          </w:tcPr>
          <w:p w14:paraId="48CD0A89" w14:textId="77777777" w:rsidR="00447D89" w:rsidRPr="00C20B17" w:rsidRDefault="00447D89" w:rsidP="00C20B17">
            <w:pPr>
              <w:widowControl/>
              <w:autoSpaceDE/>
              <w:autoSpaceDN/>
              <w:adjustRightInd/>
              <w:ind w:firstLine="0"/>
              <w:jc w:val="center"/>
              <w:rPr>
                <w:rFonts w:ascii="Times New Roman" w:hAnsi="Times New Roman" w:cs="Times New Roman"/>
                <w:b/>
                <w:bCs/>
                <w:color w:val="22272F"/>
                <w:sz w:val="19"/>
                <w:szCs w:val="19"/>
              </w:rPr>
            </w:pPr>
            <w:r w:rsidRPr="00C20B17">
              <w:rPr>
                <w:rFonts w:ascii="Times New Roman" w:hAnsi="Times New Roman" w:cs="Times New Roman"/>
                <w:b/>
                <w:bCs/>
                <w:color w:val="22272F"/>
                <w:sz w:val="19"/>
                <w:szCs w:val="19"/>
              </w:rPr>
              <w:t> </w:t>
            </w:r>
          </w:p>
        </w:tc>
        <w:tc>
          <w:tcPr>
            <w:tcW w:w="970" w:type="dxa"/>
            <w:shd w:val="clear" w:color="000000" w:fill="FFFFFF"/>
            <w:vAlign w:val="center"/>
            <w:hideMark/>
          </w:tcPr>
          <w:p w14:paraId="7D19F9FA" w14:textId="77777777" w:rsidR="00447D89" w:rsidRPr="00C20B17" w:rsidRDefault="00447D89" w:rsidP="00C20B17">
            <w:pPr>
              <w:widowControl/>
              <w:autoSpaceDE/>
              <w:autoSpaceDN/>
              <w:adjustRightInd/>
              <w:ind w:firstLine="0"/>
              <w:jc w:val="center"/>
              <w:rPr>
                <w:rFonts w:ascii="Times New Roman" w:hAnsi="Times New Roman" w:cs="Times New Roman"/>
                <w:b/>
                <w:bCs/>
                <w:color w:val="22272F"/>
                <w:sz w:val="19"/>
                <w:szCs w:val="19"/>
              </w:rPr>
            </w:pPr>
            <w:r w:rsidRPr="00C20B17">
              <w:rPr>
                <w:rFonts w:ascii="Times New Roman" w:hAnsi="Times New Roman" w:cs="Times New Roman"/>
                <w:b/>
                <w:bCs/>
                <w:color w:val="22272F"/>
                <w:sz w:val="19"/>
                <w:szCs w:val="19"/>
              </w:rPr>
              <w:t> </w:t>
            </w:r>
          </w:p>
        </w:tc>
        <w:tc>
          <w:tcPr>
            <w:tcW w:w="985" w:type="dxa"/>
            <w:shd w:val="clear" w:color="000000" w:fill="FFFFFF"/>
            <w:vAlign w:val="center"/>
            <w:hideMark/>
          </w:tcPr>
          <w:p w14:paraId="6897E9FF" w14:textId="77777777" w:rsidR="00447D89" w:rsidRDefault="00447D89" w:rsidP="00447D89">
            <w:pPr>
              <w:ind w:firstLine="0"/>
              <w:jc w:val="center"/>
              <w:rPr>
                <w:b/>
                <w:bCs/>
                <w:sz w:val="14"/>
                <w:szCs w:val="14"/>
              </w:rPr>
            </w:pPr>
            <w:r>
              <w:rPr>
                <w:b/>
                <w:bCs/>
                <w:sz w:val="14"/>
                <w:szCs w:val="14"/>
              </w:rPr>
              <w:t xml:space="preserve">9 634 453,90  </w:t>
            </w:r>
          </w:p>
        </w:tc>
        <w:tc>
          <w:tcPr>
            <w:tcW w:w="967" w:type="dxa"/>
            <w:shd w:val="clear" w:color="000000" w:fill="FFFFFF"/>
            <w:vAlign w:val="center"/>
            <w:hideMark/>
          </w:tcPr>
          <w:p w14:paraId="26F8D758" w14:textId="77777777" w:rsidR="00447D89" w:rsidRDefault="00447D89" w:rsidP="00447D89">
            <w:pPr>
              <w:ind w:firstLine="0"/>
              <w:jc w:val="center"/>
              <w:rPr>
                <w:b/>
                <w:bCs/>
                <w:sz w:val="14"/>
                <w:szCs w:val="14"/>
              </w:rPr>
            </w:pPr>
            <w:r>
              <w:rPr>
                <w:b/>
                <w:bCs/>
                <w:sz w:val="14"/>
                <w:szCs w:val="14"/>
              </w:rPr>
              <w:t xml:space="preserve">8 038 160,30  </w:t>
            </w:r>
          </w:p>
        </w:tc>
        <w:tc>
          <w:tcPr>
            <w:tcW w:w="967" w:type="dxa"/>
            <w:shd w:val="clear" w:color="000000" w:fill="FFFFFF"/>
            <w:vAlign w:val="center"/>
            <w:hideMark/>
          </w:tcPr>
          <w:p w14:paraId="336A208A" w14:textId="77777777" w:rsidR="00447D89" w:rsidRDefault="00447D89" w:rsidP="00447D89">
            <w:pPr>
              <w:ind w:firstLine="0"/>
              <w:jc w:val="center"/>
              <w:rPr>
                <w:b/>
                <w:bCs/>
                <w:sz w:val="14"/>
                <w:szCs w:val="14"/>
              </w:rPr>
            </w:pPr>
            <w:r>
              <w:rPr>
                <w:b/>
                <w:bCs/>
                <w:sz w:val="14"/>
                <w:szCs w:val="14"/>
              </w:rPr>
              <w:t xml:space="preserve">7 532 406,20  </w:t>
            </w:r>
          </w:p>
        </w:tc>
        <w:tc>
          <w:tcPr>
            <w:tcW w:w="1119" w:type="dxa"/>
            <w:shd w:val="clear" w:color="000000" w:fill="FFFFFF"/>
            <w:vAlign w:val="center"/>
            <w:hideMark/>
          </w:tcPr>
          <w:p w14:paraId="096F123F" w14:textId="77777777" w:rsidR="00447D89" w:rsidRDefault="00447D89" w:rsidP="00447D89">
            <w:pPr>
              <w:ind w:firstLine="19"/>
              <w:jc w:val="center"/>
              <w:rPr>
                <w:b/>
                <w:bCs/>
                <w:sz w:val="14"/>
                <w:szCs w:val="14"/>
              </w:rPr>
            </w:pPr>
            <w:r>
              <w:rPr>
                <w:b/>
                <w:bCs/>
                <w:sz w:val="14"/>
                <w:szCs w:val="14"/>
              </w:rPr>
              <w:t xml:space="preserve">16 852 265,70  </w:t>
            </w:r>
          </w:p>
        </w:tc>
        <w:tc>
          <w:tcPr>
            <w:tcW w:w="967" w:type="dxa"/>
            <w:shd w:val="clear" w:color="000000" w:fill="FFFFFF"/>
            <w:vAlign w:val="center"/>
            <w:hideMark/>
          </w:tcPr>
          <w:p w14:paraId="051BB2A3" w14:textId="77777777" w:rsidR="00447D89" w:rsidRDefault="00447D89" w:rsidP="00447D89">
            <w:pPr>
              <w:ind w:hanging="108"/>
              <w:jc w:val="center"/>
              <w:rPr>
                <w:b/>
                <w:bCs/>
                <w:sz w:val="14"/>
                <w:szCs w:val="14"/>
              </w:rPr>
            </w:pPr>
            <w:r>
              <w:rPr>
                <w:b/>
                <w:bCs/>
                <w:sz w:val="14"/>
                <w:szCs w:val="14"/>
              </w:rPr>
              <w:t xml:space="preserve">5 907 265,70  </w:t>
            </w:r>
          </w:p>
        </w:tc>
        <w:tc>
          <w:tcPr>
            <w:tcW w:w="1113" w:type="dxa"/>
            <w:shd w:val="clear" w:color="000000" w:fill="FFFFFF"/>
            <w:vAlign w:val="center"/>
            <w:hideMark/>
          </w:tcPr>
          <w:p w14:paraId="12A0D017" w14:textId="77777777" w:rsidR="00447D89" w:rsidRDefault="00447D89" w:rsidP="00447D89">
            <w:pPr>
              <w:ind w:firstLine="0"/>
              <w:jc w:val="center"/>
              <w:rPr>
                <w:b/>
                <w:bCs/>
                <w:sz w:val="14"/>
                <w:szCs w:val="14"/>
              </w:rPr>
            </w:pPr>
            <w:r>
              <w:rPr>
                <w:b/>
                <w:bCs/>
                <w:sz w:val="14"/>
                <w:szCs w:val="14"/>
              </w:rPr>
              <w:t xml:space="preserve">29 462 728,50  </w:t>
            </w:r>
          </w:p>
        </w:tc>
        <w:tc>
          <w:tcPr>
            <w:tcW w:w="1113" w:type="dxa"/>
            <w:shd w:val="clear" w:color="000000" w:fill="FFFFFF"/>
            <w:vAlign w:val="center"/>
            <w:hideMark/>
          </w:tcPr>
          <w:p w14:paraId="3E5BB0A9" w14:textId="77777777" w:rsidR="00447D89" w:rsidRDefault="00447D89" w:rsidP="00447D89">
            <w:pPr>
              <w:ind w:firstLine="0"/>
              <w:jc w:val="center"/>
              <w:rPr>
                <w:b/>
                <w:bCs/>
                <w:sz w:val="14"/>
                <w:szCs w:val="14"/>
              </w:rPr>
            </w:pPr>
            <w:r>
              <w:rPr>
                <w:b/>
                <w:bCs/>
                <w:sz w:val="14"/>
                <w:szCs w:val="14"/>
              </w:rPr>
              <w:t xml:space="preserve">29 351 928,50  </w:t>
            </w:r>
          </w:p>
        </w:tc>
      </w:tr>
      <w:tr w:rsidR="00447D89" w:rsidRPr="00C20B17" w14:paraId="72AFE3E4" w14:textId="77777777" w:rsidTr="00447D89">
        <w:trPr>
          <w:trHeight w:val="227"/>
        </w:trPr>
        <w:tc>
          <w:tcPr>
            <w:tcW w:w="1254" w:type="dxa"/>
            <w:vMerge/>
            <w:vAlign w:val="center"/>
            <w:hideMark/>
          </w:tcPr>
          <w:p w14:paraId="1B0507A9"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2B0392C5"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3226822"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1A01AEA7"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4D960F63" w14:textId="77777777" w:rsidR="00447D89" w:rsidRPr="00C20B17" w:rsidRDefault="00447D89" w:rsidP="00C20B17">
            <w:pPr>
              <w:widowControl/>
              <w:autoSpaceDE/>
              <w:autoSpaceDN/>
              <w:adjustRightInd/>
              <w:ind w:firstLine="0"/>
              <w:jc w:val="center"/>
              <w:rPr>
                <w:rFonts w:ascii="Times New Roman" w:hAnsi="Times New Roman" w:cs="Times New Roman"/>
                <w:color w:val="22272F"/>
                <w:sz w:val="19"/>
                <w:szCs w:val="19"/>
              </w:rPr>
            </w:pPr>
            <w:r w:rsidRPr="00C20B17">
              <w:rPr>
                <w:rFonts w:ascii="Times New Roman" w:hAnsi="Times New Roman" w:cs="Times New Roman"/>
                <w:color w:val="22272F"/>
                <w:sz w:val="19"/>
                <w:szCs w:val="19"/>
              </w:rPr>
              <w:t>х</w:t>
            </w:r>
          </w:p>
        </w:tc>
        <w:tc>
          <w:tcPr>
            <w:tcW w:w="970" w:type="dxa"/>
            <w:shd w:val="clear" w:color="000000" w:fill="FFFFFF"/>
            <w:vAlign w:val="center"/>
            <w:hideMark/>
          </w:tcPr>
          <w:p w14:paraId="10D93730"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Ц700000000</w:t>
            </w:r>
          </w:p>
        </w:tc>
        <w:tc>
          <w:tcPr>
            <w:tcW w:w="985" w:type="dxa"/>
            <w:shd w:val="clear" w:color="000000" w:fill="FFFFFF"/>
            <w:vAlign w:val="center"/>
            <w:hideMark/>
          </w:tcPr>
          <w:p w14:paraId="7826E754" w14:textId="77777777" w:rsidR="00447D89" w:rsidRDefault="00447D89" w:rsidP="00447D89">
            <w:pPr>
              <w:ind w:left="-51" w:firstLine="0"/>
              <w:jc w:val="center"/>
              <w:rPr>
                <w:sz w:val="14"/>
                <w:szCs w:val="14"/>
              </w:rPr>
            </w:pPr>
            <w:r>
              <w:rPr>
                <w:sz w:val="14"/>
                <w:szCs w:val="14"/>
              </w:rPr>
              <w:t xml:space="preserve">1 653 146,20  </w:t>
            </w:r>
          </w:p>
        </w:tc>
        <w:tc>
          <w:tcPr>
            <w:tcW w:w="967" w:type="dxa"/>
            <w:shd w:val="clear" w:color="000000" w:fill="FFFFFF"/>
            <w:vAlign w:val="center"/>
            <w:hideMark/>
          </w:tcPr>
          <w:p w14:paraId="078578E1" w14:textId="77777777" w:rsidR="00447D89" w:rsidRDefault="00447D89" w:rsidP="00447D89">
            <w:pPr>
              <w:ind w:hanging="31"/>
              <w:jc w:val="center"/>
              <w:rPr>
                <w:sz w:val="14"/>
                <w:szCs w:val="14"/>
              </w:rPr>
            </w:pPr>
            <w:r>
              <w:rPr>
                <w:sz w:val="14"/>
                <w:szCs w:val="14"/>
              </w:rPr>
              <w:t xml:space="preserve">981 039,60  </w:t>
            </w:r>
          </w:p>
        </w:tc>
        <w:tc>
          <w:tcPr>
            <w:tcW w:w="967" w:type="dxa"/>
            <w:shd w:val="clear" w:color="000000" w:fill="FFFFFF"/>
            <w:vAlign w:val="center"/>
            <w:hideMark/>
          </w:tcPr>
          <w:p w14:paraId="267B10DA" w14:textId="77777777" w:rsidR="00447D89" w:rsidRDefault="00447D89" w:rsidP="00447D89">
            <w:pPr>
              <w:ind w:hanging="6"/>
              <w:jc w:val="center"/>
              <w:rPr>
                <w:sz w:val="14"/>
                <w:szCs w:val="14"/>
              </w:rPr>
            </w:pPr>
            <w:r>
              <w:rPr>
                <w:sz w:val="14"/>
                <w:szCs w:val="14"/>
              </w:rPr>
              <w:t xml:space="preserve">465 643,70  </w:t>
            </w:r>
          </w:p>
        </w:tc>
        <w:tc>
          <w:tcPr>
            <w:tcW w:w="1119" w:type="dxa"/>
            <w:shd w:val="clear" w:color="000000" w:fill="FFFFFF"/>
            <w:vAlign w:val="center"/>
            <w:hideMark/>
          </w:tcPr>
          <w:p w14:paraId="5A424F1D" w14:textId="77777777" w:rsidR="00447D89" w:rsidRDefault="00447D89" w:rsidP="00447D89">
            <w:pPr>
              <w:ind w:firstLine="19"/>
              <w:jc w:val="center"/>
              <w:rPr>
                <w:sz w:val="14"/>
                <w:szCs w:val="14"/>
              </w:rPr>
            </w:pPr>
            <w:r>
              <w:rPr>
                <w:sz w:val="14"/>
                <w:szCs w:val="14"/>
              </w:rPr>
              <w:t xml:space="preserve">2 100,00  </w:t>
            </w:r>
          </w:p>
        </w:tc>
        <w:tc>
          <w:tcPr>
            <w:tcW w:w="967" w:type="dxa"/>
            <w:shd w:val="clear" w:color="000000" w:fill="FFFFFF"/>
            <w:vAlign w:val="center"/>
            <w:hideMark/>
          </w:tcPr>
          <w:p w14:paraId="3CE1F629" w14:textId="77777777" w:rsidR="00447D89" w:rsidRDefault="00447D89" w:rsidP="00447D89">
            <w:pPr>
              <w:ind w:firstLine="34"/>
              <w:jc w:val="center"/>
              <w:rPr>
                <w:sz w:val="14"/>
                <w:szCs w:val="14"/>
              </w:rPr>
            </w:pPr>
            <w:r>
              <w:rPr>
                <w:sz w:val="14"/>
                <w:szCs w:val="14"/>
              </w:rPr>
              <w:t xml:space="preserve">2 100,00  </w:t>
            </w:r>
          </w:p>
        </w:tc>
        <w:tc>
          <w:tcPr>
            <w:tcW w:w="1113" w:type="dxa"/>
            <w:shd w:val="clear" w:color="000000" w:fill="FFFFFF"/>
            <w:vAlign w:val="center"/>
            <w:hideMark/>
          </w:tcPr>
          <w:p w14:paraId="43AD4894" w14:textId="77777777" w:rsidR="00447D89" w:rsidRPr="00447D89" w:rsidRDefault="00447D89" w:rsidP="00447D89">
            <w:pPr>
              <w:pStyle w:val="xl93"/>
              <w:widowControl w:val="0"/>
              <w:autoSpaceDE w:val="0"/>
              <w:autoSpaceDN w:val="0"/>
              <w:adjustRightInd w:val="0"/>
              <w:spacing w:before="0" w:beforeAutospacing="0" w:after="0" w:afterAutospacing="0"/>
              <w:textAlignment w:val="auto"/>
              <w:rPr>
                <w:rFonts w:ascii="Times New Roman CYR" w:hAnsi="Times New Roman CYR" w:cs="Times New Roman CYR"/>
              </w:rPr>
            </w:pPr>
            <w:r w:rsidRPr="00447D89">
              <w:rPr>
                <w:rFonts w:ascii="Times New Roman CYR" w:hAnsi="Times New Roman CYR" w:cs="Times New Roman CYR"/>
              </w:rPr>
              <w:t xml:space="preserve">10 500,00  </w:t>
            </w:r>
          </w:p>
        </w:tc>
        <w:tc>
          <w:tcPr>
            <w:tcW w:w="1113" w:type="dxa"/>
            <w:shd w:val="clear" w:color="000000" w:fill="FFFFFF"/>
            <w:vAlign w:val="center"/>
            <w:hideMark/>
          </w:tcPr>
          <w:p w14:paraId="69C62CC1" w14:textId="77777777" w:rsidR="00447D89" w:rsidRPr="00447D89" w:rsidRDefault="00447D89" w:rsidP="00447D89">
            <w:pPr>
              <w:pStyle w:val="xl93"/>
              <w:widowControl w:val="0"/>
              <w:autoSpaceDE w:val="0"/>
              <w:autoSpaceDN w:val="0"/>
              <w:adjustRightInd w:val="0"/>
              <w:spacing w:before="0" w:beforeAutospacing="0" w:after="0" w:afterAutospacing="0"/>
              <w:textAlignment w:val="auto"/>
              <w:rPr>
                <w:rFonts w:ascii="Times New Roman CYR" w:hAnsi="Times New Roman CYR" w:cs="Times New Roman CYR"/>
              </w:rPr>
            </w:pPr>
            <w:r w:rsidRPr="00447D89">
              <w:rPr>
                <w:rFonts w:ascii="Times New Roman CYR" w:hAnsi="Times New Roman CYR" w:cs="Times New Roman CYR"/>
              </w:rPr>
              <w:t xml:space="preserve">10 500,00  </w:t>
            </w:r>
          </w:p>
        </w:tc>
      </w:tr>
      <w:tr w:rsidR="00447D89" w:rsidRPr="00C20B17" w14:paraId="0A8BE82A" w14:textId="77777777" w:rsidTr="00447D89">
        <w:trPr>
          <w:trHeight w:val="227"/>
        </w:trPr>
        <w:tc>
          <w:tcPr>
            <w:tcW w:w="1254" w:type="dxa"/>
            <w:vMerge/>
            <w:vAlign w:val="center"/>
            <w:hideMark/>
          </w:tcPr>
          <w:p w14:paraId="60C6A4BA"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3FAA59FF"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54B7118"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3A3E56F3"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049A68B8" w14:textId="77777777" w:rsidR="00447D89" w:rsidRPr="00C20B17" w:rsidRDefault="00447D89" w:rsidP="00C20B17">
            <w:pPr>
              <w:widowControl/>
              <w:autoSpaceDE/>
              <w:autoSpaceDN/>
              <w:adjustRightInd/>
              <w:ind w:firstLine="0"/>
              <w:jc w:val="center"/>
              <w:rPr>
                <w:rFonts w:ascii="Times New Roman" w:hAnsi="Times New Roman" w:cs="Times New Roman"/>
                <w:color w:val="22272F"/>
                <w:sz w:val="19"/>
                <w:szCs w:val="19"/>
              </w:rPr>
            </w:pPr>
            <w:r w:rsidRPr="00C20B17">
              <w:rPr>
                <w:rFonts w:ascii="Times New Roman" w:hAnsi="Times New Roman" w:cs="Times New Roman"/>
                <w:color w:val="22272F"/>
                <w:sz w:val="19"/>
                <w:szCs w:val="19"/>
              </w:rPr>
              <w:t>х</w:t>
            </w:r>
          </w:p>
        </w:tc>
        <w:tc>
          <w:tcPr>
            <w:tcW w:w="970" w:type="dxa"/>
            <w:shd w:val="clear" w:color="000000" w:fill="FFFFFF"/>
            <w:vAlign w:val="center"/>
            <w:hideMark/>
          </w:tcPr>
          <w:p w14:paraId="32B0166A"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Ц700000000</w:t>
            </w:r>
          </w:p>
        </w:tc>
        <w:tc>
          <w:tcPr>
            <w:tcW w:w="985" w:type="dxa"/>
            <w:shd w:val="clear" w:color="000000" w:fill="FFFFFF"/>
            <w:vAlign w:val="center"/>
            <w:hideMark/>
          </w:tcPr>
          <w:p w14:paraId="2858A37F" w14:textId="77777777" w:rsidR="00447D89" w:rsidRDefault="00447D89" w:rsidP="00447D89">
            <w:pPr>
              <w:ind w:firstLine="0"/>
              <w:jc w:val="center"/>
              <w:rPr>
                <w:sz w:val="14"/>
                <w:szCs w:val="14"/>
              </w:rPr>
            </w:pPr>
            <w:r>
              <w:rPr>
                <w:sz w:val="14"/>
                <w:szCs w:val="14"/>
              </w:rPr>
              <w:t xml:space="preserve">5 670 566,80  </w:t>
            </w:r>
          </w:p>
        </w:tc>
        <w:tc>
          <w:tcPr>
            <w:tcW w:w="967" w:type="dxa"/>
            <w:shd w:val="clear" w:color="000000" w:fill="FFFFFF"/>
            <w:vAlign w:val="center"/>
            <w:hideMark/>
          </w:tcPr>
          <w:p w14:paraId="6B850172" w14:textId="77777777" w:rsidR="00447D89" w:rsidRDefault="00447D89" w:rsidP="00447D89">
            <w:pPr>
              <w:ind w:hanging="31"/>
              <w:jc w:val="center"/>
              <w:rPr>
                <w:sz w:val="14"/>
                <w:szCs w:val="14"/>
              </w:rPr>
            </w:pPr>
            <w:r>
              <w:rPr>
                <w:sz w:val="14"/>
                <w:szCs w:val="14"/>
              </w:rPr>
              <w:t xml:space="preserve">5 109 325,20  </w:t>
            </w:r>
          </w:p>
        </w:tc>
        <w:tc>
          <w:tcPr>
            <w:tcW w:w="967" w:type="dxa"/>
            <w:shd w:val="clear" w:color="000000" w:fill="FFFFFF"/>
            <w:vAlign w:val="center"/>
            <w:hideMark/>
          </w:tcPr>
          <w:p w14:paraId="68956919" w14:textId="77777777" w:rsidR="00447D89" w:rsidRDefault="00447D89" w:rsidP="00447D89">
            <w:pPr>
              <w:ind w:hanging="6"/>
              <w:jc w:val="center"/>
              <w:rPr>
                <w:sz w:val="14"/>
                <w:szCs w:val="14"/>
              </w:rPr>
            </w:pPr>
            <w:r>
              <w:rPr>
                <w:sz w:val="14"/>
                <w:szCs w:val="14"/>
              </w:rPr>
              <w:t xml:space="preserve">5 025 161,90  </w:t>
            </w:r>
          </w:p>
        </w:tc>
        <w:tc>
          <w:tcPr>
            <w:tcW w:w="1119" w:type="dxa"/>
            <w:shd w:val="clear" w:color="000000" w:fill="FFFFFF"/>
            <w:vAlign w:val="center"/>
            <w:hideMark/>
          </w:tcPr>
          <w:p w14:paraId="46EDD97F" w14:textId="77777777" w:rsidR="00447D89" w:rsidRDefault="00447D89" w:rsidP="00447D89">
            <w:pPr>
              <w:ind w:firstLine="19"/>
              <w:jc w:val="center"/>
              <w:rPr>
                <w:sz w:val="14"/>
                <w:szCs w:val="14"/>
              </w:rPr>
            </w:pPr>
            <w:r>
              <w:rPr>
                <w:sz w:val="14"/>
                <w:szCs w:val="14"/>
              </w:rPr>
              <w:t xml:space="preserve">3 912 551,80  </w:t>
            </w:r>
          </w:p>
        </w:tc>
        <w:tc>
          <w:tcPr>
            <w:tcW w:w="967" w:type="dxa"/>
            <w:shd w:val="clear" w:color="000000" w:fill="FFFFFF"/>
            <w:vAlign w:val="center"/>
            <w:hideMark/>
          </w:tcPr>
          <w:p w14:paraId="2DBDA8D1" w14:textId="77777777" w:rsidR="00447D89" w:rsidRDefault="00447D89" w:rsidP="00447D89">
            <w:pPr>
              <w:ind w:firstLine="34"/>
              <w:jc w:val="center"/>
              <w:rPr>
                <w:sz w:val="14"/>
                <w:szCs w:val="14"/>
              </w:rPr>
            </w:pPr>
            <w:r>
              <w:rPr>
                <w:sz w:val="14"/>
                <w:szCs w:val="14"/>
              </w:rPr>
              <w:t xml:space="preserve">3 912 551,80  </w:t>
            </w:r>
          </w:p>
        </w:tc>
        <w:tc>
          <w:tcPr>
            <w:tcW w:w="1113" w:type="dxa"/>
            <w:shd w:val="clear" w:color="000000" w:fill="FFFFFF"/>
            <w:vAlign w:val="center"/>
            <w:hideMark/>
          </w:tcPr>
          <w:p w14:paraId="60021EEF" w14:textId="77777777" w:rsidR="00447D89" w:rsidRDefault="00447D89" w:rsidP="00447D89">
            <w:pPr>
              <w:ind w:firstLine="0"/>
              <w:jc w:val="center"/>
              <w:rPr>
                <w:sz w:val="14"/>
                <w:szCs w:val="14"/>
              </w:rPr>
            </w:pPr>
            <w:r>
              <w:rPr>
                <w:sz w:val="14"/>
                <w:szCs w:val="14"/>
              </w:rPr>
              <w:t xml:space="preserve">19 562 759,00  </w:t>
            </w:r>
          </w:p>
        </w:tc>
        <w:tc>
          <w:tcPr>
            <w:tcW w:w="1113" w:type="dxa"/>
            <w:shd w:val="clear" w:color="000000" w:fill="FFFFFF"/>
            <w:vAlign w:val="center"/>
            <w:hideMark/>
          </w:tcPr>
          <w:p w14:paraId="4C699BD4" w14:textId="77777777" w:rsidR="00447D89" w:rsidRDefault="00447D89" w:rsidP="00447D89">
            <w:pPr>
              <w:ind w:firstLine="0"/>
              <w:jc w:val="center"/>
              <w:rPr>
                <w:sz w:val="14"/>
                <w:szCs w:val="14"/>
              </w:rPr>
            </w:pPr>
            <w:r>
              <w:rPr>
                <w:sz w:val="14"/>
                <w:szCs w:val="14"/>
              </w:rPr>
              <w:t xml:space="preserve">19 562 759,00  </w:t>
            </w:r>
          </w:p>
        </w:tc>
      </w:tr>
      <w:tr w:rsidR="00447D89" w:rsidRPr="00C20B17" w14:paraId="1FB59623" w14:textId="77777777" w:rsidTr="00447D89">
        <w:trPr>
          <w:trHeight w:val="227"/>
        </w:trPr>
        <w:tc>
          <w:tcPr>
            <w:tcW w:w="1254" w:type="dxa"/>
            <w:vMerge/>
            <w:vAlign w:val="center"/>
            <w:hideMark/>
          </w:tcPr>
          <w:p w14:paraId="3456460F"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CCA8D21"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1952978"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4264AB73"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B121FDD" w14:textId="77777777" w:rsidR="00447D89" w:rsidRPr="00C20B17" w:rsidRDefault="00447D89" w:rsidP="00C20B17">
            <w:pPr>
              <w:widowControl/>
              <w:autoSpaceDE/>
              <w:autoSpaceDN/>
              <w:adjustRightInd/>
              <w:ind w:firstLine="0"/>
              <w:jc w:val="center"/>
              <w:rPr>
                <w:rFonts w:ascii="Times New Roman" w:hAnsi="Times New Roman" w:cs="Times New Roman"/>
                <w:color w:val="22272F"/>
                <w:sz w:val="19"/>
                <w:szCs w:val="19"/>
              </w:rPr>
            </w:pPr>
            <w:r w:rsidRPr="00C20B17">
              <w:rPr>
                <w:rFonts w:ascii="Times New Roman" w:hAnsi="Times New Roman" w:cs="Times New Roman"/>
                <w:color w:val="22272F"/>
                <w:sz w:val="19"/>
                <w:szCs w:val="19"/>
              </w:rPr>
              <w:t>х</w:t>
            </w:r>
          </w:p>
        </w:tc>
        <w:tc>
          <w:tcPr>
            <w:tcW w:w="970" w:type="dxa"/>
            <w:shd w:val="clear" w:color="000000" w:fill="FFFFFF"/>
            <w:vAlign w:val="center"/>
            <w:hideMark/>
          </w:tcPr>
          <w:p w14:paraId="715D26E4"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Ц700000000</w:t>
            </w:r>
          </w:p>
        </w:tc>
        <w:tc>
          <w:tcPr>
            <w:tcW w:w="985" w:type="dxa"/>
            <w:shd w:val="clear" w:color="000000" w:fill="FFFFFF"/>
            <w:vAlign w:val="center"/>
            <w:hideMark/>
          </w:tcPr>
          <w:p w14:paraId="1DA9EF38" w14:textId="77777777" w:rsidR="00447D89" w:rsidRDefault="00447D89" w:rsidP="00447D89">
            <w:pPr>
              <w:ind w:firstLine="0"/>
              <w:jc w:val="center"/>
              <w:rPr>
                <w:sz w:val="14"/>
                <w:szCs w:val="14"/>
              </w:rPr>
            </w:pPr>
            <w:r>
              <w:rPr>
                <w:sz w:val="14"/>
                <w:szCs w:val="14"/>
              </w:rPr>
              <w:t xml:space="preserve">1 332 290,40  </w:t>
            </w:r>
          </w:p>
        </w:tc>
        <w:tc>
          <w:tcPr>
            <w:tcW w:w="967" w:type="dxa"/>
            <w:shd w:val="clear" w:color="000000" w:fill="FFFFFF"/>
            <w:vAlign w:val="center"/>
            <w:hideMark/>
          </w:tcPr>
          <w:p w14:paraId="1B4AEA86" w14:textId="77777777" w:rsidR="00447D89" w:rsidRDefault="00447D89" w:rsidP="00447D89">
            <w:pPr>
              <w:ind w:hanging="31"/>
              <w:jc w:val="center"/>
              <w:rPr>
                <w:sz w:val="14"/>
                <w:szCs w:val="14"/>
              </w:rPr>
            </w:pPr>
            <w:r>
              <w:rPr>
                <w:sz w:val="14"/>
                <w:szCs w:val="14"/>
              </w:rPr>
              <w:t xml:space="preserve">1 093 063,30  </w:t>
            </w:r>
          </w:p>
        </w:tc>
        <w:tc>
          <w:tcPr>
            <w:tcW w:w="967" w:type="dxa"/>
            <w:shd w:val="clear" w:color="000000" w:fill="FFFFFF"/>
            <w:vAlign w:val="center"/>
            <w:hideMark/>
          </w:tcPr>
          <w:p w14:paraId="2413CC7B" w14:textId="77777777" w:rsidR="00447D89" w:rsidRDefault="00447D89" w:rsidP="00447D89">
            <w:pPr>
              <w:ind w:hanging="6"/>
              <w:jc w:val="center"/>
              <w:rPr>
                <w:sz w:val="14"/>
                <w:szCs w:val="14"/>
              </w:rPr>
            </w:pPr>
            <w:r>
              <w:rPr>
                <w:sz w:val="14"/>
                <w:szCs w:val="14"/>
              </w:rPr>
              <w:t xml:space="preserve">1 186 868,40  </w:t>
            </w:r>
          </w:p>
        </w:tc>
        <w:tc>
          <w:tcPr>
            <w:tcW w:w="1119" w:type="dxa"/>
            <w:shd w:val="clear" w:color="000000" w:fill="FFFFFF"/>
            <w:vAlign w:val="center"/>
            <w:hideMark/>
          </w:tcPr>
          <w:p w14:paraId="26984E32" w14:textId="77777777" w:rsidR="00447D89" w:rsidRDefault="00447D89" w:rsidP="00447D89">
            <w:pPr>
              <w:ind w:firstLine="19"/>
              <w:jc w:val="center"/>
              <w:rPr>
                <w:sz w:val="14"/>
                <w:szCs w:val="14"/>
              </w:rPr>
            </w:pPr>
            <w:r>
              <w:rPr>
                <w:sz w:val="14"/>
                <w:szCs w:val="14"/>
              </w:rPr>
              <w:t xml:space="preserve">11 956 641,00  </w:t>
            </w:r>
          </w:p>
        </w:tc>
        <w:tc>
          <w:tcPr>
            <w:tcW w:w="967" w:type="dxa"/>
            <w:shd w:val="clear" w:color="000000" w:fill="FFFFFF"/>
            <w:vAlign w:val="center"/>
            <w:hideMark/>
          </w:tcPr>
          <w:p w14:paraId="3BFCA0E4" w14:textId="77777777" w:rsidR="00447D89" w:rsidRDefault="00447D89" w:rsidP="00447D89">
            <w:pPr>
              <w:ind w:firstLine="34"/>
              <w:jc w:val="center"/>
              <w:rPr>
                <w:sz w:val="14"/>
                <w:szCs w:val="14"/>
              </w:rPr>
            </w:pPr>
            <w:r>
              <w:rPr>
                <w:sz w:val="14"/>
                <w:szCs w:val="14"/>
              </w:rPr>
              <w:t xml:space="preserve">1 011 641,00  </w:t>
            </w:r>
          </w:p>
        </w:tc>
        <w:tc>
          <w:tcPr>
            <w:tcW w:w="1113" w:type="dxa"/>
            <w:shd w:val="clear" w:color="000000" w:fill="FFFFFF"/>
            <w:vAlign w:val="center"/>
            <w:hideMark/>
          </w:tcPr>
          <w:p w14:paraId="65B524AA" w14:textId="77777777" w:rsidR="00447D89" w:rsidRDefault="00447D89" w:rsidP="00447D89">
            <w:pPr>
              <w:ind w:firstLine="0"/>
              <w:jc w:val="center"/>
              <w:rPr>
                <w:sz w:val="14"/>
                <w:szCs w:val="14"/>
              </w:rPr>
            </w:pPr>
            <w:r>
              <w:rPr>
                <w:sz w:val="14"/>
                <w:szCs w:val="14"/>
              </w:rPr>
              <w:t xml:space="preserve">4 984 605,00  </w:t>
            </w:r>
          </w:p>
        </w:tc>
        <w:tc>
          <w:tcPr>
            <w:tcW w:w="1113" w:type="dxa"/>
            <w:shd w:val="clear" w:color="000000" w:fill="FFFFFF"/>
            <w:vAlign w:val="center"/>
            <w:hideMark/>
          </w:tcPr>
          <w:p w14:paraId="714C85CA" w14:textId="77777777" w:rsidR="00447D89" w:rsidRDefault="00447D89" w:rsidP="00447D89">
            <w:pPr>
              <w:ind w:firstLine="0"/>
              <w:jc w:val="center"/>
              <w:rPr>
                <w:sz w:val="14"/>
                <w:szCs w:val="14"/>
              </w:rPr>
            </w:pPr>
            <w:r>
              <w:rPr>
                <w:sz w:val="14"/>
                <w:szCs w:val="14"/>
              </w:rPr>
              <w:t xml:space="preserve">4 873 805,00  </w:t>
            </w:r>
          </w:p>
        </w:tc>
      </w:tr>
      <w:tr w:rsidR="00447D89" w:rsidRPr="00C20B17" w14:paraId="794E1A04" w14:textId="77777777" w:rsidTr="00447D89">
        <w:trPr>
          <w:trHeight w:val="227"/>
        </w:trPr>
        <w:tc>
          <w:tcPr>
            <w:tcW w:w="1254" w:type="dxa"/>
            <w:vMerge/>
            <w:vAlign w:val="center"/>
            <w:hideMark/>
          </w:tcPr>
          <w:p w14:paraId="144D8B05"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DDAEB2C"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27CE534"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1C71DD3A"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740ABAC" w14:textId="77777777" w:rsidR="00447D89" w:rsidRPr="00C20B17" w:rsidRDefault="00447D89" w:rsidP="00C20B17">
            <w:pPr>
              <w:widowControl/>
              <w:autoSpaceDE/>
              <w:autoSpaceDN/>
              <w:adjustRightInd/>
              <w:ind w:firstLine="0"/>
              <w:jc w:val="center"/>
              <w:rPr>
                <w:rFonts w:ascii="Times New Roman" w:hAnsi="Times New Roman" w:cs="Times New Roman"/>
                <w:color w:val="22272F"/>
                <w:sz w:val="19"/>
                <w:szCs w:val="19"/>
              </w:rPr>
            </w:pPr>
            <w:r w:rsidRPr="00C20B17">
              <w:rPr>
                <w:rFonts w:ascii="Times New Roman" w:hAnsi="Times New Roman" w:cs="Times New Roman"/>
                <w:color w:val="22272F"/>
                <w:sz w:val="19"/>
                <w:szCs w:val="19"/>
              </w:rPr>
              <w:t>х</w:t>
            </w:r>
          </w:p>
        </w:tc>
        <w:tc>
          <w:tcPr>
            <w:tcW w:w="970" w:type="dxa"/>
            <w:shd w:val="clear" w:color="000000" w:fill="FFFFFF"/>
            <w:vAlign w:val="center"/>
            <w:hideMark/>
          </w:tcPr>
          <w:p w14:paraId="6706C8C3"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Ц700000000</w:t>
            </w:r>
          </w:p>
        </w:tc>
        <w:tc>
          <w:tcPr>
            <w:tcW w:w="985" w:type="dxa"/>
            <w:shd w:val="clear" w:color="000000" w:fill="FFFFFF"/>
            <w:vAlign w:val="center"/>
            <w:hideMark/>
          </w:tcPr>
          <w:p w14:paraId="0A50D488" w14:textId="77777777" w:rsidR="00447D89" w:rsidRDefault="00447D89" w:rsidP="00447D89">
            <w:pPr>
              <w:ind w:firstLine="0"/>
              <w:jc w:val="center"/>
              <w:rPr>
                <w:sz w:val="14"/>
                <w:szCs w:val="14"/>
              </w:rPr>
            </w:pPr>
            <w:r>
              <w:rPr>
                <w:sz w:val="14"/>
                <w:szCs w:val="14"/>
              </w:rPr>
              <w:t xml:space="preserve">978 450,50  </w:t>
            </w:r>
          </w:p>
        </w:tc>
        <w:tc>
          <w:tcPr>
            <w:tcW w:w="967" w:type="dxa"/>
            <w:shd w:val="clear" w:color="000000" w:fill="FFFFFF"/>
            <w:vAlign w:val="center"/>
            <w:hideMark/>
          </w:tcPr>
          <w:p w14:paraId="59F62A44" w14:textId="77777777" w:rsidR="00447D89" w:rsidRDefault="00447D89" w:rsidP="00447D89">
            <w:pPr>
              <w:ind w:hanging="31"/>
              <w:jc w:val="center"/>
              <w:rPr>
                <w:sz w:val="14"/>
                <w:szCs w:val="14"/>
              </w:rPr>
            </w:pPr>
            <w:r>
              <w:rPr>
                <w:sz w:val="14"/>
                <w:szCs w:val="14"/>
              </w:rPr>
              <w:t xml:space="preserve">854 732,20  </w:t>
            </w:r>
          </w:p>
        </w:tc>
        <w:tc>
          <w:tcPr>
            <w:tcW w:w="967" w:type="dxa"/>
            <w:shd w:val="clear" w:color="000000" w:fill="FFFFFF"/>
            <w:vAlign w:val="center"/>
            <w:hideMark/>
          </w:tcPr>
          <w:p w14:paraId="53C049C5" w14:textId="77777777" w:rsidR="00447D89" w:rsidRDefault="00447D89" w:rsidP="00447D89">
            <w:pPr>
              <w:ind w:hanging="6"/>
              <w:jc w:val="center"/>
              <w:rPr>
                <w:sz w:val="14"/>
                <w:szCs w:val="14"/>
              </w:rPr>
            </w:pPr>
            <w:r>
              <w:rPr>
                <w:sz w:val="14"/>
                <w:szCs w:val="14"/>
              </w:rPr>
              <w:t xml:space="preserve">854 732,20  </w:t>
            </w:r>
          </w:p>
        </w:tc>
        <w:tc>
          <w:tcPr>
            <w:tcW w:w="1119" w:type="dxa"/>
            <w:shd w:val="clear" w:color="000000" w:fill="FFFFFF"/>
            <w:vAlign w:val="center"/>
            <w:hideMark/>
          </w:tcPr>
          <w:p w14:paraId="12DAE6F5" w14:textId="77777777" w:rsidR="00447D89" w:rsidRDefault="00447D89" w:rsidP="00447D89">
            <w:pPr>
              <w:ind w:firstLine="19"/>
              <w:jc w:val="center"/>
              <w:rPr>
                <w:sz w:val="14"/>
                <w:szCs w:val="14"/>
              </w:rPr>
            </w:pPr>
            <w:r>
              <w:rPr>
                <w:sz w:val="14"/>
                <w:szCs w:val="14"/>
              </w:rPr>
              <w:t xml:space="preserve">980 972,90  </w:t>
            </w:r>
          </w:p>
        </w:tc>
        <w:tc>
          <w:tcPr>
            <w:tcW w:w="967" w:type="dxa"/>
            <w:shd w:val="clear" w:color="000000" w:fill="FFFFFF"/>
            <w:vAlign w:val="center"/>
            <w:hideMark/>
          </w:tcPr>
          <w:p w14:paraId="72DAF70E" w14:textId="77777777" w:rsidR="00447D89" w:rsidRDefault="00447D89" w:rsidP="00447D89">
            <w:pPr>
              <w:ind w:firstLine="34"/>
              <w:jc w:val="center"/>
              <w:rPr>
                <w:sz w:val="14"/>
                <w:szCs w:val="14"/>
              </w:rPr>
            </w:pPr>
            <w:r>
              <w:rPr>
                <w:sz w:val="14"/>
                <w:szCs w:val="14"/>
              </w:rPr>
              <w:t xml:space="preserve">980 972,90  </w:t>
            </w:r>
          </w:p>
        </w:tc>
        <w:tc>
          <w:tcPr>
            <w:tcW w:w="1113" w:type="dxa"/>
            <w:shd w:val="clear" w:color="000000" w:fill="FFFFFF"/>
            <w:vAlign w:val="center"/>
            <w:hideMark/>
          </w:tcPr>
          <w:p w14:paraId="5544BAD0" w14:textId="77777777" w:rsidR="00447D89" w:rsidRDefault="00447D89" w:rsidP="00447D89">
            <w:pPr>
              <w:ind w:firstLine="0"/>
              <w:jc w:val="center"/>
              <w:rPr>
                <w:sz w:val="14"/>
                <w:szCs w:val="14"/>
              </w:rPr>
            </w:pPr>
            <w:r>
              <w:rPr>
                <w:sz w:val="14"/>
                <w:szCs w:val="14"/>
              </w:rPr>
              <w:t xml:space="preserve">4 904 864,50  </w:t>
            </w:r>
          </w:p>
        </w:tc>
        <w:tc>
          <w:tcPr>
            <w:tcW w:w="1113" w:type="dxa"/>
            <w:shd w:val="clear" w:color="000000" w:fill="FFFFFF"/>
            <w:vAlign w:val="center"/>
            <w:hideMark/>
          </w:tcPr>
          <w:p w14:paraId="48BF989A" w14:textId="77777777" w:rsidR="00447D89" w:rsidRDefault="00447D89" w:rsidP="00447D89">
            <w:pPr>
              <w:ind w:firstLine="0"/>
              <w:jc w:val="center"/>
              <w:rPr>
                <w:sz w:val="14"/>
                <w:szCs w:val="14"/>
              </w:rPr>
            </w:pPr>
            <w:r>
              <w:rPr>
                <w:sz w:val="14"/>
                <w:szCs w:val="14"/>
              </w:rPr>
              <w:t xml:space="preserve">4 904 864,50  </w:t>
            </w:r>
          </w:p>
        </w:tc>
      </w:tr>
      <w:tr w:rsidR="00C20B17" w:rsidRPr="00C20B17" w14:paraId="108E993C" w14:textId="77777777" w:rsidTr="00C20B17">
        <w:trPr>
          <w:trHeight w:val="288"/>
        </w:trPr>
        <w:tc>
          <w:tcPr>
            <w:tcW w:w="1254" w:type="dxa"/>
            <w:vMerge w:val="restart"/>
            <w:shd w:val="clear" w:color="000000" w:fill="FFFFFF"/>
            <w:vAlign w:val="center"/>
            <w:hideMark/>
          </w:tcPr>
          <w:p w14:paraId="444915F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Подпрограмма</w:t>
            </w:r>
          </w:p>
        </w:tc>
        <w:tc>
          <w:tcPr>
            <w:tcW w:w="2044" w:type="dxa"/>
            <w:vMerge w:val="restart"/>
            <w:shd w:val="clear" w:color="000000" w:fill="FFFFFF"/>
            <w:vAlign w:val="center"/>
            <w:hideMark/>
          </w:tcPr>
          <w:p w14:paraId="42DDABE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Поддержка развития образования</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муниципальной программы города Чебоксары </w:t>
            </w:r>
            <w:r w:rsidR="00321F22">
              <w:rPr>
                <w:rFonts w:ascii="Times New Roman" w:hAnsi="Times New Roman" w:cs="Times New Roman"/>
                <w:sz w:val="14"/>
                <w:szCs w:val="14"/>
              </w:rPr>
              <w:t>«</w:t>
            </w:r>
            <w:r w:rsidRPr="00C20B17">
              <w:rPr>
                <w:rFonts w:ascii="Times New Roman" w:hAnsi="Times New Roman" w:cs="Times New Roman"/>
                <w:sz w:val="14"/>
                <w:szCs w:val="14"/>
              </w:rPr>
              <w:t>Развитие образования</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w:t>
            </w:r>
          </w:p>
        </w:tc>
        <w:tc>
          <w:tcPr>
            <w:tcW w:w="1257" w:type="dxa"/>
            <w:shd w:val="clear" w:color="000000" w:fill="FFFFFF"/>
            <w:vAlign w:val="center"/>
            <w:hideMark/>
          </w:tcPr>
          <w:p w14:paraId="4D19B090"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6D975BC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 управление архитектуры и градостроительства</w:t>
            </w:r>
            <w:r w:rsidRPr="00C20B17">
              <w:rPr>
                <w:rFonts w:ascii="Times New Roman" w:hAnsi="Times New Roman" w:cs="Times New Roman"/>
                <w:sz w:val="14"/>
                <w:szCs w:val="14"/>
              </w:rPr>
              <w:br/>
              <w:t>администрации города Чебоксары, муниципальные образовательные организации</w:t>
            </w:r>
          </w:p>
        </w:tc>
        <w:tc>
          <w:tcPr>
            <w:tcW w:w="1097" w:type="dxa"/>
            <w:shd w:val="clear" w:color="000000" w:fill="FFFFFF"/>
            <w:vAlign w:val="center"/>
            <w:hideMark/>
          </w:tcPr>
          <w:p w14:paraId="62A7D3F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5B7C082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4051439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9 037 265,30  </w:t>
            </w:r>
          </w:p>
        </w:tc>
        <w:tc>
          <w:tcPr>
            <w:tcW w:w="967" w:type="dxa"/>
            <w:shd w:val="clear" w:color="000000" w:fill="FFFFFF"/>
            <w:vAlign w:val="center"/>
            <w:hideMark/>
          </w:tcPr>
          <w:p w14:paraId="089BC58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7 383 897,80  </w:t>
            </w:r>
          </w:p>
        </w:tc>
        <w:tc>
          <w:tcPr>
            <w:tcW w:w="967" w:type="dxa"/>
            <w:shd w:val="clear" w:color="000000" w:fill="FFFFFF"/>
            <w:vAlign w:val="center"/>
            <w:hideMark/>
          </w:tcPr>
          <w:p w14:paraId="5AF5068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7 499 185,10  </w:t>
            </w:r>
          </w:p>
        </w:tc>
        <w:tc>
          <w:tcPr>
            <w:tcW w:w="1119" w:type="dxa"/>
            <w:shd w:val="clear" w:color="000000" w:fill="FFFFFF"/>
            <w:vAlign w:val="center"/>
            <w:hideMark/>
          </w:tcPr>
          <w:p w14:paraId="050793D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6 599 383,70  </w:t>
            </w:r>
          </w:p>
        </w:tc>
        <w:tc>
          <w:tcPr>
            <w:tcW w:w="967" w:type="dxa"/>
            <w:shd w:val="clear" w:color="000000" w:fill="FFFFFF"/>
            <w:vAlign w:val="center"/>
            <w:hideMark/>
          </w:tcPr>
          <w:p w14:paraId="0EBFD7E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5 880 783,70  </w:t>
            </w:r>
          </w:p>
        </w:tc>
        <w:tc>
          <w:tcPr>
            <w:tcW w:w="1113" w:type="dxa"/>
            <w:shd w:val="clear" w:color="000000" w:fill="FFFFFF"/>
            <w:vAlign w:val="center"/>
            <w:hideMark/>
          </w:tcPr>
          <w:p w14:paraId="70C9A9B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29 389 618,50  </w:t>
            </w:r>
          </w:p>
        </w:tc>
        <w:tc>
          <w:tcPr>
            <w:tcW w:w="1113" w:type="dxa"/>
            <w:shd w:val="clear" w:color="000000" w:fill="FFFFFF"/>
            <w:vAlign w:val="center"/>
            <w:hideMark/>
          </w:tcPr>
          <w:p w14:paraId="0381405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29 250 018,50  </w:t>
            </w:r>
          </w:p>
        </w:tc>
      </w:tr>
      <w:tr w:rsidR="00C20B17" w:rsidRPr="00C20B17" w14:paraId="6BB9E93A" w14:textId="77777777" w:rsidTr="00C20B17">
        <w:trPr>
          <w:trHeight w:val="384"/>
        </w:trPr>
        <w:tc>
          <w:tcPr>
            <w:tcW w:w="1254" w:type="dxa"/>
            <w:vMerge/>
            <w:vAlign w:val="center"/>
            <w:hideMark/>
          </w:tcPr>
          <w:p w14:paraId="499952C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1A09C78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4377B9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5F8C9CD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3069567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5427112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Ц710000000</w:t>
            </w:r>
          </w:p>
        </w:tc>
        <w:tc>
          <w:tcPr>
            <w:tcW w:w="985" w:type="dxa"/>
            <w:shd w:val="clear" w:color="000000" w:fill="FFFFFF"/>
            <w:vAlign w:val="center"/>
            <w:hideMark/>
          </w:tcPr>
          <w:p w14:paraId="79CB1ED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1 085 938,70  </w:t>
            </w:r>
          </w:p>
        </w:tc>
        <w:tc>
          <w:tcPr>
            <w:tcW w:w="967" w:type="dxa"/>
            <w:shd w:val="clear" w:color="000000" w:fill="FFFFFF"/>
            <w:vAlign w:val="center"/>
            <w:hideMark/>
          </w:tcPr>
          <w:p w14:paraId="006C594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466 495,60  </w:t>
            </w:r>
          </w:p>
        </w:tc>
        <w:tc>
          <w:tcPr>
            <w:tcW w:w="967" w:type="dxa"/>
            <w:shd w:val="clear" w:color="000000" w:fill="FFFFFF"/>
            <w:vAlign w:val="center"/>
            <w:hideMark/>
          </w:tcPr>
          <w:p w14:paraId="57AAEEC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465 643,70  </w:t>
            </w:r>
          </w:p>
        </w:tc>
        <w:tc>
          <w:tcPr>
            <w:tcW w:w="1119" w:type="dxa"/>
            <w:shd w:val="clear" w:color="000000" w:fill="FFFFFF"/>
            <w:vAlign w:val="center"/>
            <w:hideMark/>
          </w:tcPr>
          <w:p w14:paraId="5396781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2 100,00  </w:t>
            </w:r>
          </w:p>
        </w:tc>
        <w:tc>
          <w:tcPr>
            <w:tcW w:w="967" w:type="dxa"/>
            <w:shd w:val="clear" w:color="000000" w:fill="FFFFFF"/>
            <w:vAlign w:val="center"/>
            <w:hideMark/>
          </w:tcPr>
          <w:p w14:paraId="4E8B14E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2 100,00  </w:t>
            </w:r>
          </w:p>
        </w:tc>
        <w:tc>
          <w:tcPr>
            <w:tcW w:w="1113" w:type="dxa"/>
            <w:shd w:val="clear" w:color="000000" w:fill="FFFFFF"/>
            <w:vAlign w:val="center"/>
            <w:hideMark/>
          </w:tcPr>
          <w:p w14:paraId="48AEB5D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10 500,00  </w:t>
            </w:r>
          </w:p>
        </w:tc>
        <w:tc>
          <w:tcPr>
            <w:tcW w:w="1113" w:type="dxa"/>
            <w:shd w:val="clear" w:color="000000" w:fill="FFFFFF"/>
            <w:vAlign w:val="center"/>
            <w:hideMark/>
          </w:tcPr>
          <w:p w14:paraId="7183E3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10 500,00  </w:t>
            </w:r>
          </w:p>
        </w:tc>
      </w:tr>
      <w:tr w:rsidR="00C20B17" w:rsidRPr="00C20B17" w14:paraId="16B83006" w14:textId="77777777" w:rsidTr="00C20B17">
        <w:trPr>
          <w:trHeight w:val="768"/>
        </w:trPr>
        <w:tc>
          <w:tcPr>
            <w:tcW w:w="1254" w:type="dxa"/>
            <w:vMerge/>
            <w:vAlign w:val="center"/>
            <w:hideMark/>
          </w:tcPr>
          <w:p w14:paraId="56353B4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5330BBB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F9EEF1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5F463BD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4735B3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787EFCD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Ц710000000</w:t>
            </w:r>
          </w:p>
        </w:tc>
        <w:tc>
          <w:tcPr>
            <w:tcW w:w="985" w:type="dxa"/>
            <w:shd w:val="clear" w:color="000000" w:fill="FFFFFF"/>
            <w:vAlign w:val="center"/>
            <w:hideMark/>
          </w:tcPr>
          <w:p w14:paraId="3AB7606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5 655 581,20  </w:t>
            </w:r>
          </w:p>
        </w:tc>
        <w:tc>
          <w:tcPr>
            <w:tcW w:w="967" w:type="dxa"/>
            <w:shd w:val="clear" w:color="000000" w:fill="FFFFFF"/>
            <w:vAlign w:val="center"/>
            <w:hideMark/>
          </w:tcPr>
          <w:p w14:paraId="27F96F2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5 013 344,40  </w:t>
            </w:r>
          </w:p>
        </w:tc>
        <w:tc>
          <w:tcPr>
            <w:tcW w:w="967" w:type="dxa"/>
            <w:shd w:val="clear" w:color="000000" w:fill="FFFFFF"/>
            <w:vAlign w:val="center"/>
            <w:hideMark/>
          </w:tcPr>
          <w:p w14:paraId="27295BE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5 013 339,00  </w:t>
            </w:r>
          </w:p>
        </w:tc>
        <w:tc>
          <w:tcPr>
            <w:tcW w:w="1119" w:type="dxa"/>
            <w:shd w:val="clear" w:color="000000" w:fill="FFFFFF"/>
            <w:vAlign w:val="center"/>
            <w:hideMark/>
          </w:tcPr>
          <w:p w14:paraId="78B7334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3 903 433,00  </w:t>
            </w:r>
          </w:p>
        </w:tc>
        <w:tc>
          <w:tcPr>
            <w:tcW w:w="967" w:type="dxa"/>
            <w:shd w:val="clear" w:color="000000" w:fill="FFFFFF"/>
            <w:vAlign w:val="center"/>
            <w:hideMark/>
          </w:tcPr>
          <w:p w14:paraId="2737623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3 903 433,00  </w:t>
            </w:r>
          </w:p>
        </w:tc>
        <w:tc>
          <w:tcPr>
            <w:tcW w:w="1113" w:type="dxa"/>
            <w:shd w:val="clear" w:color="000000" w:fill="FFFFFF"/>
            <w:vAlign w:val="center"/>
            <w:hideMark/>
          </w:tcPr>
          <w:p w14:paraId="12BFCB0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19 517 165,00  </w:t>
            </w:r>
          </w:p>
        </w:tc>
        <w:tc>
          <w:tcPr>
            <w:tcW w:w="1113" w:type="dxa"/>
            <w:shd w:val="clear" w:color="000000" w:fill="FFFFFF"/>
            <w:vAlign w:val="center"/>
            <w:hideMark/>
          </w:tcPr>
          <w:p w14:paraId="62DB6B8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19 517 165,00  </w:t>
            </w:r>
          </w:p>
        </w:tc>
      </w:tr>
      <w:tr w:rsidR="00C20B17" w:rsidRPr="00C20B17" w14:paraId="0A359D10" w14:textId="77777777" w:rsidTr="00C20B17">
        <w:trPr>
          <w:trHeight w:val="576"/>
        </w:trPr>
        <w:tc>
          <w:tcPr>
            <w:tcW w:w="1254" w:type="dxa"/>
            <w:vMerge/>
            <w:vAlign w:val="center"/>
            <w:hideMark/>
          </w:tcPr>
          <w:p w14:paraId="331708D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15BAA52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45D9CF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065C39A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1B1C87C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3092659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Ц710000000</w:t>
            </w:r>
          </w:p>
        </w:tc>
        <w:tc>
          <w:tcPr>
            <w:tcW w:w="985" w:type="dxa"/>
            <w:shd w:val="clear" w:color="000000" w:fill="FFFFFF"/>
            <w:vAlign w:val="center"/>
            <w:hideMark/>
          </w:tcPr>
          <w:p w14:paraId="7B4F37F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1 317 294,90  </w:t>
            </w:r>
          </w:p>
        </w:tc>
        <w:tc>
          <w:tcPr>
            <w:tcW w:w="967" w:type="dxa"/>
            <w:shd w:val="clear" w:color="000000" w:fill="FFFFFF"/>
            <w:vAlign w:val="center"/>
            <w:hideMark/>
          </w:tcPr>
          <w:p w14:paraId="2922620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1 049 325,60  </w:t>
            </w:r>
          </w:p>
        </w:tc>
        <w:tc>
          <w:tcPr>
            <w:tcW w:w="967" w:type="dxa"/>
            <w:shd w:val="clear" w:color="000000" w:fill="FFFFFF"/>
            <w:vAlign w:val="center"/>
            <w:hideMark/>
          </w:tcPr>
          <w:p w14:paraId="2717B76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1 165 470,20  </w:t>
            </w:r>
          </w:p>
        </w:tc>
        <w:tc>
          <w:tcPr>
            <w:tcW w:w="1119" w:type="dxa"/>
            <w:shd w:val="clear" w:color="000000" w:fill="FFFFFF"/>
            <w:vAlign w:val="center"/>
            <w:hideMark/>
          </w:tcPr>
          <w:p w14:paraId="53E2E25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1 712 877,80  </w:t>
            </w:r>
          </w:p>
        </w:tc>
        <w:tc>
          <w:tcPr>
            <w:tcW w:w="967" w:type="dxa"/>
            <w:shd w:val="clear" w:color="000000" w:fill="FFFFFF"/>
            <w:vAlign w:val="center"/>
            <w:hideMark/>
          </w:tcPr>
          <w:p w14:paraId="42124F9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994 277,80  </w:t>
            </w:r>
          </w:p>
        </w:tc>
        <w:tc>
          <w:tcPr>
            <w:tcW w:w="1113" w:type="dxa"/>
            <w:shd w:val="clear" w:color="000000" w:fill="FFFFFF"/>
            <w:vAlign w:val="center"/>
            <w:hideMark/>
          </w:tcPr>
          <w:p w14:paraId="5383425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4 957 089,00  </w:t>
            </w:r>
          </w:p>
        </w:tc>
        <w:tc>
          <w:tcPr>
            <w:tcW w:w="1113" w:type="dxa"/>
            <w:shd w:val="clear" w:color="000000" w:fill="FFFFFF"/>
            <w:vAlign w:val="center"/>
            <w:hideMark/>
          </w:tcPr>
          <w:p w14:paraId="6D950D8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4 817 489,00  </w:t>
            </w:r>
          </w:p>
        </w:tc>
      </w:tr>
      <w:tr w:rsidR="00C20B17" w:rsidRPr="00C20B17" w14:paraId="28E3FD2A" w14:textId="77777777" w:rsidTr="00C20B17">
        <w:trPr>
          <w:trHeight w:val="384"/>
        </w:trPr>
        <w:tc>
          <w:tcPr>
            <w:tcW w:w="1254" w:type="dxa"/>
            <w:vMerge/>
            <w:vAlign w:val="center"/>
            <w:hideMark/>
          </w:tcPr>
          <w:p w14:paraId="45D7233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96DC10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29211A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28BC797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618D2B8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7FCC2E6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Ц710000000</w:t>
            </w:r>
          </w:p>
        </w:tc>
        <w:tc>
          <w:tcPr>
            <w:tcW w:w="985" w:type="dxa"/>
            <w:shd w:val="clear" w:color="000000" w:fill="FFFFFF"/>
            <w:vAlign w:val="center"/>
            <w:hideMark/>
          </w:tcPr>
          <w:p w14:paraId="571C835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978 450,50  </w:t>
            </w:r>
          </w:p>
        </w:tc>
        <w:tc>
          <w:tcPr>
            <w:tcW w:w="967" w:type="dxa"/>
            <w:shd w:val="clear" w:color="000000" w:fill="FFFFFF"/>
            <w:vAlign w:val="center"/>
            <w:hideMark/>
          </w:tcPr>
          <w:p w14:paraId="7BE6EEA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854 732,20  </w:t>
            </w:r>
          </w:p>
        </w:tc>
        <w:tc>
          <w:tcPr>
            <w:tcW w:w="967" w:type="dxa"/>
            <w:shd w:val="clear" w:color="000000" w:fill="FFFFFF"/>
            <w:vAlign w:val="center"/>
            <w:hideMark/>
          </w:tcPr>
          <w:p w14:paraId="655D6A6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854 732,20  </w:t>
            </w:r>
          </w:p>
        </w:tc>
        <w:tc>
          <w:tcPr>
            <w:tcW w:w="1119" w:type="dxa"/>
            <w:shd w:val="clear" w:color="000000" w:fill="FFFFFF"/>
            <w:vAlign w:val="center"/>
            <w:hideMark/>
          </w:tcPr>
          <w:p w14:paraId="4BC8026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980 972,90  </w:t>
            </w:r>
          </w:p>
        </w:tc>
        <w:tc>
          <w:tcPr>
            <w:tcW w:w="967" w:type="dxa"/>
            <w:shd w:val="clear" w:color="000000" w:fill="FFFFFF"/>
            <w:vAlign w:val="center"/>
            <w:hideMark/>
          </w:tcPr>
          <w:p w14:paraId="5311157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980 972,90  </w:t>
            </w:r>
          </w:p>
        </w:tc>
        <w:tc>
          <w:tcPr>
            <w:tcW w:w="1113" w:type="dxa"/>
            <w:shd w:val="clear" w:color="000000" w:fill="FFFFFF"/>
            <w:vAlign w:val="center"/>
            <w:hideMark/>
          </w:tcPr>
          <w:p w14:paraId="51714D3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4 904 864,50  </w:t>
            </w:r>
          </w:p>
        </w:tc>
        <w:tc>
          <w:tcPr>
            <w:tcW w:w="1113" w:type="dxa"/>
            <w:shd w:val="clear" w:color="000000" w:fill="FFFFFF"/>
            <w:vAlign w:val="center"/>
            <w:hideMark/>
          </w:tcPr>
          <w:p w14:paraId="02AC592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4 904 864,50  </w:t>
            </w:r>
          </w:p>
        </w:tc>
      </w:tr>
      <w:tr w:rsidR="00C20B17" w:rsidRPr="00C20B17" w14:paraId="0FAE538E" w14:textId="77777777" w:rsidTr="00C20B17">
        <w:trPr>
          <w:trHeight w:val="288"/>
        </w:trPr>
        <w:tc>
          <w:tcPr>
            <w:tcW w:w="1254" w:type="dxa"/>
            <w:vMerge w:val="restart"/>
            <w:shd w:val="clear" w:color="000000" w:fill="FFFFFF"/>
            <w:vAlign w:val="center"/>
            <w:hideMark/>
          </w:tcPr>
          <w:p w14:paraId="4D73F44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1</w:t>
            </w:r>
          </w:p>
        </w:tc>
        <w:tc>
          <w:tcPr>
            <w:tcW w:w="2044" w:type="dxa"/>
            <w:vMerge w:val="restart"/>
            <w:shd w:val="clear" w:color="000000" w:fill="FFFFFF"/>
            <w:vAlign w:val="center"/>
            <w:hideMark/>
          </w:tcPr>
          <w:p w14:paraId="746E0A5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Обеспечение   деятельности организаций в сфере образования </w:t>
            </w:r>
          </w:p>
        </w:tc>
        <w:tc>
          <w:tcPr>
            <w:tcW w:w="1257" w:type="dxa"/>
            <w:shd w:val="clear" w:color="000000" w:fill="FFFFFF"/>
            <w:vAlign w:val="center"/>
            <w:hideMark/>
          </w:tcPr>
          <w:p w14:paraId="3C90D785"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1BA8F0A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 Управление культуры и развитие туризма администрации города Чебоксары Муниципальные образовательные организации</w:t>
            </w:r>
          </w:p>
        </w:tc>
        <w:tc>
          <w:tcPr>
            <w:tcW w:w="1097" w:type="dxa"/>
            <w:shd w:val="clear" w:color="000000" w:fill="FFFFFF"/>
            <w:vAlign w:val="center"/>
            <w:hideMark/>
          </w:tcPr>
          <w:p w14:paraId="3B24AFE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097DE39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3D914FE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1 856 246,50  </w:t>
            </w:r>
          </w:p>
        </w:tc>
        <w:tc>
          <w:tcPr>
            <w:tcW w:w="967" w:type="dxa"/>
            <w:shd w:val="clear" w:color="000000" w:fill="FFFFFF"/>
            <w:vAlign w:val="center"/>
            <w:hideMark/>
          </w:tcPr>
          <w:p w14:paraId="0AB248C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1 726 498,00  </w:t>
            </w:r>
          </w:p>
        </w:tc>
        <w:tc>
          <w:tcPr>
            <w:tcW w:w="967" w:type="dxa"/>
            <w:shd w:val="clear" w:color="000000" w:fill="FFFFFF"/>
            <w:vAlign w:val="center"/>
            <w:hideMark/>
          </w:tcPr>
          <w:p w14:paraId="749EAC3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1 802 998,00  </w:t>
            </w:r>
          </w:p>
        </w:tc>
        <w:tc>
          <w:tcPr>
            <w:tcW w:w="1119" w:type="dxa"/>
            <w:shd w:val="clear" w:color="000000" w:fill="FFFFFF"/>
            <w:vAlign w:val="center"/>
            <w:hideMark/>
          </w:tcPr>
          <w:p w14:paraId="0640D2F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1 860 724,50  </w:t>
            </w:r>
          </w:p>
        </w:tc>
        <w:tc>
          <w:tcPr>
            <w:tcW w:w="967" w:type="dxa"/>
            <w:shd w:val="clear" w:color="000000" w:fill="FFFFFF"/>
            <w:vAlign w:val="center"/>
            <w:hideMark/>
          </w:tcPr>
          <w:p w14:paraId="7FE9BDE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1 860 724,50  </w:t>
            </w:r>
          </w:p>
        </w:tc>
        <w:tc>
          <w:tcPr>
            <w:tcW w:w="1113" w:type="dxa"/>
            <w:shd w:val="clear" w:color="000000" w:fill="FFFFFF"/>
            <w:vAlign w:val="center"/>
            <w:hideMark/>
          </w:tcPr>
          <w:p w14:paraId="4527D40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9 303 622,50  </w:t>
            </w:r>
          </w:p>
        </w:tc>
        <w:tc>
          <w:tcPr>
            <w:tcW w:w="1113" w:type="dxa"/>
            <w:shd w:val="clear" w:color="000000" w:fill="FFFFFF"/>
            <w:vAlign w:val="center"/>
            <w:hideMark/>
          </w:tcPr>
          <w:p w14:paraId="23FF2EA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9 303 622,50  </w:t>
            </w:r>
          </w:p>
        </w:tc>
      </w:tr>
      <w:tr w:rsidR="00C20B17" w:rsidRPr="00C20B17" w14:paraId="332B7174" w14:textId="77777777" w:rsidTr="00C20B17">
        <w:trPr>
          <w:trHeight w:val="384"/>
        </w:trPr>
        <w:tc>
          <w:tcPr>
            <w:tcW w:w="1254" w:type="dxa"/>
            <w:vMerge/>
            <w:vAlign w:val="center"/>
            <w:hideMark/>
          </w:tcPr>
          <w:p w14:paraId="2DC8249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2314D1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8672BB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59050CE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31CC082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7B628A8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0E69314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493B77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1F2788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2E065EF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575B24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F44F60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39F592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FD5C104" w14:textId="77777777" w:rsidTr="00C20B17">
        <w:trPr>
          <w:trHeight w:val="768"/>
        </w:trPr>
        <w:tc>
          <w:tcPr>
            <w:tcW w:w="1254" w:type="dxa"/>
            <w:vMerge/>
            <w:vAlign w:val="center"/>
            <w:hideMark/>
          </w:tcPr>
          <w:p w14:paraId="24AC2B8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C0EE9A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32799E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0148A0D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A4E409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0711232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377E278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DBEF46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1B3F50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0FCB078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AEB6EB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3502A18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0FB32B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A0269B8" w14:textId="77777777" w:rsidTr="00C20B17">
        <w:trPr>
          <w:trHeight w:val="576"/>
        </w:trPr>
        <w:tc>
          <w:tcPr>
            <w:tcW w:w="1254" w:type="dxa"/>
            <w:vMerge/>
            <w:vAlign w:val="center"/>
            <w:hideMark/>
          </w:tcPr>
          <w:p w14:paraId="465AA02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1DBFC39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0BEC77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11F679F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37B0F35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1A74DDF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Ц710100000</w:t>
            </w:r>
          </w:p>
        </w:tc>
        <w:tc>
          <w:tcPr>
            <w:tcW w:w="985" w:type="dxa"/>
            <w:shd w:val="clear" w:color="000000" w:fill="FFFFFF"/>
            <w:vAlign w:val="center"/>
            <w:hideMark/>
          </w:tcPr>
          <w:p w14:paraId="1074733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878 312,40  </w:t>
            </w:r>
          </w:p>
        </w:tc>
        <w:tc>
          <w:tcPr>
            <w:tcW w:w="967" w:type="dxa"/>
            <w:shd w:val="clear" w:color="000000" w:fill="FFFFFF"/>
            <w:vAlign w:val="center"/>
            <w:hideMark/>
          </w:tcPr>
          <w:p w14:paraId="5E751C6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872 282,20  </w:t>
            </w:r>
          </w:p>
        </w:tc>
        <w:tc>
          <w:tcPr>
            <w:tcW w:w="967" w:type="dxa"/>
            <w:shd w:val="clear" w:color="000000" w:fill="FFFFFF"/>
            <w:vAlign w:val="center"/>
            <w:hideMark/>
          </w:tcPr>
          <w:p w14:paraId="4DCFC5A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948 782,20  </w:t>
            </w:r>
          </w:p>
        </w:tc>
        <w:tc>
          <w:tcPr>
            <w:tcW w:w="1119" w:type="dxa"/>
            <w:shd w:val="clear" w:color="000000" w:fill="FFFFFF"/>
            <w:vAlign w:val="center"/>
            <w:hideMark/>
          </w:tcPr>
          <w:p w14:paraId="36DE8BE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879 751,60  </w:t>
            </w:r>
          </w:p>
        </w:tc>
        <w:tc>
          <w:tcPr>
            <w:tcW w:w="967" w:type="dxa"/>
            <w:shd w:val="clear" w:color="000000" w:fill="FFFFFF"/>
            <w:vAlign w:val="center"/>
            <w:hideMark/>
          </w:tcPr>
          <w:p w14:paraId="12A92C6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879 751,60  </w:t>
            </w:r>
          </w:p>
        </w:tc>
        <w:tc>
          <w:tcPr>
            <w:tcW w:w="1113" w:type="dxa"/>
            <w:shd w:val="clear" w:color="000000" w:fill="FFFFFF"/>
            <w:vAlign w:val="center"/>
            <w:hideMark/>
          </w:tcPr>
          <w:p w14:paraId="7F183F7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4 398 758,00  </w:t>
            </w:r>
          </w:p>
        </w:tc>
        <w:tc>
          <w:tcPr>
            <w:tcW w:w="1113" w:type="dxa"/>
            <w:shd w:val="clear" w:color="000000" w:fill="FFFFFF"/>
            <w:vAlign w:val="center"/>
            <w:hideMark/>
          </w:tcPr>
          <w:p w14:paraId="60474A8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4 398 758,00  </w:t>
            </w:r>
          </w:p>
        </w:tc>
      </w:tr>
      <w:tr w:rsidR="00C20B17" w:rsidRPr="00C20B17" w14:paraId="389EC5BF" w14:textId="77777777" w:rsidTr="00C20B17">
        <w:trPr>
          <w:trHeight w:val="384"/>
        </w:trPr>
        <w:tc>
          <w:tcPr>
            <w:tcW w:w="1254" w:type="dxa"/>
            <w:vMerge/>
            <w:vAlign w:val="center"/>
            <w:hideMark/>
          </w:tcPr>
          <w:p w14:paraId="399E816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10D7F45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7C4600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53A3D00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4E70187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3D68A1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Ц710100000</w:t>
            </w:r>
          </w:p>
        </w:tc>
        <w:tc>
          <w:tcPr>
            <w:tcW w:w="985" w:type="dxa"/>
            <w:shd w:val="clear" w:color="000000" w:fill="FFFFFF"/>
            <w:vAlign w:val="center"/>
            <w:hideMark/>
          </w:tcPr>
          <w:p w14:paraId="720190D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977 934,10  </w:t>
            </w:r>
          </w:p>
        </w:tc>
        <w:tc>
          <w:tcPr>
            <w:tcW w:w="967" w:type="dxa"/>
            <w:shd w:val="clear" w:color="000000" w:fill="FFFFFF"/>
            <w:vAlign w:val="center"/>
            <w:hideMark/>
          </w:tcPr>
          <w:p w14:paraId="411D8D7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854 215,80  </w:t>
            </w:r>
          </w:p>
        </w:tc>
        <w:tc>
          <w:tcPr>
            <w:tcW w:w="967" w:type="dxa"/>
            <w:shd w:val="clear" w:color="000000" w:fill="FFFFFF"/>
            <w:vAlign w:val="center"/>
            <w:hideMark/>
          </w:tcPr>
          <w:p w14:paraId="25C8416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854 215,80  </w:t>
            </w:r>
          </w:p>
        </w:tc>
        <w:tc>
          <w:tcPr>
            <w:tcW w:w="1119" w:type="dxa"/>
            <w:shd w:val="clear" w:color="000000" w:fill="FFFFFF"/>
            <w:vAlign w:val="center"/>
            <w:hideMark/>
          </w:tcPr>
          <w:p w14:paraId="0E82EBD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980 972,90  </w:t>
            </w:r>
          </w:p>
        </w:tc>
        <w:tc>
          <w:tcPr>
            <w:tcW w:w="967" w:type="dxa"/>
            <w:shd w:val="clear" w:color="000000" w:fill="FFFFFF"/>
            <w:vAlign w:val="center"/>
            <w:hideMark/>
          </w:tcPr>
          <w:p w14:paraId="4F9E202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980 972,90  </w:t>
            </w:r>
          </w:p>
        </w:tc>
        <w:tc>
          <w:tcPr>
            <w:tcW w:w="1113" w:type="dxa"/>
            <w:shd w:val="clear" w:color="000000" w:fill="FFFFFF"/>
            <w:vAlign w:val="center"/>
            <w:hideMark/>
          </w:tcPr>
          <w:p w14:paraId="0045110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4 904 864,50  </w:t>
            </w:r>
          </w:p>
        </w:tc>
        <w:tc>
          <w:tcPr>
            <w:tcW w:w="1113" w:type="dxa"/>
            <w:shd w:val="clear" w:color="000000" w:fill="FFFFFF"/>
            <w:vAlign w:val="center"/>
            <w:hideMark/>
          </w:tcPr>
          <w:p w14:paraId="74A9FEB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4 904 864,50  </w:t>
            </w:r>
          </w:p>
        </w:tc>
      </w:tr>
      <w:tr w:rsidR="00C20B17" w:rsidRPr="00C20B17" w14:paraId="40B66C92" w14:textId="77777777" w:rsidTr="00C20B17">
        <w:trPr>
          <w:trHeight w:val="288"/>
        </w:trPr>
        <w:tc>
          <w:tcPr>
            <w:tcW w:w="1254" w:type="dxa"/>
            <w:vMerge w:val="restart"/>
            <w:shd w:val="clear" w:color="000000" w:fill="FFFFFF"/>
            <w:vAlign w:val="center"/>
            <w:hideMark/>
          </w:tcPr>
          <w:p w14:paraId="3E1508E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2</w:t>
            </w:r>
          </w:p>
        </w:tc>
        <w:tc>
          <w:tcPr>
            <w:tcW w:w="2044" w:type="dxa"/>
            <w:vMerge w:val="restart"/>
            <w:shd w:val="clear" w:color="000000" w:fill="FFFFFF"/>
            <w:vAlign w:val="center"/>
            <w:hideMark/>
          </w:tcPr>
          <w:p w14:paraId="4802671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Финансовое обеспечение получения дошкольного образования, начального общего, основного общего, среднего общего образования</w:t>
            </w:r>
          </w:p>
        </w:tc>
        <w:tc>
          <w:tcPr>
            <w:tcW w:w="1257" w:type="dxa"/>
            <w:shd w:val="clear" w:color="000000" w:fill="FFFFFF"/>
            <w:vAlign w:val="center"/>
            <w:hideMark/>
          </w:tcPr>
          <w:p w14:paraId="1F38F462"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67041B1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1097" w:type="dxa"/>
            <w:shd w:val="clear" w:color="000000" w:fill="FFFFFF"/>
            <w:vAlign w:val="center"/>
            <w:hideMark/>
          </w:tcPr>
          <w:p w14:paraId="238FD96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6094506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34DCA52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4 885 353,70  </w:t>
            </w:r>
          </w:p>
        </w:tc>
        <w:tc>
          <w:tcPr>
            <w:tcW w:w="967" w:type="dxa"/>
            <w:shd w:val="clear" w:color="000000" w:fill="FFFFFF"/>
            <w:vAlign w:val="center"/>
            <w:hideMark/>
          </w:tcPr>
          <w:p w14:paraId="0FB7C18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4 992 219,50  </w:t>
            </w:r>
          </w:p>
        </w:tc>
        <w:tc>
          <w:tcPr>
            <w:tcW w:w="967" w:type="dxa"/>
            <w:shd w:val="clear" w:color="000000" w:fill="FFFFFF"/>
            <w:vAlign w:val="center"/>
            <w:hideMark/>
          </w:tcPr>
          <w:p w14:paraId="1788FA8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4 992 219,50  </w:t>
            </w:r>
          </w:p>
        </w:tc>
        <w:tc>
          <w:tcPr>
            <w:tcW w:w="1119" w:type="dxa"/>
            <w:shd w:val="clear" w:color="000000" w:fill="FFFFFF"/>
            <w:vAlign w:val="center"/>
            <w:hideMark/>
          </w:tcPr>
          <w:p w14:paraId="7D00626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3 883 585,60  </w:t>
            </w:r>
          </w:p>
        </w:tc>
        <w:tc>
          <w:tcPr>
            <w:tcW w:w="967" w:type="dxa"/>
            <w:shd w:val="clear" w:color="000000" w:fill="FFFFFF"/>
            <w:vAlign w:val="center"/>
            <w:hideMark/>
          </w:tcPr>
          <w:p w14:paraId="12CD488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3 883 585,60  </w:t>
            </w:r>
          </w:p>
        </w:tc>
        <w:tc>
          <w:tcPr>
            <w:tcW w:w="1113" w:type="dxa"/>
            <w:shd w:val="clear" w:color="000000" w:fill="FFFFFF"/>
            <w:vAlign w:val="center"/>
            <w:hideMark/>
          </w:tcPr>
          <w:p w14:paraId="6863C41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19 417 928,00  </w:t>
            </w:r>
          </w:p>
        </w:tc>
        <w:tc>
          <w:tcPr>
            <w:tcW w:w="1113" w:type="dxa"/>
            <w:shd w:val="clear" w:color="000000" w:fill="FFFFFF"/>
            <w:vAlign w:val="center"/>
            <w:hideMark/>
          </w:tcPr>
          <w:p w14:paraId="5666CC3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19 417 928,00  </w:t>
            </w:r>
          </w:p>
        </w:tc>
      </w:tr>
      <w:tr w:rsidR="00C20B17" w:rsidRPr="00C20B17" w14:paraId="1239BF1D" w14:textId="77777777" w:rsidTr="00C20B17">
        <w:trPr>
          <w:trHeight w:val="384"/>
        </w:trPr>
        <w:tc>
          <w:tcPr>
            <w:tcW w:w="1254" w:type="dxa"/>
            <w:vMerge/>
            <w:vAlign w:val="center"/>
            <w:hideMark/>
          </w:tcPr>
          <w:p w14:paraId="316FF52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2F1CCA6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E8CFD0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01D4A15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53E09F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48119C5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66A7318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7251C2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5B50E6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2DF58AC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FD9276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8C9FFC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86628D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46A012D" w14:textId="77777777" w:rsidTr="00C20B17">
        <w:trPr>
          <w:trHeight w:val="768"/>
        </w:trPr>
        <w:tc>
          <w:tcPr>
            <w:tcW w:w="1254" w:type="dxa"/>
            <w:vMerge/>
            <w:vAlign w:val="center"/>
            <w:hideMark/>
          </w:tcPr>
          <w:p w14:paraId="4C656A7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9B13FA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FE3B1E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6D2CA24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645AD3A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0B75FDA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Ц710200000</w:t>
            </w:r>
          </w:p>
        </w:tc>
        <w:tc>
          <w:tcPr>
            <w:tcW w:w="985" w:type="dxa"/>
            <w:shd w:val="clear" w:color="000000" w:fill="FFFFFF"/>
            <w:vAlign w:val="center"/>
            <w:hideMark/>
          </w:tcPr>
          <w:p w14:paraId="489045D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4 884 928,30  </w:t>
            </w:r>
          </w:p>
        </w:tc>
        <w:tc>
          <w:tcPr>
            <w:tcW w:w="967" w:type="dxa"/>
            <w:shd w:val="clear" w:color="000000" w:fill="FFFFFF"/>
            <w:vAlign w:val="center"/>
            <w:hideMark/>
          </w:tcPr>
          <w:p w14:paraId="61D4D51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4 991 794,10  </w:t>
            </w:r>
          </w:p>
        </w:tc>
        <w:tc>
          <w:tcPr>
            <w:tcW w:w="967" w:type="dxa"/>
            <w:shd w:val="clear" w:color="000000" w:fill="FFFFFF"/>
            <w:vAlign w:val="center"/>
            <w:hideMark/>
          </w:tcPr>
          <w:p w14:paraId="3D00FC0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4 991 794,10  </w:t>
            </w:r>
          </w:p>
        </w:tc>
        <w:tc>
          <w:tcPr>
            <w:tcW w:w="1119" w:type="dxa"/>
            <w:shd w:val="clear" w:color="000000" w:fill="FFFFFF"/>
            <w:vAlign w:val="center"/>
            <w:hideMark/>
          </w:tcPr>
          <w:p w14:paraId="69D246E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3 883 585,60  </w:t>
            </w:r>
          </w:p>
        </w:tc>
        <w:tc>
          <w:tcPr>
            <w:tcW w:w="967" w:type="dxa"/>
            <w:shd w:val="clear" w:color="000000" w:fill="FFFFFF"/>
            <w:vAlign w:val="center"/>
            <w:hideMark/>
          </w:tcPr>
          <w:p w14:paraId="42F5FC8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3 883 585,60  </w:t>
            </w:r>
          </w:p>
        </w:tc>
        <w:tc>
          <w:tcPr>
            <w:tcW w:w="1113" w:type="dxa"/>
            <w:shd w:val="clear" w:color="000000" w:fill="FFFFFF"/>
            <w:vAlign w:val="center"/>
            <w:hideMark/>
          </w:tcPr>
          <w:p w14:paraId="71E4C7B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19 417 928,00  </w:t>
            </w:r>
          </w:p>
        </w:tc>
        <w:tc>
          <w:tcPr>
            <w:tcW w:w="1113" w:type="dxa"/>
            <w:shd w:val="clear" w:color="000000" w:fill="FFFFFF"/>
            <w:vAlign w:val="center"/>
            <w:hideMark/>
          </w:tcPr>
          <w:p w14:paraId="70CF868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19 417 928,00  </w:t>
            </w:r>
          </w:p>
        </w:tc>
      </w:tr>
      <w:tr w:rsidR="00C20B17" w:rsidRPr="00C20B17" w14:paraId="1F1ED531" w14:textId="77777777" w:rsidTr="00C20B17">
        <w:trPr>
          <w:trHeight w:val="576"/>
        </w:trPr>
        <w:tc>
          <w:tcPr>
            <w:tcW w:w="1254" w:type="dxa"/>
            <w:vMerge/>
            <w:vAlign w:val="center"/>
            <w:hideMark/>
          </w:tcPr>
          <w:p w14:paraId="51BC047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350469B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558E14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3DC66EE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00996A2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188A835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14DE197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782F22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590D28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7FE8FC4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8246FD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18E4533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A594E5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29C722B" w14:textId="77777777" w:rsidTr="00C20B17">
        <w:trPr>
          <w:trHeight w:val="384"/>
        </w:trPr>
        <w:tc>
          <w:tcPr>
            <w:tcW w:w="1254" w:type="dxa"/>
            <w:vMerge/>
            <w:vAlign w:val="center"/>
            <w:hideMark/>
          </w:tcPr>
          <w:p w14:paraId="7CE5891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CCA5FA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AC53B9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0B8C4EE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0BC949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7D9E45E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Ц710200000</w:t>
            </w:r>
          </w:p>
        </w:tc>
        <w:tc>
          <w:tcPr>
            <w:tcW w:w="985" w:type="dxa"/>
            <w:shd w:val="clear" w:color="000000" w:fill="FFFFFF"/>
            <w:vAlign w:val="center"/>
            <w:hideMark/>
          </w:tcPr>
          <w:p w14:paraId="3BED1E0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425,40  </w:t>
            </w:r>
          </w:p>
        </w:tc>
        <w:tc>
          <w:tcPr>
            <w:tcW w:w="967" w:type="dxa"/>
            <w:shd w:val="clear" w:color="000000" w:fill="FFFFFF"/>
            <w:vAlign w:val="center"/>
            <w:hideMark/>
          </w:tcPr>
          <w:p w14:paraId="12A54A9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425,40  </w:t>
            </w:r>
          </w:p>
        </w:tc>
        <w:tc>
          <w:tcPr>
            <w:tcW w:w="967" w:type="dxa"/>
            <w:shd w:val="clear" w:color="000000" w:fill="FFFFFF"/>
            <w:vAlign w:val="center"/>
            <w:hideMark/>
          </w:tcPr>
          <w:p w14:paraId="6A2BFD4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425,40  </w:t>
            </w:r>
          </w:p>
        </w:tc>
        <w:tc>
          <w:tcPr>
            <w:tcW w:w="1119" w:type="dxa"/>
            <w:shd w:val="clear" w:color="000000" w:fill="FFFFFF"/>
            <w:vAlign w:val="center"/>
            <w:hideMark/>
          </w:tcPr>
          <w:p w14:paraId="349FF53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78E2A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3FA7D9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5BB179D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447D89" w:rsidRPr="00C20B17" w14:paraId="303E52CC" w14:textId="77777777" w:rsidTr="00C20B17">
        <w:trPr>
          <w:trHeight w:val="288"/>
        </w:trPr>
        <w:tc>
          <w:tcPr>
            <w:tcW w:w="1254" w:type="dxa"/>
            <w:vMerge w:val="restart"/>
            <w:shd w:val="clear" w:color="000000" w:fill="FFFFFF"/>
            <w:vAlign w:val="center"/>
            <w:hideMark/>
          </w:tcPr>
          <w:p w14:paraId="06D4AA86"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3</w:t>
            </w:r>
          </w:p>
        </w:tc>
        <w:tc>
          <w:tcPr>
            <w:tcW w:w="2044" w:type="dxa"/>
            <w:vMerge w:val="restart"/>
            <w:shd w:val="clear" w:color="000000" w:fill="FFFFFF"/>
            <w:vAlign w:val="center"/>
            <w:hideMark/>
          </w:tcPr>
          <w:p w14:paraId="279E946C"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Укрепление материально-технической базы объектов образования</w:t>
            </w:r>
          </w:p>
        </w:tc>
        <w:tc>
          <w:tcPr>
            <w:tcW w:w="1257" w:type="dxa"/>
            <w:shd w:val="clear" w:color="000000" w:fill="FFFFFF"/>
            <w:vAlign w:val="center"/>
            <w:hideMark/>
          </w:tcPr>
          <w:p w14:paraId="09B0C07D" w14:textId="77777777" w:rsidR="00447D89" w:rsidRPr="00C20B17" w:rsidRDefault="00447D89"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5CD5394D"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1097" w:type="dxa"/>
            <w:shd w:val="clear" w:color="000000" w:fill="FFFFFF"/>
            <w:vAlign w:val="center"/>
            <w:hideMark/>
          </w:tcPr>
          <w:p w14:paraId="7B041A28"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676C72E8"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46810A38" w14:textId="77777777" w:rsidR="00447D89" w:rsidRDefault="00447D89" w:rsidP="00447D89">
            <w:pPr>
              <w:ind w:firstLine="0"/>
              <w:jc w:val="center"/>
              <w:rPr>
                <w:b/>
                <w:bCs/>
                <w:sz w:val="14"/>
                <w:szCs w:val="14"/>
              </w:rPr>
            </w:pPr>
            <w:r>
              <w:rPr>
                <w:b/>
                <w:bCs/>
                <w:sz w:val="14"/>
                <w:szCs w:val="14"/>
              </w:rPr>
              <w:t xml:space="preserve">255 706,60  </w:t>
            </w:r>
          </w:p>
        </w:tc>
        <w:tc>
          <w:tcPr>
            <w:tcW w:w="967" w:type="dxa"/>
            <w:shd w:val="clear" w:color="000000" w:fill="FFFFFF"/>
            <w:vAlign w:val="center"/>
            <w:hideMark/>
          </w:tcPr>
          <w:p w14:paraId="5F71DB50" w14:textId="77777777" w:rsidR="00447D89" w:rsidRDefault="00447D89" w:rsidP="00447D89">
            <w:pPr>
              <w:ind w:firstLine="0"/>
              <w:jc w:val="center"/>
              <w:rPr>
                <w:b/>
                <w:bCs/>
                <w:sz w:val="14"/>
                <w:szCs w:val="14"/>
              </w:rPr>
            </w:pPr>
            <w:r>
              <w:rPr>
                <w:b/>
                <w:bCs/>
                <w:sz w:val="14"/>
                <w:szCs w:val="14"/>
              </w:rPr>
              <w:t xml:space="preserve">118 950,00  </w:t>
            </w:r>
          </w:p>
        </w:tc>
        <w:tc>
          <w:tcPr>
            <w:tcW w:w="967" w:type="dxa"/>
            <w:shd w:val="clear" w:color="000000" w:fill="FFFFFF"/>
            <w:vAlign w:val="center"/>
            <w:hideMark/>
          </w:tcPr>
          <w:p w14:paraId="2DF76527" w14:textId="77777777" w:rsidR="00447D89" w:rsidRDefault="00447D89" w:rsidP="00447D89">
            <w:pPr>
              <w:ind w:firstLine="0"/>
              <w:jc w:val="center"/>
              <w:rPr>
                <w:b/>
                <w:bCs/>
                <w:sz w:val="14"/>
                <w:szCs w:val="14"/>
              </w:rPr>
            </w:pPr>
            <w:r>
              <w:rPr>
                <w:b/>
                <w:bCs/>
                <w:sz w:val="14"/>
                <w:szCs w:val="14"/>
              </w:rPr>
              <w:t xml:space="preserve">155 600,00  </w:t>
            </w:r>
          </w:p>
        </w:tc>
        <w:tc>
          <w:tcPr>
            <w:tcW w:w="1119" w:type="dxa"/>
            <w:shd w:val="clear" w:color="000000" w:fill="FFFFFF"/>
            <w:vAlign w:val="center"/>
            <w:hideMark/>
          </w:tcPr>
          <w:p w14:paraId="06F061E3" w14:textId="77777777" w:rsidR="00447D89" w:rsidRDefault="00447D89" w:rsidP="00447D89">
            <w:pPr>
              <w:ind w:firstLine="0"/>
              <w:jc w:val="center"/>
              <w:rPr>
                <w:b/>
                <w:bCs/>
                <w:sz w:val="14"/>
                <w:szCs w:val="14"/>
              </w:rPr>
            </w:pPr>
            <w:r>
              <w:rPr>
                <w:b/>
                <w:bCs/>
                <w:sz w:val="14"/>
                <w:szCs w:val="14"/>
              </w:rPr>
              <w:t xml:space="preserve">37 500,00  </w:t>
            </w:r>
          </w:p>
        </w:tc>
        <w:tc>
          <w:tcPr>
            <w:tcW w:w="967" w:type="dxa"/>
            <w:shd w:val="clear" w:color="000000" w:fill="FFFFFF"/>
            <w:vAlign w:val="center"/>
            <w:hideMark/>
          </w:tcPr>
          <w:p w14:paraId="4EE7F756" w14:textId="77777777" w:rsidR="00447D89" w:rsidRDefault="00447D89" w:rsidP="00447D89">
            <w:pPr>
              <w:ind w:firstLine="0"/>
              <w:jc w:val="center"/>
              <w:rPr>
                <w:b/>
                <w:bCs/>
                <w:sz w:val="14"/>
                <w:szCs w:val="14"/>
              </w:rPr>
            </w:pPr>
            <w:r>
              <w:rPr>
                <w:b/>
                <w:bCs/>
                <w:sz w:val="14"/>
                <w:szCs w:val="14"/>
              </w:rPr>
              <w:t xml:space="preserve">37 500,00  </w:t>
            </w:r>
          </w:p>
        </w:tc>
        <w:tc>
          <w:tcPr>
            <w:tcW w:w="1113" w:type="dxa"/>
            <w:shd w:val="clear" w:color="000000" w:fill="FFFFFF"/>
            <w:vAlign w:val="center"/>
            <w:hideMark/>
          </w:tcPr>
          <w:p w14:paraId="34088F16" w14:textId="77777777" w:rsidR="00447D89" w:rsidRDefault="00447D89" w:rsidP="00447D89">
            <w:pPr>
              <w:ind w:firstLine="0"/>
              <w:jc w:val="center"/>
              <w:rPr>
                <w:b/>
                <w:bCs/>
                <w:sz w:val="14"/>
                <w:szCs w:val="14"/>
              </w:rPr>
            </w:pPr>
            <w:r>
              <w:rPr>
                <w:b/>
                <w:bCs/>
                <w:sz w:val="14"/>
                <w:szCs w:val="14"/>
              </w:rPr>
              <w:t xml:space="preserve">113 900,00  </w:t>
            </w:r>
          </w:p>
        </w:tc>
        <w:tc>
          <w:tcPr>
            <w:tcW w:w="1113" w:type="dxa"/>
            <w:shd w:val="clear" w:color="000000" w:fill="FFFFFF"/>
            <w:vAlign w:val="center"/>
            <w:hideMark/>
          </w:tcPr>
          <w:p w14:paraId="47660799" w14:textId="77777777" w:rsidR="00447D89" w:rsidRDefault="00447D89" w:rsidP="00447D89">
            <w:pPr>
              <w:ind w:firstLine="0"/>
              <w:jc w:val="center"/>
              <w:rPr>
                <w:b/>
                <w:bCs/>
                <w:sz w:val="14"/>
                <w:szCs w:val="14"/>
              </w:rPr>
            </w:pPr>
            <w:r>
              <w:rPr>
                <w:b/>
                <w:bCs/>
                <w:sz w:val="14"/>
                <w:szCs w:val="14"/>
              </w:rPr>
              <w:t xml:space="preserve">3 100,00  </w:t>
            </w:r>
          </w:p>
        </w:tc>
      </w:tr>
      <w:tr w:rsidR="00447D89" w:rsidRPr="00C20B17" w14:paraId="2D303150" w14:textId="77777777" w:rsidTr="00C20B17">
        <w:trPr>
          <w:trHeight w:val="384"/>
        </w:trPr>
        <w:tc>
          <w:tcPr>
            <w:tcW w:w="1254" w:type="dxa"/>
            <w:vMerge/>
            <w:vAlign w:val="center"/>
            <w:hideMark/>
          </w:tcPr>
          <w:p w14:paraId="61FB2A42"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B91111F"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74AC8BA"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5B0341CA"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6FFC165"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3CAAFF75"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0716F516" w14:textId="77777777" w:rsidR="00447D89" w:rsidRDefault="00447D89" w:rsidP="00447D89">
            <w:pPr>
              <w:ind w:firstLine="0"/>
              <w:jc w:val="center"/>
              <w:rPr>
                <w:sz w:val="14"/>
                <w:szCs w:val="14"/>
              </w:rPr>
            </w:pPr>
            <w:r>
              <w:rPr>
                <w:sz w:val="14"/>
                <w:szCs w:val="14"/>
              </w:rPr>
              <w:t xml:space="preserve">0,00  </w:t>
            </w:r>
          </w:p>
        </w:tc>
        <w:tc>
          <w:tcPr>
            <w:tcW w:w="967" w:type="dxa"/>
            <w:shd w:val="clear" w:color="000000" w:fill="FFFFFF"/>
            <w:vAlign w:val="center"/>
            <w:hideMark/>
          </w:tcPr>
          <w:p w14:paraId="16C50EB5" w14:textId="77777777" w:rsidR="00447D89" w:rsidRDefault="00447D89" w:rsidP="00447D89">
            <w:pPr>
              <w:ind w:firstLine="0"/>
              <w:jc w:val="center"/>
              <w:rPr>
                <w:sz w:val="14"/>
                <w:szCs w:val="14"/>
              </w:rPr>
            </w:pPr>
            <w:r>
              <w:rPr>
                <w:sz w:val="14"/>
                <w:szCs w:val="14"/>
              </w:rPr>
              <w:t xml:space="preserve">0,00  </w:t>
            </w:r>
          </w:p>
        </w:tc>
        <w:tc>
          <w:tcPr>
            <w:tcW w:w="967" w:type="dxa"/>
            <w:shd w:val="clear" w:color="000000" w:fill="FFFFFF"/>
            <w:vAlign w:val="center"/>
            <w:hideMark/>
          </w:tcPr>
          <w:p w14:paraId="20D1F4B2" w14:textId="77777777" w:rsidR="00447D89" w:rsidRDefault="00447D89" w:rsidP="00447D89">
            <w:pPr>
              <w:ind w:firstLine="0"/>
              <w:jc w:val="center"/>
              <w:rPr>
                <w:sz w:val="14"/>
                <w:szCs w:val="14"/>
              </w:rPr>
            </w:pPr>
            <w:r>
              <w:rPr>
                <w:sz w:val="14"/>
                <w:szCs w:val="14"/>
              </w:rPr>
              <w:t xml:space="preserve">0,00  </w:t>
            </w:r>
          </w:p>
        </w:tc>
        <w:tc>
          <w:tcPr>
            <w:tcW w:w="1119" w:type="dxa"/>
            <w:shd w:val="clear" w:color="000000" w:fill="FFFFFF"/>
            <w:vAlign w:val="center"/>
            <w:hideMark/>
          </w:tcPr>
          <w:p w14:paraId="31A51A52" w14:textId="77777777" w:rsidR="00447D89" w:rsidRDefault="00447D89" w:rsidP="00447D89">
            <w:pPr>
              <w:ind w:firstLine="0"/>
              <w:jc w:val="center"/>
              <w:rPr>
                <w:sz w:val="14"/>
                <w:szCs w:val="14"/>
              </w:rPr>
            </w:pPr>
            <w:r>
              <w:rPr>
                <w:sz w:val="14"/>
                <w:szCs w:val="14"/>
              </w:rPr>
              <w:t xml:space="preserve">0,00  </w:t>
            </w:r>
          </w:p>
        </w:tc>
        <w:tc>
          <w:tcPr>
            <w:tcW w:w="967" w:type="dxa"/>
            <w:shd w:val="clear" w:color="000000" w:fill="FFFFFF"/>
            <w:vAlign w:val="center"/>
            <w:hideMark/>
          </w:tcPr>
          <w:p w14:paraId="25EF8479" w14:textId="77777777" w:rsidR="00447D89" w:rsidRDefault="00447D89" w:rsidP="00447D89">
            <w:pPr>
              <w:ind w:firstLine="0"/>
              <w:jc w:val="center"/>
              <w:rPr>
                <w:sz w:val="14"/>
                <w:szCs w:val="14"/>
              </w:rPr>
            </w:pPr>
            <w:r>
              <w:rPr>
                <w:sz w:val="14"/>
                <w:szCs w:val="14"/>
              </w:rPr>
              <w:t xml:space="preserve">0,00  </w:t>
            </w:r>
          </w:p>
        </w:tc>
        <w:tc>
          <w:tcPr>
            <w:tcW w:w="1113" w:type="dxa"/>
            <w:shd w:val="clear" w:color="000000" w:fill="FFFFFF"/>
            <w:noWrap/>
            <w:vAlign w:val="center"/>
            <w:hideMark/>
          </w:tcPr>
          <w:p w14:paraId="70B9D0C6" w14:textId="77777777" w:rsidR="00447D89" w:rsidRDefault="00447D89" w:rsidP="00447D89">
            <w:pPr>
              <w:ind w:firstLine="0"/>
              <w:jc w:val="center"/>
              <w:rPr>
                <w:sz w:val="14"/>
                <w:szCs w:val="14"/>
              </w:rPr>
            </w:pPr>
            <w:r>
              <w:rPr>
                <w:sz w:val="14"/>
                <w:szCs w:val="14"/>
              </w:rPr>
              <w:t xml:space="preserve">0,00  </w:t>
            </w:r>
          </w:p>
        </w:tc>
        <w:tc>
          <w:tcPr>
            <w:tcW w:w="1113" w:type="dxa"/>
            <w:shd w:val="clear" w:color="000000" w:fill="FFFFFF"/>
            <w:noWrap/>
            <w:vAlign w:val="center"/>
            <w:hideMark/>
          </w:tcPr>
          <w:p w14:paraId="238B2C53" w14:textId="77777777" w:rsidR="00447D89" w:rsidRDefault="00447D89" w:rsidP="00447D89">
            <w:pPr>
              <w:ind w:firstLine="0"/>
              <w:jc w:val="center"/>
              <w:rPr>
                <w:sz w:val="14"/>
                <w:szCs w:val="14"/>
              </w:rPr>
            </w:pPr>
            <w:r>
              <w:rPr>
                <w:sz w:val="14"/>
                <w:szCs w:val="14"/>
              </w:rPr>
              <w:t xml:space="preserve">0,00  </w:t>
            </w:r>
          </w:p>
        </w:tc>
      </w:tr>
      <w:tr w:rsidR="00447D89" w:rsidRPr="00C20B17" w14:paraId="342AA2E1" w14:textId="77777777" w:rsidTr="00C20B17">
        <w:trPr>
          <w:trHeight w:val="768"/>
        </w:trPr>
        <w:tc>
          <w:tcPr>
            <w:tcW w:w="1254" w:type="dxa"/>
            <w:vMerge/>
            <w:vAlign w:val="center"/>
            <w:hideMark/>
          </w:tcPr>
          <w:p w14:paraId="2CE096A4"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3EFFDD7B"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8E09198"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5A3E7339"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8D7270D"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6101F34A"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22DF485C" w14:textId="77777777" w:rsidR="00447D89" w:rsidRDefault="00447D89" w:rsidP="00447D89">
            <w:pPr>
              <w:ind w:firstLine="0"/>
              <w:jc w:val="center"/>
              <w:rPr>
                <w:sz w:val="14"/>
                <w:szCs w:val="14"/>
              </w:rPr>
            </w:pPr>
            <w:r>
              <w:rPr>
                <w:sz w:val="14"/>
                <w:szCs w:val="14"/>
              </w:rPr>
              <w:t xml:space="preserve">85 220,30  </w:t>
            </w:r>
          </w:p>
        </w:tc>
        <w:tc>
          <w:tcPr>
            <w:tcW w:w="967" w:type="dxa"/>
            <w:shd w:val="clear" w:color="000000" w:fill="FFFFFF"/>
            <w:vAlign w:val="center"/>
            <w:hideMark/>
          </w:tcPr>
          <w:p w14:paraId="6AE7A92B" w14:textId="77777777" w:rsidR="00447D89" w:rsidRDefault="00447D89" w:rsidP="00447D89">
            <w:pPr>
              <w:ind w:firstLine="0"/>
              <w:jc w:val="center"/>
              <w:rPr>
                <w:sz w:val="14"/>
                <w:szCs w:val="14"/>
              </w:rPr>
            </w:pPr>
            <w:r>
              <w:rPr>
                <w:sz w:val="14"/>
                <w:szCs w:val="14"/>
              </w:rPr>
              <w:t xml:space="preserve">0,00  </w:t>
            </w:r>
          </w:p>
        </w:tc>
        <w:tc>
          <w:tcPr>
            <w:tcW w:w="967" w:type="dxa"/>
            <w:shd w:val="clear" w:color="000000" w:fill="FFFFFF"/>
            <w:vAlign w:val="center"/>
            <w:hideMark/>
          </w:tcPr>
          <w:p w14:paraId="5451B5DB" w14:textId="77777777" w:rsidR="00447D89" w:rsidRDefault="00447D89" w:rsidP="00447D89">
            <w:pPr>
              <w:ind w:firstLine="0"/>
              <w:jc w:val="center"/>
              <w:rPr>
                <w:sz w:val="14"/>
                <w:szCs w:val="14"/>
              </w:rPr>
            </w:pPr>
            <w:r>
              <w:rPr>
                <w:sz w:val="14"/>
                <w:szCs w:val="14"/>
              </w:rPr>
              <w:t xml:space="preserve">0,00  </w:t>
            </w:r>
          </w:p>
        </w:tc>
        <w:tc>
          <w:tcPr>
            <w:tcW w:w="1119" w:type="dxa"/>
            <w:shd w:val="clear" w:color="000000" w:fill="FFFFFF"/>
            <w:vAlign w:val="center"/>
            <w:hideMark/>
          </w:tcPr>
          <w:p w14:paraId="5DBA674D" w14:textId="77777777" w:rsidR="00447D89" w:rsidRDefault="00447D89" w:rsidP="00447D89">
            <w:pPr>
              <w:ind w:firstLine="0"/>
              <w:jc w:val="center"/>
              <w:rPr>
                <w:sz w:val="14"/>
                <w:szCs w:val="14"/>
              </w:rPr>
            </w:pPr>
            <w:r>
              <w:rPr>
                <w:sz w:val="14"/>
                <w:szCs w:val="14"/>
              </w:rPr>
              <w:t xml:space="preserve">0,00  </w:t>
            </w:r>
          </w:p>
        </w:tc>
        <w:tc>
          <w:tcPr>
            <w:tcW w:w="967" w:type="dxa"/>
            <w:shd w:val="clear" w:color="000000" w:fill="FFFFFF"/>
            <w:vAlign w:val="center"/>
            <w:hideMark/>
          </w:tcPr>
          <w:p w14:paraId="5319DF85" w14:textId="77777777" w:rsidR="00447D89" w:rsidRDefault="00447D89" w:rsidP="00447D89">
            <w:pPr>
              <w:ind w:firstLine="0"/>
              <w:jc w:val="center"/>
              <w:rPr>
                <w:sz w:val="14"/>
                <w:szCs w:val="14"/>
              </w:rPr>
            </w:pPr>
            <w:r>
              <w:rPr>
                <w:sz w:val="14"/>
                <w:szCs w:val="14"/>
              </w:rPr>
              <w:t xml:space="preserve">0,00  </w:t>
            </w:r>
          </w:p>
        </w:tc>
        <w:tc>
          <w:tcPr>
            <w:tcW w:w="1113" w:type="dxa"/>
            <w:shd w:val="clear" w:color="000000" w:fill="FFFFFF"/>
            <w:noWrap/>
            <w:vAlign w:val="center"/>
            <w:hideMark/>
          </w:tcPr>
          <w:p w14:paraId="22A0D666" w14:textId="77777777" w:rsidR="00447D89" w:rsidRDefault="00447D89" w:rsidP="00447D89">
            <w:pPr>
              <w:ind w:firstLine="0"/>
              <w:jc w:val="center"/>
              <w:rPr>
                <w:sz w:val="14"/>
                <w:szCs w:val="14"/>
              </w:rPr>
            </w:pPr>
            <w:r>
              <w:rPr>
                <w:sz w:val="14"/>
                <w:szCs w:val="14"/>
              </w:rPr>
              <w:t xml:space="preserve">0,00  </w:t>
            </w:r>
          </w:p>
        </w:tc>
        <w:tc>
          <w:tcPr>
            <w:tcW w:w="1113" w:type="dxa"/>
            <w:shd w:val="clear" w:color="000000" w:fill="FFFFFF"/>
            <w:noWrap/>
            <w:vAlign w:val="center"/>
            <w:hideMark/>
          </w:tcPr>
          <w:p w14:paraId="0F4DBBCF" w14:textId="77777777" w:rsidR="00447D89" w:rsidRDefault="00447D89" w:rsidP="00447D89">
            <w:pPr>
              <w:ind w:firstLine="0"/>
              <w:jc w:val="center"/>
              <w:rPr>
                <w:sz w:val="14"/>
                <w:szCs w:val="14"/>
              </w:rPr>
            </w:pPr>
            <w:r>
              <w:rPr>
                <w:sz w:val="14"/>
                <w:szCs w:val="14"/>
              </w:rPr>
              <w:t xml:space="preserve">0,00  </w:t>
            </w:r>
          </w:p>
        </w:tc>
      </w:tr>
      <w:tr w:rsidR="00447D89" w:rsidRPr="00C20B17" w14:paraId="60CC1FD1" w14:textId="77777777" w:rsidTr="00C20B17">
        <w:trPr>
          <w:trHeight w:val="576"/>
        </w:trPr>
        <w:tc>
          <w:tcPr>
            <w:tcW w:w="1254" w:type="dxa"/>
            <w:vMerge/>
            <w:vAlign w:val="center"/>
            <w:hideMark/>
          </w:tcPr>
          <w:p w14:paraId="62B771CB"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329573B4"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A849D01"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3C87F652"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47018227"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1FEAEE42"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Ц710300000</w:t>
            </w:r>
          </w:p>
        </w:tc>
        <w:tc>
          <w:tcPr>
            <w:tcW w:w="985" w:type="dxa"/>
            <w:shd w:val="clear" w:color="000000" w:fill="FFFFFF"/>
            <w:vAlign w:val="center"/>
            <w:hideMark/>
          </w:tcPr>
          <w:p w14:paraId="12C31686" w14:textId="77777777" w:rsidR="00447D89" w:rsidRDefault="00447D89" w:rsidP="00447D89">
            <w:pPr>
              <w:ind w:firstLine="0"/>
              <w:jc w:val="center"/>
              <w:rPr>
                <w:sz w:val="14"/>
                <w:szCs w:val="14"/>
              </w:rPr>
            </w:pPr>
            <w:r>
              <w:rPr>
                <w:sz w:val="14"/>
                <w:szCs w:val="14"/>
              </w:rPr>
              <w:t xml:space="preserve">170 486,30  </w:t>
            </w:r>
          </w:p>
        </w:tc>
        <w:tc>
          <w:tcPr>
            <w:tcW w:w="967" w:type="dxa"/>
            <w:shd w:val="clear" w:color="000000" w:fill="FFFFFF"/>
            <w:vAlign w:val="center"/>
            <w:hideMark/>
          </w:tcPr>
          <w:p w14:paraId="6143BD2A" w14:textId="77777777" w:rsidR="00447D89" w:rsidRDefault="00447D89" w:rsidP="00447D89">
            <w:pPr>
              <w:ind w:firstLine="0"/>
              <w:jc w:val="center"/>
              <w:rPr>
                <w:sz w:val="14"/>
                <w:szCs w:val="14"/>
              </w:rPr>
            </w:pPr>
            <w:r>
              <w:rPr>
                <w:sz w:val="14"/>
                <w:szCs w:val="14"/>
              </w:rPr>
              <w:t xml:space="preserve">118 950,00  </w:t>
            </w:r>
          </w:p>
        </w:tc>
        <w:tc>
          <w:tcPr>
            <w:tcW w:w="967" w:type="dxa"/>
            <w:shd w:val="clear" w:color="000000" w:fill="FFFFFF"/>
            <w:vAlign w:val="center"/>
            <w:hideMark/>
          </w:tcPr>
          <w:p w14:paraId="7EBCCDB8" w14:textId="77777777" w:rsidR="00447D89" w:rsidRDefault="00447D89" w:rsidP="00447D89">
            <w:pPr>
              <w:ind w:firstLine="0"/>
              <w:jc w:val="center"/>
              <w:rPr>
                <w:sz w:val="14"/>
                <w:szCs w:val="14"/>
              </w:rPr>
            </w:pPr>
            <w:r>
              <w:rPr>
                <w:sz w:val="14"/>
                <w:szCs w:val="14"/>
              </w:rPr>
              <w:t xml:space="preserve">155 600,00  </w:t>
            </w:r>
          </w:p>
        </w:tc>
        <w:tc>
          <w:tcPr>
            <w:tcW w:w="1119" w:type="dxa"/>
            <w:shd w:val="clear" w:color="000000" w:fill="FFFFFF"/>
            <w:vAlign w:val="center"/>
            <w:hideMark/>
          </w:tcPr>
          <w:p w14:paraId="2C2D0767" w14:textId="77777777" w:rsidR="00447D89" w:rsidRDefault="00447D89" w:rsidP="00447D89">
            <w:pPr>
              <w:ind w:firstLine="0"/>
              <w:jc w:val="center"/>
              <w:rPr>
                <w:sz w:val="14"/>
                <w:szCs w:val="14"/>
              </w:rPr>
            </w:pPr>
            <w:r>
              <w:rPr>
                <w:sz w:val="14"/>
                <w:szCs w:val="14"/>
              </w:rPr>
              <w:t xml:space="preserve">37 500,00  </w:t>
            </w:r>
          </w:p>
        </w:tc>
        <w:tc>
          <w:tcPr>
            <w:tcW w:w="967" w:type="dxa"/>
            <w:shd w:val="clear" w:color="000000" w:fill="FFFFFF"/>
            <w:vAlign w:val="center"/>
            <w:hideMark/>
          </w:tcPr>
          <w:p w14:paraId="5681C220" w14:textId="77777777" w:rsidR="00447D89" w:rsidRDefault="00447D89" w:rsidP="00447D89">
            <w:pPr>
              <w:ind w:firstLine="0"/>
              <w:jc w:val="center"/>
              <w:rPr>
                <w:sz w:val="14"/>
                <w:szCs w:val="14"/>
              </w:rPr>
            </w:pPr>
            <w:r>
              <w:rPr>
                <w:sz w:val="14"/>
                <w:szCs w:val="14"/>
              </w:rPr>
              <w:t xml:space="preserve">37 500,00  </w:t>
            </w:r>
          </w:p>
        </w:tc>
        <w:tc>
          <w:tcPr>
            <w:tcW w:w="1113" w:type="dxa"/>
            <w:shd w:val="clear" w:color="000000" w:fill="FFFFFF"/>
            <w:vAlign w:val="center"/>
            <w:hideMark/>
          </w:tcPr>
          <w:p w14:paraId="4B0118F2" w14:textId="77777777" w:rsidR="00447D89" w:rsidRDefault="00447D89" w:rsidP="00447D89">
            <w:pPr>
              <w:ind w:firstLine="0"/>
              <w:jc w:val="center"/>
              <w:rPr>
                <w:sz w:val="14"/>
                <w:szCs w:val="14"/>
              </w:rPr>
            </w:pPr>
            <w:r>
              <w:rPr>
                <w:sz w:val="14"/>
                <w:szCs w:val="14"/>
              </w:rPr>
              <w:t xml:space="preserve">113 900,00  </w:t>
            </w:r>
          </w:p>
        </w:tc>
        <w:tc>
          <w:tcPr>
            <w:tcW w:w="1113" w:type="dxa"/>
            <w:shd w:val="clear" w:color="000000" w:fill="FFFFFF"/>
            <w:vAlign w:val="center"/>
            <w:hideMark/>
          </w:tcPr>
          <w:p w14:paraId="0426D528" w14:textId="77777777" w:rsidR="00447D89" w:rsidRDefault="00447D89" w:rsidP="00447D89">
            <w:pPr>
              <w:ind w:firstLine="0"/>
              <w:jc w:val="center"/>
              <w:rPr>
                <w:sz w:val="14"/>
                <w:szCs w:val="14"/>
              </w:rPr>
            </w:pPr>
            <w:r>
              <w:rPr>
                <w:sz w:val="14"/>
                <w:szCs w:val="14"/>
              </w:rPr>
              <w:t xml:space="preserve">3 100,00  </w:t>
            </w:r>
          </w:p>
        </w:tc>
      </w:tr>
      <w:tr w:rsidR="00447D89" w:rsidRPr="00C20B17" w14:paraId="1F1C4C33" w14:textId="77777777" w:rsidTr="00C20B17">
        <w:trPr>
          <w:trHeight w:val="384"/>
        </w:trPr>
        <w:tc>
          <w:tcPr>
            <w:tcW w:w="1254" w:type="dxa"/>
            <w:vMerge/>
            <w:vAlign w:val="center"/>
            <w:hideMark/>
          </w:tcPr>
          <w:p w14:paraId="11ED8F49"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19EAEBF"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FA2BD51"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41457D6E" w14:textId="77777777" w:rsidR="00447D89" w:rsidRPr="00C20B17" w:rsidRDefault="00447D89"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1E9B6DC"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1E18DDDB" w14:textId="77777777" w:rsidR="00447D89" w:rsidRPr="00C20B17" w:rsidRDefault="00447D89"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3B03DC6C" w14:textId="77777777" w:rsidR="00447D89" w:rsidRDefault="00447D89" w:rsidP="00447D89">
            <w:pPr>
              <w:ind w:firstLine="0"/>
              <w:jc w:val="center"/>
              <w:rPr>
                <w:sz w:val="14"/>
                <w:szCs w:val="14"/>
              </w:rPr>
            </w:pPr>
            <w:r>
              <w:rPr>
                <w:sz w:val="14"/>
                <w:szCs w:val="14"/>
              </w:rPr>
              <w:t xml:space="preserve">0,00  </w:t>
            </w:r>
          </w:p>
        </w:tc>
        <w:tc>
          <w:tcPr>
            <w:tcW w:w="967" w:type="dxa"/>
            <w:shd w:val="clear" w:color="000000" w:fill="FFFFFF"/>
            <w:vAlign w:val="center"/>
            <w:hideMark/>
          </w:tcPr>
          <w:p w14:paraId="1E2BE81D" w14:textId="77777777" w:rsidR="00447D89" w:rsidRDefault="00447D89" w:rsidP="00447D89">
            <w:pPr>
              <w:ind w:firstLine="0"/>
              <w:jc w:val="center"/>
              <w:rPr>
                <w:sz w:val="14"/>
                <w:szCs w:val="14"/>
              </w:rPr>
            </w:pPr>
            <w:r>
              <w:rPr>
                <w:sz w:val="14"/>
                <w:szCs w:val="14"/>
              </w:rPr>
              <w:t xml:space="preserve">0,00  </w:t>
            </w:r>
          </w:p>
        </w:tc>
        <w:tc>
          <w:tcPr>
            <w:tcW w:w="967" w:type="dxa"/>
            <w:shd w:val="clear" w:color="000000" w:fill="FFFFFF"/>
            <w:vAlign w:val="center"/>
            <w:hideMark/>
          </w:tcPr>
          <w:p w14:paraId="157461F3" w14:textId="77777777" w:rsidR="00447D89" w:rsidRDefault="00447D89" w:rsidP="00447D89">
            <w:pPr>
              <w:ind w:firstLine="0"/>
              <w:jc w:val="center"/>
              <w:rPr>
                <w:sz w:val="14"/>
                <w:szCs w:val="14"/>
              </w:rPr>
            </w:pPr>
            <w:r>
              <w:rPr>
                <w:sz w:val="14"/>
                <w:szCs w:val="14"/>
              </w:rPr>
              <w:t xml:space="preserve">0,00  </w:t>
            </w:r>
          </w:p>
        </w:tc>
        <w:tc>
          <w:tcPr>
            <w:tcW w:w="1119" w:type="dxa"/>
            <w:shd w:val="clear" w:color="000000" w:fill="FFFFFF"/>
            <w:vAlign w:val="center"/>
            <w:hideMark/>
          </w:tcPr>
          <w:p w14:paraId="2CDE70B5" w14:textId="77777777" w:rsidR="00447D89" w:rsidRDefault="00447D89" w:rsidP="00447D89">
            <w:pPr>
              <w:ind w:firstLine="0"/>
              <w:jc w:val="center"/>
              <w:rPr>
                <w:sz w:val="14"/>
                <w:szCs w:val="14"/>
              </w:rPr>
            </w:pPr>
            <w:r>
              <w:rPr>
                <w:sz w:val="14"/>
                <w:szCs w:val="14"/>
              </w:rPr>
              <w:t xml:space="preserve">0,00  </w:t>
            </w:r>
          </w:p>
        </w:tc>
        <w:tc>
          <w:tcPr>
            <w:tcW w:w="967" w:type="dxa"/>
            <w:shd w:val="clear" w:color="000000" w:fill="FFFFFF"/>
            <w:vAlign w:val="center"/>
            <w:hideMark/>
          </w:tcPr>
          <w:p w14:paraId="6C96A9E4" w14:textId="77777777" w:rsidR="00447D89" w:rsidRDefault="00447D89" w:rsidP="00447D89">
            <w:pPr>
              <w:ind w:firstLine="0"/>
              <w:jc w:val="center"/>
              <w:rPr>
                <w:sz w:val="14"/>
                <w:szCs w:val="14"/>
              </w:rPr>
            </w:pPr>
            <w:r>
              <w:rPr>
                <w:sz w:val="14"/>
                <w:szCs w:val="14"/>
              </w:rPr>
              <w:t xml:space="preserve">0,00  </w:t>
            </w:r>
          </w:p>
        </w:tc>
        <w:tc>
          <w:tcPr>
            <w:tcW w:w="1113" w:type="dxa"/>
            <w:shd w:val="clear" w:color="000000" w:fill="FFFFFF"/>
            <w:noWrap/>
            <w:vAlign w:val="center"/>
            <w:hideMark/>
          </w:tcPr>
          <w:p w14:paraId="6B007D5F" w14:textId="77777777" w:rsidR="00447D89" w:rsidRDefault="00447D89" w:rsidP="00447D89">
            <w:pPr>
              <w:ind w:firstLine="0"/>
              <w:jc w:val="center"/>
              <w:rPr>
                <w:sz w:val="14"/>
                <w:szCs w:val="14"/>
              </w:rPr>
            </w:pPr>
            <w:r>
              <w:rPr>
                <w:sz w:val="14"/>
                <w:szCs w:val="14"/>
              </w:rPr>
              <w:t xml:space="preserve">0,00  </w:t>
            </w:r>
          </w:p>
        </w:tc>
        <w:tc>
          <w:tcPr>
            <w:tcW w:w="1113" w:type="dxa"/>
            <w:shd w:val="clear" w:color="000000" w:fill="FFFFFF"/>
            <w:noWrap/>
            <w:vAlign w:val="center"/>
            <w:hideMark/>
          </w:tcPr>
          <w:p w14:paraId="0CD694EF" w14:textId="77777777" w:rsidR="00447D89" w:rsidRDefault="00447D89" w:rsidP="00447D89">
            <w:pPr>
              <w:ind w:firstLine="0"/>
              <w:jc w:val="center"/>
              <w:rPr>
                <w:sz w:val="14"/>
                <w:szCs w:val="14"/>
              </w:rPr>
            </w:pPr>
            <w:r>
              <w:rPr>
                <w:sz w:val="14"/>
                <w:szCs w:val="14"/>
              </w:rPr>
              <w:t xml:space="preserve">0,00  </w:t>
            </w:r>
          </w:p>
        </w:tc>
      </w:tr>
      <w:tr w:rsidR="00C20B17" w:rsidRPr="00C20B17" w14:paraId="008F5DC7" w14:textId="77777777" w:rsidTr="00C20B17">
        <w:trPr>
          <w:trHeight w:val="288"/>
        </w:trPr>
        <w:tc>
          <w:tcPr>
            <w:tcW w:w="1254" w:type="dxa"/>
            <w:vMerge w:val="restart"/>
            <w:shd w:val="clear" w:color="000000" w:fill="FFFFFF"/>
            <w:vAlign w:val="center"/>
            <w:hideMark/>
          </w:tcPr>
          <w:p w14:paraId="1BA3FCE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4</w:t>
            </w:r>
          </w:p>
        </w:tc>
        <w:tc>
          <w:tcPr>
            <w:tcW w:w="2044" w:type="dxa"/>
            <w:vMerge w:val="restart"/>
            <w:shd w:val="clear" w:color="000000" w:fill="FFFFFF"/>
            <w:vAlign w:val="center"/>
            <w:hideMark/>
          </w:tcPr>
          <w:p w14:paraId="7D2AACA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257" w:type="dxa"/>
            <w:shd w:val="clear" w:color="000000" w:fill="FFFFFF"/>
            <w:vAlign w:val="center"/>
            <w:hideMark/>
          </w:tcPr>
          <w:p w14:paraId="692E17A5"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819" w:type="dxa"/>
            <w:vMerge w:val="restart"/>
            <w:shd w:val="clear" w:color="000000" w:fill="FFFFFF"/>
            <w:vAlign w:val="center"/>
            <w:hideMark/>
          </w:tcPr>
          <w:p w14:paraId="284E0FC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 муниципальные образовательные организации</w:t>
            </w:r>
          </w:p>
        </w:tc>
        <w:tc>
          <w:tcPr>
            <w:tcW w:w="1097" w:type="dxa"/>
            <w:shd w:val="clear" w:color="000000" w:fill="FFFFFF"/>
            <w:vAlign w:val="center"/>
            <w:hideMark/>
          </w:tcPr>
          <w:p w14:paraId="55BF076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1C8CAFC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5C40FEB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171 473,50  </w:t>
            </w:r>
          </w:p>
        </w:tc>
        <w:tc>
          <w:tcPr>
            <w:tcW w:w="967" w:type="dxa"/>
            <w:shd w:val="clear" w:color="000000" w:fill="FFFFFF"/>
            <w:vAlign w:val="center"/>
            <w:hideMark/>
          </w:tcPr>
          <w:p w14:paraId="4478E25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171 473,50  </w:t>
            </w:r>
          </w:p>
        </w:tc>
        <w:tc>
          <w:tcPr>
            <w:tcW w:w="967" w:type="dxa"/>
            <w:shd w:val="clear" w:color="000000" w:fill="FFFFFF"/>
            <w:vAlign w:val="center"/>
            <w:hideMark/>
          </w:tcPr>
          <w:p w14:paraId="6C8FE2F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171 473,50  </w:t>
            </w:r>
          </w:p>
        </w:tc>
        <w:tc>
          <w:tcPr>
            <w:tcW w:w="1119" w:type="dxa"/>
            <w:shd w:val="clear" w:color="000000" w:fill="FFFFFF"/>
            <w:vAlign w:val="center"/>
            <w:hideMark/>
          </w:tcPr>
          <w:p w14:paraId="67041DB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67" w:type="dxa"/>
            <w:shd w:val="clear" w:color="000000" w:fill="FFFFFF"/>
            <w:vAlign w:val="center"/>
            <w:hideMark/>
          </w:tcPr>
          <w:p w14:paraId="23F5B20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noWrap/>
            <w:vAlign w:val="center"/>
            <w:hideMark/>
          </w:tcPr>
          <w:p w14:paraId="23BC871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noWrap/>
            <w:vAlign w:val="center"/>
            <w:hideMark/>
          </w:tcPr>
          <w:p w14:paraId="1298876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03122B47" w14:textId="77777777" w:rsidTr="00C20B17">
        <w:trPr>
          <w:trHeight w:val="384"/>
        </w:trPr>
        <w:tc>
          <w:tcPr>
            <w:tcW w:w="1254" w:type="dxa"/>
            <w:vMerge/>
            <w:vAlign w:val="center"/>
            <w:hideMark/>
          </w:tcPr>
          <w:p w14:paraId="170D493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3BEF6C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00F462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6502BAB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34C16D4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7B88F9E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Ц710500000</w:t>
            </w:r>
          </w:p>
        </w:tc>
        <w:tc>
          <w:tcPr>
            <w:tcW w:w="985" w:type="dxa"/>
            <w:shd w:val="clear" w:color="000000" w:fill="FFFFFF"/>
            <w:vAlign w:val="center"/>
            <w:hideMark/>
          </w:tcPr>
          <w:p w14:paraId="50E801F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171 473,50  </w:t>
            </w:r>
          </w:p>
        </w:tc>
        <w:tc>
          <w:tcPr>
            <w:tcW w:w="967" w:type="dxa"/>
            <w:shd w:val="clear" w:color="000000" w:fill="FFFFFF"/>
            <w:vAlign w:val="center"/>
            <w:hideMark/>
          </w:tcPr>
          <w:p w14:paraId="6FA01BB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171 473,50  </w:t>
            </w:r>
          </w:p>
        </w:tc>
        <w:tc>
          <w:tcPr>
            <w:tcW w:w="967" w:type="dxa"/>
            <w:shd w:val="clear" w:color="000000" w:fill="FFFFFF"/>
            <w:vAlign w:val="center"/>
            <w:hideMark/>
          </w:tcPr>
          <w:p w14:paraId="6C5379F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171 473,50  </w:t>
            </w:r>
          </w:p>
        </w:tc>
        <w:tc>
          <w:tcPr>
            <w:tcW w:w="1119" w:type="dxa"/>
            <w:shd w:val="clear" w:color="000000" w:fill="FFFFFF"/>
            <w:vAlign w:val="center"/>
            <w:hideMark/>
          </w:tcPr>
          <w:p w14:paraId="597BE8B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19B1CB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36A9F58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313CC30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93CF2C2" w14:textId="77777777" w:rsidTr="00C20B17">
        <w:trPr>
          <w:trHeight w:val="768"/>
        </w:trPr>
        <w:tc>
          <w:tcPr>
            <w:tcW w:w="1254" w:type="dxa"/>
            <w:vMerge/>
            <w:vAlign w:val="center"/>
            <w:hideMark/>
          </w:tcPr>
          <w:p w14:paraId="6B12E67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4F20020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9FAAA2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405D507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6E4999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1AE5A7E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77660AA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0B4619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30FE5E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3F3637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B3B03C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620CAA5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1AEF4BD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0D3A0CA" w14:textId="77777777" w:rsidTr="00C20B17">
        <w:trPr>
          <w:trHeight w:val="576"/>
        </w:trPr>
        <w:tc>
          <w:tcPr>
            <w:tcW w:w="1254" w:type="dxa"/>
            <w:vMerge/>
            <w:vAlign w:val="center"/>
            <w:hideMark/>
          </w:tcPr>
          <w:p w14:paraId="6239E82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28BD45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95D117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7273437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4AEF17A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516B0DC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12FD4AC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A2AEEA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C11D97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3D002B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E06178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7AC0799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45058BD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E35E4FC" w14:textId="77777777" w:rsidTr="00C20B17">
        <w:trPr>
          <w:trHeight w:val="384"/>
        </w:trPr>
        <w:tc>
          <w:tcPr>
            <w:tcW w:w="1254" w:type="dxa"/>
            <w:vMerge/>
            <w:vAlign w:val="center"/>
            <w:hideMark/>
          </w:tcPr>
          <w:p w14:paraId="51CC106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1C9DB03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87DCB6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3CF1FD3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A8B56E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3E90EF4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59381BB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88CC3D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B416F4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08562F9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D6D5E7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17CD0F0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30C69B0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3FE12C3" w14:textId="77777777" w:rsidTr="00C20B17">
        <w:trPr>
          <w:trHeight w:val="288"/>
        </w:trPr>
        <w:tc>
          <w:tcPr>
            <w:tcW w:w="1254" w:type="dxa"/>
            <w:vMerge w:val="restart"/>
            <w:shd w:val="clear" w:color="000000" w:fill="FFFFFF"/>
            <w:vAlign w:val="center"/>
            <w:hideMark/>
          </w:tcPr>
          <w:p w14:paraId="049E6D0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5</w:t>
            </w:r>
          </w:p>
        </w:tc>
        <w:tc>
          <w:tcPr>
            <w:tcW w:w="2044" w:type="dxa"/>
            <w:vMerge w:val="restart"/>
            <w:shd w:val="clear" w:color="000000" w:fill="FFFFFF"/>
            <w:vAlign w:val="center"/>
            <w:hideMark/>
          </w:tcPr>
          <w:p w14:paraId="4CC9FC2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Проведение обязательных периодических медицинских осмотров работников муниципальных образовательных организаций</w:t>
            </w:r>
          </w:p>
        </w:tc>
        <w:tc>
          <w:tcPr>
            <w:tcW w:w="1257" w:type="dxa"/>
            <w:shd w:val="clear" w:color="000000" w:fill="FFFFFF"/>
            <w:vAlign w:val="center"/>
            <w:hideMark/>
          </w:tcPr>
          <w:p w14:paraId="7BDAACF1"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819" w:type="dxa"/>
            <w:vMerge w:val="restart"/>
            <w:shd w:val="clear" w:color="000000" w:fill="FFFFFF"/>
            <w:vAlign w:val="center"/>
            <w:hideMark/>
          </w:tcPr>
          <w:p w14:paraId="0F299EC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1097" w:type="dxa"/>
            <w:shd w:val="clear" w:color="000000" w:fill="FFFFFF"/>
            <w:vAlign w:val="center"/>
            <w:hideMark/>
          </w:tcPr>
          <w:p w14:paraId="4ABCEA4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4C7438D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21B4D5B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6 613,50  </w:t>
            </w:r>
          </w:p>
        </w:tc>
        <w:tc>
          <w:tcPr>
            <w:tcW w:w="967" w:type="dxa"/>
            <w:shd w:val="clear" w:color="000000" w:fill="FFFFFF"/>
            <w:vAlign w:val="center"/>
            <w:hideMark/>
          </w:tcPr>
          <w:p w14:paraId="31787A6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6 391,00  </w:t>
            </w:r>
          </w:p>
        </w:tc>
        <w:tc>
          <w:tcPr>
            <w:tcW w:w="967" w:type="dxa"/>
            <w:shd w:val="clear" w:color="000000" w:fill="FFFFFF"/>
            <w:vAlign w:val="center"/>
            <w:hideMark/>
          </w:tcPr>
          <w:p w14:paraId="75FC3A2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6 391,00  </w:t>
            </w:r>
          </w:p>
        </w:tc>
        <w:tc>
          <w:tcPr>
            <w:tcW w:w="1119" w:type="dxa"/>
            <w:shd w:val="clear" w:color="000000" w:fill="FFFFFF"/>
            <w:vAlign w:val="center"/>
            <w:hideMark/>
          </w:tcPr>
          <w:p w14:paraId="684FAC4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5 948,00  </w:t>
            </w:r>
          </w:p>
        </w:tc>
        <w:tc>
          <w:tcPr>
            <w:tcW w:w="967" w:type="dxa"/>
            <w:shd w:val="clear" w:color="000000" w:fill="FFFFFF"/>
            <w:vAlign w:val="center"/>
            <w:hideMark/>
          </w:tcPr>
          <w:p w14:paraId="53901B8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5 948,00  </w:t>
            </w:r>
          </w:p>
        </w:tc>
        <w:tc>
          <w:tcPr>
            <w:tcW w:w="1113" w:type="dxa"/>
            <w:shd w:val="clear" w:color="000000" w:fill="FFFFFF"/>
            <w:noWrap/>
            <w:vAlign w:val="center"/>
            <w:hideMark/>
          </w:tcPr>
          <w:p w14:paraId="5A7D8CD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29 740,00  </w:t>
            </w:r>
          </w:p>
        </w:tc>
        <w:tc>
          <w:tcPr>
            <w:tcW w:w="1113" w:type="dxa"/>
            <w:shd w:val="clear" w:color="000000" w:fill="FFFFFF"/>
            <w:noWrap/>
            <w:vAlign w:val="center"/>
            <w:hideMark/>
          </w:tcPr>
          <w:p w14:paraId="1D91232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29 740,00  </w:t>
            </w:r>
          </w:p>
        </w:tc>
      </w:tr>
      <w:tr w:rsidR="00C20B17" w:rsidRPr="00C20B17" w14:paraId="71CB6E54" w14:textId="77777777" w:rsidTr="00C20B17">
        <w:trPr>
          <w:trHeight w:val="384"/>
        </w:trPr>
        <w:tc>
          <w:tcPr>
            <w:tcW w:w="1254" w:type="dxa"/>
            <w:vMerge/>
            <w:vAlign w:val="center"/>
            <w:hideMark/>
          </w:tcPr>
          <w:p w14:paraId="2522B84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4003614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CB83F4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235F859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295D28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68BAF7A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67BBEE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FA94D6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D0A73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64FC149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5AEAA7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08CE674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715C022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CF004AC" w14:textId="77777777" w:rsidTr="00C20B17">
        <w:trPr>
          <w:trHeight w:val="768"/>
        </w:trPr>
        <w:tc>
          <w:tcPr>
            <w:tcW w:w="1254" w:type="dxa"/>
            <w:vMerge/>
            <w:vAlign w:val="center"/>
            <w:hideMark/>
          </w:tcPr>
          <w:p w14:paraId="2454768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575466D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BFB519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5375691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A4C83E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446CD66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1E6A5B6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1414F6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1907CE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4F14C39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AA08D0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2C4F84E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01AAB50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E73056E" w14:textId="77777777" w:rsidTr="00C20B17">
        <w:trPr>
          <w:trHeight w:val="576"/>
        </w:trPr>
        <w:tc>
          <w:tcPr>
            <w:tcW w:w="1254" w:type="dxa"/>
            <w:vMerge/>
            <w:vAlign w:val="center"/>
            <w:hideMark/>
          </w:tcPr>
          <w:p w14:paraId="6EEFEB4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52163B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CFA395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5675C53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7F1BEB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6D2C5E9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Ц711000000</w:t>
            </w:r>
          </w:p>
        </w:tc>
        <w:tc>
          <w:tcPr>
            <w:tcW w:w="985" w:type="dxa"/>
            <w:shd w:val="clear" w:color="000000" w:fill="FFFFFF"/>
            <w:vAlign w:val="center"/>
            <w:hideMark/>
          </w:tcPr>
          <w:p w14:paraId="5A361A6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6 522,50  </w:t>
            </w:r>
          </w:p>
        </w:tc>
        <w:tc>
          <w:tcPr>
            <w:tcW w:w="967" w:type="dxa"/>
            <w:shd w:val="clear" w:color="000000" w:fill="FFFFFF"/>
            <w:vAlign w:val="center"/>
            <w:hideMark/>
          </w:tcPr>
          <w:p w14:paraId="689ECC6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6 300,00  </w:t>
            </w:r>
          </w:p>
        </w:tc>
        <w:tc>
          <w:tcPr>
            <w:tcW w:w="967" w:type="dxa"/>
            <w:shd w:val="clear" w:color="000000" w:fill="FFFFFF"/>
            <w:vAlign w:val="center"/>
            <w:hideMark/>
          </w:tcPr>
          <w:p w14:paraId="2F13C0F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6 300,00  </w:t>
            </w:r>
          </w:p>
        </w:tc>
        <w:tc>
          <w:tcPr>
            <w:tcW w:w="1119" w:type="dxa"/>
            <w:shd w:val="clear" w:color="000000" w:fill="FFFFFF"/>
            <w:vAlign w:val="center"/>
            <w:hideMark/>
          </w:tcPr>
          <w:p w14:paraId="23DDA24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5 948,00  </w:t>
            </w:r>
          </w:p>
        </w:tc>
        <w:tc>
          <w:tcPr>
            <w:tcW w:w="967" w:type="dxa"/>
            <w:shd w:val="clear" w:color="000000" w:fill="FFFFFF"/>
            <w:vAlign w:val="center"/>
            <w:hideMark/>
          </w:tcPr>
          <w:p w14:paraId="08A6AD7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5 948,00  </w:t>
            </w:r>
          </w:p>
        </w:tc>
        <w:tc>
          <w:tcPr>
            <w:tcW w:w="1113" w:type="dxa"/>
            <w:shd w:val="clear" w:color="000000" w:fill="FFFFFF"/>
            <w:noWrap/>
            <w:vAlign w:val="center"/>
            <w:hideMark/>
          </w:tcPr>
          <w:p w14:paraId="7D59B93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29 740,00  </w:t>
            </w:r>
          </w:p>
        </w:tc>
        <w:tc>
          <w:tcPr>
            <w:tcW w:w="1113" w:type="dxa"/>
            <w:shd w:val="clear" w:color="000000" w:fill="FFFFFF"/>
            <w:noWrap/>
            <w:vAlign w:val="center"/>
            <w:hideMark/>
          </w:tcPr>
          <w:p w14:paraId="7623975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29 740,00  </w:t>
            </w:r>
          </w:p>
        </w:tc>
      </w:tr>
      <w:tr w:rsidR="00C20B17" w:rsidRPr="00C20B17" w14:paraId="577A0B20" w14:textId="77777777" w:rsidTr="00C20B17">
        <w:trPr>
          <w:trHeight w:val="384"/>
        </w:trPr>
        <w:tc>
          <w:tcPr>
            <w:tcW w:w="1254" w:type="dxa"/>
            <w:vMerge/>
            <w:vAlign w:val="center"/>
            <w:hideMark/>
          </w:tcPr>
          <w:p w14:paraId="2DA438C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1023391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252A29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2734564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1DDE5F9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7707265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Ц711000000</w:t>
            </w:r>
          </w:p>
        </w:tc>
        <w:tc>
          <w:tcPr>
            <w:tcW w:w="985" w:type="dxa"/>
            <w:shd w:val="clear" w:color="000000" w:fill="FFFFFF"/>
            <w:vAlign w:val="center"/>
            <w:hideMark/>
          </w:tcPr>
          <w:p w14:paraId="6856875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91,00  </w:t>
            </w:r>
          </w:p>
        </w:tc>
        <w:tc>
          <w:tcPr>
            <w:tcW w:w="967" w:type="dxa"/>
            <w:shd w:val="clear" w:color="000000" w:fill="FFFFFF"/>
            <w:vAlign w:val="center"/>
            <w:hideMark/>
          </w:tcPr>
          <w:p w14:paraId="5A92BCD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91,00  </w:t>
            </w:r>
          </w:p>
        </w:tc>
        <w:tc>
          <w:tcPr>
            <w:tcW w:w="967" w:type="dxa"/>
            <w:shd w:val="clear" w:color="000000" w:fill="FFFFFF"/>
            <w:vAlign w:val="center"/>
            <w:hideMark/>
          </w:tcPr>
          <w:p w14:paraId="4A6372B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91,00  </w:t>
            </w:r>
          </w:p>
        </w:tc>
        <w:tc>
          <w:tcPr>
            <w:tcW w:w="1119" w:type="dxa"/>
            <w:shd w:val="clear" w:color="000000" w:fill="FFFFFF"/>
            <w:vAlign w:val="center"/>
            <w:hideMark/>
          </w:tcPr>
          <w:p w14:paraId="64341AC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DF38D9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438BE97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6989687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B77A5C2" w14:textId="77777777" w:rsidTr="00C20B17">
        <w:trPr>
          <w:trHeight w:val="288"/>
        </w:trPr>
        <w:tc>
          <w:tcPr>
            <w:tcW w:w="1254" w:type="dxa"/>
            <w:vMerge w:val="restart"/>
            <w:shd w:val="clear" w:color="000000" w:fill="FFFFFF"/>
            <w:vAlign w:val="center"/>
            <w:hideMark/>
          </w:tcPr>
          <w:p w14:paraId="0009BFA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6</w:t>
            </w:r>
          </w:p>
        </w:tc>
        <w:tc>
          <w:tcPr>
            <w:tcW w:w="2044" w:type="dxa"/>
            <w:vMerge w:val="restart"/>
            <w:shd w:val="clear" w:color="000000" w:fill="FFFFFF"/>
            <w:vAlign w:val="center"/>
            <w:hideMark/>
          </w:tcPr>
          <w:p w14:paraId="110AABF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Стипендии, гранты, премии и денежные поощрения</w:t>
            </w:r>
          </w:p>
        </w:tc>
        <w:tc>
          <w:tcPr>
            <w:tcW w:w="1257" w:type="dxa"/>
            <w:shd w:val="clear" w:color="000000" w:fill="FFFFFF"/>
            <w:vAlign w:val="center"/>
            <w:hideMark/>
          </w:tcPr>
          <w:p w14:paraId="6173AF9E"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2E25313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1097" w:type="dxa"/>
            <w:shd w:val="clear" w:color="000000" w:fill="FFFFFF"/>
            <w:vAlign w:val="center"/>
            <w:hideMark/>
          </w:tcPr>
          <w:p w14:paraId="63DCB83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2593A4D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2C26BE6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618,00  </w:t>
            </w:r>
          </w:p>
        </w:tc>
        <w:tc>
          <w:tcPr>
            <w:tcW w:w="967" w:type="dxa"/>
            <w:shd w:val="clear" w:color="000000" w:fill="FFFFFF"/>
            <w:vAlign w:val="center"/>
            <w:hideMark/>
          </w:tcPr>
          <w:p w14:paraId="6563D63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618,00  </w:t>
            </w:r>
          </w:p>
        </w:tc>
        <w:tc>
          <w:tcPr>
            <w:tcW w:w="967" w:type="dxa"/>
            <w:shd w:val="clear" w:color="000000" w:fill="FFFFFF"/>
            <w:vAlign w:val="center"/>
            <w:hideMark/>
          </w:tcPr>
          <w:p w14:paraId="421D5FB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618,00  </w:t>
            </w:r>
          </w:p>
        </w:tc>
        <w:tc>
          <w:tcPr>
            <w:tcW w:w="1119" w:type="dxa"/>
            <w:shd w:val="clear" w:color="000000" w:fill="FFFFFF"/>
            <w:vAlign w:val="center"/>
            <w:hideMark/>
          </w:tcPr>
          <w:p w14:paraId="7BEE76C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714,00  </w:t>
            </w:r>
          </w:p>
        </w:tc>
        <w:tc>
          <w:tcPr>
            <w:tcW w:w="967" w:type="dxa"/>
            <w:shd w:val="clear" w:color="000000" w:fill="FFFFFF"/>
            <w:vAlign w:val="center"/>
            <w:hideMark/>
          </w:tcPr>
          <w:p w14:paraId="064F951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714,00  </w:t>
            </w:r>
          </w:p>
        </w:tc>
        <w:tc>
          <w:tcPr>
            <w:tcW w:w="1113" w:type="dxa"/>
            <w:shd w:val="clear" w:color="000000" w:fill="FFFFFF"/>
            <w:noWrap/>
            <w:vAlign w:val="center"/>
            <w:hideMark/>
          </w:tcPr>
          <w:p w14:paraId="3616B93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3 570,00  </w:t>
            </w:r>
          </w:p>
        </w:tc>
        <w:tc>
          <w:tcPr>
            <w:tcW w:w="1113" w:type="dxa"/>
            <w:shd w:val="clear" w:color="000000" w:fill="FFFFFF"/>
            <w:noWrap/>
            <w:vAlign w:val="center"/>
            <w:hideMark/>
          </w:tcPr>
          <w:p w14:paraId="20CC5F7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3 570,00  </w:t>
            </w:r>
          </w:p>
        </w:tc>
      </w:tr>
      <w:tr w:rsidR="00C20B17" w:rsidRPr="00C20B17" w14:paraId="50CF9291" w14:textId="77777777" w:rsidTr="00C20B17">
        <w:trPr>
          <w:trHeight w:val="384"/>
        </w:trPr>
        <w:tc>
          <w:tcPr>
            <w:tcW w:w="1254" w:type="dxa"/>
            <w:vMerge/>
            <w:vAlign w:val="center"/>
            <w:hideMark/>
          </w:tcPr>
          <w:p w14:paraId="181EE68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47ECE3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FB8FF0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371C5F2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67A0F3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23A67A7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4B5C82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CCC699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8FBB58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0B6EBBB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223B7D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1F4F951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4B171D6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C3A2DE7" w14:textId="77777777" w:rsidTr="00C20B17">
        <w:trPr>
          <w:trHeight w:val="768"/>
        </w:trPr>
        <w:tc>
          <w:tcPr>
            <w:tcW w:w="1254" w:type="dxa"/>
            <w:vMerge/>
            <w:vAlign w:val="center"/>
            <w:hideMark/>
          </w:tcPr>
          <w:p w14:paraId="4636AD9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3AADC5A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7839A8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4ECC6CE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137BED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14582D6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15D2A22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CA4AFC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4F842C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2327A6B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3327D3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02FA613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5A6FC08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3ADD9DC" w14:textId="77777777" w:rsidTr="00C20B17">
        <w:trPr>
          <w:trHeight w:val="576"/>
        </w:trPr>
        <w:tc>
          <w:tcPr>
            <w:tcW w:w="1254" w:type="dxa"/>
            <w:vMerge/>
            <w:vAlign w:val="center"/>
            <w:hideMark/>
          </w:tcPr>
          <w:p w14:paraId="2EFFB12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223B6AB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C7A215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545DA9D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848C55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0AC8661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Ц711100000</w:t>
            </w:r>
          </w:p>
        </w:tc>
        <w:tc>
          <w:tcPr>
            <w:tcW w:w="985" w:type="dxa"/>
            <w:shd w:val="clear" w:color="000000" w:fill="FFFFFF"/>
            <w:vAlign w:val="center"/>
            <w:hideMark/>
          </w:tcPr>
          <w:p w14:paraId="45014A0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618,00  </w:t>
            </w:r>
          </w:p>
        </w:tc>
        <w:tc>
          <w:tcPr>
            <w:tcW w:w="967" w:type="dxa"/>
            <w:shd w:val="clear" w:color="000000" w:fill="FFFFFF"/>
            <w:vAlign w:val="center"/>
            <w:hideMark/>
          </w:tcPr>
          <w:p w14:paraId="5D811DC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618,00  </w:t>
            </w:r>
          </w:p>
        </w:tc>
        <w:tc>
          <w:tcPr>
            <w:tcW w:w="967" w:type="dxa"/>
            <w:shd w:val="clear" w:color="000000" w:fill="FFFFFF"/>
            <w:vAlign w:val="center"/>
            <w:hideMark/>
          </w:tcPr>
          <w:p w14:paraId="3D5FEFC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618,00  </w:t>
            </w:r>
          </w:p>
        </w:tc>
        <w:tc>
          <w:tcPr>
            <w:tcW w:w="1119" w:type="dxa"/>
            <w:shd w:val="clear" w:color="000000" w:fill="FFFFFF"/>
            <w:vAlign w:val="center"/>
            <w:hideMark/>
          </w:tcPr>
          <w:p w14:paraId="247D62C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714,00  </w:t>
            </w:r>
          </w:p>
        </w:tc>
        <w:tc>
          <w:tcPr>
            <w:tcW w:w="967" w:type="dxa"/>
            <w:shd w:val="clear" w:color="000000" w:fill="FFFFFF"/>
            <w:vAlign w:val="center"/>
            <w:hideMark/>
          </w:tcPr>
          <w:p w14:paraId="794357D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714,00  </w:t>
            </w:r>
          </w:p>
        </w:tc>
        <w:tc>
          <w:tcPr>
            <w:tcW w:w="1113" w:type="dxa"/>
            <w:shd w:val="clear" w:color="000000" w:fill="FFFFFF"/>
            <w:vAlign w:val="center"/>
            <w:hideMark/>
          </w:tcPr>
          <w:p w14:paraId="278CB98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3 570,00  </w:t>
            </w:r>
          </w:p>
        </w:tc>
        <w:tc>
          <w:tcPr>
            <w:tcW w:w="1113" w:type="dxa"/>
            <w:shd w:val="clear" w:color="000000" w:fill="FFFFFF"/>
            <w:vAlign w:val="center"/>
            <w:hideMark/>
          </w:tcPr>
          <w:p w14:paraId="5CB555E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3 570,00  </w:t>
            </w:r>
          </w:p>
        </w:tc>
      </w:tr>
      <w:tr w:rsidR="00C20B17" w:rsidRPr="00C20B17" w14:paraId="0D455476" w14:textId="77777777" w:rsidTr="00C20B17">
        <w:trPr>
          <w:trHeight w:val="384"/>
        </w:trPr>
        <w:tc>
          <w:tcPr>
            <w:tcW w:w="1254" w:type="dxa"/>
            <w:vMerge/>
            <w:vAlign w:val="center"/>
            <w:hideMark/>
          </w:tcPr>
          <w:p w14:paraId="2F8B9D5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1A1F28C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86D54C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55595BD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6025E86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29519D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3B0D2DD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3A3EC1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2A5128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1C4E5F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9B7FB0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7226B08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5150367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C947E0E" w14:textId="77777777" w:rsidTr="00C20B17">
        <w:trPr>
          <w:trHeight w:val="288"/>
        </w:trPr>
        <w:tc>
          <w:tcPr>
            <w:tcW w:w="1254" w:type="dxa"/>
            <w:vMerge w:val="restart"/>
            <w:shd w:val="clear" w:color="000000" w:fill="FFFFFF"/>
            <w:vAlign w:val="center"/>
            <w:hideMark/>
          </w:tcPr>
          <w:p w14:paraId="37C5EA5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7</w:t>
            </w:r>
          </w:p>
        </w:tc>
        <w:tc>
          <w:tcPr>
            <w:tcW w:w="2044" w:type="dxa"/>
            <w:vMerge w:val="restart"/>
            <w:shd w:val="clear" w:color="000000" w:fill="FFFFFF"/>
            <w:vAlign w:val="center"/>
            <w:hideMark/>
          </w:tcPr>
          <w:p w14:paraId="3EBAE8C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Меры социальной поддержки</w:t>
            </w:r>
          </w:p>
        </w:tc>
        <w:tc>
          <w:tcPr>
            <w:tcW w:w="1257" w:type="dxa"/>
            <w:shd w:val="clear" w:color="000000" w:fill="FFFFFF"/>
            <w:vAlign w:val="center"/>
            <w:hideMark/>
          </w:tcPr>
          <w:p w14:paraId="23814C2D"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3254161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1097" w:type="dxa"/>
            <w:shd w:val="clear" w:color="000000" w:fill="FFFFFF"/>
            <w:vAlign w:val="center"/>
            <w:hideMark/>
          </w:tcPr>
          <w:p w14:paraId="5EDF5B1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39B6AE8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3051CF0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352 309,30  </w:t>
            </w:r>
          </w:p>
        </w:tc>
        <w:tc>
          <w:tcPr>
            <w:tcW w:w="967" w:type="dxa"/>
            <w:shd w:val="clear" w:color="000000" w:fill="FFFFFF"/>
            <w:vAlign w:val="center"/>
            <w:hideMark/>
          </w:tcPr>
          <w:p w14:paraId="4D80078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365 662,90  </w:t>
            </w:r>
          </w:p>
        </w:tc>
        <w:tc>
          <w:tcPr>
            <w:tcW w:w="967" w:type="dxa"/>
            <w:shd w:val="clear" w:color="000000" w:fill="FFFFFF"/>
            <w:vAlign w:val="center"/>
            <w:hideMark/>
          </w:tcPr>
          <w:p w14:paraId="43AE750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366 615,50  </w:t>
            </w:r>
          </w:p>
        </w:tc>
        <w:tc>
          <w:tcPr>
            <w:tcW w:w="1119" w:type="dxa"/>
            <w:shd w:val="clear" w:color="000000" w:fill="FFFFFF"/>
            <w:vAlign w:val="center"/>
            <w:hideMark/>
          </w:tcPr>
          <w:p w14:paraId="16CD62D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96 311,60  </w:t>
            </w:r>
          </w:p>
        </w:tc>
        <w:tc>
          <w:tcPr>
            <w:tcW w:w="967" w:type="dxa"/>
            <w:shd w:val="clear" w:color="000000" w:fill="FFFFFF"/>
            <w:vAlign w:val="center"/>
            <w:hideMark/>
          </w:tcPr>
          <w:p w14:paraId="6055BA4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96 311,60  </w:t>
            </w:r>
          </w:p>
        </w:tc>
        <w:tc>
          <w:tcPr>
            <w:tcW w:w="1113" w:type="dxa"/>
            <w:shd w:val="clear" w:color="000000" w:fill="FFFFFF"/>
            <w:noWrap/>
            <w:vAlign w:val="center"/>
            <w:hideMark/>
          </w:tcPr>
          <w:p w14:paraId="53D73BE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481 558,00  </w:t>
            </w:r>
          </w:p>
        </w:tc>
        <w:tc>
          <w:tcPr>
            <w:tcW w:w="1113" w:type="dxa"/>
            <w:shd w:val="clear" w:color="000000" w:fill="FFFFFF"/>
            <w:noWrap/>
            <w:vAlign w:val="center"/>
            <w:hideMark/>
          </w:tcPr>
          <w:p w14:paraId="0321390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481 558,00  </w:t>
            </w:r>
          </w:p>
        </w:tc>
      </w:tr>
      <w:tr w:rsidR="00C20B17" w:rsidRPr="00C20B17" w14:paraId="662AD8B4" w14:textId="77777777" w:rsidTr="00C20B17">
        <w:trPr>
          <w:trHeight w:val="384"/>
        </w:trPr>
        <w:tc>
          <w:tcPr>
            <w:tcW w:w="1254" w:type="dxa"/>
            <w:vMerge/>
            <w:vAlign w:val="center"/>
            <w:hideMark/>
          </w:tcPr>
          <w:p w14:paraId="57B4BCB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4BB9DE2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48D48A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2B29F70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03F5B94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974,904, 905, 906</w:t>
            </w:r>
          </w:p>
        </w:tc>
        <w:tc>
          <w:tcPr>
            <w:tcW w:w="970" w:type="dxa"/>
            <w:shd w:val="clear" w:color="000000" w:fill="FFFFFF"/>
            <w:vAlign w:val="center"/>
            <w:hideMark/>
          </w:tcPr>
          <w:p w14:paraId="04D0CEE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Ц711400000</w:t>
            </w:r>
          </w:p>
        </w:tc>
        <w:tc>
          <w:tcPr>
            <w:tcW w:w="985" w:type="dxa"/>
            <w:shd w:val="clear" w:color="000000" w:fill="FFFFFF"/>
            <w:vAlign w:val="center"/>
            <w:hideMark/>
          </w:tcPr>
          <w:p w14:paraId="599F2B8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281 106,00  </w:t>
            </w:r>
          </w:p>
        </w:tc>
        <w:tc>
          <w:tcPr>
            <w:tcW w:w="967" w:type="dxa"/>
            <w:shd w:val="clear" w:color="000000" w:fill="FFFFFF"/>
            <w:vAlign w:val="center"/>
            <w:hideMark/>
          </w:tcPr>
          <w:p w14:paraId="4A565E5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294 047,00  </w:t>
            </w:r>
          </w:p>
        </w:tc>
        <w:tc>
          <w:tcPr>
            <w:tcW w:w="967" w:type="dxa"/>
            <w:shd w:val="clear" w:color="000000" w:fill="FFFFFF"/>
            <w:vAlign w:val="center"/>
            <w:hideMark/>
          </w:tcPr>
          <w:p w14:paraId="6E6E308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293 012,20  </w:t>
            </w:r>
          </w:p>
        </w:tc>
        <w:tc>
          <w:tcPr>
            <w:tcW w:w="1119" w:type="dxa"/>
            <w:shd w:val="clear" w:color="000000" w:fill="FFFFFF"/>
            <w:vAlign w:val="center"/>
            <w:hideMark/>
          </w:tcPr>
          <w:p w14:paraId="1449A89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2 100,00  </w:t>
            </w:r>
          </w:p>
        </w:tc>
        <w:tc>
          <w:tcPr>
            <w:tcW w:w="967" w:type="dxa"/>
            <w:shd w:val="clear" w:color="000000" w:fill="FFFFFF"/>
            <w:vAlign w:val="center"/>
            <w:hideMark/>
          </w:tcPr>
          <w:p w14:paraId="68D50C4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2 100,00  </w:t>
            </w:r>
          </w:p>
        </w:tc>
        <w:tc>
          <w:tcPr>
            <w:tcW w:w="1113" w:type="dxa"/>
            <w:shd w:val="clear" w:color="000000" w:fill="FFFFFF"/>
            <w:vAlign w:val="center"/>
            <w:hideMark/>
          </w:tcPr>
          <w:p w14:paraId="504604A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10 500,00  </w:t>
            </w:r>
          </w:p>
        </w:tc>
        <w:tc>
          <w:tcPr>
            <w:tcW w:w="1113" w:type="dxa"/>
            <w:shd w:val="clear" w:color="000000" w:fill="FFFFFF"/>
            <w:vAlign w:val="center"/>
            <w:hideMark/>
          </w:tcPr>
          <w:p w14:paraId="292E096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10 500,00  </w:t>
            </w:r>
          </w:p>
        </w:tc>
      </w:tr>
      <w:tr w:rsidR="00C20B17" w:rsidRPr="00C20B17" w14:paraId="57A901A8" w14:textId="77777777" w:rsidTr="00C20B17">
        <w:trPr>
          <w:trHeight w:val="768"/>
        </w:trPr>
        <w:tc>
          <w:tcPr>
            <w:tcW w:w="1254" w:type="dxa"/>
            <w:vMerge/>
            <w:vAlign w:val="center"/>
            <w:hideMark/>
          </w:tcPr>
          <w:p w14:paraId="14C8650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6D7BB9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D45779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6D09918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31FDDC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974,904, 905, 906</w:t>
            </w:r>
          </w:p>
        </w:tc>
        <w:tc>
          <w:tcPr>
            <w:tcW w:w="970" w:type="dxa"/>
            <w:shd w:val="clear" w:color="000000" w:fill="FFFFFF"/>
            <w:vAlign w:val="center"/>
            <w:hideMark/>
          </w:tcPr>
          <w:p w14:paraId="188CD68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Ц711400000</w:t>
            </w:r>
          </w:p>
        </w:tc>
        <w:tc>
          <w:tcPr>
            <w:tcW w:w="985" w:type="dxa"/>
            <w:shd w:val="clear" w:color="000000" w:fill="FFFFFF"/>
            <w:vAlign w:val="center"/>
            <w:hideMark/>
          </w:tcPr>
          <w:p w14:paraId="6E0E660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23 195,70  </w:t>
            </w:r>
          </w:p>
        </w:tc>
        <w:tc>
          <w:tcPr>
            <w:tcW w:w="967" w:type="dxa"/>
            <w:shd w:val="clear" w:color="000000" w:fill="FFFFFF"/>
            <w:vAlign w:val="center"/>
            <w:hideMark/>
          </w:tcPr>
          <w:p w14:paraId="396C55A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21 545,40  </w:t>
            </w:r>
          </w:p>
        </w:tc>
        <w:tc>
          <w:tcPr>
            <w:tcW w:w="967" w:type="dxa"/>
            <w:shd w:val="clear" w:color="000000" w:fill="FFFFFF"/>
            <w:vAlign w:val="center"/>
            <w:hideMark/>
          </w:tcPr>
          <w:p w14:paraId="0C1FF74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21 539,10  </w:t>
            </w:r>
          </w:p>
        </w:tc>
        <w:tc>
          <w:tcPr>
            <w:tcW w:w="1119" w:type="dxa"/>
            <w:shd w:val="clear" w:color="000000" w:fill="FFFFFF"/>
            <w:vAlign w:val="center"/>
            <w:hideMark/>
          </w:tcPr>
          <w:p w14:paraId="415D934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19 847,40  </w:t>
            </w:r>
          </w:p>
        </w:tc>
        <w:tc>
          <w:tcPr>
            <w:tcW w:w="967" w:type="dxa"/>
            <w:shd w:val="clear" w:color="000000" w:fill="FFFFFF"/>
            <w:vAlign w:val="center"/>
            <w:hideMark/>
          </w:tcPr>
          <w:p w14:paraId="3DE76DF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19 847,40  </w:t>
            </w:r>
          </w:p>
        </w:tc>
        <w:tc>
          <w:tcPr>
            <w:tcW w:w="1113" w:type="dxa"/>
            <w:shd w:val="clear" w:color="000000" w:fill="FFFFFF"/>
            <w:vAlign w:val="center"/>
            <w:hideMark/>
          </w:tcPr>
          <w:p w14:paraId="7271B95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99 237,00  </w:t>
            </w:r>
          </w:p>
        </w:tc>
        <w:tc>
          <w:tcPr>
            <w:tcW w:w="1113" w:type="dxa"/>
            <w:shd w:val="clear" w:color="000000" w:fill="FFFFFF"/>
            <w:vAlign w:val="center"/>
            <w:hideMark/>
          </w:tcPr>
          <w:p w14:paraId="0FE1774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99 237,00  </w:t>
            </w:r>
          </w:p>
        </w:tc>
      </w:tr>
      <w:tr w:rsidR="00C20B17" w:rsidRPr="00C20B17" w14:paraId="48E5FE95" w14:textId="77777777" w:rsidTr="00C20B17">
        <w:trPr>
          <w:trHeight w:val="576"/>
        </w:trPr>
        <w:tc>
          <w:tcPr>
            <w:tcW w:w="1254" w:type="dxa"/>
            <w:vMerge/>
            <w:vAlign w:val="center"/>
            <w:hideMark/>
          </w:tcPr>
          <w:p w14:paraId="09B16C5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696051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44D579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5626CE0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9BA614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6E326A8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Ц711400000</w:t>
            </w:r>
          </w:p>
        </w:tc>
        <w:tc>
          <w:tcPr>
            <w:tcW w:w="985" w:type="dxa"/>
            <w:shd w:val="clear" w:color="000000" w:fill="FFFFFF"/>
            <w:vAlign w:val="center"/>
            <w:hideMark/>
          </w:tcPr>
          <w:p w14:paraId="1F2DD4C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48 007,60  </w:t>
            </w:r>
          </w:p>
        </w:tc>
        <w:tc>
          <w:tcPr>
            <w:tcW w:w="967" w:type="dxa"/>
            <w:shd w:val="clear" w:color="000000" w:fill="FFFFFF"/>
            <w:vAlign w:val="center"/>
            <w:hideMark/>
          </w:tcPr>
          <w:p w14:paraId="3C48830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50 070,50  </w:t>
            </w:r>
          </w:p>
        </w:tc>
        <w:tc>
          <w:tcPr>
            <w:tcW w:w="967" w:type="dxa"/>
            <w:shd w:val="clear" w:color="000000" w:fill="FFFFFF"/>
            <w:vAlign w:val="center"/>
            <w:hideMark/>
          </w:tcPr>
          <w:p w14:paraId="44D767E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52 064,20  </w:t>
            </w:r>
          </w:p>
        </w:tc>
        <w:tc>
          <w:tcPr>
            <w:tcW w:w="1119" w:type="dxa"/>
            <w:shd w:val="clear" w:color="000000" w:fill="FFFFFF"/>
            <w:vAlign w:val="center"/>
            <w:hideMark/>
          </w:tcPr>
          <w:p w14:paraId="16B8EF6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76 464,20  </w:t>
            </w:r>
          </w:p>
        </w:tc>
        <w:tc>
          <w:tcPr>
            <w:tcW w:w="967" w:type="dxa"/>
            <w:shd w:val="clear" w:color="000000" w:fill="FFFFFF"/>
            <w:vAlign w:val="center"/>
            <w:hideMark/>
          </w:tcPr>
          <w:p w14:paraId="4FC4A23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76 464,20  </w:t>
            </w:r>
          </w:p>
        </w:tc>
        <w:tc>
          <w:tcPr>
            <w:tcW w:w="1113" w:type="dxa"/>
            <w:shd w:val="clear" w:color="000000" w:fill="FFFFFF"/>
            <w:vAlign w:val="center"/>
            <w:hideMark/>
          </w:tcPr>
          <w:p w14:paraId="458F54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382 321,00  </w:t>
            </w:r>
          </w:p>
        </w:tc>
        <w:tc>
          <w:tcPr>
            <w:tcW w:w="1113" w:type="dxa"/>
            <w:shd w:val="clear" w:color="000000" w:fill="FFFFFF"/>
            <w:vAlign w:val="center"/>
            <w:hideMark/>
          </w:tcPr>
          <w:p w14:paraId="26A2A6C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382 321,00  </w:t>
            </w:r>
          </w:p>
        </w:tc>
      </w:tr>
      <w:tr w:rsidR="00C20B17" w:rsidRPr="00C20B17" w14:paraId="15D29CA2" w14:textId="77777777" w:rsidTr="00C20B17">
        <w:trPr>
          <w:trHeight w:val="384"/>
        </w:trPr>
        <w:tc>
          <w:tcPr>
            <w:tcW w:w="1254" w:type="dxa"/>
            <w:vMerge/>
            <w:vAlign w:val="center"/>
            <w:hideMark/>
          </w:tcPr>
          <w:p w14:paraId="3A647A7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3BBBD78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047AF1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4914811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32A8F54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16D62E7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31C128E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A4AFD0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9DB0BC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3360B22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F9E831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1F17E0C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7217CA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D9667CB" w14:textId="77777777" w:rsidTr="00C20B17">
        <w:trPr>
          <w:trHeight w:val="288"/>
        </w:trPr>
        <w:tc>
          <w:tcPr>
            <w:tcW w:w="1254" w:type="dxa"/>
            <w:vMerge w:val="restart"/>
            <w:shd w:val="clear" w:color="000000" w:fill="FFFFFF"/>
            <w:vAlign w:val="center"/>
            <w:hideMark/>
          </w:tcPr>
          <w:p w14:paraId="4BCFB52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8</w:t>
            </w:r>
          </w:p>
        </w:tc>
        <w:tc>
          <w:tcPr>
            <w:tcW w:w="2044" w:type="dxa"/>
            <w:vMerge w:val="restart"/>
            <w:shd w:val="clear" w:color="000000" w:fill="FFFFFF"/>
            <w:vAlign w:val="center"/>
            <w:hideMark/>
          </w:tcPr>
          <w:p w14:paraId="7A65DC9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Строительство (приобретение), реконструкция объектов капитального строительства образовательных организаций</w:t>
            </w:r>
          </w:p>
        </w:tc>
        <w:tc>
          <w:tcPr>
            <w:tcW w:w="1257" w:type="dxa"/>
            <w:shd w:val="clear" w:color="000000" w:fill="FFFFFF"/>
            <w:vAlign w:val="center"/>
            <w:hideMark/>
          </w:tcPr>
          <w:p w14:paraId="30CC0F2E"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1F6F237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1097" w:type="dxa"/>
            <w:shd w:val="clear" w:color="000000" w:fill="FFFFFF"/>
            <w:vAlign w:val="center"/>
            <w:hideMark/>
          </w:tcPr>
          <w:p w14:paraId="05B0583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5934CA2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593B753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5 032,90  </w:t>
            </w:r>
          </w:p>
        </w:tc>
        <w:tc>
          <w:tcPr>
            <w:tcW w:w="967" w:type="dxa"/>
            <w:shd w:val="clear" w:color="000000" w:fill="FFFFFF"/>
            <w:vAlign w:val="center"/>
            <w:hideMark/>
          </w:tcPr>
          <w:p w14:paraId="590D547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67" w:type="dxa"/>
            <w:shd w:val="clear" w:color="000000" w:fill="FFFFFF"/>
            <w:vAlign w:val="center"/>
            <w:hideMark/>
          </w:tcPr>
          <w:p w14:paraId="6F6D3E2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9" w:type="dxa"/>
            <w:shd w:val="clear" w:color="000000" w:fill="FFFFFF"/>
            <w:vAlign w:val="center"/>
            <w:hideMark/>
          </w:tcPr>
          <w:p w14:paraId="4CF551F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720 000,00  </w:t>
            </w:r>
          </w:p>
        </w:tc>
        <w:tc>
          <w:tcPr>
            <w:tcW w:w="967" w:type="dxa"/>
            <w:shd w:val="clear" w:color="000000" w:fill="FFFFFF"/>
            <w:vAlign w:val="center"/>
            <w:hideMark/>
          </w:tcPr>
          <w:p w14:paraId="7A56C38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noWrap/>
            <w:vAlign w:val="center"/>
            <w:hideMark/>
          </w:tcPr>
          <w:p w14:paraId="6D9703F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noWrap/>
            <w:vAlign w:val="center"/>
            <w:hideMark/>
          </w:tcPr>
          <w:p w14:paraId="55807F0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6234D684" w14:textId="77777777" w:rsidTr="00C20B17">
        <w:trPr>
          <w:trHeight w:val="384"/>
        </w:trPr>
        <w:tc>
          <w:tcPr>
            <w:tcW w:w="1254" w:type="dxa"/>
            <w:vMerge/>
            <w:vAlign w:val="center"/>
            <w:hideMark/>
          </w:tcPr>
          <w:p w14:paraId="4E18A35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223E730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0D0BA0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727C6AA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A13EAD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5925559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08510B4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82B381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D1420F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2840EC8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DBE161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6062222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FC636E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6DBDB1C" w14:textId="77777777" w:rsidTr="00C20B17">
        <w:trPr>
          <w:trHeight w:val="768"/>
        </w:trPr>
        <w:tc>
          <w:tcPr>
            <w:tcW w:w="1254" w:type="dxa"/>
            <w:vMerge/>
            <w:vAlign w:val="center"/>
            <w:hideMark/>
          </w:tcPr>
          <w:p w14:paraId="2016724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182BC07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183CD4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186614A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1F32FC9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021045D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553B93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7F5861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1251A2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6769648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142230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7147704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5CAC3E3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A26F765" w14:textId="77777777" w:rsidTr="00C20B17">
        <w:trPr>
          <w:trHeight w:val="576"/>
        </w:trPr>
        <w:tc>
          <w:tcPr>
            <w:tcW w:w="1254" w:type="dxa"/>
            <w:vMerge/>
            <w:vAlign w:val="center"/>
            <w:hideMark/>
          </w:tcPr>
          <w:p w14:paraId="4B71A92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273DB5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1B1A69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674FD0F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7C1111E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970" w:type="dxa"/>
            <w:shd w:val="clear" w:color="000000" w:fill="FFFFFF"/>
            <w:vAlign w:val="center"/>
            <w:hideMark/>
          </w:tcPr>
          <w:p w14:paraId="35E8101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Ц711600000</w:t>
            </w:r>
          </w:p>
        </w:tc>
        <w:tc>
          <w:tcPr>
            <w:tcW w:w="985" w:type="dxa"/>
            <w:shd w:val="clear" w:color="000000" w:fill="FFFFFF"/>
            <w:vAlign w:val="center"/>
            <w:hideMark/>
          </w:tcPr>
          <w:p w14:paraId="22BE78C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5 032,90  </w:t>
            </w:r>
          </w:p>
        </w:tc>
        <w:tc>
          <w:tcPr>
            <w:tcW w:w="967" w:type="dxa"/>
            <w:shd w:val="clear" w:color="000000" w:fill="FFFFFF"/>
            <w:vAlign w:val="center"/>
            <w:hideMark/>
          </w:tcPr>
          <w:p w14:paraId="002D5BF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72EDAF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0B94133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720 000,00  </w:t>
            </w:r>
          </w:p>
        </w:tc>
        <w:tc>
          <w:tcPr>
            <w:tcW w:w="967" w:type="dxa"/>
            <w:shd w:val="clear" w:color="000000" w:fill="FFFFFF"/>
            <w:vAlign w:val="center"/>
            <w:hideMark/>
          </w:tcPr>
          <w:p w14:paraId="4AB153F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FEFB6D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7A45930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B8188F1" w14:textId="77777777" w:rsidTr="00C20B17">
        <w:trPr>
          <w:trHeight w:val="384"/>
        </w:trPr>
        <w:tc>
          <w:tcPr>
            <w:tcW w:w="1254" w:type="dxa"/>
            <w:vMerge/>
            <w:vAlign w:val="center"/>
            <w:hideMark/>
          </w:tcPr>
          <w:p w14:paraId="23EDB4D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13F32B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08A2A9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6F90CA0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0A3735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398BBF2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131BF2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C7FB9B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B03E32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1F2DB12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6F0D2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FC1686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9CE543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CB37998" w14:textId="77777777" w:rsidTr="00C20B17">
        <w:trPr>
          <w:trHeight w:val="288"/>
        </w:trPr>
        <w:tc>
          <w:tcPr>
            <w:tcW w:w="1254" w:type="dxa"/>
            <w:vMerge w:val="restart"/>
            <w:shd w:val="clear" w:color="000000" w:fill="FFFFFF"/>
            <w:vAlign w:val="center"/>
            <w:hideMark/>
          </w:tcPr>
          <w:p w14:paraId="036F398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9.</w:t>
            </w:r>
          </w:p>
        </w:tc>
        <w:tc>
          <w:tcPr>
            <w:tcW w:w="2044" w:type="dxa"/>
            <w:vMerge w:val="restart"/>
            <w:shd w:val="clear" w:color="000000" w:fill="FFFFFF"/>
            <w:vAlign w:val="center"/>
            <w:hideMark/>
          </w:tcPr>
          <w:p w14:paraId="5CFFB24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Реализация регионального проекта </w:t>
            </w:r>
            <w:r w:rsidR="00321F22">
              <w:rPr>
                <w:rFonts w:ascii="Times New Roman" w:hAnsi="Times New Roman" w:cs="Times New Roman"/>
                <w:sz w:val="14"/>
                <w:szCs w:val="14"/>
              </w:rPr>
              <w:t>«</w:t>
            </w:r>
            <w:r w:rsidRPr="00C20B17">
              <w:rPr>
                <w:rFonts w:ascii="Times New Roman" w:hAnsi="Times New Roman" w:cs="Times New Roman"/>
                <w:sz w:val="14"/>
                <w:szCs w:val="14"/>
              </w:rPr>
              <w:t>Успех каждого ребенка</w:t>
            </w:r>
            <w:r w:rsidR="00321F22">
              <w:rPr>
                <w:rFonts w:ascii="Times New Roman" w:hAnsi="Times New Roman" w:cs="Times New Roman"/>
                <w:sz w:val="14"/>
                <w:szCs w:val="14"/>
              </w:rPr>
              <w:t>»</w:t>
            </w:r>
          </w:p>
        </w:tc>
        <w:tc>
          <w:tcPr>
            <w:tcW w:w="1257" w:type="dxa"/>
            <w:shd w:val="clear" w:color="000000" w:fill="FFFFFF"/>
            <w:vAlign w:val="center"/>
            <w:hideMark/>
          </w:tcPr>
          <w:p w14:paraId="5868639A"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819" w:type="dxa"/>
            <w:vMerge w:val="restart"/>
            <w:shd w:val="clear" w:color="000000" w:fill="FFFFFF"/>
            <w:vAlign w:val="center"/>
            <w:hideMark/>
          </w:tcPr>
          <w:p w14:paraId="37C2022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1097" w:type="dxa"/>
            <w:shd w:val="clear" w:color="000000" w:fill="FFFFFF"/>
            <w:vAlign w:val="center"/>
            <w:hideMark/>
          </w:tcPr>
          <w:p w14:paraId="28D991F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3DC2B8D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72398B0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11 000,00  </w:t>
            </w:r>
          </w:p>
        </w:tc>
        <w:tc>
          <w:tcPr>
            <w:tcW w:w="967" w:type="dxa"/>
            <w:shd w:val="clear" w:color="000000" w:fill="FFFFFF"/>
            <w:vAlign w:val="center"/>
            <w:hideMark/>
          </w:tcPr>
          <w:p w14:paraId="2496BE7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11 984,90  </w:t>
            </w:r>
          </w:p>
        </w:tc>
        <w:tc>
          <w:tcPr>
            <w:tcW w:w="967" w:type="dxa"/>
            <w:shd w:val="clear" w:color="000000" w:fill="FFFFFF"/>
            <w:vAlign w:val="center"/>
            <w:hideMark/>
          </w:tcPr>
          <w:p w14:paraId="4614D27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12 169,60  </w:t>
            </w:r>
          </w:p>
        </w:tc>
        <w:tc>
          <w:tcPr>
            <w:tcW w:w="1119" w:type="dxa"/>
            <w:shd w:val="clear" w:color="000000" w:fill="FFFFFF"/>
            <w:vAlign w:val="center"/>
            <w:hideMark/>
          </w:tcPr>
          <w:p w14:paraId="27DBCC4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67" w:type="dxa"/>
            <w:shd w:val="clear" w:color="000000" w:fill="FFFFFF"/>
            <w:vAlign w:val="center"/>
            <w:hideMark/>
          </w:tcPr>
          <w:p w14:paraId="36392CA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noWrap/>
            <w:vAlign w:val="center"/>
            <w:hideMark/>
          </w:tcPr>
          <w:p w14:paraId="4A726FC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noWrap/>
            <w:vAlign w:val="center"/>
            <w:hideMark/>
          </w:tcPr>
          <w:p w14:paraId="2337548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072608BD" w14:textId="77777777" w:rsidTr="00C20B17">
        <w:trPr>
          <w:trHeight w:val="384"/>
        </w:trPr>
        <w:tc>
          <w:tcPr>
            <w:tcW w:w="1254" w:type="dxa"/>
            <w:vMerge/>
            <w:vAlign w:val="center"/>
            <w:hideMark/>
          </w:tcPr>
          <w:p w14:paraId="2C4C83E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E6DEE6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A60581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4D2110D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088F42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7AFCA58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9673A5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835A65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975,10  </w:t>
            </w:r>
          </w:p>
        </w:tc>
        <w:tc>
          <w:tcPr>
            <w:tcW w:w="967" w:type="dxa"/>
            <w:shd w:val="clear" w:color="000000" w:fill="FFFFFF"/>
            <w:vAlign w:val="center"/>
            <w:hideMark/>
          </w:tcPr>
          <w:p w14:paraId="5D3A70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1 158,00  </w:t>
            </w:r>
          </w:p>
        </w:tc>
        <w:tc>
          <w:tcPr>
            <w:tcW w:w="1119" w:type="dxa"/>
            <w:shd w:val="clear" w:color="000000" w:fill="FFFFFF"/>
            <w:vAlign w:val="center"/>
            <w:hideMark/>
          </w:tcPr>
          <w:p w14:paraId="2600A0D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12740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59EA291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0737EA5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6FCF968" w14:textId="77777777" w:rsidTr="00C20B17">
        <w:trPr>
          <w:trHeight w:val="768"/>
        </w:trPr>
        <w:tc>
          <w:tcPr>
            <w:tcW w:w="1254" w:type="dxa"/>
            <w:vMerge/>
            <w:vAlign w:val="center"/>
            <w:hideMark/>
          </w:tcPr>
          <w:p w14:paraId="5929FB2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3A95AFE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B89565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7EC1BD9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6992307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285A993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36B4346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A4B75C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4,90  </w:t>
            </w:r>
          </w:p>
        </w:tc>
        <w:tc>
          <w:tcPr>
            <w:tcW w:w="967" w:type="dxa"/>
            <w:shd w:val="clear" w:color="000000" w:fill="FFFFFF"/>
            <w:vAlign w:val="center"/>
            <w:hideMark/>
          </w:tcPr>
          <w:p w14:paraId="7BF291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5,80  </w:t>
            </w:r>
          </w:p>
        </w:tc>
        <w:tc>
          <w:tcPr>
            <w:tcW w:w="1119" w:type="dxa"/>
            <w:shd w:val="clear" w:color="000000" w:fill="FFFFFF"/>
            <w:vAlign w:val="center"/>
            <w:hideMark/>
          </w:tcPr>
          <w:p w14:paraId="23C335D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2F5F23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005B0CA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4000BA6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0AF548B" w14:textId="77777777" w:rsidTr="00C20B17">
        <w:trPr>
          <w:trHeight w:val="576"/>
        </w:trPr>
        <w:tc>
          <w:tcPr>
            <w:tcW w:w="1254" w:type="dxa"/>
            <w:vMerge/>
            <w:vAlign w:val="center"/>
            <w:hideMark/>
          </w:tcPr>
          <w:p w14:paraId="61F9052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2947016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40CD52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1B594C9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4BDC5BD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5FBCA4F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Ц71Е200000</w:t>
            </w:r>
          </w:p>
        </w:tc>
        <w:tc>
          <w:tcPr>
            <w:tcW w:w="985" w:type="dxa"/>
            <w:shd w:val="clear" w:color="000000" w:fill="FFFFFF"/>
            <w:vAlign w:val="center"/>
            <w:hideMark/>
          </w:tcPr>
          <w:p w14:paraId="631191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11 000,00  </w:t>
            </w:r>
          </w:p>
        </w:tc>
        <w:tc>
          <w:tcPr>
            <w:tcW w:w="967" w:type="dxa"/>
            <w:shd w:val="clear" w:color="000000" w:fill="FFFFFF"/>
            <w:vAlign w:val="center"/>
            <w:hideMark/>
          </w:tcPr>
          <w:p w14:paraId="340FE83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11 004,90  </w:t>
            </w:r>
          </w:p>
        </w:tc>
        <w:tc>
          <w:tcPr>
            <w:tcW w:w="967" w:type="dxa"/>
            <w:shd w:val="clear" w:color="000000" w:fill="FFFFFF"/>
            <w:vAlign w:val="center"/>
            <w:hideMark/>
          </w:tcPr>
          <w:p w14:paraId="614CF59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11 005,80  </w:t>
            </w:r>
          </w:p>
        </w:tc>
        <w:tc>
          <w:tcPr>
            <w:tcW w:w="1119" w:type="dxa"/>
            <w:shd w:val="clear" w:color="000000" w:fill="FFFFFF"/>
            <w:vAlign w:val="center"/>
            <w:hideMark/>
          </w:tcPr>
          <w:p w14:paraId="6076EA7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D0CAE3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7A83700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1F6DC1C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07347DC" w14:textId="77777777" w:rsidTr="00C20B17">
        <w:trPr>
          <w:trHeight w:val="384"/>
        </w:trPr>
        <w:tc>
          <w:tcPr>
            <w:tcW w:w="1254" w:type="dxa"/>
            <w:vMerge/>
            <w:vAlign w:val="center"/>
            <w:hideMark/>
          </w:tcPr>
          <w:p w14:paraId="714B384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DB9F4B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1ED3DD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556A073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FA4C0D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4E86165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0913466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3814FA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2D9E99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0CE37F4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E979C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6954A61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6F75ACC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1947462" w14:textId="77777777" w:rsidTr="00C20B17">
        <w:trPr>
          <w:trHeight w:val="372"/>
        </w:trPr>
        <w:tc>
          <w:tcPr>
            <w:tcW w:w="1254" w:type="dxa"/>
            <w:vMerge w:val="restart"/>
            <w:shd w:val="clear" w:color="000000" w:fill="FFFFFF"/>
            <w:vAlign w:val="center"/>
            <w:hideMark/>
          </w:tcPr>
          <w:p w14:paraId="3198817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10</w:t>
            </w:r>
          </w:p>
        </w:tc>
        <w:tc>
          <w:tcPr>
            <w:tcW w:w="2044" w:type="dxa"/>
            <w:vMerge w:val="restart"/>
            <w:shd w:val="clear" w:color="000000" w:fill="FFFFFF"/>
            <w:vAlign w:val="center"/>
            <w:hideMark/>
          </w:tcPr>
          <w:p w14:paraId="42AC659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Реализация мероприятий регионального проекта </w:t>
            </w:r>
            <w:r w:rsidR="00321F22">
              <w:rPr>
                <w:rFonts w:ascii="Times New Roman" w:hAnsi="Times New Roman" w:cs="Times New Roman"/>
                <w:sz w:val="14"/>
                <w:szCs w:val="14"/>
              </w:rPr>
              <w:t>«</w:t>
            </w:r>
            <w:r w:rsidRPr="00C20B17">
              <w:rPr>
                <w:rFonts w:ascii="Times New Roman" w:hAnsi="Times New Roman" w:cs="Times New Roman"/>
                <w:sz w:val="14"/>
                <w:szCs w:val="14"/>
              </w:rPr>
              <w:t>Содействие занятости женщин - доступность дошкольного образования для детей</w:t>
            </w:r>
            <w:r w:rsidR="00321F22">
              <w:rPr>
                <w:rFonts w:ascii="Times New Roman" w:hAnsi="Times New Roman" w:cs="Times New Roman"/>
                <w:sz w:val="14"/>
                <w:szCs w:val="14"/>
              </w:rPr>
              <w:t>»</w:t>
            </w:r>
          </w:p>
        </w:tc>
        <w:tc>
          <w:tcPr>
            <w:tcW w:w="1257" w:type="dxa"/>
            <w:shd w:val="clear" w:color="000000" w:fill="FFFFFF"/>
            <w:vAlign w:val="center"/>
            <w:hideMark/>
          </w:tcPr>
          <w:p w14:paraId="6AC208C7"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819" w:type="dxa"/>
            <w:vMerge w:val="restart"/>
            <w:shd w:val="clear" w:color="000000" w:fill="FFFFFF"/>
            <w:vAlign w:val="center"/>
            <w:hideMark/>
          </w:tcPr>
          <w:p w14:paraId="30D7999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 Чебоксарский городской комитет по управлению имуществом</w:t>
            </w:r>
          </w:p>
        </w:tc>
        <w:tc>
          <w:tcPr>
            <w:tcW w:w="1097" w:type="dxa"/>
            <w:shd w:val="clear" w:color="000000" w:fill="FFFFFF"/>
            <w:vAlign w:val="center"/>
            <w:hideMark/>
          </w:tcPr>
          <w:p w14:paraId="5A2C849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78E7279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56E68F1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772 036,00  </w:t>
            </w:r>
          </w:p>
        </w:tc>
        <w:tc>
          <w:tcPr>
            <w:tcW w:w="967" w:type="dxa"/>
            <w:shd w:val="clear" w:color="000000" w:fill="FFFFFF"/>
            <w:vAlign w:val="center"/>
            <w:hideMark/>
          </w:tcPr>
          <w:p w14:paraId="660B567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67" w:type="dxa"/>
            <w:shd w:val="clear" w:color="000000" w:fill="FFFFFF"/>
            <w:vAlign w:val="center"/>
            <w:hideMark/>
          </w:tcPr>
          <w:p w14:paraId="5C01048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9" w:type="dxa"/>
            <w:shd w:val="clear" w:color="000000" w:fill="FFFFFF"/>
            <w:vAlign w:val="center"/>
            <w:hideMark/>
          </w:tcPr>
          <w:p w14:paraId="2E1754B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67" w:type="dxa"/>
            <w:shd w:val="clear" w:color="000000" w:fill="FFFFFF"/>
            <w:vAlign w:val="center"/>
            <w:hideMark/>
          </w:tcPr>
          <w:p w14:paraId="501A71C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noWrap/>
            <w:vAlign w:val="center"/>
            <w:hideMark/>
          </w:tcPr>
          <w:p w14:paraId="218BFC6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noWrap/>
            <w:vAlign w:val="center"/>
            <w:hideMark/>
          </w:tcPr>
          <w:p w14:paraId="125F6AE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562883F2" w14:textId="77777777" w:rsidTr="00C20B17">
        <w:trPr>
          <w:trHeight w:val="384"/>
        </w:trPr>
        <w:tc>
          <w:tcPr>
            <w:tcW w:w="1254" w:type="dxa"/>
            <w:vMerge/>
            <w:vAlign w:val="center"/>
            <w:hideMark/>
          </w:tcPr>
          <w:p w14:paraId="6741BF5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0569AF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583C33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5AE49B0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0F1D10A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970" w:type="dxa"/>
            <w:shd w:val="clear" w:color="000000" w:fill="FFFFFF"/>
            <w:vAlign w:val="center"/>
            <w:hideMark/>
          </w:tcPr>
          <w:p w14:paraId="691387D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Ц71Р200000</w:t>
            </w:r>
          </w:p>
        </w:tc>
        <w:tc>
          <w:tcPr>
            <w:tcW w:w="985" w:type="dxa"/>
            <w:shd w:val="clear" w:color="000000" w:fill="FFFFFF"/>
            <w:vAlign w:val="center"/>
            <w:hideMark/>
          </w:tcPr>
          <w:p w14:paraId="2D501CE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633 359,20  </w:t>
            </w:r>
          </w:p>
        </w:tc>
        <w:tc>
          <w:tcPr>
            <w:tcW w:w="967" w:type="dxa"/>
            <w:shd w:val="clear" w:color="000000" w:fill="FFFFFF"/>
            <w:vAlign w:val="center"/>
            <w:hideMark/>
          </w:tcPr>
          <w:p w14:paraId="757187C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F73EB6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3D1A110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C0D02A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A2AAB5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1FBDBB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14C6036" w14:textId="77777777" w:rsidTr="00C20B17">
        <w:trPr>
          <w:trHeight w:val="768"/>
        </w:trPr>
        <w:tc>
          <w:tcPr>
            <w:tcW w:w="1254" w:type="dxa"/>
            <w:vMerge/>
            <w:vAlign w:val="center"/>
            <w:hideMark/>
          </w:tcPr>
          <w:p w14:paraId="6B5AC8E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14DA5F0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87B3A1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4A6FB1C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3A043F6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909, 974</w:t>
            </w:r>
          </w:p>
        </w:tc>
        <w:tc>
          <w:tcPr>
            <w:tcW w:w="970" w:type="dxa"/>
            <w:shd w:val="clear" w:color="000000" w:fill="FFFFFF"/>
            <w:vAlign w:val="center"/>
            <w:hideMark/>
          </w:tcPr>
          <w:p w14:paraId="5001A5B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Ц71Р200000</w:t>
            </w:r>
          </w:p>
        </w:tc>
        <w:tc>
          <w:tcPr>
            <w:tcW w:w="985" w:type="dxa"/>
            <w:shd w:val="clear" w:color="000000" w:fill="FFFFFF"/>
            <w:vAlign w:val="center"/>
            <w:hideMark/>
          </w:tcPr>
          <w:p w14:paraId="6A3F400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85 536,70  </w:t>
            </w:r>
          </w:p>
        </w:tc>
        <w:tc>
          <w:tcPr>
            <w:tcW w:w="967" w:type="dxa"/>
            <w:shd w:val="clear" w:color="000000" w:fill="FFFFFF"/>
            <w:vAlign w:val="center"/>
            <w:hideMark/>
          </w:tcPr>
          <w:p w14:paraId="1787877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564819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3BCBB7B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1540D7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6094B51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3F3212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34F4E55" w14:textId="77777777" w:rsidTr="00C20B17">
        <w:trPr>
          <w:trHeight w:val="576"/>
        </w:trPr>
        <w:tc>
          <w:tcPr>
            <w:tcW w:w="1254" w:type="dxa"/>
            <w:vMerge/>
            <w:vAlign w:val="center"/>
            <w:hideMark/>
          </w:tcPr>
          <w:p w14:paraId="4A13DF8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773AED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C08262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4FADA11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3096B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909, 974</w:t>
            </w:r>
          </w:p>
        </w:tc>
        <w:tc>
          <w:tcPr>
            <w:tcW w:w="970" w:type="dxa"/>
            <w:shd w:val="clear" w:color="000000" w:fill="FFFFFF"/>
            <w:vAlign w:val="center"/>
            <w:hideMark/>
          </w:tcPr>
          <w:p w14:paraId="2B6C56A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Ц71Р200000</w:t>
            </w:r>
          </w:p>
        </w:tc>
        <w:tc>
          <w:tcPr>
            <w:tcW w:w="985" w:type="dxa"/>
            <w:shd w:val="clear" w:color="000000" w:fill="FFFFFF"/>
            <w:vAlign w:val="center"/>
            <w:hideMark/>
          </w:tcPr>
          <w:p w14:paraId="7643F9E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53 140,10  </w:t>
            </w:r>
          </w:p>
        </w:tc>
        <w:tc>
          <w:tcPr>
            <w:tcW w:w="967" w:type="dxa"/>
            <w:shd w:val="clear" w:color="000000" w:fill="FFFFFF"/>
            <w:vAlign w:val="center"/>
            <w:hideMark/>
          </w:tcPr>
          <w:p w14:paraId="28D74BE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6883BF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1371DC3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219B6C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7F8665E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62005F2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E092C73" w14:textId="77777777" w:rsidTr="00C20B17">
        <w:trPr>
          <w:trHeight w:val="384"/>
        </w:trPr>
        <w:tc>
          <w:tcPr>
            <w:tcW w:w="1254" w:type="dxa"/>
            <w:vMerge/>
            <w:vAlign w:val="center"/>
            <w:hideMark/>
          </w:tcPr>
          <w:p w14:paraId="547CF3A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589D747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B8AB92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03EEBE0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78FDD63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3D1089A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3E7D74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DF1123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454C93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3B8C30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21E171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0769A94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7B8EBD8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E33B6DF" w14:textId="77777777" w:rsidTr="00C20B17">
        <w:trPr>
          <w:trHeight w:val="288"/>
        </w:trPr>
        <w:tc>
          <w:tcPr>
            <w:tcW w:w="1254" w:type="dxa"/>
            <w:vMerge w:val="restart"/>
            <w:shd w:val="clear" w:color="000000" w:fill="FFFFFF"/>
            <w:hideMark/>
          </w:tcPr>
          <w:p w14:paraId="30FAF3F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11</w:t>
            </w:r>
          </w:p>
        </w:tc>
        <w:tc>
          <w:tcPr>
            <w:tcW w:w="2044" w:type="dxa"/>
            <w:vMerge w:val="restart"/>
            <w:shd w:val="clear" w:color="000000" w:fill="FFFFFF"/>
            <w:hideMark/>
          </w:tcPr>
          <w:p w14:paraId="266D5F4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Реализация мероприятия </w:t>
            </w:r>
            <w:r w:rsidR="00321F22">
              <w:rPr>
                <w:rFonts w:ascii="Times New Roman" w:hAnsi="Times New Roman" w:cs="Times New Roman"/>
                <w:sz w:val="14"/>
                <w:szCs w:val="14"/>
              </w:rPr>
              <w:t>«</w:t>
            </w:r>
            <w:r w:rsidRPr="00C20B17">
              <w:rPr>
                <w:rFonts w:ascii="Times New Roman" w:hAnsi="Times New Roman" w:cs="Times New Roman"/>
                <w:sz w:val="14"/>
                <w:szCs w:val="14"/>
              </w:rPr>
              <w:t>Модернизация инфраструктуры муниципальных образовательных организаций</w:t>
            </w:r>
            <w:r w:rsidR="00321F22">
              <w:rPr>
                <w:rFonts w:ascii="Times New Roman" w:hAnsi="Times New Roman" w:cs="Times New Roman"/>
                <w:sz w:val="14"/>
                <w:szCs w:val="14"/>
              </w:rPr>
              <w:t>»</w:t>
            </w:r>
          </w:p>
        </w:tc>
        <w:tc>
          <w:tcPr>
            <w:tcW w:w="1257" w:type="dxa"/>
            <w:shd w:val="clear" w:color="000000" w:fill="FFFFFF"/>
            <w:vAlign w:val="center"/>
            <w:hideMark/>
          </w:tcPr>
          <w:p w14:paraId="4CED3B3A"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819" w:type="dxa"/>
            <w:vMerge w:val="restart"/>
            <w:shd w:val="clear" w:color="000000" w:fill="FFFFFF"/>
            <w:hideMark/>
          </w:tcPr>
          <w:p w14:paraId="4405F36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1097" w:type="dxa"/>
            <w:shd w:val="clear" w:color="000000" w:fill="FFFFFF"/>
            <w:vAlign w:val="center"/>
            <w:hideMark/>
          </w:tcPr>
          <w:p w14:paraId="33571C9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2FEFCD5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1DA4E38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720 875,30  </w:t>
            </w:r>
          </w:p>
        </w:tc>
        <w:tc>
          <w:tcPr>
            <w:tcW w:w="967" w:type="dxa"/>
            <w:shd w:val="clear" w:color="000000" w:fill="FFFFFF"/>
            <w:vAlign w:val="center"/>
            <w:hideMark/>
          </w:tcPr>
          <w:p w14:paraId="59B8E3D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67" w:type="dxa"/>
            <w:shd w:val="clear" w:color="000000" w:fill="FFFFFF"/>
            <w:vAlign w:val="center"/>
            <w:hideMark/>
          </w:tcPr>
          <w:p w14:paraId="2508B0D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9" w:type="dxa"/>
            <w:shd w:val="clear" w:color="000000" w:fill="FFFFFF"/>
            <w:vAlign w:val="center"/>
            <w:hideMark/>
          </w:tcPr>
          <w:p w14:paraId="5975728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67" w:type="dxa"/>
            <w:shd w:val="clear" w:color="000000" w:fill="FFFFFF"/>
            <w:vAlign w:val="center"/>
            <w:hideMark/>
          </w:tcPr>
          <w:p w14:paraId="09B8D03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noWrap/>
            <w:vAlign w:val="center"/>
            <w:hideMark/>
          </w:tcPr>
          <w:p w14:paraId="12186F8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noWrap/>
            <w:vAlign w:val="center"/>
            <w:hideMark/>
          </w:tcPr>
          <w:p w14:paraId="4E7C361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510D2063" w14:textId="77777777" w:rsidTr="00C20B17">
        <w:trPr>
          <w:trHeight w:val="384"/>
        </w:trPr>
        <w:tc>
          <w:tcPr>
            <w:tcW w:w="1254" w:type="dxa"/>
            <w:vMerge/>
            <w:vAlign w:val="center"/>
            <w:hideMark/>
          </w:tcPr>
          <w:p w14:paraId="70FB4A6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363010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82B43A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6ED057D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49C6564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58E7C75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ED82D2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648058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40820B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66DD150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A7C9EF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29EC038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5E507E6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564EFCC" w14:textId="77777777" w:rsidTr="00C20B17">
        <w:trPr>
          <w:trHeight w:val="768"/>
        </w:trPr>
        <w:tc>
          <w:tcPr>
            <w:tcW w:w="1254" w:type="dxa"/>
            <w:vMerge/>
            <w:vAlign w:val="center"/>
            <w:hideMark/>
          </w:tcPr>
          <w:p w14:paraId="7FA044F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4281964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06E518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233B2D1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303DC54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909, 974</w:t>
            </w:r>
          </w:p>
        </w:tc>
        <w:tc>
          <w:tcPr>
            <w:tcW w:w="970" w:type="dxa"/>
            <w:shd w:val="clear" w:color="000000" w:fill="FFFFFF"/>
            <w:vAlign w:val="center"/>
            <w:hideMark/>
          </w:tcPr>
          <w:p w14:paraId="4CC594F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Ц7130S0000</w:t>
            </w:r>
          </w:p>
        </w:tc>
        <w:tc>
          <w:tcPr>
            <w:tcW w:w="985" w:type="dxa"/>
            <w:shd w:val="clear" w:color="000000" w:fill="FFFFFF"/>
            <w:vAlign w:val="center"/>
            <w:hideMark/>
          </w:tcPr>
          <w:p w14:paraId="52F1707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576 700,20  </w:t>
            </w:r>
          </w:p>
        </w:tc>
        <w:tc>
          <w:tcPr>
            <w:tcW w:w="967" w:type="dxa"/>
            <w:shd w:val="clear" w:color="000000" w:fill="FFFFFF"/>
            <w:vAlign w:val="center"/>
            <w:hideMark/>
          </w:tcPr>
          <w:p w14:paraId="13751A9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E8AE38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0146D05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4B3527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3E6FE6F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65FD66F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A9EE8F4" w14:textId="77777777" w:rsidTr="00C20B17">
        <w:trPr>
          <w:trHeight w:val="576"/>
        </w:trPr>
        <w:tc>
          <w:tcPr>
            <w:tcW w:w="1254" w:type="dxa"/>
            <w:vMerge/>
            <w:vAlign w:val="center"/>
            <w:hideMark/>
          </w:tcPr>
          <w:p w14:paraId="4C50309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3B63DAC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0CCF5A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819" w:type="dxa"/>
            <w:vMerge/>
            <w:vAlign w:val="center"/>
            <w:hideMark/>
          </w:tcPr>
          <w:p w14:paraId="51F9276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E69F13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909, 974</w:t>
            </w:r>
          </w:p>
        </w:tc>
        <w:tc>
          <w:tcPr>
            <w:tcW w:w="970" w:type="dxa"/>
            <w:shd w:val="clear" w:color="000000" w:fill="FFFFFF"/>
            <w:vAlign w:val="center"/>
            <w:hideMark/>
          </w:tcPr>
          <w:p w14:paraId="21588D6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Ц7130S0000</w:t>
            </w:r>
          </w:p>
        </w:tc>
        <w:tc>
          <w:tcPr>
            <w:tcW w:w="985" w:type="dxa"/>
            <w:shd w:val="clear" w:color="000000" w:fill="FFFFFF"/>
            <w:vAlign w:val="center"/>
            <w:hideMark/>
          </w:tcPr>
          <w:p w14:paraId="5D354C8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144 175,10  </w:t>
            </w:r>
          </w:p>
        </w:tc>
        <w:tc>
          <w:tcPr>
            <w:tcW w:w="967" w:type="dxa"/>
            <w:shd w:val="clear" w:color="000000" w:fill="FFFFFF"/>
            <w:vAlign w:val="center"/>
            <w:hideMark/>
          </w:tcPr>
          <w:p w14:paraId="60C5EC6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409F91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2DA5B58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931010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7800A02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4B0E31F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BD2AFF0" w14:textId="77777777" w:rsidTr="00C20B17">
        <w:trPr>
          <w:trHeight w:val="384"/>
        </w:trPr>
        <w:tc>
          <w:tcPr>
            <w:tcW w:w="1254" w:type="dxa"/>
            <w:vMerge/>
            <w:vAlign w:val="center"/>
            <w:hideMark/>
          </w:tcPr>
          <w:p w14:paraId="3D5BC2E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4506E3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C9FD43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3A9E403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6411605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09A9702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43F4DE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B9C34F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2A8BB5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E283A7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856FD9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4C4B129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noWrap/>
            <w:vAlign w:val="center"/>
            <w:hideMark/>
          </w:tcPr>
          <w:p w14:paraId="7716414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4F8FE1A" w14:textId="77777777" w:rsidTr="00C20B17">
        <w:trPr>
          <w:trHeight w:val="288"/>
        </w:trPr>
        <w:tc>
          <w:tcPr>
            <w:tcW w:w="1254" w:type="dxa"/>
            <w:vMerge w:val="restart"/>
            <w:shd w:val="clear" w:color="000000" w:fill="FFFFFF"/>
            <w:vAlign w:val="center"/>
            <w:hideMark/>
          </w:tcPr>
          <w:p w14:paraId="4CB442C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Подпрограмма</w:t>
            </w:r>
          </w:p>
        </w:tc>
        <w:tc>
          <w:tcPr>
            <w:tcW w:w="2044" w:type="dxa"/>
            <w:vMerge w:val="restart"/>
            <w:shd w:val="clear" w:color="000000" w:fill="FFFFFF"/>
            <w:vAlign w:val="center"/>
            <w:hideMark/>
          </w:tcPr>
          <w:p w14:paraId="3A71EBA3" w14:textId="77777777" w:rsidR="00C20B17" w:rsidRPr="00C20B17" w:rsidRDefault="00321F22" w:rsidP="00C20B17">
            <w:pPr>
              <w:widowControl/>
              <w:autoSpaceDE/>
              <w:autoSpaceDN/>
              <w:adjustRightInd/>
              <w:ind w:firstLine="0"/>
              <w:jc w:val="left"/>
              <w:rPr>
                <w:rFonts w:ascii="Times New Roman" w:hAnsi="Times New Roman" w:cs="Times New Roman"/>
                <w:sz w:val="14"/>
                <w:szCs w:val="14"/>
              </w:rPr>
            </w:pPr>
            <w:r>
              <w:rPr>
                <w:rFonts w:ascii="Times New Roman" w:hAnsi="Times New Roman" w:cs="Times New Roman"/>
                <w:sz w:val="14"/>
                <w:szCs w:val="14"/>
              </w:rPr>
              <w:t>«</w:t>
            </w:r>
            <w:r w:rsidR="00C20B17" w:rsidRPr="00C20B17">
              <w:rPr>
                <w:rFonts w:ascii="Times New Roman" w:hAnsi="Times New Roman" w:cs="Times New Roman"/>
                <w:sz w:val="14"/>
                <w:szCs w:val="14"/>
              </w:rPr>
              <w:t>Молодёжь – инвестиции в будущее города Чебоксары</w:t>
            </w:r>
            <w:r>
              <w:rPr>
                <w:rFonts w:ascii="Times New Roman" w:hAnsi="Times New Roman" w:cs="Times New Roman"/>
                <w:sz w:val="14"/>
                <w:szCs w:val="14"/>
              </w:rPr>
              <w:t>»</w:t>
            </w:r>
            <w:r w:rsidR="00C20B17" w:rsidRPr="00C20B17">
              <w:rPr>
                <w:rFonts w:ascii="Times New Roman" w:hAnsi="Times New Roman" w:cs="Times New Roman"/>
                <w:sz w:val="14"/>
                <w:szCs w:val="14"/>
              </w:rPr>
              <w:t xml:space="preserve"> </w:t>
            </w:r>
          </w:p>
        </w:tc>
        <w:tc>
          <w:tcPr>
            <w:tcW w:w="1257" w:type="dxa"/>
            <w:shd w:val="clear" w:color="000000" w:fill="FFFFFF"/>
            <w:vAlign w:val="center"/>
            <w:hideMark/>
          </w:tcPr>
          <w:p w14:paraId="3F6999EA"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51428DB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 Отдел молодежного и общественного развития администрации города Чебоксары</w:t>
            </w:r>
          </w:p>
        </w:tc>
        <w:tc>
          <w:tcPr>
            <w:tcW w:w="1097" w:type="dxa"/>
            <w:shd w:val="clear" w:color="000000" w:fill="FFFFFF"/>
            <w:vAlign w:val="center"/>
            <w:hideMark/>
          </w:tcPr>
          <w:p w14:paraId="0143419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0C37A90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4E5C385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1 150,00  </w:t>
            </w:r>
          </w:p>
        </w:tc>
        <w:tc>
          <w:tcPr>
            <w:tcW w:w="967" w:type="dxa"/>
            <w:shd w:val="clear" w:color="000000" w:fill="FFFFFF"/>
            <w:vAlign w:val="center"/>
            <w:hideMark/>
          </w:tcPr>
          <w:p w14:paraId="42EAACA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1 250,00  </w:t>
            </w:r>
          </w:p>
        </w:tc>
        <w:tc>
          <w:tcPr>
            <w:tcW w:w="967" w:type="dxa"/>
            <w:shd w:val="clear" w:color="000000" w:fill="FFFFFF"/>
            <w:vAlign w:val="center"/>
            <w:hideMark/>
          </w:tcPr>
          <w:p w14:paraId="3FED42B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1 250,00  </w:t>
            </w:r>
          </w:p>
        </w:tc>
        <w:tc>
          <w:tcPr>
            <w:tcW w:w="1119" w:type="dxa"/>
            <w:shd w:val="clear" w:color="000000" w:fill="FFFFFF"/>
            <w:vAlign w:val="center"/>
            <w:hideMark/>
          </w:tcPr>
          <w:p w14:paraId="0C24BF4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1 250,00  </w:t>
            </w:r>
          </w:p>
        </w:tc>
        <w:tc>
          <w:tcPr>
            <w:tcW w:w="967" w:type="dxa"/>
            <w:shd w:val="clear" w:color="000000" w:fill="FFFFFF"/>
            <w:vAlign w:val="center"/>
            <w:hideMark/>
          </w:tcPr>
          <w:p w14:paraId="78CB7A2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1 250,00  </w:t>
            </w:r>
          </w:p>
        </w:tc>
        <w:tc>
          <w:tcPr>
            <w:tcW w:w="1113" w:type="dxa"/>
            <w:shd w:val="clear" w:color="000000" w:fill="FFFFFF"/>
            <w:vAlign w:val="center"/>
            <w:hideMark/>
          </w:tcPr>
          <w:p w14:paraId="311A4F8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6 250,00  </w:t>
            </w:r>
          </w:p>
        </w:tc>
        <w:tc>
          <w:tcPr>
            <w:tcW w:w="1113" w:type="dxa"/>
            <w:shd w:val="clear" w:color="000000" w:fill="FFFFFF"/>
            <w:vAlign w:val="center"/>
            <w:hideMark/>
          </w:tcPr>
          <w:p w14:paraId="596A101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6 250,00  </w:t>
            </w:r>
          </w:p>
        </w:tc>
      </w:tr>
      <w:tr w:rsidR="00C20B17" w:rsidRPr="00C20B17" w14:paraId="13706E92" w14:textId="77777777" w:rsidTr="00C20B17">
        <w:trPr>
          <w:trHeight w:val="384"/>
        </w:trPr>
        <w:tc>
          <w:tcPr>
            <w:tcW w:w="1254" w:type="dxa"/>
            <w:vMerge/>
            <w:vAlign w:val="center"/>
            <w:hideMark/>
          </w:tcPr>
          <w:p w14:paraId="6F3915E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C0AB67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2076BE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31C3EB1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441FA21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0C99E4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06E7CED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5F7EFB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3B3395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DAC530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6F99D1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10B5C2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BDA5EB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97EDB73" w14:textId="77777777" w:rsidTr="00C20B17">
        <w:trPr>
          <w:trHeight w:val="768"/>
        </w:trPr>
        <w:tc>
          <w:tcPr>
            <w:tcW w:w="1254" w:type="dxa"/>
            <w:vMerge/>
            <w:vAlign w:val="center"/>
            <w:hideMark/>
          </w:tcPr>
          <w:p w14:paraId="5B4E939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0808BF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E86CF4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64CAF8D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9BA0BD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516594A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105423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1CAB0A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7E864C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096F7CF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519E99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1E2257B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68BBA8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3FD8DD0" w14:textId="77777777" w:rsidTr="00C20B17">
        <w:trPr>
          <w:trHeight w:val="384"/>
        </w:trPr>
        <w:tc>
          <w:tcPr>
            <w:tcW w:w="1254" w:type="dxa"/>
            <w:vMerge/>
            <w:vAlign w:val="center"/>
            <w:hideMark/>
          </w:tcPr>
          <w:p w14:paraId="72B5BCE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411C692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9FB77A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819" w:type="dxa"/>
            <w:vMerge/>
            <w:vAlign w:val="center"/>
            <w:hideMark/>
          </w:tcPr>
          <w:p w14:paraId="3F2A242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4EB8AD2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1DD8711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Ц720000000</w:t>
            </w:r>
          </w:p>
        </w:tc>
        <w:tc>
          <w:tcPr>
            <w:tcW w:w="985" w:type="dxa"/>
            <w:shd w:val="clear" w:color="000000" w:fill="FFFFFF"/>
            <w:vAlign w:val="center"/>
            <w:hideMark/>
          </w:tcPr>
          <w:p w14:paraId="1378303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1 150,00  </w:t>
            </w:r>
          </w:p>
        </w:tc>
        <w:tc>
          <w:tcPr>
            <w:tcW w:w="967" w:type="dxa"/>
            <w:shd w:val="clear" w:color="000000" w:fill="FFFFFF"/>
            <w:vAlign w:val="center"/>
            <w:hideMark/>
          </w:tcPr>
          <w:p w14:paraId="04DF71A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1 250,00  </w:t>
            </w:r>
          </w:p>
        </w:tc>
        <w:tc>
          <w:tcPr>
            <w:tcW w:w="967" w:type="dxa"/>
            <w:shd w:val="clear" w:color="000000" w:fill="FFFFFF"/>
            <w:vAlign w:val="center"/>
            <w:hideMark/>
          </w:tcPr>
          <w:p w14:paraId="0B18A15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1 250,00  </w:t>
            </w:r>
          </w:p>
        </w:tc>
        <w:tc>
          <w:tcPr>
            <w:tcW w:w="1119" w:type="dxa"/>
            <w:shd w:val="clear" w:color="000000" w:fill="FFFFFF"/>
            <w:vAlign w:val="center"/>
            <w:hideMark/>
          </w:tcPr>
          <w:p w14:paraId="4AF22F8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1 250,00  </w:t>
            </w:r>
          </w:p>
        </w:tc>
        <w:tc>
          <w:tcPr>
            <w:tcW w:w="967" w:type="dxa"/>
            <w:shd w:val="clear" w:color="000000" w:fill="FFFFFF"/>
            <w:vAlign w:val="center"/>
            <w:hideMark/>
          </w:tcPr>
          <w:p w14:paraId="4815BB8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1 250,00  </w:t>
            </w:r>
          </w:p>
        </w:tc>
        <w:tc>
          <w:tcPr>
            <w:tcW w:w="1113" w:type="dxa"/>
            <w:shd w:val="clear" w:color="000000" w:fill="FFFFFF"/>
            <w:vAlign w:val="center"/>
            <w:hideMark/>
          </w:tcPr>
          <w:p w14:paraId="04C855C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6 250,00  </w:t>
            </w:r>
          </w:p>
        </w:tc>
        <w:tc>
          <w:tcPr>
            <w:tcW w:w="1113" w:type="dxa"/>
            <w:shd w:val="clear" w:color="000000" w:fill="FFFFFF"/>
            <w:vAlign w:val="center"/>
            <w:hideMark/>
          </w:tcPr>
          <w:p w14:paraId="148F996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6 250,00  </w:t>
            </w:r>
          </w:p>
        </w:tc>
      </w:tr>
      <w:tr w:rsidR="00C20B17" w:rsidRPr="00C20B17" w14:paraId="4DB0924B" w14:textId="77777777" w:rsidTr="00C20B17">
        <w:trPr>
          <w:trHeight w:val="384"/>
        </w:trPr>
        <w:tc>
          <w:tcPr>
            <w:tcW w:w="1254" w:type="dxa"/>
            <w:vMerge/>
            <w:vAlign w:val="center"/>
            <w:hideMark/>
          </w:tcPr>
          <w:p w14:paraId="11364CA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B26EE8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F992DF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4285723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147B69C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5D95707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908BDD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F68439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DF6BBB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4D8B779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A7823E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6E06A11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F5F14E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7469A00" w14:textId="77777777" w:rsidTr="00C20B17">
        <w:trPr>
          <w:trHeight w:val="288"/>
        </w:trPr>
        <w:tc>
          <w:tcPr>
            <w:tcW w:w="1254" w:type="dxa"/>
            <w:vMerge w:val="restart"/>
            <w:shd w:val="clear" w:color="000000" w:fill="FFFFFF"/>
            <w:vAlign w:val="center"/>
            <w:hideMark/>
          </w:tcPr>
          <w:p w14:paraId="09E9149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1</w:t>
            </w:r>
          </w:p>
        </w:tc>
        <w:tc>
          <w:tcPr>
            <w:tcW w:w="2044" w:type="dxa"/>
            <w:vMerge w:val="restart"/>
            <w:shd w:val="clear" w:color="000000" w:fill="FFFFFF"/>
            <w:vAlign w:val="center"/>
            <w:hideMark/>
          </w:tcPr>
          <w:p w14:paraId="4DC7104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Государственная (муниципальная) поддержка талантливой и одаренной молодежи</w:t>
            </w:r>
          </w:p>
        </w:tc>
        <w:tc>
          <w:tcPr>
            <w:tcW w:w="1257" w:type="dxa"/>
            <w:shd w:val="clear" w:color="000000" w:fill="FFFFFF"/>
            <w:vAlign w:val="center"/>
            <w:hideMark/>
          </w:tcPr>
          <w:p w14:paraId="68C7B168"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4FEDBF2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 отдел молодежного и общественного развития администрации города Чебоксары</w:t>
            </w:r>
          </w:p>
        </w:tc>
        <w:tc>
          <w:tcPr>
            <w:tcW w:w="1097" w:type="dxa"/>
            <w:shd w:val="clear" w:color="000000" w:fill="FFFFFF"/>
            <w:vAlign w:val="center"/>
            <w:hideMark/>
          </w:tcPr>
          <w:p w14:paraId="6ECBAD0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16BA190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7C5DC9A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250,00  </w:t>
            </w:r>
          </w:p>
        </w:tc>
        <w:tc>
          <w:tcPr>
            <w:tcW w:w="967" w:type="dxa"/>
            <w:shd w:val="clear" w:color="000000" w:fill="FFFFFF"/>
            <w:vAlign w:val="center"/>
            <w:hideMark/>
          </w:tcPr>
          <w:p w14:paraId="350EBFE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250,00  </w:t>
            </w:r>
          </w:p>
        </w:tc>
        <w:tc>
          <w:tcPr>
            <w:tcW w:w="967" w:type="dxa"/>
            <w:shd w:val="clear" w:color="000000" w:fill="FFFFFF"/>
            <w:vAlign w:val="center"/>
            <w:hideMark/>
          </w:tcPr>
          <w:p w14:paraId="11E5A51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250,00  </w:t>
            </w:r>
          </w:p>
        </w:tc>
        <w:tc>
          <w:tcPr>
            <w:tcW w:w="1119" w:type="dxa"/>
            <w:shd w:val="clear" w:color="000000" w:fill="FFFFFF"/>
            <w:vAlign w:val="center"/>
            <w:hideMark/>
          </w:tcPr>
          <w:p w14:paraId="31FA38F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250,00  </w:t>
            </w:r>
          </w:p>
        </w:tc>
        <w:tc>
          <w:tcPr>
            <w:tcW w:w="967" w:type="dxa"/>
            <w:shd w:val="clear" w:color="000000" w:fill="FFFFFF"/>
            <w:vAlign w:val="center"/>
            <w:hideMark/>
          </w:tcPr>
          <w:p w14:paraId="676859F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250,00  </w:t>
            </w:r>
          </w:p>
        </w:tc>
        <w:tc>
          <w:tcPr>
            <w:tcW w:w="1113" w:type="dxa"/>
            <w:shd w:val="clear" w:color="000000" w:fill="FFFFFF"/>
            <w:vAlign w:val="center"/>
            <w:hideMark/>
          </w:tcPr>
          <w:p w14:paraId="2950F4D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1 250,00  </w:t>
            </w:r>
          </w:p>
        </w:tc>
        <w:tc>
          <w:tcPr>
            <w:tcW w:w="1113" w:type="dxa"/>
            <w:shd w:val="clear" w:color="000000" w:fill="FFFFFF"/>
            <w:vAlign w:val="center"/>
            <w:hideMark/>
          </w:tcPr>
          <w:p w14:paraId="21CE6D5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1 250,00  </w:t>
            </w:r>
          </w:p>
        </w:tc>
      </w:tr>
      <w:tr w:rsidR="00C20B17" w:rsidRPr="00C20B17" w14:paraId="356A288D" w14:textId="77777777" w:rsidTr="00C20B17">
        <w:trPr>
          <w:trHeight w:val="384"/>
        </w:trPr>
        <w:tc>
          <w:tcPr>
            <w:tcW w:w="1254" w:type="dxa"/>
            <w:vMerge/>
            <w:vAlign w:val="center"/>
            <w:hideMark/>
          </w:tcPr>
          <w:p w14:paraId="3A8EA63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D8BC9B4"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46C5AE9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28C6E90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71E5E6F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1BDB5C0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965D2B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25127A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E6AC02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40598E0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6A971F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6D84D92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1C8BACA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A98623D" w14:textId="77777777" w:rsidTr="00C20B17">
        <w:trPr>
          <w:trHeight w:val="768"/>
        </w:trPr>
        <w:tc>
          <w:tcPr>
            <w:tcW w:w="1254" w:type="dxa"/>
            <w:vMerge/>
            <w:vAlign w:val="center"/>
            <w:hideMark/>
          </w:tcPr>
          <w:p w14:paraId="44A28C6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2AF21E52"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2581F8C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0631744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3245E7E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3EDDB61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5AA0A81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05E4D1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CC0E63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2F4CAAE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B45B22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BD0E95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893D67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A1491D2" w14:textId="77777777" w:rsidTr="00C20B17">
        <w:trPr>
          <w:trHeight w:val="384"/>
        </w:trPr>
        <w:tc>
          <w:tcPr>
            <w:tcW w:w="1254" w:type="dxa"/>
            <w:vMerge/>
            <w:vAlign w:val="center"/>
            <w:hideMark/>
          </w:tcPr>
          <w:p w14:paraId="32FD760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40A6E442"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5D8F846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819" w:type="dxa"/>
            <w:vMerge/>
            <w:vAlign w:val="center"/>
            <w:hideMark/>
          </w:tcPr>
          <w:p w14:paraId="65D747B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0EE84C8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903</w:t>
            </w:r>
          </w:p>
        </w:tc>
        <w:tc>
          <w:tcPr>
            <w:tcW w:w="970" w:type="dxa"/>
            <w:shd w:val="clear" w:color="000000" w:fill="FFFFFF"/>
            <w:vAlign w:val="center"/>
            <w:hideMark/>
          </w:tcPr>
          <w:p w14:paraId="00CD486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Ц720200000</w:t>
            </w:r>
          </w:p>
        </w:tc>
        <w:tc>
          <w:tcPr>
            <w:tcW w:w="985" w:type="dxa"/>
            <w:shd w:val="clear" w:color="000000" w:fill="FFFFFF"/>
            <w:vAlign w:val="center"/>
            <w:hideMark/>
          </w:tcPr>
          <w:p w14:paraId="5E5EDA4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250,00  </w:t>
            </w:r>
          </w:p>
        </w:tc>
        <w:tc>
          <w:tcPr>
            <w:tcW w:w="967" w:type="dxa"/>
            <w:shd w:val="clear" w:color="000000" w:fill="FFFFFF"/>
            <w:vAlign w:val="center"/>
            <w:hideMark/>
          </w:tcPr>
          <w:p w14:paraId="77E8A73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250,00  </w:t>
            </w:r>
          </w:p>
        </w:tc>
        <w:tc>
          <w:tcPr>
            <w:tcW w:w="967" w:type="dxa"/>
            <w:shd w:val="clear" w:color="000000" w:fill="FFFFFF"/>
            <w:vAlign w:val="center"/>
            <w:hideMark/>
          </w:tcPr>
          <w:p w14:paraId="3364C57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250,00  </w:t>
            </w:r>
          </w:p>
        </w:tc>
        <w:tc>
          <w:tcPr>
            <w:tcW w:w="1119" w:type="dxa"/>
            <w:shd w:val="clear" w:color="000000" w:fill="FFFFFF"/>
            <w:vAlign w:val="center"/>
            <w:hideMark/>
          </w:tcPr>
          <w:p w14:paraId="3BF8859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250,00  </w:t>
            </w:r>
          </w:p>
        </w:tc>
        <w:tc>
          <w:tcPr>
            <w:tcW w:w="967" w:type="dxa"/>
            <w:shd w:val="clear" w:color="000000" w:fill="FFFFFF"/>
            <w:vAlign w:val="center"/>
            <w:hideMark/>
          </w:tcPr>
          <w:p w14:paraId="482A4C3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250,00  </w:t>
            </w:r>
          </w:p>
        </w:tc>
        <w:tc>
          <w:tcPr>
            <w:tcW w:w="1113" w:type="dxa"/>
            <w:shd w:val="clear" w:color="000000" w:fill="FFFFFF"/>
            <w:vAlign w:val="center"/>
            <w:hideMark/>
          </w:tcPr>
          <w:p w14:paraId="19B9FF8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1 250,00  </w:t>
            </w:r>
          </w:p>
        </w:tc>
        <w:tc>
          <w:tcPr>
            <w:tcW w:w="1113" w:type="dxa"/>
            <w:shd w:val="clear" w:color="000000" w:fill="FFFFFF"/>
            <w:vAlign w:val="center"/>
            <w:hideMark/>
          </w:tcPr>
          <w:p w14:paraId="0F8D481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1 250,00  </w:t>
            </w:r>
          </w:p>
        </w:tc>
      </w:tr>
      <w:tr w:rsidR="00C20B17" w:rsidRPr="00C20B17" w14:paraId="5425916F" w14:textId="77777777" w:rsidTr="00C20B17">
        <w:trPr>
          <w:trHeight w:val="384"/>
        </w:trPr>
        <w:tc>
          <w:tcPr>
            <w:tcW w:w="1254" w:type="dxa"/>
            <w:vMerge/>
            <w:vAlign w:val="center"/>
            <w:hideMark/>
          </w:tcPr>
          <w:p w14:paraId="422B06D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7B27958"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64E5D58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603D442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96B86A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1D194DE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6ECF126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900DD3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132856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1A35A4A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6F97BE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7C12DE0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7ADB8FB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5DFAD26" w14:textId="77777777" w:rsidTr="00C20B17">
        <w:trPr>
          <w:trHeight w:val="288"/>
        </w:trPr>
        <w:tc>
          <w:tcPr>
            <w:tcW w:w="1254" w:type="dxa"/>
            <w:vMerge w:val="restart"/>
            <w:shd w:val="clear" w:color="000000" w:fill="FFFFFF"/>
            <w:vAlign w:val="center"/>
            <w:hideMark/>
          </w:tcPr>
          <w:p w14:paraId="4049387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2</w:t>
            </w:r>
          </w:p>
        </w:tc>
        <w:tc>
          <w:tcPr>
            <w:tcW w:w="2044" w:type="dxa"/>
            <w:vMerge w:val="restart"/>
            <w:shd w:val="clear" w:color="000000" w:fill="FFFFFF"/>
            <w:vAlign w:val="center"/>
            <w:hideMark/>
          </w:tcPr>
          <w:p w14:paraId="5407678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Организация отдыха детей </w:t>
            </w:r>
          </w:p>
        </w:tc>
        <w:tc>
          <w:tcPr>
            <w:tcW w:w="1257" w:type="dxa"/>
            <w:shd w:val="clear" w:color="000000" w:fill="FFFFFF"/>
            <w:vAlign w:val="center"/>
            <w:hideMark/>
          </w:tcPr>
          <w:p w14:paraId="3B1C428C"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4631C2C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1097" w:type="dxa"/>
            <w:shd w:val="clear" w:color="000000" w:fill="FFFFFF"/>
            <w:vAlign w:val="center"/>
            <w:hideMark/>
          </w:tcPr>
          <w:p w14:paraId="7E0A6F4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715B39C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53C54D0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900,00  </w:t>
            </w:r>
          </w:p>
        </w:tc>
        <w:tc>
          <w:tcPr>
            <w:tcW w:w="967" w:type="dxa"/>
            <w:shd w:val="clear" w:color="000000" w:fill="FFFFFF"/>
            <w:vAlign w:val="center"/>
            <w:hideMark/>
          </w:tcPr>
          <w:p w14:paraId="53280FF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1 000,00  </w:t>
            </w:r>
          </w:p>
        </w:tc>
        <w:tc>
          <w:tcPr>
            <w:tcW w:w="967" w:type="dxa"/>
            <w:shd w:val="clear" w:color="000000" w:fill="FFFFFF"/>
            <w:vAlign w:val="center"/>
            <w:hideMark/>
          </w:tcPr>
          <w:p w14:paraId="42F9EA3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1 000,00  </w:t>
            </w:r>
          </w:p>
        </w:tc>
        <w:tc>
          <w:tcPr>
            <w:tcW w:w="1119" w:type="dxa"/>
            <w:shd w:val="clear" w:color="000000" w:fill="FFFFFF"/>
            <w:vAlign w:val="center"/>
            <w:hideMark/>
          </w:tcPr>
          <w:p w14:paraId="089C597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1 000,00  </w:t>
            </w:r>
          </w:p>
        </w:tc>
        <w:tc>
          <w:tcPr>
            <w:tcW w:w="967" w:type="dxa"/>
            <w:shd w:val="clear" w:color="000000" w:fill="FFFFFF"/>
            <w:vAlign w:val="center"/>
            <w:hideMark/>
          </w:tcPr>
          <w:p w14:paraId="7120F74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1 000,00  </w:t>
            </w:r>
          </w:p>
        </w:tc>
        <w:tc>
          <w:tcPr>
            <w:tcW w:w="1113" w:type="dxa"/>
            <w:shd w:val="clear" w:color="000000" w:fill="FFFFFF"/>
            <w:vAlign w:val="center"/>
            <w:hideMark/>
          </w:tcPr>
          <w:p w14:paraId="18BA6E5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5 000,00  </w:t>
            </w:r>
          </w:p>
        </w:tc>
        <w:tc>
          <w:tcPr>
            <w:tcW w:w="1113" w:type="dxa"/>
            <w:shd w:val="clear" w:color="000000" w:fill="FFFFFF"/>
            <w:vAlign w:val="center"/>
            <w:hideMark/>
          </w:tcPr>
          <w:p w14:paraId="43274DC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5 000,00  </w:t>
            </w:r>
          </w:p>
        </w:tc>
      </w:tr>
      <w:tr w:rsidR="00C20B17" w:rsidRPr="00C20B17" w14:paraId="39EF259B" w14:textId="77777777" w:rsidTr="00C20B17">
        <w:trPr>
          <w:trHeight w:val="384"/>
        </w:trPr>
        <w:tc>
          <w:tcPr>
            <w:tcW w:w="1254" w:type="dxa"/>
            <w:vMerge/>
            <w:vAlign w:val="center"/>
            <w:hideMark/>
          </w:tcPr>
          <w:p w14:paraId="01026D3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552390D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0798AF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61D4DD6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3E3E90A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0141625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4676CF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ECD12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C50A54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2CE2234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A7076B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7874A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C404DA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03CED0D" w14:textId="77777777" w:rsidTr="00C20B17">
        <w:trPr>
          <w:trHeight w:val="768"/>
        </w:trPr>
        <w:tc>
          <w:tcPr>
            <w:tcW w:w="1254" w:type="dxa"/>
            <w:vMerge/>
            <w:vAlign w:val="center"/>
            <w:hideMark/>
          </w:tcPr>
          <w:p w14:paraId="2682786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6522A7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933D44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646442F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756927D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5E2B1CF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37039EF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0F6B5D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3AAA47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34752FC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EB662A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5F42C9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3604B7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9CC084F" w14:textId="77777777" w:rsidTr="00C20B17">
        <w:trPr>
          <w:trHeight w:val="384"/>
        </w:trPr>
        <w:tc>
          <w:tcPr>
            <w:tcW w:w="1254" w:type="dxa"/>
            <w:vMerge/>
            <w:vAlign w:val="center"/>
            <w:hideMark/>
          </w:tcPr>
          <w:p w14:paraId="5C5EE21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3F155CE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19B13F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819" w:type="dxa"/>
            <w:vMerge/>
            <w:vAlign w:val="center"/>
            <w:hideMark/>
          </w:tcPr>
          <w:p w14:paraId="2559CE1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0143F64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274C359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Ц720300000</w:t>
            </w:r>
          </w:p>
        </w:tc>
        <w:tc>
          <w:tcPr>
            <w:tcW w:w="985" w:type="dxa"/>
            <w:shd w:val="clear" w:color="000000" w:fill="FFFFFF"/>
            <w:vAlign w:val="center"/>
            <w:hideMark/>
          </w:tcPr>
          <w:p w14:paraId="31B1EC3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900,00  </w:t>
            </w:r>
          </w:p>
        </w:tc>
        <w:tc>
          <w:tcPr>
            <w:tcW w:w="967" w:type="dxa"/>
            <w:shd w:val="clear" w:color="000000" w:fill="FFFFFF"/>
            <w:vAlign w:val="center"/>
            <w:hideMark/>
          </w:tcPr>
          <w:p w14:paraId="11BF6B4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1 000,00  </w:t>
            </w:r>
          </w:p>
        </w:tc>
        <w:tc>
          <w:tcPr>
            <w:tcW w:w="967" w:type="dxa"/>
            <w:shd w:val="clear" w:color="000000" w:fill="FFFFFF"/>
            <w:vAlign w:val="center"/>
            <w:hideMark/>
          </w:tcPr>
          <w:p w14:paraId="7782956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1 000,00  </w:t>
            </w:r>
          </w:p>
        </w:tc>
        <w:tc>
          <w:tcPr>
            <w:tcW w:w="1119" w:type="dxa"/>
            <w:shd w:val="clear" w:color="000000" w:fill="FFFFFF"/>
            <w:vAlign w:val="center"/>
            <w:hideMark/>
          </w:tcPr>
          <w:p w14:paraId="67ABAC5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1 000,00  </w:t>
            </w:r>
          </w:p>
        </w:tc>
        <w:tc>
          <w:tcPr>
            <w:tcW w:w="967" w:type="dxa"/>
            <w:shd w:val="clear" w:color="000000" w:fill="FFFFFF"/>
            <w:vAlign w:val="center"/>
            <w:hideMark/>
          </w:tcPr>
          <w:p w14:paraId="3FFF3BC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1 000,00  </w:t>
            </w:r>
          </w:p>
        </w:tc>
        <w:tc>
          <w:tcPr>
            <w:tcW w:w="1113" w:type="dxa"/>
            <w:shd w:val="clear" w:color="000000" w:fill="FFFFFF"/>
            <w:vAlign w:val="center"/>
            <w:hideMark/>
          </w:tcPr>
          <w:p w14:paraId="3DA527A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5 000,00  </w:t>
            </w:r>
          </w:p>
        </w:tc>
        <w:tc>
          <w:tcPr>
            <w:tcW w:w="1113" w:type="dxa"/>
            <w:shd w:val="clear" w:color="000000" w:fill="FFFFFF"/>
            <w:vAlign w:val="center"/>
            <w:hideMark/>
          </w:tcPr>
          <w:p w14:paraId="03EEC36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5 000,00  </w:t>
            </w:r>
          </w:p>
        </w:tc>
      </w:tr>
      <w:tr w:rsidR="00C20B17" w:rsidRPr="00C20B17" w14:paraId="0C99E8EE" w14:textId="77777777" w:rsidTr="00C20B17">
        <w:trPr>
          <w:trHeight w:val="384"/>
        </w:trPr>
        <w:tc>
          <w:tcPr>
            <w:tcW w:w="1254" w:type="dxa"/>
            <w:vMerge/>
            <w:vAlign w:val="center"/>
            <w:hideMark/>
          </w:tcPr>
          <w:p w14:paraId="2367A52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5A36A22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CF790B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4078124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96103A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79D5244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00DDD47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92CD23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78A556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00FB8DF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D82EB8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3292012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643A83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7A5D95B" w14:textId="77777777" w:rsidTr="00C20B17">
        <w:trPr>
          <w:trHeight w:val="288"/>
        </w:trPr>
        <w:tc>
          <w:tcPr>
            <w:tcW w:w="1254" w:type="dxa"/>
            <w:vMerge w:val="restart"/>
            <w:shd w:val="clear" w:color="000000" w:fill="FFFFFF"/>
            <w:vAlign w:val="center"/>
            <w:hideMark/>
          </w:tcPr>
          <w:p w14:paraId="0789B1D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Подпрограмма</w:t>
            </w:r>
          </w:p>
        </w:tc>
        <w:tc>
          <w:tcPr>
            <w:tcW w:w="2044" w:type="dxa"/>
            <w:vMerge w:val="restart"/>
            <w:shd w:val="clear" w:color="000000" w:fill="FFFFFF"/>
            <w:vAlign w:val="center"/>
            <w:hideMark/>
          </w:tcPr>
          <w:p w14:paraId="4878C54C" w14:textId="77777777" w:rsidR="00C20B17" w:rsidRPr="00C20B17" w:rsidRDefault="00321F22" w:rsidP="00C20B17">
            <w:pPr>
              <w:widowControl/>
              <w:autoSpaceDE/>
              <w:autoSpaceDN/>
              <w:adjustRightInd/>
              <w:ind w:firstLine="0"/>
              <w:jc w:val="left"/>
              <w:rPr>
                <w:rFonts w:ascii="Times New Roman" w:hAnsi="Times New Roman" w:cs="Times New Roman"/>
                <w:sz w:val="14"/>
                <w:szCs w:val="14"/>
              </w:rPr>
            </w:pPr>
            <w:r>
              <w:rPr>
                <w:rFonts w:ascii="Times New Roman" w:hAnsi="Times New Roman" w:cs="Times New Roman"/>
                <w:sz w:val="14"/>
                <w:szCs w:val="14"/>
              </w:rPr>
              <w:t>«</w:t>
            </w:r>
            <w:r w:rsidR="00C20B17" w:rsidRPr="00C20B17">
              <w:rPr>
                <w:rFonts w:ascii="Times New Roman" w:hAnsi="Times New Roman" w:cs="Times New Roman"/>
                <w:sz w:val="14"/>
                <w:szCs w:val="14"/>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Pr>
                <w:rFonts w:ascii="Times New Roman" w:hAnsi="Times New Roman" w:cs="Times New Roman"/>
                <w:sz w:val="14"/>
                <w:szCs w:val="14"/>
              </w:rPr>
              <w:t>»</w:t>
            </w:r>
            <w:r w:rsidR="00C20B17" w:rsidRPr="00C20B17">
              <w:rPr>
                <w:rFonts w:ascii="Times New Roman" w:hAnsi="Times New Roman" w:cs="Times New Roman"/>
                <w:sz w:val="14"/>
                <w:szCs w:val="14"/>
              </w:rPr>
              <w:t xml:space="preserve"> муниципальной программы города Чебоксары </w:t>
            </w:r>
            <w:r>
              <w:rPr>
                <w:rFonts w:ascii="Times New Roman" w:hAnsi="Times New Roman" w:cs="Times New Roman"/>
                <w:sz w:val="14"/>
                <w:szCs w:val="14"/>
              </w:rPr>
              <w:t>«</w:t>
            </w:r>
            <w:r w:rsidR="00C20B17" w:rsidRPr="00C20B17">
              <w:rPr>
                <w:rFonts w:ascii="Times New Roman" w:hAnsi="Times New Roman" w:cs="Times New Roman"/>
                <w:sz w:val="14"/>
                <w:szCs w:val="14"/>
              </w:rPr>
              <w:t>Развитие образования</w:t>
            </w:r>
            <w:r>
              <w:rPr>
                <w:rFonts w:ascii="Times New Roman" w:hAnsi="Times New Roman" w:cs="Times New Roman"/>
                <w:sz w:val="14"/>
                <w:szCs w:val="14"/>
              </w:rPr>
              <w:t>»</w:t>
            </w:r>
            <w:r w:rsidR="00C20B17" w:rsidRPr="00C20B17">
              <w:rPr>
                <w:rFonts w:ascii="Times New Roman" w:hAnsi="Times New Roman" w:cs="Times New Roman"/>
                <w:sz w:val="14"/>
                <w:szCs w:val="14"/>
              </w:rPr>
              <w:t xml:space="preserve"> </w:t>
            </w:r>
          </w:p>
        </w:tc>
        <w:tc>
          <w:tcPr>
            <w:tcW w:w="1257" w:type="dxa"/>
            <w:shd w:val="clear" w:color="000000" w:fill="FFFFFF"/>
            <w:vAlign w:val="center"/>
            <w:hideMark/>
          </w:tcPr>
          <w:p w14:paraId="5C35CAED"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16B6C98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1097" w:type="dxa"/>
            <w:shd w:val="clear" w:color="000000" w:fill="FFFFFF"/>
            <w:vAlign w:val="center"/>
            <w:hideMark/>
          </w:tcPr>
          <w:p w14:paraId="7D5E1B4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1E4A62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26AA955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574 342,90  </w:t>
            </w:r>
          </w:p>
        </w:tc>
        <w:tc>
          <w:tcPr>
            <w:tcW w:w="967" w:type="dxa"/>
            <w:shd w:val="clear" w:color="000000" w:fill="FFFFFF"/>
            <w:vAlign w:val="center"/>
            <w:hideMark/>
          </w:tcPr>
          <w:p w14:paraId="792F20B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620 041,40  </w:t>
            </w:r>
          </w:p>
        </w:tc>
        <w:tc>
          <w:tcPr>
            <w:tcW w:w="967" w:type="dxa"/>
            <w:shd w:val="clear" w:color="000000" w:fill="FFFFFF"/>
            <w:vAlign w:val="center"/>
            <w:hideMark/>
          </w:tcPr>
          <w:p w14:paraId="2007C41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9" w:type="dxa"/>
            <w:shd w:val="clear" w:color="000000" w:fill="FFFFFF"/>
            <w:vAlign w:val="center"/>
            <w:hideMark/>
          </w:tcPr>
          <w:p w14:paraId="64FB2AB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10 225 000,00  </w:t>
            </w:r>
          </w:p>
        </w:tc>
        <w:tc>
          <w:tcPr>
            <w:tcW w:w="967" w:type="dxa"/>
            <w:shd w:val="clear" w:color="000000" w:fill="FFFFFF"/>
            <w:vAlign w:val="center"/>
            <w:hideMark/>
          </w:tcPr>
          <w:p w14:paraId="12A3297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vAlign w:val="center"/>
            <w:hideMark/>
          </w:tcPr>
          <w:p w14:paraId="187B8D4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vAlign w:val="center"/>
            <w:hideMark/>
          </w:tcPr>
          <w:p w14:paraId="56E7DA1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033E83CE" w14:textId="77777777" w:rsidTr="00C20B17">
        <w:trPr>
          <w:trHeight w:val="384"/>
        </w:trPr>
        <w:tc>
          <w:tcPr>
            <w:tcW w:w="1254" w:type="dxa"/>
            <w:vMerge/>
            <w:vAlign w:val="center"/>
            <w:hideMark/>
          </w:tcPr>
          <w:p w14:paraId="5090325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46E88CA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269847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050C9FB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5058872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6F44A7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Ц740000000</w:t>
            </w:r>
          </w:p>
        </w:tc>
        <w:tc>
          <w:tcPr>
            <w:tcW w:w="985" w:type="dxa"/>
            <w:shd w:val="clear" w:color="000000" w:fill="FFFFFF"/>
            <w:vAlign w:val="center"/>
            <w:hideMark/>
          </w:tcPr>
          <w:p w14:paraId="37D3E6A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567 207,50  </w:t>
            </w:r>
          </w:p>
        </w:tc>
        <w:tc>
          <w:tcPr>
            <w:tcW w:w="967" w:type="dxa"/>
            <w:shd w:val="clear" w:color="000000" w:fill="FFFFFF"/>
            <w:vAlign w:val="center"/>
            <w:hideMark/>
          </w:tcPr>
          <w:p w14:paraId="57457EA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514 544,00  </w:t>
            </w:r>
          </w:p>
        </w:tc>
        <w:tc>
          <w:tcPr>
            <w:tcW w:w="967" w:type="dxa"/>
            <w:shd w:val="clear" w:color="000000" w:fill="FFFFFF"/>
            <w:vAlign w:val="center"/>
            <w:hideMark/>
          </w:tcPr>
          <w:p w14:paraId="20186D3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64219DD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8B0D49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32D8610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320EF7A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FDF234F" w14:textId="77777777" w:rsidTr="00C20B17">
        <w:trPr>
          <w:trHeight w:val="768"/>
        </w:trPr>
        <w:tc>
          <w:tcPr>
            <w:tcW w:w="1254" w:type="dxa"/>
            <w:vMerge/>
            <w:vAlign w:val="center"/>
            <w:hideMark/>
          </w:tcPr>
          <w:p w14:paraId="10531EA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5FCC861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441673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1C2185A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4D11BF0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3CDB059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Ц740000000</w:t>
            </w:r>
          </w:p>
        </w:tc>
        <w:tc>
          <w:tcPr>
            <w:tcW w:w="985" w:type="dxa"/>
            <w:shd w:val="clear" w:color="000000" w:fill="FFFFFF"/>
            <w:vAlign w:val="center"/>
            <w:hideMark/>
          </w:tcPr>
          <w:p w14:paraId="3972C16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4 432,30  </w:t>
            </w:r>
          </w:p>
        </w:tc>
        <w:tc>
          <w:tcPr>
            <w:tcW w:w="967" w:type="dxa"/>
            <w:shd w:val="clear" w:color="000000" w:fill="FFFFFF"/>
            <w:vAlign w:val="center"/>
            <w:hideMark/>
          </w:tcPr>
          <w:p w14:paraId="0272922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84 157,90  </w:t>
            </w:r>
          </w:p>
        </w:tc>
        <w:tc>
          <w:tcPr>
            <w:tcW w:w="967" w:type="dxa"/>
            <w:shd w:val="clear" w:color="000000" w:fill="FFFFFF"/>
            <w:vAlign w:val="center"/>
            <w:hideMark/>
          </w:tcPr>
          <w:p w14:paraId="005E37D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3991F4A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2F6278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6FBD987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578FB9F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BD545DF" w14:textId="77777777" w:rsidTr="00C20B17">
        <w:trPr>
          <w:trHeight w:val="384"/>
        </w:trPr>
        <w:tc>
          <w:tcPr>
            <w:tcW w:w="1254" w:type="dxa"/>
            <w:vMerge/>
            <w:vAlign w:val="center"/>
            <w:hideMark/>
          </w:tcPr>
          <w:p w14:paraId="6E5A65F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1D068D8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F700A9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819" w:type="dxa"/>
            <w:vMerge/>
            <w:vAlign w:val="center"/>
            <w:hideMark/>
          </w:tcPr>
          <w:p w14:paraId="28535CE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1201B8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67CBFAE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Ц740000000</w:t>
            </w:r>
          </w:p>
        </w:tc>
        <w:tc>
          <w:tcPr>
            <w:tcW w:w="985" w:type="dxa"/>
            <w:shd w:val="clear" w:color="000000" w:fill="FFFFFF"/>
            <w:vAlign w:val="center"/>
            <w:hideMark/>
          </w:tcPr>
          <w:p w14:paraId="176658D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2 703,10  </w:t>
            </w:r>
          </w:p>
        </w:tc>
        <w:tc>
          <w:tcPr>
            <w:tcW w:w="967" w:type="dxa"/>
            <w:shd w:val="clear" w:color="000000" w:fill="FFFFFF"/>
            <w:vAlign w:val="center"/>
            <w:hideMark/>
          </w:tcPr>
          <w:p w14:paraId="4C6B553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21 339,50  </w:t>
            </w:r>
          </w:p>
        </w:tc>
        <w:tc>
          <w:tcPr>
            <w:tcW w:w="967" w:type="dxa"/>
            <w:shd w:val="clear" w:color="000000" w:fill="FFFFFF"/>
            <w:vAlign w:val="center"/>
            <w:hideMark/>
          </w:tcPr>
          <w:p w14:paraId="4CB2389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6C32B9F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10 225 000,00  </w:t>
            </w:r>
          </w:p>
        </w:tc>
        <w:tc>
          <w:tcPr>
            <w:tcW w:w="967" w:type="dxa"/>
            <w:shd w:val="clear" w:color="000000" w:fill="FFFFFF"/>
            <w:vAlign w:val="center"/>
            <w:hideMark/>
          </w:tcPr>
          <w:p w14:paraId="7116591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165493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5B56AF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CE5C23F" w14:textId="77777777" w:rsidTr="00C20B17">
        <w:trPr>
          <w:trHeight w:val="384"/>
        </w:trPr>
        <w:tc>
          <w:tcPr>
            <w:tcW w:w="1254" w:type="dxa"/>
            <w:vMerge/>
            <w:vAlign w:val="center"/>
            <w:hideMark/>
          </w:tcPr>
          <w:p w14:paraId="7FE64D9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413ABC3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552A23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4E258F2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11F1214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6A96B2C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Ц740000000</w:t>
            </w:r>
          </w:p>
        </w:tc>
        <w:tc>
          <w:tcPr>
            <w:tcW w:w="985" w:type="dxa"/>
            <w:shd w:val="clear" w:color="000000" w:fill="FFFFFF"/>
            <w:vAlign w:val="center"/>
            <w:hideMark/>
          </w:tcPr>
          <w:p w14:paraId="325469A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B66402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CB8D8A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6A5BBA6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5C0B15C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304F3FA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6B497A4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1ED37FD" w14:textId="77777777" w:rsidTr="00C20B17">
        <w:trPr>
          <w:trHeight w:val="288"/>
        </w:trPr>
        <w:tc>
          <w:tcPr>
            <w:tcW w:w="1254" w:type="dxa"/>
            <w:vMerge w:val="restart"/>
            <w:shd w:val="clear" w:color="000000" w:fill="FFFFFF"/>
            <w:vAlign w:val="center"/>
            <w:hideMark/>
          </w:tcPr>
          <w:p w14:paraId="1559E8D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1</w:t>
            </w:r>
          </w:p>
        </w:tc>
        <w:tc>
          <w:tcPr>
            <w:tcW w:w="2044" w:type="dxa"/>
            <w:vMerge w:val="restart"/>
            <w:shd w:val="clear" w:color="000000" w:fill="FFFFFF"/>
            <w:vAlign w:val="center"/>
            <w:hideMark/>
          </w:tcPr>
          <w:p w14:paraId="354666FC"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Капитальный ремонт зданий государственных общеобразовательных организацийЧувашской Республики, муниципальных общеобразовательных организаций, имеющих износ 50 процентов и выше </w:t>
            </w:r>
          </w:p>
        </w:tc>
        <w:tc>
          <w:tcPr>
            <w:tcW w:w="1257" w:type="dxa"/>
            <w:shd w:val="clear" w:color="000000" w:fill="FFFFFF"/>
            <w:vAlign w:val="center"/>
            <w:hideMark/>
          </w:tcPr>
          <w:p w14:paraId="68E99415"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63E2CED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1097" w:type="dxa"/>
            <w:shd w:val="clear" w:color="000000" w:fill="FFFFFF"/>
            <w:vAlign w:val="center"/>
            <w:hideMark/>
          </w:tcPr>
          <w:p w14:paraId="0F26909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55867D7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23886BC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50 397,80  </w:t>
            </w:r>
          </w:p>
        </w:tc>
        <w:tc>
          <w:tcPr>
            <w:tcW w:w="967" w:type="dxa"/>
            <w:shd w:val="clear" w:color="000000" w:fill="FFFFFF"/>
            <w:vAlign w:val="center"/>
            <w:hideMark/>
          </w:tcPr>
          <w:p w14:paraId="439B0BC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67" w:type="dxa"/>
            <w:shd w:val="clear" w:color="000000" w:fill="FFFFFF"/>
            <w:vAlign w:val="center"/>
            <w:hideMark/>
          </w:tcPr>
          <w:p w14:paraId="2E1EC4E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9" w:type="dxa"/>
            <w:shd w:val="clear" w:color="000000" w:fill="FFFFFF"/>
            <w:vAlign w:val="center"/>
            <w:hideMark/>
          </w:tcPr>
          <w:p w14:paraId="6D73B67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67" w:type="dxa"/>
            <w:shd w:val="clear" w:color="000000" w:fill="FFFFFF"/>
            <w:vAlign w:val="center"/>
            <w:hideMark/>
          </w:tcPr>
          <w:p w14:paraId="0B2AEA9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vAlign w:val="center"/>
            <w:hideMark/>
          </w:tcPr>
          <w:p w14:paraId="0875642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vAlign w:val="center"/>
            <w:hideMark/>
          </w:tcPr>
          <w:p w14:paraId="1A906E8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1B712466" w14:textId="77777777" w:rsidTr="00C20B17">
        <w:trPr>
          <w:trHeight w:val="384"/>
        </w:trPr>
        <w:tc>
          <w:tcPr>
            <w:tcW w:w="1254" w:type="dxa"/>
            <w:vMerge/>
            <w:vAlign w:val="center"/>
            <w:hideMark/>
          </w:tcPr>
          <w:p w14:paraId="7489C3E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642DF47F"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52099C2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55B8733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028BFC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5652E58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Ц740200000</w:t>
            </w:r>
          </w:p>
        </w:tc>
        <w:tc>
          <w:tcPr>
            <w:tcW w:w="985" w:type="dxa"/>
            <w:shd w:val="clear" w:color="000000" w:fill="FFFFFF"/>
            <w:vAlign w:val="center"/>
            <w:hideMark/>
          </w:tcPr>
          <w:p w14:paraId="453B4B0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49 893,80  </w:t>
            </w:r>
          </w:p>
        </w:tc>
        <w:tc>
          <w:tcPr>
            <w:tcW w:w="967" w:type="dxa"/>
            <w:shd w:val="clear" w:color="000000" w:fill="FFFFFF"/>
            <w:vAlign w:val="center"/>
            <w:hideMark/>
          </w:tcPr>
          <w:p w14:paraId="0EB9F1C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E7C6B6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630422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466AAD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1B39C7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286763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FB8FBA8" w14:textId="77777777" w:rsidTr="00C20B17">
        <w:trPr>
          <w:trHeight w:val="768"/>
        </w:trPr>
        <w:tc>
          <w:tcPr>
            <w:tcW w:w="1254" w:type="dxa"/>
            <w:vMerge/>
            <w:vAlign w:val="center"/>
            <w:hideMark/>
          </w:tcPr>
          <w:p w14:paraId="5E8E146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BB27C5B"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595971F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577618C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68A244E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343ABA0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Ц740200000</w:t>
            </w:r>
          </w:p>
        </w:tc>
        <w:tc>
          <w:tcPr>
            <w:tcW w:w="985" w:type="dxa"/>
            <w:shd w:val="clear" w:color="000000" w:fill="FFFFFF"/>
            <w:vAlign w:val="center"/>
            <w:hideMark/>
          </w:tcPr>
          <w:p w14:paraId="4C002D8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252,00  </w:t>
            </w:r>
          </w:p>
        </w:tc>
        <w:tc>
          <w:tcPr>
            <w:tcW w:w="967" w:type="dxa"/>
            <w:shd w:val="clear" w:color="000000" w:fill="FFFFFF"/>
            <w:vAlign w:val="center"/>
            <w:hideMark/>
          </w:tcPr>
          <w:p w14:paraId="3DE0A09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D7C977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FCAAFC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DC73F1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5FCC133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330B333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8E3DE56" w14:textId="77777777" w:rsidTr="00C20B17">
        <w:trPr>
          <w:trHeight w:val="384"/>
        </w:trPr>
        <w:tc>
          <w:tcPr>
            <w:tcW w:w="1254" w:type="dxa"/>
            <w:vMerge/>
            <w:vAlign w:val="center"/>
            <w:hideMark/>
          </w:tcPr>
          <w:p w14:paraId="069B2FB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A82C84B"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564A90E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819" w:type="dxa"/>
            <w:vMerge/>
            <w:vAlign w:val="center"/>
            <w:hideMark/>
          </w:tcPr>
          <w:p w14:paraId="05A6D05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6B93067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970" w:type="dxa"/>
            <w:shd w:val="clear" w:color="000000" w:fill="FFFFFF"/>
            <w:vAlign w:val="center"/>
            <w:hideMark/>
          </w:tcPr>
          <w:p w14:paraId="026D2A2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Ц740200000</w:t>
            </w:r>
          </w:p>
        </w:tc>
        <w:tc>
          <w:tcPr>
            <w:tcW w:w="985" w:type="dxa"/>
            <w:shd w:val="clear" w:color="000000" w:fill="FFFFFF"/>
            <w:vAlign w:val="center"/>
            <w:hideMark/>
          </w:tcPr>
          <w:p w14:paraId="30F5EE5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252,00  </w:t>
            </w:r>
          </w:p>
        </w:tc>
        <w:tc>
          <w:tcPr>
            <w:tcW w:w="967" w:type="dxa"/>
            <w:shd w:val="clear" w:color="000000" w:fill="FFFFFF"/>
            <w:vAlign w:val="center"/>
            <w:hideMark/>
          </w:tcPr>
          <w:p w14:paraId="65C6060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8E1494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75C403D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BD58A4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A27BBC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715AF13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1D50B63" w14:textId="77777777" w:rsidTr="00C20B17">
        <w:trPr>
          <w:trHeight w:val="384"/>
        </w:trPr>
        <w:tc>
          <w:tcPr>
            <w:tcW w:w="1254" w:type="dxa"/>
            <w:vMerge/>
            <w:vAlign w:val="center"/>
            <w:hideMark/>
          </w:tcPr>
          <w:p w14:paraId="68D554B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5B1F0721"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50616E5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44D36C1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7DE61EF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003FED6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2F83A7C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8C8D7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C05559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73B25A3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C3C360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CF1144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57A436B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551B161" w14:textId="77777777" w:rsidTr="00C20B17">
        <w:trPr>
          <w:trHeight w:val="288"/>
        </w:trPr>
        <w:tc>
          <w:tcPr>
            <w:tcW w:w="1254" w:type="dxa"/>
            <w:vMerge w:val="restart"/>
            <w:shd w:val="clear" w:color="000000" w:fill="FFFFFF"/>
            <w:hideMark/>
          </w:tcPr>
          <w:p w14:paraId="7522B22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2</w:t>
            </w:r>
          </w:p>
        </w:tc>
        <w:tc>
          <w:tcPr>
            <w:tcW w:w="2044" w:type="dxa"/>
            <w:vMerge w:val="restart"/>
            <w:shd w:val="clear" w:color="000000" w:fill="FFFFFF"/>
            <w:hideMark/>
          </w:tcPr>
          <w:p w14:paraId="4F1A40B0"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Строительство (приобретение) и реконструкция зданий государственных общеобразовательных организацийЧувашской Республики, муниципальных общеобразовательных организаций</w:t>
            </w:r>
          </w:p>
        </w:tc>
        <w:tc>
          <w:tcPr>
            <w:tcW w:w="1257" w:type="dxa"/>
            <w:shd w:val="clear" w:color="000000" w:fill="FFFFFF"/>
            <w:vAlign w:val="center"/>
            <w:hideMark/>
          </w:tcPr>
          <w:p w14:paraId="3D307FC5"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hideMark/>
          </w:tcPr>
          <w:p w14:paraId="08A28E9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1097" w:type="dxa"/>
            <w:shd w:val="clear" w:color="000000" w:fill="FFFFFF"/>
            <w:vAlign w:val="center"/>
            <w:hideMark/>
          </w:tcPr>
          <w:p w14:paraId="5F462C5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222124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6C8A18A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1 406,00  </w:t>
            </w:r>
          </w:p>
        </w:tc>
        <w:tc>
          <w:tcPr>
            <w:tcW w:w="967" w:type="dxa"/>
            <w:shd w:val="clear" w:color="000000" w:fill="FFFFFF"/>
            <w:vAlign w:val="center"/>
            <w:hideMark/>
          </w:tcPr>
          <w:p w14:paraId="08E1BEC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299,90  </w:t>
            </w:r>
          </w:p>
        </w:tc>
        <w:tc>
          <w:tcPr>
            <w:tcW w:w="967" w:type="dxa"/>
            <w:shd w:val="clear" w:color="000000" w:fill="FFFFFF"/>
            <w:vAlign w:val="center"/>
            <w:hideMark/>
          </w:tcPr>
          <w:p w14:paraId="575FA92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9" w:type="dxa"/>
            <w:shd w:val="clear" w:color="000000" w:fill="FFFFFF"/>
            <w:vAlign w:val="center"/>
            <w:hideMark/>
          </w:tcPr>
          <w:p w14:paraId="0BEA5D5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10 225 000,00  </w:t>
            </w:r>
          </w:p>
        </w:tc>
        <w:tc>
          <w:tcPr>
            <w:tcW w:w="967" w:type="dxa"/>
            <w:shd w:val="clear" w:color="000000" w:fill="FFFFFF"/>
            <w:vAlign w:val="center"/>
            <w:hideMark/>
          </w:tcPr>
          <w:p w14:paraId="390AE62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vAlign w:val="center"/>
            <w:hideMark/>
          </w:tcPr>
          <w:p w14:paraId="722D794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vAlign w:val="center"/>
            <w:hideMark/>
          </w:tcPr>
          <w:p w14:paraId="5592A1B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7712FF8D" w14:textId="77777777" w:rsidTr="00C20B17">
        <w:trPr>
          <w:trHeight w:val="384"/>
        </w:trPr>
        <w:tc>
          <w:tcPr>
            <w:tcW w:w="1254" w:type="dxa"/>
            <w:vMerge/>
            <w:vAlign w:val="center"/>
            <w:hideMark/>
          </w:tcPr>
          <w:p w14:paraId="5A0ECB4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4993225"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042576A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2C44D96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68541E6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7E1E354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67EF781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8DE7E9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AAB533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9A3BE6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9CBED9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1F67F12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719B8A3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01D5EB6" w14:textId="77777777" w:rsidTr="00C20B17">
        <w:trPr>
          <w:trHeight w:val="1152"/>
        </w:trPr>
        <w:tc>
          <w:tcPr>
            <w:tcW w:w="1254" w:type="dxa"/>
            <w:vMerge/>
            <w:vAlign w:val="center"/>
            <w:hideMark/>
          </w:tcPr>
          <w:p w14:paraId="2EE2C9D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4D655208"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4308E77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Чуващской Республики Чувашской Республики</w:t>
            </w:r>
          </w:p>
        </w:tc>
        <w:tc>
          <w:tcPr>
            <w:tcW w:w="1819" w:type="dxa"/>
            <w:vMerge/>
            <w:vAlign w:val="center"/>
            <w:hideMark/>
          </w:tcPr>
          <w:p w14:paraId="47A4323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0127697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6005828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4E6E14E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0255B6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64315F8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52BA74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6BCF65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1A43D74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37A7816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87C51DE" w14:textId="77777777" w:rsidTr="00C20B17">
        <w:trPr>
          <w:trHeight w:val="384"/>
        </w:trPr>
        <w:tc>
          <w:tcPr>
            <w:tcW w:w="1254" w:type="dxa"/>
            <w:vMerge/>
            <w:vAlign w:val="center"/>
            <w:hideMark/>
          </w:tcPr>
          <w:p w14:paraId="71C7285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0642CC4"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1E15F88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819" w:type="dxa"/>
            <w:vMerge/>
            <w:vAlign w:val="center"/>
            <w:hideMark/>
          </w:tcPr>
          <w:p w14:paraId="4BEB212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1664283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970" w:type="dxa"/>
            <w:shd w:val="clear" w:color="000000" w:fill="FFFFFF"/>
            <w:vAlign w:val="center"/>
            <w:hideMark/>
          </w:tcPr>
          <w:p w14:paraId="1B68A02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Ц740300000          </w:t>
            </w:r>
          </w:p>
        </w:tc>
        <w:tc>
          <w:tcPr>
            <w:tcW w:w="985" w:type="dxa"/>
            <w:shd w:val="clear" w:color="000000" w:fill="FFFFFF"/>
            <w:vAlign w:val="center"/>
            <w:hideMark/>
          </w:tcPr>
          <w:p w14:paraId="17D4B28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1 406,00  </w:t>
            </w:r>
          </w:p>
        </w:tc>
        <w:tc>
          <w:tcPr>
            <w:tcW w:w="967" w:type="dxa"/>
            <w:shd w:val="clear" w:color="000000" w:fill="FFFFFF"/>
            <w:vAlign w:val="center"/>
            <w:hideMark/>
          </w:tcPr>
          <w:p w14:paraId="55D21EB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299,90  </w:t>
            </w:r>
          </w:p>
        </w:tc>
        <w:tc>
          <w:tcPr>
            <w:tcW w:w="967" w:type="dxa"/>
            <w:shd w:val="clear" w:color="000000" w:fill="FFFFFF"/>
            <w:vAlign w:val="center"/>
            <w:hideMark/>
          </w:tcPr>
          <w:p w14:paraId="78F1305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7D9507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10 225 000,00  </w:t>
            </w:r>
          </w:p>
        </w:tc>
        <w:tc>
          <w:tcPr>
            <w:tcW w:w="967" w:type="dxa"/>
            <w:shd w:val="clear" w:color="000000" w:fill="FFFFFF"/>
            <w:vAlign w:val="center"/>
            <w:hideMark/>
          </w:tcPr>
          <w:p w14:paraId="46F1395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F32142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F3BE99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17C4948" w14:textId="77777777" w:rsidTr="00C20B17">
        <w:trPr>
          <w:trHeight w:val="384"/>
        </w:trPr>
        <w:tc>
          <w:tcPr>
            <w:tcW w:w="1254" w:type="dxa"/>
            <w:vMerge/>
            <w:vAlign w:val="center"/>
            <w:hideMark/>
          </w:tcPr>
          <w:p w14:paraId="445D849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52B497FB"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75374D1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6594CA6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182514C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619BD85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32C7293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D860CB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AA360A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28BF2CF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92D2B8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64EC3A3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5582AEE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760E9F4" w14:textId="77777777" w:rsidTr="00C20B17">
        <w:trPr>
          <w:trHeight w:val="288"/>
        </w:trPr>
        <w:tc>
          <w:tcPr>
            <w:tcW w:w="1254" w:type="dxa"/>
            <w:vMerge w:val="restart"/>
            <w:shd w:val="clear" w:color="000000" w:fill="FFFFFF"/>
            <w:vAlign w:val="center"/>
            <w:hideMark/>
          </w:tcPr>
          <w:p w14:paraId="68140A9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3</w:t>
            </w:r>
          </w:p>
        </w:tc>
        <w:tc>
          <w:tcPr>
            <w:tcW w:w="2044" w:type="dxa"/>
            <w:vMerge w:val="restart"/>
            <w:shd w:val="clear" w:color="000000" w:fill="FFFFFF"/>
            <w:vAlign w:val="center"/>
            <w:hideMark/>
          </w:tcPr>
          <w:p w14:paraId="63E684D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Реализация отдельных мероприятий регионального проекта </w:t>
            </w:r>
            <w:r w:rsidR="00321F22">
              <w:rPr>
                <w:rFonts w:ascii="Times New Roman" w:hAnsi="Times New Roman" w:cs="Times New Roman"/>
                <w:sz w:val="14"/>
                <w:szCs w:val="14"/>
              </w:rPr>
              <w:t>«</w:t>
            </w:r>
            <w:r w:rsidRPr="00C20B17">
              <w:rPr>
                <w:rFonts w:ascii="Times New Roman" w:hAnsi="Times New Roman" w:cs="Times New Roman"/>
                <w:sz w:val="14"/>
                <w:szCs w:val="14"/>
              </w:rPr>
              <w:t>Современная школа</w:t>
            </w:r>
            <w:r w:rsidR="00321F22">
              <w:rPr>
                <w:rFonts w:ascii="Times New Roman" w:hAnsi="Times New Roman" w:cs="Times New Roman"/>
                <w:sz w:val="14"/>
                <w:szCs w:val="14"/>
              </w:rPr>
              <w:t>»</w:t>
            </w:r>
          </w:p>
        </w:tc>
        <w:tc>
          <w:tcPr>
            <w:tcW w:w="1257" w:type="dxa"/>
            <w:shd w:val="clear" w:color="000000" w:fill="FFFFFF"/>
            <w:vAlign w:val="center"/>
            <w:hideMark/>
          </w:tcPr>
          <w:p w14:paraId="1D82107B"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819" w:type="dxa"/>
            <w:vMerge w:val="restart"/>
            <w:shd w:val="clear" w:color="000000" w:fill="FFFFFF"/>
            <w:vAlign w:val="center"/>
            <w:hideMark/>
          </w:tcPr>
          <w:p w14:paraId="21BF0E4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1097" w:type="dxa"/>
            <w:shd w:val="clear" w:color="000000" w:fill="FFFFFF"/>
            <w:vAlign w:val="center"/>
            <w:hideMark/>
          </w:tcPr>
          <w:p w14:paraId="3992D01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70" w:type="dxa"/>
            <w:shd w:val="clear" w:color="000000" w:fill="FFFFFF"/>
            <w:vAlign w:val="center"/>
            <w:hideMark/>
          </w:tcPr>
          <w:p w14:paraId="5045111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85" w:type="dxa"/>
            <w:shd w:val="clear" w:color="000000" w:fill="FFFFFF"/>
            <w:vAlign w:val="center"/>
            <w:hideMark/>
          </w:tcPr>
          <w:p w14:paraId="04AC7A7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522 539,10  </w:t>
            </w:r>
          </w:p>
        </w:tc>
        <w:tc>
          <w:tcPr>
            <w:tcW w:w="967" w:type="dxa"/>
            <w:shd w:val="clear" w:color="000000" w:fill="FFFFFF"/>
            <w:vAlign w:val="center"/>
            <w:hideMark/>
          </w:tcPr>
          <w:p w14:paraId="67E1FC8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619 741,50  </w:t>
            </w:r>
          </w:p>
        </w:tc>
        <w:tc>
          <w:tcPr>
            <w:tcW w:w="967" w:type="dxa"/>
            <w:shd w:val="clear" w:color="000000" w:fill="FFFFFF"/>
            <w:vAlign w:val="center"/>
            <w:hideMark/>
          </w:tcPr>
          <w:p w14:paraId="63A242E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9" w:type="dxa"/>
            <w:shd w:val="clear" w:color="000000" w:fill="FFFFFF"/>
            <w:vAlign w:val="center"/>
            <w:hideMark/>
          </w:tcPr>
          <w:p w14:paraId="62EC782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67" w:type="dxa"/>
            <w:shd w:val="clear" w:color="000000" w:fill="FFFFFF"/>
            <w:vAlign w:val="center"/>
            <w:hideMark/>
          </w:tcPr>
          <w:p w14:paraId="24CAFFE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vAlign w:val="center"/>
            <w:hideMark/>
          </w:tcPr>
          <w:p w14:paraId="1AC9466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113" w:type="dxa"/>
            <w:shd w:val="clear" w:color="000000" w:fill="FFFFFF"/>
            <w:vAlign w:val="center"/>
            <w:hideMark/>
          </w:tcPr>
          <w:p w14:paraId="369E70F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0F8E00A2" w14:textId="77777777" w:rsidTr="00C20B17">
        <w:trPr>
          <w:trHeight w:val="384"/>
        </w:trPr>
        <w:tc>
          <w:tcPr>
            <w:tcW w:w="1254" w:type="dxa"/>
            <w:vMerge/>
            <w:vAlign w:val="center"/>
            <w:hideMark/>
          </w:tcPr>
          <w:p w14:paraId="5BFC2C4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743A81C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391395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819" w:type="dxa"/>
            <w:vMerge/>
            <w:vAlign w:val="center"/>
            <w:hideMark/>
          </w:tcPr>
          <w:p w14:paraId="755158E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4CCC8CC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970" w:type="dxa"/>
            <w:shd w:val="clear" w:color="000000" w:fill="FFFFFF"/>
            <w:vAlign w:val="center"/>
            <w:hideMark/>
          </w:tcPr>
          <w:p w14:paraId="5E40A53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Ц74Е100000</w:t>
            </w:r>
          </w:p>
        </w:tc>
        <w:tc>
          <w:tcPr>
            <w:tcW w:w="985" w:type="dxa"/>
            <w:shd w:val="clear" w:color="000000" w:fill="FFFFFF"/>
            <w:vAlign w:val="center"/>
            <w:hideMark/>
          </w:tcPr>
          <w:p w14:paraId="7110599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517 313,70  </w:t>
            </w:r>
          </w:p>
        </w:tc>
        <w:tc>
          <w:tcPr>
            <w:tcW w:w="967" w:type="dxa"/>
            <w:shd w:val="clear" w:color="000000" w:fill="FFFFFF"/>
            <w:vAlign w:val="center"/>
            <w:hideMark/>
          </w:tcPr>
          <w:p w14:paraId="1B4B0CA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514 544,00  </w:t>
            </w:r>
          </w:p>
        </w:tc>
        <w:tc>
          <w:tcPr>
            <w:tcW w:w="967" w:type="dxa"/>
            <w:shd w:val="clear" w:color="000000" w:fill="FFFFFF"/>
            <w:vAlign w:val="center"/>
            <w:hideMark/>
          </w:tcPr>
          <w:p w14:paraId="2930CE5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5069970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7DD2FDA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25A70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28A529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C02AF7E" w14:textId="77777777" w:rsidTr="00C20B17">
        <w:trPr>
          <w:trHeight w:val="768"/>
        </w:trPr>
        <w:tc>
          <w:tcPr>
            <w:tcW w:w="1254" w:type="dxa"/>
            <w:vMerge/>
            <w:vAlign w:val="center"/>
            <w:hideMark/>
          </w:tcPr>
          <w:p w14:paraId="55BB01A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23C048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3861E6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Чувашской Республики</w:t>
            </w:r>
          </w:p>
        </w:tc>
        <w:tc>
          <w:tcPr>
            <w:tcW w:w="1819" w:type="dxa"/>
            <w:vMerge/>
            <w:vAlign w:val="center"/>
            <w:hideMark/>
          </w:tcPr>
          <w:p w14:paraId="5B496F8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B4930B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970" w:type="dxa"/>
            <w:shd w:val="clear" w:color="000000" w:fill="FFFFFF"/>
            <w:vAlign w:val="center"/>
            <w:hideMark/>
          </w:tcPr>
          <w:p w14:paraId="31DDC02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Ц74Е100000</w:t>
            </w:r>
          </w:p>
        </w:tc>
        <w:tc>
          <w:tcPr>
            <w:tcW w:w="985" w:type="dxa"/>
            <w:shd w:val="clear" w:color="000000" w:fill="FFFFFF"/>
            <w:vAlign w:val="center"/>
            <w:hideMark/>
          </w:tcPr>
          <w:p w14:paraId="2322824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4 180,30  </w:t>
            </w:r>
          </w:p>
        </w:tc>
        <w:tc>
          <w:tcPr>
            <w:tcW w:w="967" w:type="dxa"/>
            <w:shd w:val="clear" w:color="000000" w:fill="FFFFFF"/>
            <w:vAlign w:val="center"/>
            <w:hideMark/>
          </w:tcPr>
          <w:p w14:paraId="7DED726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84 157,90  </w:t>
            </w:r>
          </w:p>
        </w:tc>
        <w:tc>
          <w:tcPr>
            <w:tcW w:w="967" w:type="dxa"/>
            <w:shd w:val="clear" w:color="000000" w:fill="FFFFFF"/>
            <w:vAlign w:val="center"/>
            <w:hideMark/>
          </w:tcPr>
          <w:p w14:paraId="194BB11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07D6869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4BF54B2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1C5024C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99ECBF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04F9E4B" w14:textId="77777777" w:rsidTr="00C20B17">
        <w:trPr>
          <w:trHeight w:val="384"/>
        </w:trPr>
        <w:tc>
          <w:tcPr>
            <w:tcW w:w="1254" w:type="dxa"/>
            <w:vMerge/>
            <w:vAlign w:val="center"/>
            <w:hideMark/>
          </w:tcPr>
          <w:p w14:paraId="3E1377E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0BEB879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5BDD8A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819" w:type="dxa"/>
            <w:vMerge/>
            <w:vAlign w:val="center"/>
            <w:hideMark/>
          </w:tcPr>
          <w:p w14:paraId="3F2CE02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37A0D49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970" w:type="dxa"/>
            <w:shd w:val="clear" w:color="000000" w:fill="FFFFFF"/>
            <w:vAlign w:val="center"/>
            <w:hideMark/>
          </w:tcPr>
          <w:p w14:paraId="3008B88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Ц74Е100000</w:t>
            </w:r>
          </w:p>
        </w:tc>
        <w:tc>
          <w:tcPr>
            <w:tcW w:w="985" w:type="dxa"/>
            <w:shd w:val="clear" w:color="000000" w:fill="FFFFFF"/>
            <w:vAlign w:val="center"/>
            <w:hideMark/>
          </w:tcPr>
          <w:p w14:paraId="599C607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1 045,10  </w:t>
            </w:r>
          </w:p>
        </w:tc>
        <w:tc>
          <w:tcPr>
            <w:tcW w:w="967" w:type="dxa"/>
            <w:shd w:val="clear" w:color="000000" w:fill="FFFFFF"/>
            <w:vAlign w:val="center"/>
            <w:hideMark/>
          </w:tcPr>
          <w:p w14:paraId="5F2EC43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21 039,60  </w:t>
            </w:r>
          </w:p>
        </w:tc>
        <w:tc>
          <w:tcPr>
            <w:tcW w:w="967" w:type="dxa"/>
            <w:shd w:val="clear" w:color="000000" w:fill="FFFFFF"/>
            <w:vAlign w:val="center"/>
            <w:hideMark/>
          </w:tcPr>
          <w:p w14:paraId="202AA19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1E86D4E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35A1BB9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18A57ED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000F8A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F0F4CC8" w14:textId="77777777" w:rsidTr="00C20B17">
        <w:trPr>
          <w:trHeight w:val="384"/>
        </w:trPr>
        <w:tc>
          <w:tcPr>
            <w:tcW w:w="1254" w:type="dxa"/>
            <w:vMerge/>
            <w:vAlign w:val="center"/>
            <w:hideMark/>
          </w:tcPr>
          <w:p w14:paraId="6978809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2044" w:type="dxa"/>
            <w:vMerge/>
            <w:vAlign w:val="center"/>
            <w:hideMark/>
          </w:tcPr>
          <w:p w14:paraId="4EEAA09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A1F720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819" w:type="dxa"/>
            <w:vMerge/>
            <w:vAlign w:val="center"/>
            <w:hideMark/>
          </w:tcPr>
          <w:p w14:paraId="4365968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097" w:type="dxa"/>
            <w:shd w:val="clear" w:color="000000" w:fill="FFFFFF"/>
            <w:vAlign w:val="center"/>
            <w:hideMark/>
          </w:tcPr>
          <w:p w14:paraId="2B4DD20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70" w:type="dxa"/>
            <w:shd w:val="clear" w:color="000000" w:fill="FFFFFF"/>
            <w:vAlign w:val="center"/>
            <w:hideMark/>
          </w:tcPr>
          <w:p w14:paraId="637E32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85" w:type="dxa"/>
            <w:shd w:val="clear" w:color="000000" w:fill="FFFFFF"/>
            <w:vAlign w:val="center"/>
            <w:hideMark/>
          </w:tcPr>
          <w:p w14:paraId="7B7666A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84CF99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0C102FD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9" w:type="dxa"/>
            <w:shd w:val="clear" w:color="000000" w:fill="FFFFFF"/>
            <w:vAlign w:val="center"/>
            <w:hideMark/>
          </w:tcPr>
          <w:p w14:paraId="6407E2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67" w:type="dxa"/>
            <w:shd w:val="clear" w:color="000000" w:fill="FFFFFF"/>
            <w:vAlign w:val="center"/>
            <w:hideMark/>
          </w:tcPr>
          <w:p w14:paraId="1D8E3C0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74A227A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BD7C0E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D8D6D3E" w14:textId="77777777" w:rsidTr="00C20B17">
        <w:trPr>
          <w:trHeight w:val="288"/>
        </w:trPr>
        <w:tc>
          <w:tcPr>
            <w:tcW w:w="1254" w:type="dxa"/>
            <w:vMerge w:val="restart"/>
            <w:shd w:val="clear" w:color="000000" w:fill="FFFFFF"/>
            <w:vAlign w:val="center"/>
            <w:hideMark/>
          </w:tcPr>
          <w:p w14:paraId="390174B7"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 </w:t>
            </w:r>
          </w:p>
        </w:tc>
        <w:tc>
          <w:tcPr>
            <w:tcW w:w="2044" w:type="dxa"/>
            <w:vMerge w:val="restart"/>
            <w:shd w:val="clear" w:color="000000" w:fill="FFFFFF"/>
            <w:vAlign w:val="center"/>
            <w:hideMark/>
          </w:tcPr>
          <w:p w14:paraId="07E7653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Обеспечение реализации муниципальной программы города Чебоксары </w:t>
            </w:r>
            <w:r w:rsidR="00321F22">
              <w:rPr>
                <w:rFonts w:ascii="Times New Roman" w:hAnsi="Times New Roman" w:cs="Times New Roman"/>
                <w:color w:val="000000"/>
                <w:sz w:val="14"/>
                <w:szCs w:val="14"/>
              </w:rPr>
              <w:t>«</w:t>
            </w:r>
            <w:r w:rsidRPr="00C20B17">
              <w:rPr>
                <w:rFonts w:ascii="Times New Roman" w:hAnsi="Times New Roman" w:cs="Times New Roman"/>
                <w:color w:val="000000"/>
                <w:sz w:val="14"/>
                <w:szCs w:val="14"/>
              </w:rPr>
              <w:t>Развитие образования</w:t>
            </w:r>
            <w:r w:rsidR="00321F22">
              <w:rPr>
                <w:rFonts w:ascii="Times New Roman" w:hAnsi="Times New Roman" w:cs="Times New Roman"/>
                <w:color w:val="000000"/>
                <w:sz w:val="14"/>
                <w:szCs w:val="14"/>
              </w:rPr>
              <w:t>»</w:t>
            </w:r>
          </w:p>
        </w:tc>
        <w:tc>
          <w:tcPr>
            <w:tcW w:w="1257" w:type="dxa"/>
            <w:shd w:val="clear" w:color="000000" w:fill="FFFFFF"/>
            <w:vAlign w:val="center"/>
            <w:hideMark/>
          </w:tcPr>
          <w:p w14:paraId="53232641" w14:textId="77777777" w:rsidR="00C20B17" w:rsidRPr="00C20B17" w:rsidRDefault="00C20B17" w:rsidP="00C20B17">
            <w:pPr>
              <w:widowControl/>
              <w:autoSpaceDE/>
              <w:autoSpaceDN/>
              <w:adjustRightInd/>
              <w:ind w:firstLine="0"/>
              <w:jc w:val="left"/>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Всего</w:t>
            </w:r>
          </w:p>
        </w:tc>
        <w:tc>
          <w:tcPr>
            <w:tcW w:w="1819" w:type="dxa"/>
            <w:vMerge w:val="restart"/>
            <w:shd w:val="clear" w:color="000000" w:fill="FFFFFF"/>
            <w:vAlign w:val="center"/>
            <w:hideMark/>
          </w:tcPr>
          <w:p w14:paraId="067F70B2"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  Управление образования администрации города Чебоксары, администрации районов города Чебоксары</w:t>
            </w:r>
          </w:p>
        </w:tc>
        <w:tc>
          <w:tcPr>
            <w:tcW w:w="1097" w:type="dxa"/>
            <w:shd w:val="clear" w:color="000000" w:fill="FFFFFF"/>
            <w:vAlign w:val="center"/>
            <w:hideMark/>
          </w:tcPr>
          <w:p w14:paraId="62131169"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w:t>
            </w:r>
          </w:p>
        </w:tc>
        <w:tc>
          <w:tcPr>
            <w:tcW w:w="970" w:type="dxa"/>
            <w:shd w:val="clear" w:color="000000" w:fill="FFFFFF"/>
            <w:vAlign w:val="center"/>
            <w:hideMark/>
          </w:tcPr>
          <w:p w14:paraId="108FE48E"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w:t>
            </w:r>
          </w:p>
        </w:tc>
        <w:tc>
          <w:tcPr>
            <w:tcW w:w="985" w:type="dxa"/>
            <w:shd w:val="clear" w:color="000000" w:fill="FFFFFF"/>
            <w:vAlign w:val="center"/>
            <w:hideMark/>
          </w:tcPr>
          <w:p w14:paraId="7B3FD547"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21 695,70  </w:t>
            </w:r>
          </w:p>
        </w:tc>
        <w:tc>
          <w:tcPr>
            <w:tcW w:w="967" w:type="dxa"/>
            <w:shd w:val="clear" w:color="000000" w:fill="FFFFFF"/>
            <w:vAlign w:val="center"/>
            <w:hideMark/>
          </w:tcPr>
          <w:p w14:paraId="5AE5FFC0"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23 071,10  </w:t>
            </w:r>
          </w:p>
        </w:tc>
        <w:tc>
          <w:tcPr>
            <w:tcW w:w="967" w:type="dxa"/>
            <w:shd w:val="clear" w:color="000000" w:fill="FFFFFF"/>
            <w:vAlign w:val="center"/>
            <w:hideMark/>
          </w:tcPr>
          <w:p w14:paraId="44914570"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23 071,10  </w:t>
            </w:r>
          </w:p>
        </w:tc>
        <w:tc>
          <w:tcPr>
            <w:tcW w:w="1119" w:type="dxa"/>
            <w:shd w:val="clear" w:color="000000" w:fill="FFFFFF"/>
            <w:vAlign w:val="center"/>
            <w:hideMark/>
          </w:tcPr>
          <w:p w14:paraId="1421A79E"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19 132,00  </w:t>
            </w:r>
          </w:p>
        </w:tc>
        <w:tc>
          <w:tcPr>
            <w:tcW w:w="967" w:type="dxa"/>
            <w:shd w:val="clear" w:color="000000" w:fill="FFFFFF"/>
            <w:vAlign w:val="center"/>
            <w:hideMark/>
          </w:tcPr>
          <w:p w14:paraId="6A280846"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19 132,00  </w:t>
            </w:r>
          </w:p>
        </w:tc>
        <w:tc>
          <w:tcPr>
            <w:tcW w:w="1113" w:type="dxa"/>
            <w:shd w:val="clear" w:color="000000" w:fill="FFFFFF"/>
            <w:vAlign w:val="center"/>
            <w:hideMark/>
          </w:tcPr>
          <w:p w14:paraId="1CD26842"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95 660,00  </w:t>
            </w:r>
          </w:p>
        </w:tc>
        <w:tc>
          <w:tcPr>
            <w:tcW w:w="1113" w:type="dxa"/>
            <w:shd w:val="clear" w:color="000000" w:fill="FFFFFF"/>
            <w:vAlign w:val="center"/>
            <w:hideMark/>
          </w:tcPr>
          <w:p w14:paraId="4EF664FF"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95 660,00  </w:t>
            </w:r>
          </w:p>
        </w:tc>
      </w:tr>
      <w:tr w:rsidR="00C20B17" w:rsidRPr="00C20B17" w14:paraId="55F618D9" w14:textId="77777777" w:rsidTr="00C20B17">
        <w:trPr>
          <w:trHeight w:val="384"/>
        </w:trPr>
        <w:tc>
          <w:tcPr>
            <w:tcW w:w="1254" w:type="dxa"/>
            <w:vMerge/>
            <w:vAlign w:val="center"/>
            <w:hideMark/>
          </w:tcPr>
          <w:p w14:paraId="15A4BEDD"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6C3AE7DE"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2ADE29B5"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федеральный бюджет</w:t>
            </w:r>
          </w:p>
        </w:tc>
        <w:tc>
          <w:tcPr>
            <w:tcW w:w="1819" w:type="dxa"/>
            <w:vMerge/>
            <w:vAlign w:val="center"/>
            <w:hideMark/>
          </w:tcPr>
          <w:p w14:paraId="27F2DA8C"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2AB705E0"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4A69341F"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85" w:type="dxa"/>
            <w:shd w:val="clear" w:color="000000" w:fill="FFFFFF"/>
            <w:vAlign w:val="center"/>
            <w:hideMark/>
          </w:tcPr>
          <w:p w14:paraId="4101699F"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6E3DC2DD"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52698AC6"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9" w:type="dxa"/>
            <w:shd w:val="clear" w:color="000000" w:fill="FFFFFF"/>
            <w:vAlign w:val="center"/>
            <w:hideMark/>
          </w:tcPr>
          <w:p w14:paraId="35FDBCC0"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623EDE06"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3" w:type="dxa"/>
            <w:shd w:val="clear" w:color="000000" w:fill="FFFFFF"/>
            <w:vAlign w:val="center"/>
            <w:hideMark/>
          </w:tcPr>
          <w:p w14:paraId="20D888F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E0A233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13C0E07" w14:textId="77777777" w:rsidTr="00C20B17">
        <w:trPr>
          <w:trHeight w:val="768"/>
        </w:trPr>
        <w:tc>
          <w:tcPr>
            <w:tcW w:w="1254" w:type="dxa"/>
            <w:vMerge/>
            <w:vAlign w:val="center"/>
            <w:hideMark/>
          </w:tcPr>
          <w:p w14:paraId="5D24202F"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4DF3A5BB"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1729DE0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республиканский бюджет Чувашской Республики</w:t>
            </w:r>
          </w:p>
        </w:tc>
        <w:tc>
          <w:tcPr>
            <w:tcW w:w="1819" w:type="dxa"/>
            <w:vMerge/>
            <w:vAlign w:val="center"/>
            <w:hideMark/>
          </w:tcPr>
          <w:p w14:paraId="3C37D6B6"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4534DCF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180E735C"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Ц7Э0000000</w:t>
            </w:r>
          </w:p>
        </w:tc>
        <w:tc>
          <w:tcPr>
            <w:tcW w:w="985" w:type="dxa"/>
            <w:shd w:val="clear" w:color="000000" w:fill="FFFFFF"/>
            <w:vAlign w:val="center"/>
            <w:hideMark/>
          </w:tcPr>
          <w:p w14:paraId="7D6C52A8"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10 553,30  </w:t>
            </w:r>
          </w:p>
        </w:tc>
        <w:tc>
          <w:tcPr>
            <w:tcW w:w="967" w:type="dxa"/>
            <w:shd w:val="clear" w:color="000000" w:fill="FFFFFF"/>
            <w:vAlign w:val="center"/>
            <w:hideMark/>
          </w:tcPr>
          <w:p w14:paraId="3FABE6C0"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11 822,90  </w:t>
            </w:r>
          </w:p>
        </w:tc>
        <w:tc>
          <w:tcPr>
            <w:tcW w:w="967" w:type="dxa"/>
            <w:shd w:val="clear" w:color="000000" w:fill="FFFFFF"/>
            <w:vAlign w:val="center"/>
            <w:hideMark/>
          </w:tcPr>
          <w:p w14:paraId="40C026FF"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11 822,90  </w:t>
            </w:r>
          </w:p>
        </w:tc>
        <w:tc>
          <w:tcPr>
            <w:tcW w:w="1119" w:type="dxa"/>
            <w:shd w:val="clear" w:color="000000" w:fill="FFFFFF"/>
            <w:vAlign w:val="center"/>
            <w:hideMark/>
          </w:tcPr>
          <w:p w14:paraId="26A4D6E9"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9 118,80  </w:t>
            </w:r>
          </w:p>
        </w:tc>
        <w:tc>
          <w:tcPr>
            <w:tcW w:w="967" w:type="dxa"/>
            <w:shd w:val="clear" w:color="000000" w:fill="FFFFFF"/>
            <w:vAlign w:val="center"/>
            <w:hideMark/>
          </w:tcPr>
          <w:p w14:paraId="1CD56D0E"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9 118,80  </w:t>
            </w:r>
          </w:p>
        </w:tc>
        <w:tc>
          <w:tcPr>
            <w:tcW w:w="1113" w:type="dxa"/>
            <w:shd w:val="clear" w:color="000000" w:fill="FFFFFF"/>
            <w:vAlign w:val="center"/>
            <w:hideMark/>
          </w:tcPr>
          <w:p w14:paraId="42C585B5"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45 594,00  </w:t>
            </w:r>
          </w:p>
        </w:tc>
        <w:tc>
          <w:tcPr>
            <w:tcW w:w="1113" w:type="dxa"/>
            <w:shd w:val="clear" w:color="000000" w:fill="FFFFFF"/>
            <w:vAlign w:val="center"/>
            <w:hideMark/>
          </w:tcPr>
          <w:p w14:paraId="2EA73F81"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45 594,00  </w:t>
            </w:r>
          </w:p>
        </w:tc>
      </w:tr>
      <w:tr w:rsidR="00C20B17" w:rsidRPr="00C20B17" w14:paraId="031E97FA" w14:textId="77777777" w:rsidTr="00C20B17">
        <w:trPr>
          <w:trHeight w:val="576"/>
        </w:trPr>
        <w:tc>
          <w:tcPr>
            <w:tcW w:w="1254" w:type="dxa"/>
            <w:vMerge/>
            <w:vAlign w:val="center"/>
            <w:hideMark/>
          </w:tcPr>
          <w:p w14:paraId="57F31E66"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24E21290"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0FEEDA2F"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бюджет города Чебоксары</w:t>
            </w:r>
          </w:p>
        </w:tc>
        <w:tc>
          <w:tcPr>
            <w:tcW w:w="1819" w:type="dxa"/>
            <w:vMerge/>
            <w:vAlign w:val="center"/>
            <w:hideMark/>
          </w:tcPr>
          <w:p w14:paraId="5934F592"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5FBDBA3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0C9E3B42"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Ц7Э0000000</w:t>
            </w:r>
          </w:p>
        </w:tc>
        <w:tc>
          <w:tcPr>
            <w:tcW w:w="985" w:type="dxa"/>
            <w:shd w:val="clear" w:color="000000" w:fill="FFFFFF"/>
            <w:vAlign w:val="center"/>
            <w:hideMark/>
          </w:tcPr>
          <w:p w14:paraId="2D5413F1"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11 142,40  </w:t>
            </w:r>
          </w:p>
        </w:tc>
        <w:tc>
          <w:tcPr>
            <w:tcW w:w="967" w:type="dxa"/>
            <w:shd w:val="clear" w:color="000000" w:fill="FFFFFF"/>
            <w:vAlign w:val="center"/>
            <w:hideMark/>
          </w:tcPr>
          <w:p w14:paraId="0D8DCA8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11 248,20  </w:t>
            </w:r>
          </w:p>
        </w:tc>
        <w:tc>
          <w:tcPr>
            <w:tcW w:w="967" w:type="dxa"/>
            <w:shd w:val="clear" w:color="000000" w:fill="FFFFFF"/>
            <w:vAlign w:val="center"/>
            <w:hideMark/>
          </w:tcPr>
          <w:p w14:paraId="139FB646"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11 248,20  </w:t>
            </w:r>
          </w:p>
        </w:tc>
        <w:tc>
          <w:tcPr>
            <w:tcW w:w="1119" w:type="dxa"/>
            <w:shd w:val="clear" w:color="000000" w:fill="FFFFFF"/>
            <w:vAlign w:val="center"/>
            <w:hideMark/>
          </w:tcPr>
          <w:p w14:paraId="7120605C"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10 013,20  </w:t>
            </w:r>
          </w:p>
        </w:tc>
        <w:tc>
          <w:tcPr>
            <w:tcW w:w="967" w:type="dxa"/>
            <w:shd w:val="clear" w:color="000000" w:fill="FFFFFF"/>
            <w:vAlign w:val="center"/>
            <w:hideMark/>
          </w:tcPr>
          <w:p w14:paraId="021DADD3"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10 013,20  </w:t>
            </w:r>
          </w:p>
        </w:tc>
        <w:tc>
          <w:tcPr>
            <w:tcW w:w="1113" w:type="dxa"/>
            <w:shd w:val="clear" w:color="000000" w:fill="FFFFFF"/>
            <w:vAlign w:val="center"/>
            <w:hideMark/>
          </w:tcPr>
          <w:p w14:paraId="47A229A1"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50 066,00  </w:t>
            </w:r>
          </w:p>
        </w:tc>
        <w:tc>
          <w:tcPr>
            <w:tcW w:w="1113" w:type="dxa"/>
            <w:shd w:val="clear" w:color="000000" w:fill="FFFFFF"/>
            <w:vAlign w:val="center"/>
            <w:hideMark/>
          </w:tcPr>
          <w:p w14:paraId="3323E540"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50 066,00  </w:t>
            </w:r>
          </w:p>
        </w:tc>
      </w:tr>
      <w:tr w:rsidR="00C20B17" w:rsidRPr="00C20B17" w14:paraId="528B9F69" w14:textId="77777777" w:rsidTr="00C20B17">
        <w:trPr>
          <w:trHeight w:val="384"/>
        </w:trPr>
        <w:tc>
          <w:tcPr>
            <w:tcW w:w="1254" w:type="dxa"/>
            <w:vMerge/>
            <w:vAlign w:val="center"/>
            <w:hideMark/>
          </w:tcPr>
          <w:p w14:paraId="47B90F7C"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2193F4B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441F29AE"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внебюджетные источники</w:t>
            </w:r>
          </w:p>
        </w:tc>
        <w:tc>
          <w:tcPr>
            <w:tcW w:w="1819" w:type="dxa"/>
            <w:vMerge/>
            <w:vAlign w:val="center"/>
            <w:hideMark/>
          </w:tcPr>
          <w:p w14:paraId="7A8EC9F4"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52E69C5C"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74096609"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85" w:type="dxa"/>
            <w:shd w:val="clear" w:color="000000" w:fill="FFFFFF"/>
            <w:vAlign w:val="center"/>
            <w:hideMark/>
          </w:tcPr>
          <w:p w14:paraId="279C67B3"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3642FE64"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43261D4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9" w:type="dxa"/>
            <w:shd w:val="clear" w:color="000000" w:fill="FFFFFF"/>
            <w:vAlign w:val="center"/>
            <w:hideMark/>
          </w:tcPr>
          <w:p w14:paraId="283E8D5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02C19E00"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3" w:type="dxa"/>
            <w:shd w:val="clear" w:color="000000" w:fill="FFFFFF"/>
            <w:vAlign w:val="center"/>
            <w:hideMark/>
          </w:tcPr>
          <w:p w14:paraId="58D7137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E13395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4B45A82" w14:textId="77777777" w:rsidTr="00C20B17">
        <w:trPr>
          <w:trHeight w:val="288"/>
        </w:trPr>
        <w:tc>
          <w:tcPr>
            <w:tcW w:w="1254" w:type="dxa"/>
            <w:vMerge w:val="restart"/>
            <w:shd w:val="clear" w:color="000000" w:fill="FFFFFF"/>
            <w:vAlign w:val="center"/>
            <w:hideMark/>
          </w:tcPr>
          <w:p w14:paraId="516F730F"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Основное мероприятие 1</w:t>
            </w:r>
          </w:p>
        </w:tc>
        <w:tc>
          <w:tcPr>
            <w:tcW w:w="2044" w:type="dxa"/>
            <w:vMerge w:val="restart"/>
            <w:shd w:val="clear" w:color="000000" w:fill="FFFFFF"/>
            <w:vAlign w:val="center"/>
            <w:hideMark/>
          </w:tcPr>
          <w:p w14:paraId="3B9DE037"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Общепрограммные расходы</w:t>
            </w:r>
          </w:p>
        </w:tc>
        <w:tc>
          <w:tcPr>
            <w:tcW w:w="1257" w:type="dxa"/>
            <w:shd w:val="clear" w:color="000000" w:fill="FFFFFF"/>
            <w:vAlign w:val="center"/>
            <w:hideMark/>
          </w:tcPr>
          <w:p w14:paraId="32AF68AF" w14:textId="77777777" w:rsidR="00C20B17" w:rsidRPr="00C20B17" w:rsidRDefault="00C20B17" w:rsidP="00C20B17">
            <w:pPr>
              <w:widowControl/>
              <w:autoSpaceDE/>
              <w:autoSpaceDN/>
              <w:adjustRightInd/>
              <w:ind w:firstLine="0"/>
              <w:jc w:val="left"/>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Всего</w:t>
            </w:r>
          </w:p>
        </w:tc>
        <w:tc>
          <w:tcPr>
            <w:tcW w:w="1819" w:type="dxa"/>
            <w:vMerge w:val="restart"/>
            <w:shd w:val="clear" w:color="000000" w:fill="FFFFFF"/>
            <w:vAlign w:val="center"/>
            <w:hideMark/>
          </w:tcPr>
          <w:p w14:paraId="0E4FDF17"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  Управление образования администрации города Чебоксары, Администрации районов города Чебоксары</w:t>
            </w:r>
          </w:p>
        </w:tc>
        <w:tc>
          <w:tcPr>
            <w:tcW w:w="1097" w:type="dxa"/>
            <w:shd w:val="clear" w:color="000000" w:fill="FFFFFF"/>
            <w:vAlign w:val="center"/>
            <w:hideMark/>
          </w:tcPr>
          <w:p w14:paraId="292E1CD8"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w:t>
            </w:r>
          </w:p>
        </w:tc>
        <w:tc>
          <w:tcPr>
            <w:tcW w:w="970" w:type="dxa"/>
            <w:shd w:val="clear" w:color="000000" w:fill="FFFFFF"/>
            <w:vAlign w:val="center"/>
            <w:hideMark/>
          </w:tcPr>
          <w:p w14:paraId="691559BE"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w:t>
            </w:r>
          </w:p>
        </w:tc>
        <w:tc>
          <w:tcPr>
            <w:tcW w:w="985" w:type="dxa"/>
            <w:shd w:val="clear" w:color="000000" w:fill="FFFFFF"/>
            <w:vAlign w:val="center"/>
            <w:hideMark/>
          </w:tcPr>
          <w:p w14:paraId="7320AE9A"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21 695,70  </w:t>
            </w:r>
          </w:p>
        </w:tc>
        <w:tc>
          <w:tcPr>
            <w:tcW w:w="967" w:type="dxa"/>
            <w:shd w:val="clear" w:color="000000" w:fill="FFFFFF"/>
            <w:vAlign w:val="center"/>
            <w:hideMark/>
          </w:tcPr>
          <w:p w14:paraId="47D74F51"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23 071,10  </w:t>
            </w:r>
          </w:p>
        </w:tc>
        <w:tc>
          <w:tcPr>
            <w:tcW w:w="967" w:type="dxa"/>
            <w:shd w:val="clear" w:color="000000" w:fill="FFFFFF"/>
            <w:vAlign w:val="center"/>
            <w:hideMark/>
          </w:tcPr>
          <w:p w14:paraId="2A0ABC8E"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23 071,10  </w:t>
            </w:r>
          </w:p>
        </w:tc>
        <w:tc>
          <w:tcPr>
            <w:tcW w:w="1119" w:type="dxa"/>
            <w:shd w:val="clear" w:color="000000" w:fill="FFFFFF"/>
            <w:vAlign w:val="center"/>
            <w:hideMark/>
          </w:tcPr>
          <w:p w14:paraId="78F05D2A"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19 132,00  </w:t>
            </w:r>
          </w:p>
        </w:tc>
        <w:tc>
          <w:tcPr>
            <w:tcW w:w="967" w:type="dxa"/>
            <w:shd w:val="clear" w:color="000000" w:fill="FFFFFF"/>
            <w:vAlign w:val="center"/>
            <w:hideMark/>
          </w:tcPr>
          <w:p w14:paraId="3832FC56"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19 132,00  </w:t>
            </w:r>
          </w:p>
        </w:tc>
        <w:tc>
          <w:tcPr>
            <w:tcW w:w="1113" w:type="dxa"/>
            <w:shd w:val="clear" w:color="000000" w:fill="FFFFFF"/>
            <w:vAlign w:val="center"/>
            <w:hideMark/>
          </w:tcPr>
          <w:p w14:paraId="17072E42"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95 660,00  </w:t>
            </w:r>
          </w:p>
        </w:tc>
        <w:tc>
          <w:tcPr>
            <w:tcW w:w="1113" w:type="dxa"/>
            <w:shd w:val="clear" w:color="000000" w:fill="FFFFFF"/>
            <w:vAlign w:val="center"/>
            <w:hideMark/>
          </w:tcPr>
          <w:p w14:paraId="09866A9A"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95 660,00  </w:t>
            </w:r>
          </w:p>
        </w:tc>
      </w:tr>
      <w:tr w:rsidR="00C20B17" w:rsidRPr="00C20B17" w14:paraId="76396697" w14:textId="77777777" w:rsidTr="00C20B17">
        <w:trPr>
          <w:trHeight w:val="384"/>
        </w:trPr>
        <w:tc>
          <w:tcPr>
            <w:tcW w:w="1254" w:type="dxa"/>
            <w:vMerge/>
            <w:vAlign w:val="center"/>
            <w:hideMark/>
          </w:tcPr>
          <w:p w14:paraId="1600E86C"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3BE13DBE"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4B0A78F1"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федеральный бюджет</w:t>
            </w:r>
          </w:p>
        </w:tc>
        <w:tc>
          <w:tcPr>
            <w:tcW w:w="1819" w:type="dxa"/>
            <w:vMerge/>
            <w:vAlign w:val="center"/>
            <w:hideMark/>
          </w:tcPr>
          <w:p w14:paraId="6BCE8400"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6CAAD4A8"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70AD1728"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85" w:type="dxa"/>
            <w:shd w:val="clear" w:color="000000" w:fill="FFFFFF"/>
            <w:vAlign w:val="center"/>
            <w:hideMark/>
          </w:tcPr>
          <w:p w14:paraId="3B5E498D"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2B386EF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2F0654F9"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9" w:type="dxa"/>
            <w:shd w:val="clear" w:color="000000" w:fill="FFFFFF"/>
            <w:vAlign w:val="center"/>
            <w:hideMark/>
          </w:tcPr>
          <w:p w14:paraId="20F69A5E"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2F8CCDAF"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3" w:type="dxa"/>
            <w:shd w:val="clear" w:color="000000" w:fill="FFFFFF"/>
            <w:vAlign w:val="center"/>
            <w:hideMark/>
          </w:tcPr>
          <w:p w14:paraId="47BB7BA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7E82AD2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A74038C" w14:textId="77777777" w:rsidTr="00C20B17">
        <w:trPr>
          <w:trHeight w:val="768"/>
        </w:trPr>
        <w:tc>
          <w:tcPr>
            <w:tcW w:w="1254" w:type="dxa"/>
            <w:vMerge/>
            <w:vAlign w:val="center"/>
            <w:hideMark/>
          </w:tcPr>
          <w:p w14:paraId="13219C54"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0B770488"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6FF589D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республиканский бюджет Чувашской Республики</w:t>
            </w:r>
          </w:p>
        </w:tc>
        <w:tc>
          <w:tcPr>
            <w:tcW w:w="1819" w:type="dxa"/>
            <w:vMerge/>
            <w:vAlign w:val="center"/>
            <w:hideMark/>
          </w:tcPr>
          <w:p w14:paraId="39B67618"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27DD40F9"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903, 904, 905, 906</w:t>
            </w:r>
          </w:p>
        </w:tc>
        <w:tc>
          <w:tcPr>
            <w:tcW w:w="970" w:type="dxa"/>
            <w:shd w:val="clear" w:color="000000" w:fill="FFFFFF"/>
            <w:vAlign w:val="center"/>
            <w:hideMark/>
          </w:tcPr>
          <w:p w14:paraId="6E126A85"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Ц7Э0100000</w:t>
            </w:r>
          </w:p>
        </w:tc>
        <w:tc>
          <w:tcPr>
            <w:tcW w:w="985" w:type="dxa"/>
            <w:shd w:val="clear" w:color="000000" w:fill="FFFFFF"/>
            <w:vAlign w:val="center"/>
            <w:hideMark/>
          </w:tcPr>
          <w:p w14:paraId="538D56E4"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10 553,30  </w:t>
            </w:r>
          </w:p>
        </w:tc>
        <w:tc>
          <w:tcPr>
            <w:tcW w:w="967" w:type="dxa"/>
            <w:shd w:val="clear" w:color="000000" w:fill="FFFFFF"/>
            <w:vAlign w:val="center"/>
            <w:hideMark/>
          </w:tcPr>
          <w:p w14:paraId="704B5C4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11 822,90  </w:t>
            </w:r>
          </w:p>
        </w:tc>
        <w:tc>
          <w:tcPr>
            <w:tcW w:w="967" w:type="dxa"/>
            <w:shd w:val="clear" w:color="000000" w:fill="FFFFFF"/>
            <w:vAlign w:val="center"/>
            <w:hideMark/>
          </w:tcPr>
          <w:p w14:paraId="16207F91"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11 822,90  </w:t>
            </w:r>
          </w:p>
        </w:tc>
        <w:tc>
          <w:tcPr>
            <w:tcW w:w="1119" w:type="dxa"/>
            <w:shd w:val="clear" w:color="000000" w:fill="FFFFFF"/>
            <w:vAlign w:val="center"/>
            <w:hideMark/>
          </w:tcPr>
          <w:p w14:paraId="77CA9ABD"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9 118,80  </w:t>
            </w:r>
          </w:p>
        </w:tc>
        <w:tc>
          <w:tcPr>
            <w:tcW w:w="967" w:type="dxa"/>
            <w:shd w:val="clear" w:color="000000" w:fill="FFFFFF"/>
            <w:vAlign w:val="center"/>
            <w:hideMark/>
          </w:tcPr>
          <w:p w14:paraId="329F464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9 118,80  </w:t>
            </w:r>
          </w:p>
        </w:tc>
        <w:tc>
          <w:tcPr>
            <w:tcW w:w="1113" w:type="dxa"/>
            <w:shd w:val="clear" w:color="000000" w:fill="FFFFFF"/>
            <w:vAlign w:val="center"/>
            <w:hideMark/>
          </w:tcPr>
          <w:p w14:paraId="235841A7"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45 594,00  </w:t>
            </w:r>
          </w:p>
        </w:tc>
        <w:tc>
          <w:tcPr>
            <w:tcW w:w="1113" w:type="dxa"/>
            <w:shd w:val="clear" w:color="000000" w:fill="FFFFFF"/>
            <w:vAlign w:val="center"/>
            <w:hideMark/>
          </w:tcPr>
          <w:p w14:paraId="0BDB6310"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45 594,00  </w:t>
            </w:r>
          </w:p>
        </w:tc>
      </w:tr>
      <w:tr w:rsidR="00C20B17" w:rsidRPr="00C20B17" w14:paraId="5C121368" w14:textId="77777777" w:rsidTr="00C20B17">
        <w:trPr>
          <w:trHeight w:val="576"/>
        </w:trPr>
        <w:tc>
          <w:tcPr>
            <w:tcW w:w="1254" w:type="dxa"/>
            <w:vMerge/>
            <w:vAlign w:val="center"/>
            <w:hideMark/>
          </w:tcPr>
          <w:p w14:paraId="4FB90E8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096FA791"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1B7C1A94"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бюджет города Чебоксары</w:t>
            </w:r>
          </w:p>
        </w:tc>
        <w:tc>
          <w:tcPr>
            <w:tcW w:w="1819" w:type="dxa"/>
            <w:vMerge/>
            <w:vAlign w:val="center"/>
            <w:hideMark/>
          </w:tcPr>
          <w:p w14:paraId="03145C6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3F28F36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974</w:t>
            </w:r>
          </w:p>
        </w:tc>
        <w:tc>
          <w:tcPr>
            <w:tcW w:w="970" w:type="dxa"/>
            <w:shd w:val="clear" w:color="000000" w:fill="FFFFFF"/>
            <w:vAlign w:val="center"/>
            <w:hideMark/>
          </w:tcPr>
          <w:p w14:paraId="210F2538"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Ц7Э0100000</w:t>
            </w:r>
          </w:p>
        </w:tc>
        <w:tc>
          <w:tcPr>
            <w:tcW w:w="985" w:type="dxa"/>
            <w:shd w:val="clear" w:color="000000" w:fill="FFFFFF"/>
            <w:vAlign w:val="center"/>
            <w:hideMark/>
          </w:tcPr>
          <w:p w14:paraId="5D139B8D"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11 142,40  </w:t>
            </w:r>
          </w:p>
        </w:tc>
        <w:tc>
          <w:tcPr>
            <w:tcW w:w="967" w:type="dxa"/>
            <w:shd w:val="clear" w:color="000000" w:fill="FFFFFF"/>
            <w:vAlign w:val="center"/>
            <w:hideMark/>
          </w:tcPr>
          <w:p w14:paraId="544351A1"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11 248,20  </w:t>
            </w:r>
          </w:p>
        </w:tc>
        <w:tc>
          <w:tcPr>
            <w:tcW w:w="967" w:type="dxa"/>
            <w:shd w:val="clear" w:color="000000" w:fill="FFFFFF"/>
            <w:vAlign w:val="center"/>
            <w:hideMark/>
          </w:tcPr>
          <w:p w14:paraId="359F6C6C"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11 248,20  </w:t>
            </w:r>
          </w:p>
        </w:tc>
        <w:tc>
          <w:tcPr>
            <w:tcW w:w="1119" w:type="dxa"/>
            <w:shd w:val="clear" w:color="000000" w:fill="FFFFFF"/>
            <w:vAlign w:val="center"/>
            <w:hideMark/>
          </w:tcPr>
          <w:p w14:paraId="400F4A65"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10 013,20  </w:t>
            </w:r>
          </w:p>
        </w:tc>
        <w:tc>
          <w:tcPr>
            <w:tcW w:w="967" w:type="dxa"/>
            <w:shd w:val="clear" w:color="000000" w:fill="FFFFFF"/>
            <w:vAlign w:val="center"/>
            <w:hideMark/>
          </w:tcPr>
          <w:p w14:paraId="25A5D265"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10 013,20  </w:t>
            </w:r>
          </w:p>
        </w:tc>
        <w:tc>
          <w:tcPr>
            <w:tcW w:w="1113" w:type="dxa"/>
            <w:shd w:val="clear" w:color="000000" w:fill="FFFFFF"/>
            <w:vAlign w:val="center"/>
            <w:hideMark/>
          </w:tcPr>
          <w:p w14:paraId="65852E07"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50 066,00  </w:t>
            </w:r>
          </w:p>
        </w:tc>
        <w:tc>
          <w:tcPr>
            <w:tcW w:w="1113" w:type="dxa"/>
            <w:shd w:val="clear" w:color="000000" w:fill="FFFFFF"/>
            <w:vAlign w:val="center"/>
            <w:hideMark/>
          </w:tcPr>
          <w:p w14:paraId="4143AB5E"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50 066,00  </w:t>
            </w:r>
          </w:p>
        </w:tc>
      </w:tr>
      <w:tr w:rsidR="00C20B17" w:rsidRPr="00C20B17" w14:paraId="25AA7E47" w14:textId="77777777" w:rsidTr="00C20B17">
        <w:trPr>
          <w:trHeight w:val="384"/>
        </w:trPr>
        <w:tc>
          <w:tcPr>
            <w:tcW w:w="1254" w:type="dxa"/>
            <w:vMerge/>
            <w:vAlign w:val="center"/>
            <w:hideMark/>
          </w:tcPr>
          <w:p w14:paraId="3C7F69F4"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7F108210"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375AAA81"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внебюджетные источники</w:t>
            </w:r>
          </w:p>
        </w:tc>
        <w:tc>
          <w:tcPr>
            <w:tcW w:w="1819" w:type="dxa"/>
            <w:vMerge/>
            <w:vAlign w:val="center"/>
            <w:hideMark/>
          </w:tcPr>
          <w:p w14:paraId="2C4BF919"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799FEC93"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0743C1F6"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85" w:type="dxa"/>
            <w:shd w:val="clear" w:color="000000" w:fill="FFFFFF"/>
            <w:vAlign w:val="center"/>
            <w:hideMark/>
          </w:tcPr>
          <w:p w14:paraId="4D74A5E6"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0F0D56D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0DC9AB10"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9" w:type="dxa"/>
            <w:shd w:val="clear" w:color="000000" w:fill="FFFFFF"/>
            <w:vAlign w:val="center"/>
            <w:hideMark/>
          </w:tcPr>
          <w:p w14:paraId="0CB42B54"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76EEF6ED"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3" w:type="dxa"/>
            <w:shd w:val="clear" w:color="000000" w:fill="FFFFFF"/>
            <w:vAlign w:val="center"/>
            <w:hideMark/>
          </w:tcPr>
          <w:p w14:paraId="4883D1E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0417F1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DEBA87A" w14:textId="77777777" w:rsidTr="00C20B17">
        <w:trPr>
          <w:trHeight w:val="288"/>
        </w:trPr>
        <w:tc>
          <w:tcPr>
            <w:tcW w:w="1254" w:type="dxa"/>
            <w:vMerge w:val="restart"/>
            <w:shd w:val="clear" w:color="000000" w:fill="FFFFFF"/>
            <w:vAlign w:val="center"/>
            <w:hideMark/>
          </w:tcPr>
          <w:p w14:paraId="18BB32B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Мероприятие 1.1</w:t>
            </w:r>
          </w:p>
        </w:tc>
        <w:tc>
          <w:tcPr>
            <w:tcW w:w="2044" w:type="dxa"/>
            <w:vMerge w:val="restart"/>
            <w:shd w:val="clear" w:color="000000" w:fill="FFFFFF"/>
            <w:vAlign w:val="center"/>
            <w:hideMark/>
          </w:tcPr>
          <w:p w14:paraId="6094CCC0"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Обеспечение функций муниципальных органов</w:t>
            </w:r>
          </w:p>
        </w:tc>
        <w:tc>
          <w:tcPr>
            <w:tcW w:w="1257" w:type="dxa"/>
            <w:shd w:val="clear" w:color="000000" w:fill="FFFFFF"/>
            <w:vAlign w:val="center"/>
            <w:hideMark/>
          </w:tcPr>
          <w:p w14:paraId="477FC5C7" w14:textId="77777777" w:rsidR="00C20B17" w:rsidRPr="00C20B17" w:rsidRDefault="00C20B17" w:rsidP="00C20B17">
            <w:pPr>
              <w:widowControl/>
              <w:autoSpaceDE/>
              <w:autoSpaceDN/>
              <w:adjustRightInd/>
              <w:ind w:firstLine="0"/>
              <w:jc w:val="left"/>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Всего</w:t>
            </w:r>
          </w:p>
        </w:tc>
        <w:tc>
          <w:tcPr>
            <w:tcW w:w="1819" w:type="dxa"/>
            <w:vMerge w:val="restart"/>
            <w:shd w:val="clear" w:color="000000" w:fill="FFFFFF"/>
            <w:vAlign w:val="center"/>
            <w:hideMark/>
          </w:tcPr>
          <w:p w14:paraId="0BD34FF1"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  Управление образования администрации города Чебоксары</w:t>
            </w:r>
          </w:p>
        </w:tc>
        <w:tc>
          <w:tcPr>
            <w:tcW w:w="1097" w:type="dxa"/>
            <w:shd w:val="clear" w:color="000000" w:fill="FFFFFF"/>
            <w:vAlign w:val="center"/>
            <w:hideMark/>
          </w:tcPr>
          <w:p w14:paraId="44AE9290"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w:t>
            </w:r>
          </w:p>
        </w:tc>
        <w:tc>
          <w:tcPr>
            <w:tcW w:w="970" w:type="dxa"/>
            <w:shd w:val="clear" w:color="000000" w:fill="FFFFFF"/>
            <w:vAlign w:val="center"/>
            <w:hideMark/>
          </w:tcPr>
          <w:p w14:paraId="7839791F"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w:t>
            </w:r>
          </w:p>
        </w:tc>
        <w:tc>
          <w:tcPr>
            <w:tcW w:w="985" w:type="dxa"/>
            <w:shd w:val="clear" w:color="000000" w:fill="FFFFFF"/>
            <w:vAlign w:val="center"/>
            <w:hideMark/>
          </w:tcPr>
          <w:p w14:paraId="4FE8A028"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11 142,40  </w:t>
            </w:r>
          </w:p>
        </w:tc>
        <w:tc>
          <w:tcPr>
            <w:tcW w:w="967" w:type="dxa"/>
            <w:shd w:val="clear" w:color="000000" w:fill="FFFFFF"/>
            <w:vAlign w:val="center"/>
            <w:hideMark/>
          </w:tcPr>
          <w:p w14:paraId="2A550F26"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11 248,20  </w:t>
            </w:r>
          </w:p>
        </w:tc>
        <w:tc>
          <w:tcPr>
            <w:tcW w:w="967" w:type="dxa"/>
            <w:shd w:val="clear" w:color="000000" w:fill="FFFFFF"/>
            <w:vAlign w:val="center"/>
            <w:hideMark/>
          </w:tcPr>
          <w:p w14:paraId="1C32FEDF"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11 248,20  </w:t>
            </w:r>
          </w:p>
        </w:tc>
        <w:tc>
          <w:tcPr>
            <w:tcW w:w="1119" w:type="dxa"/>
            <w:shd w:val="clear" w:color="000000" w:fill="FFFFFF"/>
            <w:vAlign w:val="center"/>
            <w:hideMark/>
          </w:tcPr>
          <w:p w14:paraId="6B687139"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10 013,20  </w:t>
            </w:r>
          </w:p>
        </w:tc>
        <w:tc>
          <w:tcPr>
            <w:tcW w:w="967" w:type="dxa"/>
            <w:shd w:val="clear" w:color="000000" w:fill="FFFFFF"/>
            <w:vAlign w:val="center"/>
            <w:hideMark/>
          </w:tcPr>
          <w:p w14:paraId="20CC8B19"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10 013,20  </w:t>
            </w:r>
          </w:p>
        </w:tc>
        <w:tc>
          <w:tcPr>
            <w:tcW w:w="1113" w:type="dxa"/>
            <w:shd w:val="clear" w:color="000000" w:fill="FFFFFF"/>
            <w:vAlign w:val="center"/>
            <w:hideMark/>
          </w:tcPr>
          <w:p w14:paraId="62010D6E"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50 066,00  </w:t>
            </w:r>
          </w:p>
        </w:tc>
        <w:tc>
          <w:tcPr>
            <w:tcW w:w="1113" w:type="dxa"/>
            <w:shd w:val="clear" w:color="000000" w:fill="FFFFFF"/>
            <w:vAlign w:val="center"/>
            <w:hideMark/>
          </w:tcPr>
          <w:p w14:paraId="5D6D1C83"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50 066,00  </w:t>
            </w:r>
          </w:p>
        </w:tc>
      </w:tr>
      <w:tr w:rsidR="00C20B17" w:rsidRPr="00C20B17" w14:paraId="3743D646" w14:textId="77777777" w:rsidTr="00C20B17">
        <w:trPr>
          <w:trHeight w:val="384"/>
        </w:trPr>
        <w:tc>
          <w:tcPr>
            <w:tcW w:w="1254" w:type="dxa"/>
            <w:vMerge/>
            <w:vAlign w:val="center"/>
            <w:hideMark/>
          </w:tcPr>
          <w:p w14:paraId="14AB36D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076302B7"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7C6BD395"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федеральный бюджет</w:t>
            </w:r>
          </w:p>
        </w:tc>
        <w:tc>
          <w:tcPr>
            <w:tcW w:w="1819" w:type="dxa"/>
            <w:vMerge/>
            <w:vAlign w:val="center"/>
            <w:hideMark/>
          </w:tcPr>
          <w:p w14:paraId="4FA108AB"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6FD6669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0F2B2406"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85" w:type="dxa"/>
            <w:shd w:val="clear" w:color="000000" w:fill="FFFFFF"/>
            <w:vAlign w:val="center"/>
            <w:hideMark/>
          </w:tcPr>
          <w:p w14:paraId="0511BA3F"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1422C1F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14786B6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9" w:type="dxa"/>
            <w:shd w:val="clear" w:color="000000" w:fill="FFFFFF"/>
            <w:vAlign w:val="center"/>
            <w:hideMark/>
          </w:tcPr>
          <w:p w14:paraId="6ABD81F2"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032F02D9"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3" w:type="dxa"/>
            <w:shd w:val="clear" w:color="000000" w:fill="FFFFFF"/>
            <w:vAlign w:val="center"/>
            <w:hideMark/>
          </w:tcPr>
          <w:p w14:paraId="3D8D01D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658B979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4CD07A1" w14:textId="77777777" w:rsidTr="00C20B17">
        <w:trPr>
          <w:trHeight w:val="768"/>
        </w:trPr>
        <w:tc>
          <w:tcPr>
            <w:tcW w:w="1254" w:type="dxa"/>
            <w:vMerge/>
            <w:vAlign w:val="center"/>
            <w:hideMark/>
          </w:tcPr>
          <w:p w14:paraId="4080016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09C30C0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1AB09407"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республиканский бюджет Чувашской Республики</w:t>
            </w:r>
          </w:p>
        </w:tc>
        <w:tc>
          <w:tcPr>
            <w:tcW w:w="1819" w:type="dxa"/>
            <w:vMerge/>
            <w:vAlign w:val="center"/>
            <w:hideMark/>
          </w:tcPr>
          <w:p w14:paraId="032B8838"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38157E3F"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2B990FAE"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85" w:type="dxa"/>
            <w:shd w:val="clear" w:color="000000" w:fill="FFFFFF"/>
            <w:vAlign w:val="center"/>
            <w:hideMark/>
          </w:tcPr>
          <w:p w14:paraId="29FB5A0F"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2ABAAEBE"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56CE78D4"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9" w:type="dxa"/>
            <w:shd w:val="clear" w:color="000000" w:fill="FFFFFF"/>
            <w:vAlign w:val="center"/>
            <w:hideMark/>
          </w:tcPr>
          <w:p w14:paraId="49FE33A2"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380FA6C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3" w:type="dxa"/>
            <w:shd w:val="clear" w:color="000000" w:fill="FFFFFF"/>
            <w:vAlign w:val="center"/>
            <w:hideMark/>
          </w:tcPr>
          <w:p w14:paraId="4B7E848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4FAEED2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5BE4D17" w14:textId="77777777" w:rsidTr="00C20B17">
        <w:trPr>
          <w:trHeight w:val="576"/>
        </w:trPr>
        <w:tc>
          <w:tcPr>
            <w:tcW w:w="1254" w:type="dxa"/>
            <w:vMerge/>
            <w:vAlign w:val="center"/>
            <w:hideMark/>
          </w:tcPr>
          <w:p w14:paraId="48AA54C6"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49830CFE"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439636AD"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бюджет города Чебоксары</w:t>
            </w:r>
          </w:p>
        </w:tc>
        <w:tc>
          <w:tcPr>
            <w:tcW w:w="1819" w:type="dxa"/>
            <w:vMerge/>
            <w:vAlign w:val="center"/>
            <w:hideMark/>
          </w:tcPr>
          <w:p w14:paraId="74BC72D8"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7C8ECD2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974</w:t>
            </w:r>
          </w:p>
        </w:tc>
        <w:tc>
          <w:tcPr>
            <w:tcW w:w="970" w:type="dxa"/>
            <w:shd w:val="clear" w:color="000000" w:fill="FFFFFF"/>
            <w:vAlign w:val="center"/>
            <w:hideMark/>
          </w:tcPr>
          <w:p w14:paraId="0D61B87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Ц7Э0100200</w:t>
            </w:r>
          </w:p>
        </w:tc>
        <w:tc>
          <w:tcPr>
            <w:tcW w:w="985" w:type="dxa"/>
            <w:shd w:val="clear" w:color="000000" w:fill="FFFFFF"/>
            <w:vAlign w:val="center"/>
            <w:hideMark/>
          </w:tcPr>
          <w:p w14:paraId="78EEC94E"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11 142,40  </w:t>
            </w:r>
          </w:p>
        </w:tc>
        <w:tc>
          <w:tcPr>
            <w:tcW w:w="967" w:type="dxa"/>
            <w:shd w:val="clear" w:color="000000" w:fill="FFFFFF"/>
            <w:vAlign w:val="center"/>
            <w:hideMark/>
          </w:tcPr>
          <w:p w14:paraId="7BAD9CE2"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11 248,20  </w:t>
            </w:r>
          </w:p>
        </w:tc>
        <w:tc>
          <w:tcPr>
            <w:tcW w:w="967" w:type="dxa"/>
            <w:shd w:val="clear" w:color="000000" w:fill="FFFFFF"/>
            <w:vAlign w:val="center"/>
            <w:hideMark/>
          </w:tcPr>
          <w:p w14:paraId="4E688B81"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11 248,20  </w:t>
            </w:r>
          </w:p>
        </w:tc>
        <w:tc>
          <w:tcPr>
            <w:tcW w:w="1119" w:type="dxa"/>
            <w:shd w:val="clear" w:color="000000" w:fill="FFFFFF"/>
            <w:vAlign w:val="center"/>
            <w:hideMark/>
          </w:tcPr>
          <w:p w14:paraId="1BBCA204"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10 013,20  </w:t>
            </w:r>
          </w:p>
        </w:tc>
        <w:tc>
          <w:tcPr>
            <w:tcW w:w="967" w:type="dxa"/>
            <w:shd w:val="clear" w:color="000000" w:fill="FFFFFF"/>
            <w:vAlign w:val="center"/>
            <w:hideMark/>
          </w:tcPr>
          <w:p w14:paraId="2EA0383D"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10 013,20  </w:t>
            </w:r>
          </w:p>
        </w:tc>
        <w:tc>
          <w:tcPr>
            <w:tcW w:w="1113" w:type="dxa"/>
            <w:shd w:val="clear" w:color="000000" w:fill="FFFFFF"/>
            <w:vAlign w:val="center"/>
            <w:hideMark/>
          </w:tcPr>
          <w:p w14:paraId="539A4C4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50 066,00  </w:t>
            </w:r>
          </w:p>
        </w:tc>
        <w:tc>
          <w:tcPr>
            <w:tcW w:w="1113" w:type="dxa"/>
            <w:shd w:val="clear" w:color="000000" w:fill="FFFFFF"/>
            <w:vAlign w:val="center"/>
            <w:hideMark/>
          </w:tcPr>
          <w:p w14:paraId="616C607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50 066,00  </w:t>
            </w:r>
          </w:p>
        </w:tc>
      </w:tr>
      <w:tr w:rsidR="00C20B17" w:rsidRPr="00C20B17" w14:paraId="1F7C08AB" w14:textId="77777777" w:rsidTr="00C20B17">
        <w:trPr>
          <w:trHeight w:val="384"/>
        </w:trPr>
        <w:tc>
          <w:tcPr>
            <w:tcW w:w="1254" w:type="dxa"/>
            <w:vMerge/>
            <w:vAlign w:val="center"/>
            <w:hideMark/>
          </w:tcPr>
          <w:p w14:paraId="40A02F3E"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5C4126B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4A77992B"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внебюджетные источники</w:t>
            </w:r>
          </w:p>
        </w:tc>
        <w:tc>
          <w:tcPr>
            <w:tcW w:w="1819" w:type="dxa"/>
            <w:vMerge/>
            <w:vAlign w:val="center"/>
            <w:hideMark/>
          </w:tcPr>
          <w:p w14:paraId="693BDA2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382D6B67"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417E28B5"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85" w:type="dxa"/>
            <w:shd w:val="clear" w:color="000000" w:fill="FFFFFF"/>
            <w:vAlign w:val="center"/>
            <w:hideMark/>
          </w:tcPr>
          <w:p w14:paraId="1FEC7CE0"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4E7F5E0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0747761C"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9" w:type="dxa"/>
            <w:shd w:val="clear" w:color="000000" w:fill="FFFFFF"/>
            <w:vAlign w:val="center"/>
            <w:hideMark/>
          </w:tcPr>
          <w:p w14:paraId="5B8AC6C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75F9438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3" w:type="dxa"/>
            <w:shd w:val="clear" w:color="000000" w:fill="FFFFFF"/>
            <w:vAlign w:val="center"/>
            <w:hideMark/>
          </w:tcPr>
          <w:p w14:paraId="76A1179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1D13E67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7B70B6C" w14:textId="77777777" w:rsidTr="00C20B17">
        <w:trPr>
          <w:trHeight w:val="288"/>
        </w:trPr>
        <w:tc>
          <w:tcPr>
            <w:tcW w:w="1254" w:type="dxa"/>
            <w:vMerge w:val="restart"/>
            <w:shd w:val="clear" w:color="000000" w:fill="FFFFFF"/>
            <w:vAlign w:val="center"/>
            <w:hideMark/>
          </w:tcPr>
          <w:p w14:paraId="7465418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Мероприятие 1.2</w:t>
            </w:r>
          </w:p>
        </w:tc>
        <w:tc>
          <w:tcPr>
            <w:tcW w:w="2044" w:type="dxa"/>
            <w:vMerge w:val="restart"/>
            <w:shd w:val="clear" w:color="000000" w:fill="FFFFFF"/>
            <w:vAlign w:val="center"/>
            <w:hideMark/>
          </w:tcPr>
          <w:p w14:paraId="6B8F4409"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257" w:type="dxa"/>
            <w:shd w:val="clear" w:color="000000" w:fill="FFFFFF"/>
            <w:vAlign w:val="center"/>
            <w:hideMark/>
          </w:tcPr>
          <w:p w14:paraId="7231FA70" w14:textId="77777777" w:rsidR="00C20B17" w:rsidRPr="00C20B17" w:rsidRDefault="00C20B17" w:rsidP="00C20B17">
            <w:pPr>
              <w:widowControl/>
              <w:autoSpaceDE/>
              <w:autoSpaceDN/>
              <w:adjustRightInd/>
              <w:ind w:firstLine="0"/>
              <w:jc w:val="left"/>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Всего</w:t>
            </w:r>
          </w:p>
        </w:tc>
        <w:tc>
          <w:tcPr>
            <w:tcW w:w="1819" w:type="dxa"/>
            <w:vMerge w:val="restart"/>
            <w:shd w:val="clear" w:color="000000" w:fill="FFFFFF"/>
            <w:vAlign w:val="center"/>
            <w:hideMark/>
          </w:tcPr>
          <w:p w14:paraId="02618D8F"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  Администрации районов города Чебоксары</w:t>
            </w:r>
          </w:p>
        </w:tc>
        <w:tc>
          <w:tcPr>
            <w:tcW w:w="1097" w:type="dxa"/>
            <w:shd w:val="clear" w:color="000000" w:fill="FFFFFF"/>
            <w:vAlign w:val="center"/>
            <w:hideMark/>
          </w:tcPr>
          <w:p w14:paraId="73804598"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w:t>
            </w:r>
          </w:p>
        </w:tc>
        <w:tc>
          <w:tcPr>
            <w:tcW w:w="970" w:type="dxa"/>
            <w:shd w:val="clear" w:color="000000" w:fill="FFFFFF"/>
            <w:vAlign w:val="center"/>
            <w:hideMark/>
          </w:tcPr>
          <w:p w14:paraId="1AFABD3A"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w:t>
            </w:r>
          </w:p>
        </w:tc>
        <w:tc>
          <w:tcPr>
            <w:tcW w:w="985" w:type="dxa"/>
            <w:shd w:val="clear" w:color="000000" w:fill="FFFFFF"/>
            <w:vAlign w:val="center"/>
            <w:hideMark/>
          </w:tcPr>
          <w:p w14:paraId="203A1EEF"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10 553,30  </w:t>
            </w:r>
          </w:p>
        </w:tc>
        <w:tc>
          <w:tcPr>
            <w:tcW w:w="967" w:type="dxa"/>
            <w:shd w:val="clear" w:color="000000" w:fill="FFFFFF"/>
            <w:vAlign w:val="center"/>
            <w:hideMark/>
          </w:tcPr>
          <w:p w14:paraId="70C16786"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11 822,90  </w:t>
            </w:r>
          </w:p>
        </w:tc>
        <w:tc>
          <w:tcPr>
            <w:tcW w:w="967" w:type="dxa"/>
            <w:shd w:val="clear" w:color="000000" w:fill="FFFFFF"/>
            <w:vAlign w:val="center"/>
            <w:hideMark/>
          </w:tcPr>
          <w:p w14:paraId="46AD826E"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11 822,90  </w:t>
            </w:r>
          </w:p>
        </w:tc>
        <w:tc>
          <w:tcPr>
            <w:tcW w:w="1119" w:type="dxa"/>
            <w:shd w:val="clear" w:color="000000" w:fill="FFFFFF"/>
            <w:vAlign w:val="center"/>
            <w:hideMark/>
          </w:tcPr>
          <w:p w14:paraId="09718E74"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9 118,80  </w:t>
            </w:r>
          </w:p>
        </w:tc>
        <w:tc>
          <w:tcPr>
            <w:tcW w:w="967" w:type="dxa"/>
            <w:shd w:val="clear" w:color="000000" w:fill="FFFFFF"/>
            <w:vAlign w:val="center"/>
            <w:hideMark/>
          </w:tcPr>
          <w:p w14:paraId="6472BF78"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9 118,80  </w:t>
            </w:r>
          </w:p>
        </w:tc>
        <w:tc>
          <w:tcPr>
            <w:tcW w:w="1113" w:type="dxa"/>
            <w:shd w:val="clear" w:color="000000" w:fill="FFFFFF"/>
            <w:vAlign w:val="center"/>
            <w:hideMark/>
          </w:tcPr>
          <w:p w14:paraId="21285BCD"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45 594,00  </w:t>
            </w:r>
          </w:p>
        </w:tc>
        <w:tc>
          <w:tcPr>
            <w:tcW w:w="1113" w:type="dxa"/>
            <w:shd w:val="clear" w:color="000000" w:fill="FFFFFF"/>
            <w:vAlign w:val="center"/>
            <w:hideMark/>
          </w:tcPr>
          <w:p w14:paraId="24568EF5" w14:textId="77777777" w:rsidR="00C20B17" w:rsidRPr="00C20B17" w:rsidRDefault="00C20B17" w:rsidP="00C20B17">
            <w:pPr>
              <w:widowControl/>
              <w:autoSpaceDE/>
              <w:autoSpaceDN/>
              <w:adjustRightInd/>
              <w:ind w:firstLine="0"/>
              <w:jc w:val="center"/>
              <w:rPr>
                <w:rFonts w:ascii="Times New Roman" w:hAnsi="Times New Roman" w:cs="Times New Roman"/>
                <w:b/>
                <w:bCs/>
                <w:color w:val="000000"/>
                <w:sz w:val="14"/>
                <w:szCs w:val="14"/>
              </w:rPr>
            </w:pPr>
            <w:r w:rsidRPr="00C20B17">
              <w:rPr>
                <w:rFonts w:ascii="Times New Roman" w:hAnsi="Times New Roman" w:cs="Times New Roman"/>
                <w:b/>
                <w:bCs/>
                <w:color w:val="000000"/>
                <w:sz w:val="14"/>
                <w:szCs w:val="14"/>
              </w:rPr>
              <w:t xml:space="preserve">45 594,00  </w:t>
            </w:r>
          </w:p>
        </w:tc>
      </w:tr>
      <w:tr w:rsidR="00C20B17" w:rsidRPr="00C20B17" w14:paraId="4D9C203D" w14:textId="77777777" w:rsidTr="00C20B17">
        <w:trPr>
          <w:trHeight w:val="384"/>
        </w:trPr>
        <w:tc>
          <w:tcPr>
            <w:tcW w:w="1254" w:type="dxa"/>
            <w:vMerge/>
            <w:vAlign w:val="center"/>
            <w:hideMark/>
          </w:tcPr>
          <w:p w14:paraId="343DED7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46CC207C"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2007139C"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федеральный бюджет</w:t>
            </w:r>
          </w:p>
        </w:tc>
        <w:tc>
          <w:tcPr>
            <w:tcW w:w="1819" w:type="dxa"/>
            <w:vMerge/>
            <w:vAlign w:val="center"/>
            <w:hideMark/>
          </w:tcPr>
          <w:p w14:paraId="4A8803FD"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5F0DE337"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32D29ACF"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85" w:type="dxa"/>
            <w:shd w:val="clear" w:color="000000" w:fill="FFFFFF"/>
            <w:vAlign w:val="center"/>
            <w:hideMark/>
          </w:tcPr>
          <w:p w14:paraId="5489CB45"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4547E843"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72A63624"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9" w:type="dxa"/>
            <w:shd w:val="clear" w:color="000000" w:fill="FFFFFF"/>
            <w:vAlign w:val="center"/>
            <w:hideMark/>
          </w:tcPr>
          <w:p w14:paraId="6D78012E"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2FD23687"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3" w:type="dxa"/>
            <w:shd w:val="clear" w:color="000000" w:fill="FFFFFF"/>
            <w:vAlign w:val="center"/>
            <w:hideMark/>
          </w:tcPr>
          <w:p w14:paraId="2E82936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625E101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E477111" w14:textId="77777777" w:rsidTr="00C20B17">
        <w:trPr>
          <w:trHeight w:val="768"/>
        </w:trPr>
        <w:tc>
          <w:tcPr>
            <w:tcW w:w="1254" w:type="dxa"/>
            <w:vMerge/>
            <w:vAlign w:val="center"/>
            <w:hideMark/>
          </w:tcPr>
          <w:p w14:paraId="798DB4D9"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4C5FF03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178FC39B"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республиканский бюджет Чувашской Республики</w:t>
            </w:r>
          </w:p>
        </w:tc>
        <w:tc>
          <w:tcPr>
            <w:tcW w:w="1819" w:type="dxa"/>
            <w:vMerge/>
            <w:vAlign w:val="center"/>
            <w:hideMark/>
          </w:tcPr>
          <w:p w14:paraId="014FBF52"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6B6B4E21"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903 ,904, 905, 906</w:t>
            </w:r>
          </w:p>
        </w:tc>
        <w:tc>
          <w:tcPr>
            <w:tcW w:w="970" w:type="dxa"/>
            <w:shd w:val="clear" w:color="000000" w:fill="FFFFFF"/>
            <w:vAlign w:val="center"/>
            <w:hideMark/>
          </w:tcPr>
          <w:p w14:paraId="0EA141AD"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Ц7Э0111990</w:t>
            </w:r>
          </w:p>
        </w:tc>
        <w:tc>
          <w:tcPr>
            <w:tcW w:w="985" w:type="dxa"/>
            <w:shd w:val="clear" w:color="000000" w:fill="FFFFFF"/>
            <w:vAlign w:val="center"/>
            <w:hideMark/>
          </w:tcPr>
          <w:p w14:paraId="5B614843"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10 553,30  </w:t>
            </w:r>
          </w:p>
        </w:tc>
        <w:tc>
          <w:tcPr>
            <w:tcW w:w="967" w:type="dxa"/>
            <w:shd w:val="clear" w:color="000000" w:fill="FFFFFF"/>
            <w:vAlign w:val="center"/>
            <w:hideMark/>
          </w:tcPr>
          <w:p w14:paraId="3E1E17F1"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11 822,90  </w:t>
            </w:r>
          </w:p>
        </w:tc>
        <w:tc>
          <w:tcPr>
            <w:tcW w:w="967" w:type="dxa"/>
            <w:shd w:val="clear" w:color="000000" w:fill="FFFFFF"/>
            <w:vAlign w:val="center"/>
            <w:hideMark/>
          </w:tcPr>
          <w:p w14:paraId="23895E15"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11 822,90  </w:t>
            </w:r>
          </w:p>
        </w:tc>
        <w:tc>
          <w:tcPr>
            <w:tcW w:w="1119" w:type="dxa"/>
            <w:shd w:val="clear" w:color="000000" w:fill="FFFFFF"/>
            <w:vAlign w:val="center"/>
            <w:hideMark/>
          </w:tcPr>
          <w:p w14:paraId="67EB03D3"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9 118,80  </w:t>
            </w:r>
          </w:p>
        </w:tc>
        <w:tc>
          <w:tcPr>
            <w:tcW w:w="967" w:type="dxa"/>
            <w:shd w:val="clear" w:color="000000" w:fill="FFFFFF"/>
            <w:vAlign w:val="center"/>
            <w:hideMark/>
          </w:tcPr>
          <w:p w14:paraId="3DFE9855"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9 118,80  </w:t>
            </w:r>
          </w:p>
        </w:tc>
        <w:tc>
          <w:tcPr>
            <w:tcW w:w="1113" w:type="dxa"/>
            <w:shd w:val="clear" w:color="000000" w:fill="FFFFFF"/>
            <w:vAlign w:val="center"/>
            <w:hideMark/>
          </w:tcPr>
          <w:p w14:paraId="6B26D72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45 594,00  </w:t>
            </w:r>
          </w:p>
        </w:tc>
        <w:tc>
          <w:tcPr>
            <w:tcW w:w="1113" w:type="dxa"/>
            <w:shd w:val="clear" w:color="000000" w:fill="FFFFFF"/>
            <w:vAlign w:val="center"/>
            <w:hideMark/>
          </w:tcPr>
          <w:p w14:paraId="4C1A0BE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45 594,00  </w:t>
            </w:r>
          </w:p>
        </w:tc>
      </w:tr>
      <w:tr w:rsidR="00C20B17" w:rsidRPr="00C20B17" w14:paraId="0EAD7D13" w14:textId="77777777" w:rsidTr="00C20B17">
        <w:trPr>
          <w:trHeight w:val="576"/>
        </w:trPr>
        <w:tc>
          <w:tcPr>
            <w:tcW w:w="1254" w:type="dxa"/>
            <w:vMerge/>
            <w:vAlign w:val="center"/>
            <w:hideMark/>
          </w:tcPr>
          <w:p w14:paraId="35C94BF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06749582"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41984DFB"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бюджет города Чебоксары</w:t>
            </w:r>
          </w:p>
        </w:tc>
        <w:tc>
          <w:tcPr>
            <w:tcW w:w="1819" w:type="dxa"/>
            <w:vMerge/>
            <w:vAlign w:val="center"/>
            <w:hideMark/>
          </w:tcPr>
          <w:p w14:paraId="0AF4610A"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5C3B81B7"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71EC3573"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85" w:type="dxa"/>
            <w:shd w:val="clear" w:color="000000" w:fill="FFFFFF"/>
            <w:vAlign w:val="center"/>
            <w:hideMark/>
          </w:tcPr>
          <w:p w14:paraId="0DCB732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510DEBCC"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1E1BCD46"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9" w:type="dxa"/>
            <w:shd w:val="clear" w:color="000000" w:fill="FFFFFF"/>
            <w:vAlign w:val="center"/>
            <w:hideMark/>
          </w:tcPr>
          <w:p w14:paraId="2B9EB9F1"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03501F48"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3" w:type="dxa"/>
            <w:shd w:val="clear" w:color="000000" w:fill="FFFFFF"/>
            <w:vAlign w:val="center"/>
            <w:hideMark/>
          </w:tcPr>
          <w:p w14:paraId="33CCC0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5106D88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4BBB47D" w14:textId="77777777" w:rsidTr="00C20B17">
        <w:trPr>
          <w:trHeight w:val="384"/>
        </w:trPr>
        <w:tc>
          <w:tcPr>
            <w:tcW w:w="1254" w:type="dxa"/>
            <w:vMerge/>
            <w:vAlign w:val="center"/>
            <w:hideMark/>
          </w:tcPr>
          <w:p w14:paraId="30A40710"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2044" w:type="dxa"/>
            <w:vMerge/>
            <w:vAlign w:val="center"/>
            <w:hideMark/>
          </w:tcPr>
          <w:p w14:paraId="1FAFBD64"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3401713B"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внебюджетные источники</w:t>
            </w:r>
          </w:p>
        </w:tc>
        <w:tc>
          <w:tcPr>
            <w:tcW w:w="1819" w:type="dxa"/>
            <w:vMerge/>
            <w:vAlign w:val="center"/>
            <w:hideMark/>
          </w:tcPr>
          <w:p w14:paraId="3661BE59"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097" w:type="dxa"/>
            <w:shd w:val="clear" w:color="000000" w:fill="FFFFFF"/>
            <w:vAlign w:val="center"/>
            <w:hideMark/>
          </w:tcPr>
          <w:p w14:paraId="5ED034F8"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70" w:type="dxa"/>
            <w:shd w:val="clear" w:color="000000" w:fill="FFFFFF"/>
            <w:vAlign w:val="center"/>
            <w:hideMark/>
          </w:tcPr>
          <w:p w14:paraId="748D09B9"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х</w:t>
            </w:r>
          </w:p>
        </w:tc>
        <w:tc>
          <w:tcPr>
            <w:tcW w:w="985" w:type="dxa"/>
            <w:shd w:val="clear" w:color="000000" w:fill="FFFFFF"/>
            <w:vAlign w:val="center"/>
            <w:hideMark/>
          </w:tcPr>
          <w:p w14:paraId="61BAF32B"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5C0FA74A"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5F91A696"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9" w:type="dxa"/>
            <w:shd w:val="clear" w:color="000000" w:fill="FFFFFF"/>
            <w:vAlign w:val="center"/>
            <w:hideMark/>
          </w:tcPr>
          <w:p w14:paraId="71B0A720"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967" w:type="dxa"/>
            <w:shd w:val="clear" w:color="000000" w:fill="FFFFFF"/>
            <w:vAlign w:val="center"/>
            <w:hideMark/>
          </w:tcPr>
          <w:p w14:paraId="21086047"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 xml:space="preserve">0,00  </w:t>
            </w:r>
          </w:p>
        </w:tc>
        <w:tc>
          <w:tcPr>
            <w:tcW w:w="1113" w:type="dxa"/>
            <w:shd w:val="clear" w:color="000000" w:fill="FFFFFF"/>
            <w:vAlign w:val="center"/>
            <w:hideMark/>
          </w:tcPr>
          <w:p w14:paraId="59623BC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113" w:type="dxa"/>
            <w:shd w:val="clear" w:color="000000" w:fill="FFFFFF"/>
            <w:vAlign w:val="center"/>
            <w:hideMark/>
          </w:tcPr>
          <w:p w14:paraId="289B9BF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bl>
    <w:p w14:paraId="6008041D" w14:textId="77777777" w:rsidR="002B10F3" w:rsidRPr="008F4302" w:rsidRDefault="00923465" w:rsidP="002B10F3">
      <w:pPr>
        <w:tabs>
          <w:tab w:val="left" w:pos="1815"/>
          <w:tab w:val="center" w:pos="5272"/>
        </w:tabs>
        <w:ind w:firstLine="0"/>
        <w:jc w:val="center"/>
        <w:rPr>
          <w:rFonts w:ascii="Times New Roman" w:hAnsi="Times New Roman" w:cs="Times New Roman"/>
          <w:sz w:val="26"/>
          <w:szCs w:val="26"/>
          <w:lang w:eastAsia="en-US"/>
        </w:rPr>
      </w:pPr>
      <w:r w:rsidRPr="008F4302">
        <w:rPr>
          <w:rFonts w:ascii="Times New Roman" w:hAnsi="Times New Roman" w:cs="Times New Roman"/>
          <w:sz w:val="26"/>
          <w:szCs w:val="26"/>
          <w:lang w:eastAsia="en-US"/>
        </w:rPr>
        <w:t>________________________________________</w:t>
      </w:r>
    </w:p>
    <w:p w14:paraId="2E92AB2C" w14:textId="77777777" w:rsidR="002B10F3" w:rsidRPr="008F4302" w:rsidRDefault="002B10F3" w:rsidP="002B10F3">
      <w:pPr>
        <w:tabs>
          <w:tab w:val="left" w:pos="1815"/>
          <w:tab w:val="center" w:pos="5272"/>
        </w:tabs>
        <w:ind w:firstLine="0"/>
        <w:jc w:val="center"/>
        <w:sectPr w:rsidR="002B10F3" w:rsidRPr="008F4302" w:rsidSect="00EB1A3E">
          <w:headerReference w:type="default" r:id="rId30"/>
          <w:footerReference w:type="default" r:id="rId31"/>
          <w:pgSz w:w="16837" w:h="11905" w:orient="landscape"/>
          <w:pgMar w:top="1440" w:right="800" w:bottom="851" w:left="800" w:header="720" w:footer="720" w:gutter="0"/>
          <w:cols w:space="720"/>
          <w:noEndnote/>
        </w:sectPr>
      </w:pPr>
    </w:p>
    <w:p w14:paraId="4BBD7A45" w14:textId="77777777" w:rsidR="002B10F3" w:rsidRPr="008F4302" w:rsidRDefault="002B10F3" w:rsidP="002B10F3">
      <w:pPr>
        <w:tabs>
          <w:tab w:val="left" w:pos="708"/>
          <w:tab w:val="left" w:pos="1416"/>
          <w:tab w:val="left" w:pos="2124"/>
          <w:tab w:val="left" w:pos="2832"/>
          <w:tab w:val="left" w:pos="3540"/>
          <w:tab w:val="left" w:pos="4248"/>
          <w:tab w:val="left" w:pos="4956"/>
          <w:tab w:val="left" w:pos="5664"/>
          <w:tab w:val="left" w:pos="6372"/>
        </w:tabs>
        <w:ind w:left="5954" w:firstLine="0"/>
        <w:jc w:val="left"/>
        <w:rPr>
          <w:rFonts w:ascii="Times New Roman" w:hAnsi="Times New Roman" w:cs="Times New Roman"/>
          <w:lang w:eastAsia="en-US"/>
        </w:rPr>
      </w:pPr>
      <w:r w:rsidRPr="008F4302">
        <w:rPr>
          <w:rFonts w:ascii="Times New Roman" w:hAnsi="Times New Roman" w:cs="Times New Roman"/>
          <w:lang w:eastAsia="en-US"/>
        </w:rPr>
        <w:t>Приложение</w:t>
      </w:r>
      <w:r w:rsidR="00E03ED5">
        <w:rPr>
          <w:rFonts w:ascii="Times New Roman" w:hAnsi="Times New Roman" w:cs="Times New Roman"/>
          <w:lang w:eastAsia="en-US"/>
        </w:rPr>
        <w:t xml:space="preserve"> </w:t>
      </w:r>
      <w:r w:rsidRPr="008F4302">
        <w:rPr>
          <w:rFonts w:ascii="Times New Roman" w:hAnsi="Times New Roman" w:cs="Times New Roman"/>
          <w:lang w:eastAsia="en-US"/>
        </w:rPr>
        <w:t>№ 3</w:t>
      </w:r>
    </w:p>
    <w:p w14:paraId="3F088740" w14:textId="77777777" w:rsidR="002B10F3" w:rsidRPr="008F4302" w:rsidRDefault="002B10F3" w:rsidP="002B10F3">
      <w:pPr>
        <w:tabs>
          <w:tab w:val="left" w:pos="5475"/>
          <w:tab w:val="center" w:pos="7696"/>
          <w:tab w:val="right" w:pos="14853"/>
        </w:tabs>
        <w:ind w:left="5954" w:firstLine="0"/>
        <w:jc w:val="left"/>
        <w:rPr>
          <w:rFonts w:ascii="Calibri" w:hAnsi="Calibri" w:cs="Times New Roman"/>
          <w:lang w:eastAsia="en-US"/>
        </w:rPr>
      </w:pPr>
      <w:r w:rsidRPr="008F4302">
        <w:rPr>
          <w:rFonts w:ascii="Times New Roman" w:hAnsi="Times New Roman" w:cs="Times New Roman"/>
          <w:lang w:eastAsia="en-US"/>
        </w:rPr>
        <w:t xml:space="preserve">к муниципальной программе города Чебоксары </w:t>
      </w:r>
      <w:r w:rsidR="00321F22">
        <w:rPr>
          <w:rFonts w:ascii="Times New Roman" w:hAnsi="Times New Roman" w:cs="Times New Roman"/>
          <w:lang w:eastAsia="en-US"/>
        </w:rPr>
        <w:t>«</w:t>
      </w:r>
      <w:r w:rsidRPr="008F4302">
        <w:rPr>
          <w:rFonts w:ascii="Times New Roman" w:hAnsi="Times New Roman" w:cs="Times New Roman"/>
          <w:lang w:eastAsia="en-US"/>
        </w:rPr>
        <w:t>Развитие образования</w:t>
      </w:r>
      <w:r w:rsidR="00321F22">
        <w:rPr>
          <w:rFonts w:ascii="Times New Roman" w:hAnsi="Times New Roman" w:cs="Times New Roman"/>
          <w:lang w:eastAsia="en-US"/>
        </w:rPr>
        <w:t>»</w:t>
      </w:r>
    </w:p>
    <w:p w14:paraId="45398874" w14:textId="77777777" w:rsidR="002B10F3" w:rsidRPr="008F4302" w:rsidRDefault="002B10F3" w:rsidP="002B10F3">
      <w:pPr>
        <w:widowControl/>
        <w:autoSpaceDE/>
        <w:autoSpaceDN/>
        <w:adjustRightInd/>
        <w:spacing w:after="200" w:line="276" w:lineRule="auto"/>
        <w:ind w:left="3960" w:firstLine="0"/>
        <w:jc w:val="center"/>
        <w:rPr>
          <w:rFonts w:ascii="Times New Roman" w:hAnsi="Times New Roman" w:cs="Times New Roman"/>
          <w:lang w:eastAsia="en-US"/>
        </w:rPr>
      </w:pPr>
    </w:p>
    <w:p w14:paraId="4B349AB0" w14:textId="77777777" w:rsidR="002B10F3" w:rsidRPr="008F4302" w:rsidRDefault="002B10F3" w:rsidP="002B10F3">
      <w:pPr>
        <w:widowControl/>
        <w:autoSpaceDE/>
        <w:autoSpaceDN/>
        <w:adjustRightInd/>
        <w:spacing w:after="200" w:line="276" w:lineRule="auto"/>
        <w:ind w:left="3960" w:firstLine="0"/>
        <w:jc w:val="center"/>
        <w:rPr>
          <w:rFonts w:ascii="Times New Roman" w:hAnsi="Times New Roman" w:cs="Times New Roman"/>
          <w:lang w:eastAsia="en-US"/>
        </w:rPr>
      </w:pPr>
    </w:p>
    <w:p w14:paraId="3C1F35E4" w14:textId="77777777" w:rsidR="002B10F3" w:rsidRPr="008F4302" w:rsidRDefault="002B10F3" w:rsidP="002B10F3">
      <w:pPr>
        <w:widowControl/>
        <w:autoSpaceDE/>
        <w:autoSpaceDN/>
        <w:adjustRightInd/>
        <w:spacing w:after="200" w:line="276" w:lineRule="auto"/>
        <w:ind w:left="3960" w:firstLine="0"/>
        <w:jc w:val="center"/>
        <w:rPr>
          <w:rFonts w:ascii="Times New Roman" w:hAnsi="Times New Roman" w:cs="Times New Roman"/>
          <w:lang w:eastAsia="en-US"/>
        </w:rPr>
      </w:pPr>
    </w:p>
    <w:p w14:paraId="14635182" w14:textId="77777777" w:rsidR="002B10F3" w:rsidRPr="008F4302" w:rsidRDefault="002B10F3" w:rsidP="002B10F3">
      <w:pPr>
        <w:widowControl/>
        <w:autoSpaceDE/>
        <w:autoSpaceDN/>
        <w:adjustRightInd/>
        <w:spacing w:after="200" w:line="276" w:lineRule="auto"/>
        <w:ind w:left="3960" w:firstLine="0"/>
        <w:jc w:val="center"/>
        <w:rPr>
          <w:rFonts w:ascii="Times New Roman" w:hAnsi="Times New Roman" w:cs="Times New Roman"/>
          <w:lang w:eastAsia="en-US"/>
        </w:rPr>
      </w:pPr>
    </w:p>
    <w:p w14:paraId="413AAE5C" w14:textId="77777777" w:rsidR="002B10F3" w:rsidRPr="008F4302" w:rsidRDefault="002B10F3" w:rsidP="002B10F3">
      <w:pPr>
        <w:widowControl/>
        <w:autoSpaceDE/>
        <w:autoSpaceDN/>
        <w:adjustRightInd/>
        <w:spacing w:after="200" w:line="276" w:lineRule="auto"/>
        <w:ind w:left="3960" w:firstLine="0"/>
        <w:jc w:val="center"/>
        <w:rPr>
          <w:rFonts w:ascii="Times New Roman" w:hAnsi="Times New Roman" w:cs="Times New Roman"/>
          <w:lang w:eastAsia="en-US"/>
        </w:rPr>
      </w:pPr>
    </w:p>
    <w:p w14:paraId="033FD9DD" w14:textId="77777777" w:rsidR="002B10F3" w:rsidRPr="008F4302" w:rsidRDefault="002B10F3" w:rsidP="002B10F3">
      <w:pPr>
        <w:widowControl/>
        <w:autoSpaceDE/>
        <w:autoSpaceDN/>
        <w:adjustRightInd/>
        <w:spacing w:after="200" w:line="276" w:lineRule="auto"/>
        <w:ind w:left="3960" w:firstLine="0"/>
        <w:jc w:val="center"/>
        <w:rPr>
          <w:rFonts w:ascii="Times New Roman" w:hAnsi="Times New Roman" w:cs="Times New Roman"/>
          <w:lang w:eastAsia="en-US"/>
        </w:rPr>
      </w:pPr>
    </w:p>
    <w:p w14:paraId="4395AFFA" w14:textId="77777777" w:rsidR="002B10F3" w:rsidRPr="008F4302" w:rsidRDefault="002B10F3" w:rsidP="002B10F3">
      <w:pPr>
        <w:widowControl/>
        <w:autoSpaceDE/>
        <w:autoSpaceDN/>
        <w:adjustRightInd/>
        <w:spacing w:after="200" w:line="276" w:lineRule="auto"/>
        <w:ind w:left="3960" w:firstLine="0"/>
        <w:jc w:val="center"/>
        <w:rPr>
          <w:rFonts w:ascii="Times New Roman" w:hAnsi="Times New Roman" w:cs="Times New Roman"/>
          <w:lang w:eastAsia="en-US"/>
        </w:rPr>
      </w:pPr>
    </w:p>
    <w:p w14:paraId="608CE89B" w14:textId="77777777" w:rsidR="002B10F3" w:rsidRPr="008F4302" w:rsidRDefault="002B10F3" w:rsidP="002B10F3">
      <w:pPr>
        <w:widowControl/>
        <w:autoSpaceDE/>
        <w:autoSpaceDN/>
        <w:adjustRightInd/>
        <w:spacing w:after="200" w:line="276" w:lineRule="auto"/>
        <w:ind w:left="3960" w:firstLine="0"/>
        <w:jc w:val="center"/>
        <w:rPr>
          <w:rFonts w:ascii="Times New Roman" w:hAnsi="Times New Roman" w:cs="Times New Roman"/>
          <w:lang w:eastAsia="en-US"/>
        </w:rPr>
      </w:pPr>
    </w:p>
    <w:p w14:paraId="18C46A89" w14:textId="77777777" w:rsidR="002B10F3" w:rsidRPr="008F4302" w:rsidRDefault="003706C9" w:rsidP="002B10F3">
      <w:pPr>
        <w:widowControl/>
        <w:autoSpaceDE/>
        <w:autoSpaceDN/>
        <w:adjustRightInd/>
        <w:spacing w:line="276" w:lineRule="auto"/>
        <w:ind w:left="-540"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ПОДПРОГРАММА</w:t>
      </w:r>
    </w:p>
    <w:p w14:paraId="4237D6A5" w14:textId="77777777" w:rsidR="002B10F3" w:rsidRPr="008F4302" w:rsidRDefault="00321F22" w:rsidP="002B10F3">
      <w:pPr>
        <w:widowControl/>
        <w:autoSpaceDE/>
        <w:autoSpaceDN/>
        <w:adjustRightInd/>
        <w:spacing w:line="276" w:lineRule="auto"/>
        <w:ind w:left="-540"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r w:rsidR="002B10F3" w:rsidRPr="008F4302">
        <w:rPr>
          <w:rFonts w:ascii="Times New Roman" w:hAnsi="Times New Roman" w:cs="Times New Roman"/>
          <w:b/>
          <w:sz w:val="28"/>
          <w:szCs w:val="28"/>
          <w:lang w:eastAsia="en-US"/>
        </w:rPr>
        <w:t>ПОДДЕРЖКА РАЗВИТИЯ ОБРАЗОВАНИЯ</w:t>
      </w:r>
      <w:r>
        <w:rPr>
          <w:rFonts w:ascii="Times New Roman" w:hAnsi="Times New Roman" w:cs="Times New Roman"/>
          <w:b/>
          <w:sz w:val="28"/>
          <w:szCs w:val="28"/>
          <w:lang w:eastAsia="en-US"/>
        </w:rPr>
        <w:t>»</w:t>
      </w:r>
    </w:p>
    <w:p w14:paraId="73325FB7"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6E8EDF45"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7A185A91"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13575A4D"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192FE590"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5D867185"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09BDDB9A"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539E6615"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7EBF03E0"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010496D3"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281AC63D"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2633E4BC"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2FDAC5B8"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76DFF5A0"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08DEF227"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6BFC7724"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4F738A07" w14:textId="77777777" w:rsidR="002B10F3" w:rsidRPr="008F4302"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1E830264" w14:textId="77777777" w:rsidR="002B10F3" w:rsidRDefault="002B10F3" w:rsidP="002B10F3">
      <w:pPr>
        <w:widowControl/>
        <w:autoSpaceDE/>
        <w:autoSpaceDN/>
        <w:adjustRightInd/>
        <w:spacing w:line="360" w:lineRule="auto"/>
        <w:ind w:left="-540" w:firstLine="0"/>
        <w:jc w:val="center"/>
        <w:rPr>
          <w:rFonts w:ascii="Times New Roman" w:hAnsi="Times New Roman" w:cs="Times New Roman"/>
          <w:b/>
          <w:lang w:eastAsia="en-US"/>
        </w:rPr>
      </w:pPr>
    </w:p>
    <w:p w14:paraId="22FF739F" w14:textId="77777777" w:rsidR="00EB1A3E" w:rsidRDefault="00EB1A3E" w:rsidP="002B10F3">
      <w:pPr>
        <w:widowControl/>
        <w:autoSpaceDE/>
        <w:autoSpaceDN/>
        <w:adjustRightInd/>
        <w:spacing w:line="360" w:lineRule="auto"/>
        <w:ind w:left="-540" w:firstLine="0"/>
        <w:jc w:val="center"/>
        <w:rPr>
          <w:rFonts w:ascii="Times New Roman" w:hAnsi="Times New Roman" w:cs="Times New Roman"/>
          <w:b/>
          <w:lang w:eastAsia="en-US"/>
        </w:rPr>
      </w:pPr>
    </w:p>
    <w:p w14:paraId="3D036491" w14:textId="77777777" w:rsidR="00EB1A3E" w:rsidRDefault="002B10F3" w:rsidP="002B10F3">
      <w:pPr>
        <w:ind w:firstLine="0"/>
        <w:jc w:val="center"/>
        <w:rPr>
          <w:rFonts w:ascii="Times New Roman" w:hAnsi="Times New Roman" w:cs="Times New Roman"/>
          <w:lang w:eastAsia="en-US"/>
        </w:rPr>
        <w:sectPr w:rsidR="00EB1A3E">
          <w:headerReference w:type="default" r:id="rId32"/>
          <w:footerReference w:type="default" r:id="rId33"/>
          <w:pgSz w:w="11905" w:h="16837"/>
          <w:pgMar w:top="1440" w:right="800" w:bottom="1440" w:left="800" w:header="720" w:footer="720" w:gutter="0"/>
          <w:cols w:space="720"/>
          <w:noEndnote/>
        </w:sectPr>
      </w:pPr>
      <w:r w:rsidRPr="008F4302">
        <w:rPr>
          <w:rFonts w:ascii="Times New Roman" w:hAnsi="Times New Roman" w:cs="Times New Roman"/>
          <w:lang w:eastAsia="en-US"/>
        </w:rPr>
        <w:t>город Чебоксары, 2021 год</w:t>
      </w:r>
    </w:p>
    <w:p w14:paraId="4635E54B" w14:textId="77777777" w:rsidR="002B10F3" w:rsidRPr="008F4302" w:rsidRDefault="002B10F3" w:rsidP="002B10F3">
      <w:pPr>
        <w:keepNext/>
        <w:tabs>
          <w:tab w:val="left" w:pos="2145"/>
          <w:tab w:val="center" w:pos="4407"/>
        </w:tabs>
        <w:spacing w:line="276" w:lineRule="auto"/>
        <w:ind w:firstLine="0"/>
        <w:jc w:val="center"/>
        <w:outlineLvl w:val="1"/>
        <w:rPr>
          <w:rFonts w:ascii="Times New Roman" w:hAnsi="Times New Roman" w:cs="Times New Roman"/>
          <w:b/>
          <w:bCs/>
          <w:caps/>
          <w:sz w:val="28"/>
          <w:szCs w:val="28"/>
          <w:lang w:eastAsia="en-US"/>
        </w:rPr>
      </w:pPr>
      <w:r w:rsidRPr="008F4302">
        <w:rPr>
          <w:rFonts w:ascii="Times New Roman" w:hAnsi="Times New Roman" w:cs="Times New Roman"/>
          <w:b/>
          <w:bCs/>
          <w:caps/>
          <w:sz w:val="28"/>
          <w:szCs w:val="28"/>
          <w:lang w:eastAsia="en-US"/>
        </w:rPr>
        <w:t>Паспорт ПОДПРОГРАММЫ</w:t>
      </w:r>
    </w:p>
    <w:p w14:paraId="1CAA4730" w14:textId="77777777" w:rsidR="00DC1970" w:rsidRPr="008F4302" w:rsidRDefault="00DC1970"/>
    <w:tbl>
      <w:tblPr>
        <w:tblW w:w="9781"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229"/>
      </w:tblGrid>
      <w:tr w:rsidR="00EB1A3E" w:rsidRPr="008F4302" w14:paraId="373FE4B0" w14:textId="77777777" w:rsidTr="00EB1A3E">
        <w:tc>
          <w:tcPr>
            <w:tcW w:w="2552" w:type="dxa"/>
            <w:tcBorders>
              <w:top w:val="single" w:sz="4" w:space="0" w:color="auto"/>
              <w:bottom w:val="single" w:sz="4" w:space="0" w:color="auto"/>
              <w:right w:val="single" w:sz="4" w:space="0" w:color="auto"/>
            </w:tcBorders>
          </w:tcPr>
          <w:p w14:paraId="4B79C737" w14:textId="77777777" w:rsidR="00DC1970" w:rsidRPr="008F4302" w:rsidRDefault="00DC1970" w:rsidP="002B10F3">
            <w:pPr>
              <w:pStyle w:val="ac"/>
            </w:pPr>
            <w:bookmarkStart w:id="19" w:name="sub_3101"/>
            <w:r w:rsidRPr="008F4302">
              <w:t>Нормативные документы, послужившие основанием для разработки Подпрограммы</w:t>
            </w:r>
            <w:bookmarkEnd w:id="19"/>
          </w:p>
        </w:tc>
        <w:tc>
          <w:tcPr>
            <w:tcW w:w="7229" w:type="dxa"/>
            <w:tcBorders>
              <w:top w:val="single" w:sz="4" w:space="0" w:color="auto"/>
              <w:left w:val="single" w:sz="4" w:space="0" w:color="auto"/>
              <w:bottom w:val="single" w:sz="4" w:space="0" w:color="auto"/>
            </w:tcBorders>
          </w:tcPr>
          <w:p w14:paraId="19DC6D76" w14:textId="77777777" w:rsidR="00DC1970" w:rsidRPr="008F4302" w:rsidRDefault="002B10F3" w:rsidP="002B10F3">
            <w:pPr>
              <w:pStyle w:val="ac"/>
              <w:jc w:val="both"/>
            </w:pPr>
            <w:r w:rsidRPr="008F4302">
              <w:t>– Федеральный закон о</w:t>
            </w:r>
            <w:r w:rsidR="00DC1970" w:rsidRPr="008F4302">
              <w:t xml:space="preserve">т 24.06.1999 </w:t>
            </w:r>
            <w:r w:rsidR="007C3B69" w:rsidRPr="008F4302">
              <w:t>№</w:t>
            </w:r>
            <w:r w:rsidR="00DC1970" w:rsidRPr="008F4302">
              <w:t xml:space="preserve"> 120-ФЗ </w:t>
            </w:r>
            <w:r w:rsidR="00321F22">
              <w:t>«</w:t>
            </w:r>
            <w:r w:rsidR="00DC1970" w:rsidRPr="008F4302">
              <w:t>Об основах системы профилактики безнадзорности и правонарушений несовершеннолетних</w:t>
            </w:r>
            <w:r w:rsidR="00321F22">
              <w:t>»</w:t>
            </w:r>
            <w:r w:rsidR="00DC1970" w:rsidRPr="008F4302">
              <w:t>;</w:t>
            </w:r>
          </w:p>
          <w:p w14:paraId="38601199" w14:textId="77777777" w:rsidR="00DC1970" w:rsidRPr="008F4302" w:rsidRDefault="002B10F3" w:rsidP="002B10F3">
            <w:pPr>
              <w:pStyle w:val="ac"/>
              <w:jc w:val="both"/>
            </w:pPr>
            <w:r w:rsidRPr="008F4302">
              <w:t xml:space="preserve">Федеральный закон </w:t>
            </w:r>
            <w:r w:rsidR="00DC1970" w:rsidRPr="008F4302">
              <w:t xml:space="preserve">от 29.12.2012 </w:t>
            </w:r>
            <w:r w:rsidR="007C3B69" w:rsidRPr="008F4302">
              <w:t>№</w:t>
            </w:r>
            <w:r w:rsidR="00DC1970" w:rsidRPr="008F4302">
              <w:t xml:space="preserve"> 273-ФЗ </w:t>
            </w:r>
            <w:r w:rsidR="00321F22">
              <w:t>«</w:t>
            </w:r>
            <w:r w:rsidR="00DC1970" w:rsidRPr="008F4302">
              <w:t>Об образовании в Российской Федерации</w:t>
            </w:r>
            <w:r w:rsidR="00321F22">
              <w:t>»</w:t>
            </w:r>
            <w:r w:rsidR="00DC1970" w:rsidRPr="008F4302">
              <w:t>;</w:t>
            </w:r>
          </w:p>
          <w:p w14:paraId="588FEA3B" w14:textId="77777777" w:rsidR="00DC1970" w:rsidRPr="008F4302" w:rsidRDefault="002B10F3" w:rsidP="002B10F3">
            <w:pPr>
              <w:pStyle w:val="ac"/>
              <w:jc w:val="both"/>
            </w:pPr>
            <w:r w:rsidRPr="008F4302">
              <w:t>Указ</w:t>
            </w:r>
            <w:r w:rsidR="00DC1970" w:rsidRPr="008F4302">
              <w:t xml:space="preserve"> Президента Российской Федерации от 07.05.2012 </w:t>
            </w:r>
            <w:r w:rsidR="007C3B69" w:rsidRPr="008F4302">
              <w:t>№</w:t>
            </w:r>
            <w:r w:rsidR="00DC1970" w:rsidRPr="008F4302">
              <w:t xml:space="preserve"> 597 </w:t>
            </w:r>
            <w:r w:rsidR="00321F22">
              <w:t>«</w:t>
            </w:r>
            <w:r w:rsidR="00DC1970" w:rsidRPr="008F4302">
              <w:t>О</w:t>
            </w:r>
            <w:r w:rsidRPr="008F4302">
              <w:t> </w:t>
            </w:r>
            <w:r w:rsidR="00DC1970" w:rsidRPr="008F4302">
              <w:t>мероприятиях по реализации государственной социальной политики</w:t>
            </w:r>
            <w:r w:rsidR="00321F22">
              <w:t>»</w:t>
            </w:r>
            <w:r w:rsidR="00DC1970" w:rsidRPr="008F4302">
              <w:t>;</w:t>
            </w:r>
          </w:p>
          <w:p w14:paraId="2419B67F" w14:textId="77777777" w:rsidR="00DC1970" w:rsidRPr="008F4302" w:rsidRDefault="002B10F3" w:rsidP="002B10F3">
            <w:pPr>
              <w:pStyle w:val="ac"/>
              <w:jc w:val="both"/>
            </w:pPr>
            <w:r w:rsidRPr="008F4302">
              <w:t>распоряжение</w:t>
            </w:r>
            <w:r w:rsidR="00DC1970" w:rsidRPr="008F4302">
              <w:t xml:space="preserve"> Правительства </w:t>
            </w:r>
            <w:r w:rsidR="00EB1A3E" w:rsidRPr="008F4302">
              <w:t>Российской Федерации</w:t>
            </w:r>
            <w:r w:rsidR="00DC1970" w:rsidRPr="008F4302">
              <w:t xml:space="preserve"> от 07.09.2010 </w:t>
            </w:r>
            <w:r w:rsidR="007C3B69" w:rsidRPr="008F4302">
              <w:t>№</w:t>
            </w:r>
            <w:r w:rsidR="00DC1970" w:rsidRPr="008F4302">
              <w:t xml:space="preserve"> 1507-р </w:t>
            </w:r>
            <w:r w:rsidR="00321F22">
              <w:t>«</w:t>
            </w:r>
            <w:r w:rsidR="00DC1970" w:rsidRPr="008F4302">
              <w:t xml:space="preserve">О реализации национальной образовательной инициативы </w:t>
            </w:r>
            <w:r w:rsidR="00321F22">
              <w:t>«</w:t>
            </w:r>
            <w:r w:rsidR="00DC1970" w:rsidRPr="008F4302">
              <w:t>Наша новая школа</w:t>
            </w:r>
            <w:r w:rsidR="00321F22">
              <w:t>»</w:t>
            </w:r>
            <w:r w:rsidR="00DC1970" w:rsidRPr="008F4302">
              <w:t>;</w:t>
            </w:r>
          </w:p>
          <w:p w14:paraId="097AF08B" w14:textId="77777777" w:rsidR="00DC1970" w:rsidRPr="008F4302" w:rsidRDefault="002B10F3" w:rsidP="002B10F3">
            <w:pPr>
              <w:pStyle w:val="ac"/>
              <w:jc w:val="both"/>
            </w:pPr>
            <w:r w:rsidRPr="008F4302">
              <w:t>постановление</w:t>
            </w:r>
            <w:r w:rsidR="00DC1970" w:rsidRPr="008F4302">
              <w:t xml:space="preserve"> Правительства </w:t>
            </w:r>
            <w:r w:rsidR="00EB1A3E" w:rsidRPr="008F4302">
              <w:t>Российской Федерации</w:t>
            </w:r>
            <w:r w:rsidR="00DC1970" w:rsidRPr="008F4302">
              <w:t xml:space="preserve"> от 30.12.2015 </w:t>
            </w:r>
            <w:r w:rsidR="007C3B69" w:rsidRPr="008F4302">
              <w:t>№</w:t>
            </w:r>
            <w:r w:rsidR="00DC1970" w:rsidRPr="008F4302">
              <w:t xml:space="preserve"> 1493 </w:t>
            </w:r>
            <w:r w:rsidR="00321F22">
              <w:t>«</w:t>
            </w:r>
            <w:r w:rsidR="00DC1970" w:rsidRPr="008F4302">
              <w:t>О</w:t>
            </w:r>
            <w:r w:rsidRPr="008F4302">
              <w:t> </w:t>
            </w:r>
            <w:r w:rsidR="00DC1970" w:rsidRPr="008F4302">
              <w:t xml:space="preserve">государственной программе </w:t>
            </w:r>
            <w:r w:rsidR="00321F22">
              <w:t>«</w:t>
            </w:r>
            <w:r w:rsidR="00DC1970" w:rsidRPr="008F4302">
              <w:t>Патриотическое воспитание граждан Российской Федерации на 2016</w:t>
            </w:r>
            <w:r w:rsidR="006F3140" w:rsidRPr="008F4302">
              <w:t>–</w:t>
            </w:r>
            <w:r w:rsidR="00DC1970" w:rsidRPr="008F4302">
              <w:t>2020 годы</w:t>
            </w:r>
            <w:r w:rsidR="00321F22">
              <w:t>»</w:t>
            </w:r>
            <w:r w:rsidR="00DC1970" w:rsidRPr="008F4302">
              <w:t>;</w:t>
            </w:r>
          </w:p>
          <w:p w14:paraId="4C6AC622" w14:textId="77777777" w:rsidR="00DC1970" w:rsidRPr="008F4302" w:rsidRDefault="00071236" w:rsidP="004259FA">
            <w:pPr>
              <w:pStyle w:val="ac"/>
              <w:jc w:val="both"/>
            </w:pPr>
            <w:r w:rsidRPr="008F4302">
              <w:t>Закон Чувашской Республики от 26</w:t>
            </w:r>
            <w:r w:rsidR="004259FA" w:rsidRPr="008F4302">
              <w:t>.11.</w:t>
            </w:r>
            <w:r w:rsidRPr="008F4302">
              <w:t>2020 №</w:t>
            </w:r>
            <w:r w:rsidR="004259FA" w:rsidRPr="008F4302">
              <w:t> </w:t>
            </w:r>
            <w:r w:rsidRPr="008F4302">
              <w:t xml:space="preserve">102 </w:t>
            </w:r>
            <w:r w:rsidR="00321F22">
              <w:t>«</w:t>
            </w:r>
            <w:r w:rsidRPr="008F4302">
              <w:t>О Стратегии социально-экономического развития Чувашской Республики до 2035 года</w:t>
            </w:r>
            <w:r w:rsidR="00321F22">
              <w:t>»</w:t>
            </w:r>
          </w:p>
        </w:tc>
      </w:tr>
      <w:tr w:rsidR="00EB1A3E" w:rsidRPr="008F4302" w14:paraId="36682CC1" w14:textId="77777777" w:rsidTr="00EB1A3E">
        <w:tc>
          <w:tcPr>
            <w:tcW w:w="2552" w:type="dxa"/>
            <w:tcBorders>
              <w:top w:val="single" w:sz="4" w:space="0" w:color="auto"/>
              <w:bottom w:val="single" w:sz="4" w:space="0" w:color="auto"/>
              <w:right w:val="single" w:sz="4" w:space="0" w:color="auto"/>
            </w:tcBorders>
          </w:tcPr>
          <w:p w14:paraId="293501B7" w14:textId="77777777" w:rsidR="00DC1970" w:rsidRPr="008F4302" w:rsidRDefault="00DC1970" w:rsidP="00EB1A3E">
            <w:pPr>
              <w:pStyle w:val="ac"/>
            </w:pPr>
            <w:r w:rsidRPr="008F4302">
              <w:t>Ответственный исполнитель Подпрограммы (далее</w:t>
            </w:r>
            <w:r w:rsidR="002B10F3" w:rsidRPr="008F4302">
              <w:t> – П</w:t>
            </w:r>
            <w:r w:rsidRPr="008F4302">
              <w:t>одпрограмма)</w:t>
            </w:r>
          </w:p>
        </w:tc>
        <w:tc>
          <w:tcPr>
            <w:tcW w:w="7229" w:type="dxa"/>
            <w:tcBorders>
              <w:top w:val="single" w:sz="4" w:space="0" w:color="auto"/>
              <w:left w:val="single" w:sz="4" w:space="0" w:color="auto"/>
              <w:bottom w:val="single" w:sz="4" w:space="0" w:color="auto"/>
            </w:tcBorders>
          </w:tcPr>
          <w:p w14:paraId="718F91C9" w14:textId="77777777" w:rsidR="00DC1970" w:rsidRPr="008F4302" w:rsidRDefault="002B10F3" w:rsidP="002B10F3">
            <w:pPr>
              <w:pStyle w:val="ac"/>
              <w:jc w:val="both"/>
            </w:pPr>
            <w:r w:rsidRPr="008F4302">
              <w:t>– </w:t>
            </w:r>
            <w:r w:rsidR="00DC1970" w:rsidRPr="008F4302">
              <w:t>Управление образования администрации города Чебоксары;</w:t>
            </w:r>
          </w:p>
          <w:p w14:paraId="2BD8B0BA" w14:textId="77777777" w:rsidR="001F364F" w:rsidRDefault="001F364F" w:rsidP="001166A3">
            <w:pPr>
              <w:ind w:firstLine="0"/>
            </w:pPr>
            <w:r w:rsidRPr="00E24C4C">
              <w:t>Управление архитектуры и градостроительства а</w:t>
            </w:r>
            <w:r>
              <w:t>дминистрации города Чебоксары;</w:t>
            </w:r>
          </w:p>
          <w:p w14:paraId="330087D8" w14:textId="77777777" w:rsidR="00DC1970" w:rsidRPr="008F4302" w:rsidRDefault="001F364F" w:rsidP="001F364F">
            <w:pPr>
              <w:ind w:firstLine="0"/>
            </w:pPr>
            <w:r w:rsidRPr="008F4302">
              <w:t xml:space="preserve"> </w:t>
            </w:r>
            <w:r w:rsidR="00DC1970" w:rsidRPr="008F4302">
              <w:t>Отдел молодежного и общественного развития администрации города Чебоксары</w:t>
            </w:r>
            <w:r w:rsidR="001166A3" w:rsidRPr="00E24C4C">
              <w:t xml:space="preserve"> </w:t>
            </w:r>
          </w:p>
        </w:tc>
      </w:tr>
      <w:tr w:rsidR="00EB1A3E" w:rsidRPr="008F4302" w14:paraId="365FAC18" w14:textId="77777777" w:rsidTr="00EB1A3E">
        <w:tc>
          <w:tcPr>
            <w:tcW w:w="2552" w:type="dxa"/>
            <w:tcBorders>
              <w:top w:val="single" w:sz="4" w:space="0" w:color="auto"/>
              <w:bottom w:val="single" w:sz="4" w:space="0" w:color="auto"/>
              <w:right w:val="single" w:sz="4" w:space="0" w:color="auto"/>
            </w:tcBorders>
          </w:tcPr>
          <w:p w14:paraId="5589C64C" w14:textId="77777777" w:rsidR="00DC1970" w:rsidRPr="008F4302" w:rsidRDefault="00DC1970" w:rsidP="002B10F3">
            <w:pPr>
              <w:pStyle w:val="ac"/>
            </w:pPr>
            <w:r w:rsidRPr="008F4302">
              <w:t>Соисполнители Подпрограммы</w:t>
            </w:r>
          </w:p>
        </w:tc>
        <w:tc>
          <w:tcPr>
            <w:tcW w:w="7229" w:type="dxa"/>
            <w:tcBorders>
              <w:top w:val="single" w:sz="4" w:space="0" w:color="auto"/>
              <w:left w:val="single" w:sz="4" w:space="0" w:color="auto"/>
              <w:bottom w:val="single" w:sz="4" w:space="0" w:color="auto"/>
            </w:tcBorders>
          </w:tcPr>
          <w:p w14:paraId="218937D0" w14:textId="77777777" w:rsidR="00DC1970" w:rsidRDefault="002B10F3" w:rsidP="002B10F3">
            <w:pPr>
              <w:pStyle w:val="ac"/>
              <w:jc w:val="both"/>
            </w:pPr>
            <w:r w:rsidRPr="008F4302">
              <w:t>– </w:t>
            </w:r>
            <w:r w:rsidR="00DC1970" w:rsidRPr="008F4302">
              <w:t>Администрации районов города Чебоксары;</w:t>
            </w:r>
          </w:p>
          <w:p w14:paraId="282EF71D" w14:textId="77777777" w:rsidR="00DC1970" w:rsidRPr="008F4302" w:rsidRDefault="00DC1970" w:rsidP="002B10F3">
            <w:pPr>
              <w:pStyle w:val="ac"/>
              <w:jc w:val="both"/>
            </w:pPr>
            <w:r w:rsidRPr="008F4302">
              <w:t>Управление культуры администрации города Чебоксары;</w:t>
            </w:r>
          </w:p>
          <w:p w14:paraId="2CCAD121" w14:textId="77777777" w:rsidR="00DC1970" w:rsidRPr="008F4302" w:rsidRDefault="00DC1970" w:rsidP="002B10F3">
            <w:pPr>
              <w:pStyle w:val="ac"/>
              <w:jc w:val="both"/>
            </w:pPr>
            <w:r w:rsidRPr="008F4302">
              <w:t>Управление физкультуры, спорта и туризма администрации города Чебоксары;</w:t>
            </w:r>
          </w:p>
          <w:p w14:paraId="7BC59E4D" w14:textId="77777777" w:rsidR="00DC1970" w:rsidRPr="008F4302" w:rsidRDefault="00DC1970" w:rsidP="002B10F3">
            <w:pPr>
              <w:pStyle w:val="ac"/>
              <w:jc w:val="both"/>
            </w:pPr>
            <w:r w:rsidRPr="008F4302">
              <w:t>Отдел инвестиции, промышленности и внешнеэкономических связей администрации города Чебоксары;</w:t>
            </w:r>
          </w:p>
          <w:p w14:paraId="6756DC77" w14:textId="77777777" w:rsidR="00DC1970" w:rsidRPr="008F4302" w:rsidRDefault="00DC1970" w:rsidP="002B10F3">
            <w:pPr>
              <w:pStyle w:val="ac"/>
              <w:jc w:val="both"/>
            </w:pPr>
            <w:r w:rsidRPr="008F4302">
              <w:t>Сектор бытовых услуг администрации города Чебоксары;</w:t>
            </w:r>
          </w:p>
          <w:p w14:paraId="0A54C209" w14:textId="77777777" w:rsidR="00DC1970" w:rsidRPr="008F4302" w:rsidRDefault="00DC1970" w:rsidP="002B10F3">
            <w:pPr>
              <w:pStyle w:val="ac"/>
              <w:jc w:val="both"/>
            </w:pPr>
            <w:r w:rsidRPr="008F4302">
              <w:t>Управление Министерства внутренних дел Российской Федерации по городу Чебоксары;</w:t>
            </w:r>
          </w:p>
          <w:p w14:paraId="70A48FF5" w14:textId="77777777" w:rsidR="00DC1970" w:rsidRPr="008F4302" w:rsidRDefault="00DC1970" w:rsidP="002B10F3">
            <w:pPr>
              <w:pStyle w:val="ac"/>
              <w:jc w:val="both"/>
            </w:pPr>
            <w:r w:rsidRPr="008F4302">
              <w:t xml:space="preserve">Казенное учреждение </w:t>
            </w:r>
            <w:r w:rsidR="00321F22">
              <w:t>«</w:t>
            </w:r>
            <w:r w:rsidRPr="008F4302">
              <w:t>Центр занятости населения города Чебоксары Госслужбы занятости Чувашии</w:t>
            </w:r>
            <w:r w:rsidR="00321F22">
              <w:t>»</w:t>
            </w:r>
            <w:r w:rsidRPr="008F4302">
              <w:t>;</w:t>
            </w:r>
          </w:p>
          <w:p w14:paraId="7433AF26" w14:textId="77777777" w:rsidR="00DC1970" w:rsidRPr="008F4302" w:rsidRDefault="00DC1970" w:rsidP="002B10F3">
            <w:pPr>
              <w:pStyle w:val="ac"/>
              <w:jc w:val="both"/>
            </w:pPr>
            <w:r w:rsidRPr="008F4302">
              <w:t xml:space="preserve">Автономное учреждение </w:t>
            </w:r>
            <w:r w:rsidR="00321F22">
              <w:t>«</w:t>
            </w:r>
            <w:r w:rsidRPr="008F4302">
              <w:t>Центр мониторинга и развития образования</w:t>
            </w:r>
            <w:r w:rsidR="00321F22">
              <w:t>»</w:t>
            </w:r>
            <w:r w:rsidRPr="008F4302">
              <w:t xml:space="preserve"> муниципального образования города Чебоксары</w:t>
            </w:r>
            <w:r w:rsidR="003706C9" w:rsidRPr="008F4302">
              <w:t> – </w:t>
            </w:r>
            <w:r w:rsidRPr="008F4302">
              <w:t>столицы Чувашской Республики;</w:t>
            </w:r>
          </w:p>
          <w:p w14:paraId="7DD33C76" w14:textId="77777777" w:rsidR="00DC1970" w:rsidRPr="008F4302" w:rsidRDefault="00DC1970" w:rsidP="002B10F3">
            <w:pPr>
              <w:pStyle w:val="ac"/>
              <w:jc w:val="both"/>
            </w:pPr>
            <w:r w:rsidRPr="008F4302">
              <w:t xml:space="preserve">Муниципальное бюджетное учреждение </w:t>
            </w:r>
            <w:r w:rsidR="00321F22">
              <w:t>«</w:t>
            </w:r>
            <w:r w:rsidRPr="008F4302">
              <w:t>Центр развития дошкольного образования</w:t>
            </w:r>
            <w:r w:rsidR="00321F22">
              <w:t>»</w:t>
            </w:r>
            <w:r w:rsidRPr="008F4302">
              <w:t xml:space="preserve"> города Чебоксары Чувашской Республики;</w:t>
            </w:r>
          </w:p>
          <w:p w14:paraId="2BC37E38" w14:textId="77777777" w:rsidR="00DC1970" w:rsidRPr="008F4302" w:rsidRDefault="00DC1970" w:rsidP="002B10F3">
            <w:pPr>
              <w:pStyle w:val="ac"/>
              <w:jc w:val="both"/>
            </w:pPr>
            <w:r w:rsidRPr="008F4302">
              <w:t xml:space="preserve">Муниципальное бюджетное учреждение </w:t>
            </w:r>
            <w:r w:rsidR="00321F22">
              <w:t>«</w:t>
            </w:r>
            <w:r w:rsidRPr="008F4302">
              <w:t>Централизованная бухгалтерия муниципальных бюджетных образовательных учреждений города Чебоксары</w:t>
            </w:r>
            <w:r w:rsidR="00321F22">
              <w:t>»</w:t>
            </w:r>
            <w:r w:rsidRPr="008F4302">
              <w:t>;</w:t>
            </w:r>
          </w:p>
          <w:p w14:paraId="05CDEDDC" w14:textId="77777777" w:rsidR="00DC1970" w:rsidRPr="008F4302" w:rsidRDefault="00DC1970" w:rsidP="002B10F3">
            <w:pPr>
              <w:pStyle w:val="ac"/>
              <w:jc w:val="both"/>
            </w:pPr>
            <w:r w:rsidRPr="008F4302">
              <w:t xml:space="preserve">Муниципальное бюджетное учреждение </w:t>
            </w:r>
            <w:r w:rsidR="00321F22">
              <w:t>«</w:t>
            </w:r>
            <w:r w:rsidRPr="008F4302">
              <w:t>Служба инженерно-хозяйственного сопровождения муниципальных бюджетных и автономных образовательных учреждений города Чебоксары</w:t>
            </w:r>
            <w:r w:rsidR="00321F22">
              <w:t>»</w:t>
            </w:r>
            <w:r w:rsidRPr="008F4302">
              <w:t>, муниципальные бюджетные и автономные образовательные учреждения города Чебоксары;</w:t>
            </w:r>
          </w:p>
          <w:p w14:paraId="482AB749" w14:textId="77777777" w:rsidR="00DC1970" w:rsidRPr="008F4302" w:rsidRDefault="00DC1970" w:rsidP="002B10F3">
            <w:pPr>
              <w:pStyle w:val="ac"/>
              <w:jc w:val="both"/>
            </w:pPr>
            <w:r w:rsidRPr="008F4302">
              <w:t xml:space="preserve">Муниципальное бюджетное образовательное учреждение для детей, нуждающихся в психолого-педагогической и медико-социальной помощи, </w:t>
            </w:r>
            <w:r w:rsidR="00321F22">
              <w:t>«</w:t>
            </w:r>
            <w:r w:rsidRPr="008F4302">
              <w:t xml:space="preserve">Центр психолого-медико-социального сопровождения </w:t>
            </w:r>
            <w:r w:rsidR="00321F22">
              <w:t>«</w:t>
            </w:r>
            <w:r w:rsidRPr="008F4302">
              <w:t>Развитие</w:t>
            </w:r>
            <w:r w:rsidR="00321F22">
              <w:t>»</w:t>
            </w:r>
            <w:r w:rsidRPr="008F4302">
              <w:t xml:space="preserve"> города Чебоксары Чувашской Республики;</w:t>
            </w:r>
          </w:p>
          <w:p w14:paraId="29C6455C" w14:textId="77777777" w:rsidR="00DC1970" w:rsidRPr="008F4302" w:rsidRDefault="00DC1970" w:rsidP="002B10F3">
            <w:pPr>
              <w:pStyle w:val="ac"/>
              <w:jc w:val="both"/>
            </w:pPr>
            <w:r w:rsidRPr="008F4302">
              <w:t xml:space="preserve">Муниципальное бюджетное образовательное учреждение для детей, нуждающихся в психолого-педагогической и медико-социальной помощи, </w:t>
            </w:r>
            <w:r w:rsidR="00321F22">
              <w:t>«</w:t>
            </w:r>
            <w:r w:rsidRPr="008F4302">
              <w:t>Центр диагностики и консультирования</w:t>
            </w:r>
            <w:r w:rsidR="00321F22">
              <w:t>»</w:t>
            </w:r>
            <w:r w:rsidRPr="008F4302">
              <w:t xml:space="preserve"> города</w:t>
            </w:r>
            <w:r w:rsidR="002B10F3" w:rsidRPr="008F4302">
              <w:t xml:space="preserve"> Чебоксары Чувашской Республики</w:t>
            </w:r>
          </w:p>
        </w:tc>
      </w:tr>
      <w:tr w:rsidR="00EB1A3E" w:rsidRPr="008F4302" w14:paraId="7A9AF2CE" w14:textId="77777777" w:rsidTr="00EB1A3E">
        <w:tc>
          <w:tcPr>
            <w:tcW w:w="2552" w:type="dxa"/>
            <w:tcBorders>
              <w:top w:val="single" w:sz="4" w:space="0" w:color="auto"/>
              <w:bottom w:val="single" w:sz="4" w:space="0" w:color="auto"/>
              <w:right w:val="single" w:sz="4" w:space="0" w:color="auto"/>
            </w:tcBorders>
          </w:tcPr>
          <w:p w14:paraId="0F59EE1D" w14:textId="77777777" w:rsidR="00B52171" w:rsidRPr="008F4302" w:rsidRDefault="00B52171" w:rsidP="009A6C7F">
            <w:pPr>
              <w:pStyle w:val="ac"/>
              <w:ind w:right="-140"/>
            </w:pPr>
            <w:r w:rsidRPr="008F4302">
              <w:t>Участники Подпрограммы</w:t>
            </w:r>
          </w:p>
        </w:tc>
        <w:tc>
          <w:tcPr>
            <w:tcW w:w="7229" w:type="dxa"/>
            <w:tcBorders>
              <w:top w:val="single" w:sz="4" w:space="0" w:color="auto"/>
              <w:left w:val="single" w:sz="4" w:space="0" w:color="auto"/>
              <w:bottom w:val="single" w:sz="4" w:space="0" w:color="auto"/>
            </w:tcBorders>
          </w:tcPr>
          <w:p w14:paraId="08107667" w14:textId="77777777" w:rsidR="00B52171" w:rsidRPr="008F4302" w:rsidRDefault="00CA0E91" w:rsidP="00CA0E91">
            <w:pPr>
              <w:pStyle w:val="ac"/>
              <w:jc w:val="both"/>
            </w:pPr>
            <w:r w:rsidRPr="008F4302">
              <w:t>– Образовательные организации города Чебоксары</w:t>
            </w:r>
          </w:p>
        </w:tc>
      </w:tr>
      <w:tr w:rsidR="00EB1A3E" w:rsidRPr="008F4302" w14:paraId="32ADC04F" w14:textId="77777777" w:rsidTr="00EB1A3E">
        <w:tc>
          <w:tcPr>
            <w:tcW w:w="2552" w:type="dxa"/>
            <w:tcBorders>
              <w:top w:val="single" w:sz="4" w:space="0" w:color="auto"/>
              <w:bottom w:val="single" w:sz="4" w:space="0" w:color="auto"/>
              <w:right w:val="single" w:sz="4" w:space="0" w:color="auto"/>
            </w:tcBorders>
          </w:tcPr>
          <w:p w14:paraId="2561BB2E" w14:textId="77777777" w:rsidR="00B52171" w:rsidRPr="008F4302" w:rsidRDefault="00B52171" w:rsidP="009A6C7F">
            <w:pPr>
              <w:pStyle w:val="ac"/>
              <w:ind w:right="-140"/>
            </w:pPr>
            <w:r w:rsidRPr="008F4302">
              <w:t>Структура Подпрограммы</w:t>
            </w:r>
          </w:p>
        </w:tc>
        <w:tc>
          <w:tcPr>
            <w:tcW w:w="7229" w:type="dxa"/>
            <w:tcBorders>
              <w:top w:val="single" w:sz="4" w:space="0" w:color="auto"/>
              <w:left w:val="single" w:sz="4" w:space="0" w:color="auto"/>
              <w:bottom w:val="single" w:sz="4" w:space="0" w:color="auto"/>
            </w:tcBorders>
          </w:tcPr>
          <w:p w14:paraId="31568E62" w14:textId="77777777" w:rsidR="00B52171" w:rsidRPr="008F4302" w:rsidRDefault="00B52171" w:rsidP="009A6C7F">
            <w:pPr>
              <w:ind w:firstLine="0"/>
              <w:rPr>
                <w:rFonts w:ascii="Times New Roman" w:hAnsi="Times New Roman" w:cs="Times New Roman"/>
              </w:rPr>
            </w:pPr>
            <w:r w:rsidRPr="008F4302">
              <w:rPr>
                <w:rFonts w:ascii="Times New Roman" w:hAnsi="Times New Roman" w:cs="Times New Roman"/>
              </w:rPr>
              <w:t xml:space="preserve">– Паспорт Подпрограммы </w:t>
            </w:r>
            <w:r w:rsidR="00321F22">
              <w:rPr>
                <w:rFonts w:ascii="Times New Roman" w:hAnsi="Times New Roman" w:cs="Times New Roman"/>
              </w:rPr>
              <w:t>«</w:t>
            </w:r>
            <w:r w:rsidRPr="008F4302">
              <w:rPr>
                <w:rFonts w:ascii="Times New Roman" w:hAnsi="Times New Roman" w:cs="Times New Roman"/>
              </w:rPr>
              <w:t>Поддержка развития образования</w:t>
            </w:r>
            <w:r w:rsidR="00321F22">
              <w:rPr>
                <w:rFonts w:ascii="Times New Roman" w:hAnsi="Times New Roman" w:cs="Times New Roman"/>
              </w:rPr>
              <w:t>»</w:t>
            </w:r>
            <w:r w:rsidRPr="008F4302">
              <w:rPr>
                <w:rFonts w:ascii="Times New Roman" w:hAnsi="Times New Roman" w:cs="Times New Roman"/>
              </w:rPr>
              <w:t>;</w:t>
            </w:r>
          </w:p>
          <w:p w14:paraId="60A101B1" w14:textId="77777777" w:rsidR="00B52171" w:rsidRPr="008F4302" w:rsidRDefault="00B52171" w:rsidP="009A6C7F">
            <w:pPr>
              <w:ind w:firstLine="0"/>
              <w:rPr>
                <w:rFonts w:ascii="Times New Roman" w:hAnsi="Times New Roman" w:cs="Times New Roman"/>
              </w:rPr>
            </w:pPr>
            <w:r w:rsidRPr="008F4302">
              <w:rPr>
                <w:rFonts w:ascii="Times New Roman" w:hAnsi="Times New Roman" w:cs="Times New Roman"/>
              </w:rPr>
              <w:t xml:space="preserve">Разделы I II III IV V Подпрограммы </w:t>
            </w:r>
            <w:r w:rsidR="00321F22">
              <w:rPr>
                <w:rFonts w:ascii="Times New Roman" w:hAnsi="Times New Roman" w:cs="Times New Roman"/>
              </w:rPr>
              <w:t>«</w:t>
            </w:r>
            <w:r w:rsidRPr="008F4302">
              <w:rPr>
                <w:rFonts w:ascii="Times New Roman" w:hAnsi="Times New Roman" w:cs="Times New Roman"/>
              </w:rPr>
              <w:t>Поддержка развития образования</w:t>
            </w:r>
            <w:r w:rsidR="00321F22">
              <w:rPr>
                <w:rFonts w:ascii="Times New Roman" w:hAnsi="Times New Roman" w:cs="Times New Roman"/>
              </w:rPr>
              <w:t>»</w:t>
            </w:r>
            <w:r w:rsidRPr="008F4302">
              <w:rPr>
                <w:rFonts w:ascii="Times New Roman" w:hAnsi="Times New Roman" w:cs="Times New Roman"/>
              </w:rPr>
              <w:t>;</w:t>
            </w:r>
          </w:p>
          <w:p w14:paraId="1BCAD711" w14:textId="77777777" w:rsidR="00B52171" w:rsidRPr="008F4302" w:rsidRDefault="00B52171" w:rsidP="009A6C7F">
            <w:pPr>
              <w:ind w:firstLine="0"/>
              <w:rPr>
                <w:rFonts w:ascii="Times New Roman" w:hAnsi="Times New Roman" w:cs="Times New Roman"/>
              </w:rPr>
            </w:pPr>
            <w:r w:rsidRPr="008F4302">
              <w:rPr>
                <w:rFonts w:ascii="Times New Roman" w:hAnsi="Times New Roman" w:cs="Times New Roman"/>
              </w:rPr>
              <w:t xml:space="preserve">приложение № 1 к Подпрограмме </w:t>
            </w:r>
            <w:r w:rsidR="00321F22">
              <w:rPr>
                <w:rFonts w:ascii="Times New Roman" w:hAnsi="Times New Roman" w:cs="Times New Roman"/>
              </w:rPr>
              <w:t>«</w:t>
            </w:r>
            <w:r w:rsidRPr="008F4302">
              <w:rPr>
                <w:rFonts w:ascii="Times New Roman" w:hAnsi="Times New Roman" w:cs="Times New Roman"/>
              </w:rPr>
              <w:t>Сведения о важнейших целевых индикаторах и показателях Подпрограммы муниципальной программы города Чебоксары и их значениях</w:t>
            </w:r>
            <w:r w:rsidR="00321F22">
              <w:rPr>
                <w:rFonts w:ascii="Times New Roman" w:hAnsi="Times New Roman" w:cs="Times New Roman"/>
              </w:rPr>
              <w:t>»</w:t>
            </w:r>
            <w:r w:rsidRPr="008F4302">
              <w:rPr>
                <w:rFonts w:ascii="Times New Roman" w:hAnsi="Times New Roman" w:cs="Times New Roman"/>
              </w:rPr>
              <w:t>;</w:t>
            </w:r>
          </w:p>
          <w:p w14:paraId="4FA97301" w14:textId="77777777" w:rsidR="00B52171" w:rsidRPr="008F4302" w:rsidRDefault="00B52171" w:rsidP="009A6C7F">
            <w:pPr>
              <w:pStyle w:val="ac"/>
              <w:jc w:val="both"/>
            </w:pPr>
            <w:r w:rsidRPr="008F4302">
              <w:rPr>
                <w:rFonts w:ascii="Times New Roman" w:hAnsi="Times New Roman" w:cs="Times New Roman"/>
              </w:rPr>
              <w:t xml:space="preserve">приложение № 2 к Подпрограмме </w:t>
            </w:r>
            <w:r w:rsidR="00321F22">
              <w:rPr>
                <w:rFonts w:ascii="Times New Roman" w:hAnsi="Times New Roman" w:cs="Times New Roman"/>
              </w:rPr>
              <w:t>«</w:t>
            </w:r>
            <w:r w:rsidRPr="008F4302">
              <w:rPr>
                <w:rFonts w:ascii="Times New Roman" w:hAnsi="Times New Roman" w:cs="Times New Roman"/>
              </w:rPr>
              <w:t>Ресурсное обеспечение реализации Подпрограммы муниципальной программы города Чебоксары за счет всех средств источников финансирования</w:t>
            </w:r>
            <w:r w:rsidR="00321F22">
              <w:rPr>
                <w:rFonts w:ascii="Times New Roman" w:hAnsi="Times New Roman" w:cs="Times New Roman"/>
              </w:rPr>
              <w:t>»</w:t>
            </w:r>
          </w:p>
        </w:tc>
      </w:tr>
      <w:tr w:rsidR="00EB1A3E" w:rsidRPr="008F4302" w14:paraId="07A1ECF7" w14:textId="77777777" w:rsidTr="00EB1A3E">
        <w:tc>
          <w:tcPr>
            <w:tcW w:w="2552" w:type="dxa"/>
            <w:tcBorders>
              <w:top w:val="single" w:sz="4" w:space="0" w:color="auto"/>
              <w:bottom w:val="single" w:sz="4" w:space="0" w:color="auto"/>
              <w:right w:val="single" w:sz="4" w:space="0" w:color="auto"/>
            </w:tcBorders>
          </w:tcPr>
          <w:p w14:paraId="4EB77376" w14:textId="77777777" w:rsidR="00DC1970" w:rsidRPr="008F4302" w:rsidRDefault="00DC1970" w:rsidP="002B10F3">
            <w:pPr>
              <w:pStyle w:val="ac"/>
            </w:pPr>
            <w:r w:rsidRPr="008F4302">
              <w:t>Цели Подпрограммы</w:t>
            </w:r>
          </w:p>
        </w:tc>
        <w:tc>
          <w:tcPr>
            <w:tcW w:w="7229" w:type="dxa"/>
            <w:tcBorders>
              <w:top w:val="single" w:sz="4" w:space="0" w:color="auto"/>
              <w:left w:val="single" w:sz="4" w:space="0" w:color="auto"/>
              <w:bottom w:val="single" w:sz="4" w:space="0" w:color="auto"/>
            </w:tcBorders>
          </w:tcPr>
          <w:p w14:paraId="6ED54AC2" w14:textId="77777777" w:rsidR="00DC1970" w:rsidRPr="008F4302" w:rsidRDefault="002B10F3" w:rsidP="002B10F3">
            <w:pPr>
              <w:pStyle w:val="ac"/>
              <w:jc w:val="both"/>
            </w:pPr>
            <w:r w:rsidRPr="008F4302">
              <w:t>– </w:t>
            </w:r>
            <w:r w:rsidR="00DC1970" w:rsidRPr="008F4302">
              <w:t>Достижение высоких результатов развития муниципальной систе</w:t>
            </w:r>
            <w:r w:rsidRPr="008F4302">
              <w:t>мы образования города Чебоксары</w:t>
            </w:r>
          </w:p>
        </w:tc>
      </w:tr>
      <w:tr w:rsidR="00EB1A3E" w:rsidRPr="008F4302" w14:paraId="7D2B2719" w14:textId="77777777" w:rsidTr="00EB1A3E">
        <w:tc>
          <w:tcPr>
            <w:tcW w:w="2552" w:type="dxa"/>
            <w:tcBorders>
              <w:top w:val="single" w:sz="4" w:space="0" w:color="auto"/>
              <w:bottom w:val="single" w:sz="4" w:space="0" w:color="auto"/>
              <w:right w:val="single" w:sz="4" w:space="0" w:color="auto"/>
            </w:tcBorders>
          </w:tcPr>
          <w:p w14:paraId="6A0C7633" w14:textId="77777777" w:rsidR="00DC1970" w:rsidRPr="008F4302" w:rsidRDefault="00DC1970" w:rsidP="002B10F3">
            <w:pPr>
              <w:pStyle w:val="ac"/>
            </w:pPr>
            <w:bookmarkStart w:id="20" w:name="sub_315"/>
            <w:r w:rsidRPr="008F4302">
              <w:t>Задачи Подпрограммы</w:t>
            </w:r>
            <w:bookmarkEnd w:id="20"/>
          </w:p>
        </w:tc>
        <w:tc>
          <w:tcPr>
            <w:tcW w:w="7229" w:type="dxa"/>
            <w:tcBorders>
              <w:top w:val="single" w:sz="4" w:space="0" w:color="auto"/>
              <w:left w:val="single" w:sz="4" w:space="0" w:color="auto"/>
              <w:bottom w:val="single" w:sz="4" w:space="0" w:color="auto"/>
            </w:tcBorders>
          </w:tcPr>
          <w:p w14:paraId="7B1F84C0" w14:textId="77777777" w:rsidR="00DC1970" w:rsidRPr="008F4302" w:rsidRDefault="002B10F3" w:rsidP="002B10F3">
            <w:pPr>
              <w:pStyle w:val="ac"/>
              <w:jc w:val="both"/>
            </w:pPr>
            <w:r w:rsidRPr="008F4302">
              <w:t>– </w:t>
            </w:r>
            <w:r w:rsidR="00DC1970" w:rsidRPr="008F4302">
              <w:t>Создание условий для устойчивого развития системы образования города Чебоксары;</w:t>
            </w:r>
          </w:p>
          <w:p w14:paraId="0334AE1E" w14:textId="77777777" w:rsidR="00DC1970" w:rsidRPr="008F4302" w:rsidRDefault="00DC1970" w:rsidP="002B10F3">
            <w:pPr>
              <w:pStyle w:val="ac"/>
              <w:jc w:val="both"/>
            </w:pPr>
            <w:r w:rsidRPr="008F4302">
              <w:t>повышение доступности для населения города Чебоксары качественных образовательных услуг;</w:t>
            </w:r>
          </w:p>
          <w:p w14:paraId="17086BD3" w14:textId="77777777" w:rsidR="00DC1970" w:rsidRPr="008F4302" w:rsidRDefault="00DC1970" w:rsidP="002B10F3">
            <w:pPr>
              <w:pStyle w:val="ac"/>
              <w:jc w:val="both"/>
            </w:pPr>
            <w:r w:rsidRPr="008F4302">
              <w:t>расширение программно-целевого метода планирования;</w:t>
            </w:r>
          </w:p>
          <w:p w14:paraId="391D369A" w14:textId="77777777" w:rsidR="00DC1970" w:rsidRPr="008F4302" w:rsidRDefault="00DC1970" w:rsidP="002B10F3">
            <w:pPr>
              <w:pStyle w:val="ac"/>
              <w:jc w:val="both"/>
            </w:pPr>
            <w:r w:rsidRPr="008F4302">
              <w:t>повышение эффективности вложения бюджетных средств в реализацию программных мероприятий;</w:t>
            </w:r>
          </w:p>
          <w:p w14:paraId="30C47E39" w14:textId="77777777" w:rsidR="00DC1970" w:rsidRPr="008F4302" w:rsidRDefault="00DC1970" w:rsidP="002B10F3">
            <w:pPr>
              <w:pStyle w:val="ac"/>
              <w:jc w:val="both"/>
            </w:pPr>
            <w:r w:rsidRPr="008F4302">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EB1A3E" w:rsidRPr="008F4302" w14:paraId="552D5E4D" w14:textId="77777777" w:rsidTr="00EB1A3E">
        <w:tc>
          <w:tcPr>
            <w:tcW w:w="2552" w:type="dxa"/>
            <w:tcBorders>
              <w:top w:val="single" w:sz="4" w:space="0" w:color="auto"/>
              <w:bottom w:val="single" w:sz="4" w:space="0" w:color="auto"/>
              <w:right w:val="single" w:sz="4" w:space="0" w:color="auto"/>
            </w:tcBorders>
          </w:tcPr>
          <w:p w14:paraId="7B87D47A" w14:textId="77777777" w:rsidR="00DC1970" w:rsidRPr="008F4302" w:rsidRDefault="00DC1970" w:rsidP="002B10F3">
            <w:pPr>
              <w:pStyle w:val="ac"/>
            </w:pPr>
            <w:bookmarkStart w:id="21" w:name="sub_3106"/>
            <w:r w:rsidRPr="008F4302">
              <w:t>Основные мероприятия Подпрограммы</w:t>
            </w:r>
            <w:bookmarkEnd w:id="21"/>
          </w:p>
        </w:tc>
        <w:tc>
          <w:tcPr>
            <w:tcW w:w="7229" w:type="dxa"/>
            <w:tcBorders>
              <w:top w:val="single" w:sz="4" w:space="0" w:color="auto"/>
              <w:left w:val="single" w:sz="4" w:space="0" w:color="auto"/>
              <w:bottom w:val="single" w:sz="4" w:space="0" w:color="auto"/>
            </w:tcBorders>
          </w:tcPr>
          <w:p w14:paraId="24EF49D4" w14:textId="77777777" w:rsidR="004603E6" w:rsidRPr="008F4302" w:rsidRDefault="00151ABB" w:rsidP="002B10F3">
            <w:pPr>
              <w:pStyle w:val="ac"/>
              <w:jc w:val="both"/>
            </w:pPr>
            <w:r w:rsidRPr="008F4302">
              <w:t>– </w:t>
            </w:r>
            <w:r w:rsidR="004603E6" w:rsidRPr="008F4302">
              <w:t>Основное мероприятие</w:t>
            </w:r>
            <w:r w:rsidR="00B52171" w:rsidRPr="008F4302">
              <w:t> </w:t>
            </w:r>
            <w:r w:rsidR="004603E6" w:rsidRPr="008F4302">
              <w:t>1.</w:t>
            </w:r>
            <w:r w:rsidR="00B52171" w:rsidRPr="008F4302">
              <w:t> </w:t>
            </w:r>
            <w:r w:rsidR="004603E6" w:rsidRPr="008F4302">
              <w:t>Обеспечение деятельности о</w:t>
            </w:r>
            <w:r w:rsidR="00B52171" w:rsidRPr="008F4302">
              <w:t>рганизаций в сфере образования;</w:t>
            </w:r>
          </w:p>
          <w:p w14:paraId="0AF00716" w14:textId="77777777" w:rsidR="004603E6" w:rsidRPr="008F4302" w:rsidRDefault="004603E6" w:rsidP="002B10F3">
            <w:pPr>
              <w:pStyle w:val="ac"/>
              <w:jc w:val="both"/>
            </w:pPr>
            <w:r w:rsidRPr="008F4302">
              <w:t>Основное мероприятие</w:t>
            </w:r>
            <w:r w:rsidR="00B52171" w:rsidRPr="008F4302">
              <w:t> </w:t>
            </w:r>
            <w:r w:rsidRPr="008F4302">
              <w:t>2.</w:t>
            </w:r>
            <w:r w:rsidR="00B52171" w:rsidRPr="008F4302">
              <w:t> </w:t>
            </w:r>
            <w:r w:rsidRPr="008F4302">
              <w:t>Финансовое обеспечение получения дошкольного образования, начального общего, основного общего, среднего общего образования;</w:t>
            </w:r>
          </w:p>
          <w:p w14:paraId="354C8BE4" w14:textId="77777777" w:rsidR="004603E6" w:rsidRPr="008F4302" w:rsidRDefault="004603E6" w:rsidP="002B10F3">
            <w:pPr>
              <w:pStyle w:val="ac"/>
              <w:jc w:val="both"/>
            </w:pPr>
            <w:r w:rsidRPr="008F4302">
              <w:t>Основное мероприятие</w:t>
            </w:r>
            <w:r w:rsidR="00B52171" w:rsidRPr="008F4302">
              <w:t> </w:t>
            </w:r>
            <w:r w:rsidRPr="008F4302">
              <w:t>3.</w:t>
            </w:r>
            <w:r w:rsidR="00B52171" w:rsidRPr="008F4302">
              <w:t> </w:t>
            </w:r>
            <w:r w:rsidRPr="008F4302">
              <w:t>Укрепление материально-технической базы объектов образования;</w:t>
            </w:r>
          </w:p>
          <w:p w14:paraId="549F8CCF" w14:textId="77777777" w:rsidR="004603E6" w:rsidRPr="008F4302" w:rsidRDefault="004603E6" w:rsidP="002B10F3">
            <w:pPr>
              <w:pStyle w:val="ac"/>
              <w:jc w:val="both"/>
            </w:pPr>
            <w:r w:rsidRPr="008F4302">
              <w:t>Основное мероприятие</w:t>
            </w:r>
            <w:r w:rsidR="00B52171" w:rsidRPr="008F4302">
              <w:t> </w:t>
            </w:r>
            <w:r w:rsidRPr="008F4302">
              <w:t>4.</w:t>
            </w:r>
            <w:r w:rsidR="00B52171" w:rsidRPr="008F4302">
              <w:t> </w:t>
            </w:r>
            <w:r w:rsidRPr="008F4302">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p w14:paraId="07E9B905" w14:textId="77777777" w:rsidR="004603E6" w:rsidRPr="008F4302" w:rsidRDefault="004603E6" w:rsidP="002B10F3">
            <w:pPr>
              <w:pStyle w:val="ac"/>
              <w:jc w:val="both"/>
            </w:pPr>
            <w:r w:rsidRPr="008F4302">
              <w:t>Основное мероприятие</w:t>
            </w:r>
            <w:r w:rsidR="00B52171" w:rsidRPr="008F4302">
              <w:t> </w:t>
            </w:r>
            <w:r w:rsidRPr="008F4302">
              <w:t>5</w:t>
            </w:r>
            <w:r w:rsidR="00B52171" w:rsidRPr="008F4302">
              <w:t>. </w:t>
            </w:r>
            <w:r w:rsidRPr="008F4302">
              <w:t>Проведение обязательных периодических медицинских осмотров работников муниципальных образовательных организаций;</w:t>
            </w:r>
          </w:p>
          <w:p w14:paraId="2C6BA3CC" w14:textId="77777777" w:rsidR="004603E6" w:rsidRPr="008F4302" w:rsidRDefault="004603E6" w:rsidP="002B10F3">
            <w:pPr>
              <w:pStyle w:val="ac"/>
              <w:jc w:val="both"/>
            </w:pPr>
            <w:r w:rsidRPr="008F4302">
              <w:t>Основное мероприятие</w:t>
            </w:r>
            <w:r w:rsidR="00B52171" w:rsidRPr="008F4302">
              <w:t> </w:t>
            </w:r>
            <w:r w:rsidRPr="008F4302">
              <w:t>6</w:t>
            </w:r>
            <w:r w:rsidR="00B52171" w:rsidRPr="008F4302">
              <w:t>. </w:t>
            </w:r>
            <w:r w:rsidRPr="008F4302">
              <w:t>Стипендии, гранты, премии и денежные поощрения;</w:t>
            </w:r>
          </w:p>
          <w:p w14:paraId="38779EAE" w14:textId="77777777" w:rsidR="004603E6" w:rsidRPr="008F4302" w:rsidRDefault="004603E6" w:rsidP="002B10F3">
            <w:pPr>
              <w:pStyle w:val="ac"/>
              <w:jc w:val="both"/>
            </w:pPr>
            <w:r w:rsidRPr="008F4302">
              <w:t>Основное мероприятие</w:t>
            </w:r>
            <w:r w:rsidR="00B52171" w:rsidRPr="008F4302">
              <w:t> </w:t>
            </w:r>
            <w:r w:rsidRPr="008F4302">
              <w:t>7.</w:t>
            </w:r>
            <w:r w:rsidR="00B52171" w:rsidRPr="008F4302">
              <w:t> </w:t>
            </w:r>
            <w:r w:rsidRPr="008F4302">
              <w:t>Меры социальной поддержки;</w:t>
            </w:r>
          </w:p>
          <w:p w14:paraId="600F3D52" w14:textId="77777777" w:rsidR="00E76FD0" w:rsidRPr="008F4302" w:rsidRDefault="004603E6" w:rsidP="002B10F3">
            <w:pPr>
              <w:pStyle w:val="ac"/>
              <w:jc w:val="both"/>
            </w:pPr>
            <w:r w:rsidRPr="008F4302">
              <w:t>Основное мероприятие</w:t>
            </w:r>
            <w:r w:rsidR="00B52171" w:rsidRPr="008F4302">
              <w:t> </w:t>
            </w:r>
            <w:r w:rsidRPr="008F4302">
              <w:t>8.</w:t>
            </w:r>
            <w:r w:rsidR="00B52171" w:rsidRPr="008F4302">
              <w:t> </w:t>
            </w:r>
            <w:r w:rsidRPr="008F4302">
              <w:t>Строительство (приобретение), реконструкция объектов капитального строительс</w:t>
            </w:r>
            <w:r w:rsidR="00E76FD0" w:rsidRPr="008F4302">
              <w:t>тва образовательных организаций</w:t>
            </w:r>
            <w:r w:rsidRPr="008F4302">
              <w:t>;</w:t>
            </w:r>
          </w:p>
          <w:p w14:paraId="43B050E6" w14:textId="77777777" w:rsidR="004603E6" w:rsidRPr="008F4302" w:rsidRDefault="004603E6" w:rsidP="002B10F3">
            <w:pPr>
              <w:pStyle w:val="ac"/>
              <w:jc w:val="both"/>
            </w:pPr>
            <w:r w:rsidRPr="008F4302">
              <w:t>Основное мероприятие</w:t>
            </w:r>
            <w:r w:rsidR="00B52171" w:rsidRPr="008F4302">
              <w:t> </w:t>
            </w:r>
            <w:r w:rsidRPr="008F4302">
              <w:t>9.</w:t>
            </w:r>
            <w:r w:rsidR="00B52171" w:rsidRPr="008F4302">
              <w:t> </w:t>
            </w:r>
            <w:r w:rsidRPr="008F4302">
              <w:t xml:space="preserve">Реализация регионального проекта </w:t>
            </w:r>
            <w:r w:rsidR="00321F22">
              <w:t>«</w:t>
            </w:r>
            <w:r w:rsidRPr="008F4302">
              <w:t>Успех каждого ребенка</w:t>
            </w:r>
            <w:r w:rsidR="00321F22">
              <w:t>»</w:t>
            </w:r>
            <w:r w:rsidRPr="008F4302">
              <w:t>;</w:t>
            </w:r>
          </w:p>
          <w:p w14:paraId="5E1C66C9" w14:textId="77777777" w:rsidR="00DC1970" w:rsidRPr="008F4302" w:rsidRDefault="004603E6" w:rsidP="00B52171">
            <w:pPr>
              <w:pStyle w:val="ac"/>
              <w:jc w:val="both"/>
            </w:pPr>
            <w:r w:rsidRPr="008F4302">
              <w:t>Основное мероприятие</w:t>
            </w:r>
            <w:r w:rsidR="00B52171" w:rsidRPr="008F4302">
              <w:t> </w:t>
            </w:r>
            <w:r w:rsidRPr="008F4302">
              <w:t>10.</w:t>
            </w:r>
            <w:r w:rsidR="00B52171" w:rsidRPr="008F4302">
              <w:t> </w:t>
            </w:r>
            <w:r w:rsidRPr="008F4302">
              <w:t xml:space="preserve">Реализация мероприятий регионального проекта </w:t>
            </w:r>
            <w:r w:rsidR="00321F22">
              <w:t>«</w:t>
            </w:r>
            <w:r w:rsidRPr="008F4302">
              <w:t>Содействие занятости женщин - доступность дошкольного образования для детей</w:t>
            </w:r>
            <w:r w:rsidR="00321F22">
              <w:t>»</w:t>
            </w:r>
            <w:r w:rsidR="00CA0E91" w:rsidRPr="008F4302">
              <w:t>;</w:t>
            </w:r>
          </w:p>
          <w:p w14:paraId="02A0280E" w14:textId="77777777" w:rsidR="00CA0E91" w:rsidRPr="008F4302" w:rsidRDefault="00CA0E91" w:rsidP="00CA0E91">
            <w:pPr>
              <w:ind w:firstLine="0"/>
            </w:pPr>
            <w:r w:rsidRPr="008F4302">
              <w:t xml:space="preserve">Основное мероприятие 11. Реализация мероприятия </w:t>
            </w:r>
            <w:r w:rsidR="00321F22">
              <w:t>«</w:t>
            </w:r>
            <w:r w:rsidRPr="008F4302">
              <w:t>Модернизация инфраструктуры муниципальных образовательных организаций</w:t>
            </w:r>
            <w:r w:rsidR="00321F22">
              <w:t>»</w:t>
            </w:r>
          </w:p>
        </w:tc>
      </w:tr>
      <w:tr w:rsidR="00EB1A3E" w:rsidRPr="008F4302" w14:paraId="048582E7" w14:textId="77777777" w:rsidTr="00EB1A3E">
        <w:tc>
          <w:tcPr>
            <w:tcW w:w="2552" w:type="dxa"/>
            <w:tcBorders>
              <w:top w:val="single" w:sz="4" w:space="0" w:color="auto"/>
              <w:bottom w:val="single" w:sz="4" w:space="0" w:color="auto"/>
              <w:right w:val="single" w:sz="4" w:space="0" w:color="auto"/>
            </w:tcBorders>
          </w:tcPr>
          <w:p w14:paraId="4887992D" w14:textId="77777777" w:rsidR="00DC1970" w:rsidRPr="008F4302" w:rsidRDefault="00DC1970" w:rsidP="002B10F3">
            <w:pPr>
              <w:pStyle w:val="ac"/>
            </w:pPr>
            <w:bookmarkStart w:id="22" w:name="sub_3107"/>
            <w:r w:rsidRPr="008F4302">
              <w:t>Важнейшие целевые показатели и индикаторы Подпрограммы</w:t>
            </w:r>
            <w:bookmarkEnd w:id="22"/>
          </w:p>
        </w:tc>
        <w:tc>
          <w:tcPr>
            <w:tcW w:w="7229" w:type="dxa"/>
            <w:tcBorders>
              <w:top w:val="single" w:sz="4" w:space="0" w:color="auto"/>
              <w:left w:val="single" w:sz="4" w:space="0" w:color="auto"/>
              <w:bottom w:val="single" w:sz="4" w:space="0" w:color="auto"/>
            </w:tcBorders>
          </w:tcPr>
          <w:p w14:paraId="150C1EBA" w14:textId="77777777" w:rsidR="00DC1970" w:rsidRPr="008F4302" w:rsidRDefault="009A6C7F" w:rsidP="002B10F3">
            <w:pPr>
              <w:pStyle w:val="ac"/>
              <w:jc w:val="both"/>
            </w:pPr>
            <w:r w:rsidRPr="008F4302">
              <w:t>– </w:t>
            </w:r>
            <w:r w:rsidR="00DC1970" w:rsidRPr="008F4302">
              <w:t>К 20</w:t>
            </w:r>
            <w:r w:rsidR="000675EB" w:rsidRPr="008F4302">
              <w:t>35</w:t>
            </w:r>
            <w:r w:rsidR="00DC1970" w:rsidRPr="008F4302">
              <w:t xml:space="preserve"> году будут достигнуты следующие важнейшие целевые показатели и индикаторы:</w:t>
            </w:r>
          </w:p>
          <w:p w14:paraId="0D039513" w14:textId="77777777" w:rsidR="00DC1970" w:rsidRPr="008F4302" w:rsidRDefault="00DC1970" w:rsidP="002B10F3">
            <w:pPr>
              <w:pStyle w:val="ac"/>
              <w:jc w:val="both"/>
            </w:pPr>
            <w:r w:rsidRPr="008F4302">
              <w:t xml:space="preserve">доля учащихся начальной и основной ступени общего образования, обучающихся по </w:t>
            </w:r>
            <w:hyperlink r:id="rId34" w:history="1">
              <w:r w:rsidRPr="008F4302">
                <w:rPr>
                  <w:rStyle w:val="a4"/>
                  <w:color w:val="auto"/>
                </w:rPr>
                <w:t>федеральным государственным образовательным стандартам</w:t>
              </w:r>
            </w:hyperlink>
            <w:r w:rsidR="00EB1A3E">
              <w:t>,</w:t>
            </w:r>
            <w:r w:rsidR="009A6C7F" w:rsidRPr="008F4302">
              <w:t> – </w:t>
            </w:r>
            <w:r w:rsidRPr="008F4302">
              <w:t>80,0</w:t>
            </w:r>
            <w:r w:rsidR="009A6C7F" w:rsidRPr="008F4302">
              <w:t> </w:t>
            </w:r>
            <w:r w:rsidRPr="008F4302">
              <w:t>%;</w:t>
            </w:r>
          </w:p>
          <w:p w14:paraId="5D7AA2A9" w14:textId="77777777" w:rsidR="00DC1970" w:rsidRPr="008F4302" w:rsidRDefault="00DC1970" w:rsidP="002B10F3">
            <w:pPr>
              <w:pStyle w:val="ac"/>
              <w:jc w:val="both"/>
            </w:pPr>
            <w:r w:rsidRPr="008F4302">
              <w:t>доля детей школьного возраста, охваченных различными формами организованного отдыха в каникулярный период</w:t>
            </w:r>
            <w:r w:rsidR="00EB1A3E">
              <w:t>,</w:t>
            </w:r>
            <w:r w:rsidR="009A6C7F" w:rsidRPr="008F4302">
              <w:t> – </w:t>
            </w:r>
            <w:r w:rsidRPr="008F4302">
              <w:t>68,0</w:t>
            </w:r>
            <w:r w:rsidR="009A6C7F" w:rsidRPr="008F4302">
              <w:t> </w:t>
            </w:r>
            <w:r w:rsidRPr="008F4302">
              <w:t>%;</w:t>
            </w:r>
          </w:p>
          <w:p w14:paraId="44BF2667" w14:textId="77777777" w:rsidR="00DC1970" w:rsidRPr="008F4302" w:rsidRDefault="00DC1970" w:rsidP="002B10F3">
            <w:pPr>
              <w:pStyle w:val="ac"/>
              <w:jc w:val="both"/>
            </w:pPr>
            <w:r w:rsidRPr="008F4302">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r w:rsidR="009A6C7F" w:rsidRPr="008F4302">
              <w:t> – </w:t>
            </w:r>
            <w:r w:rsidRPr="008F4302">
              <w:t>100,0</w:t>
            </w:r>
            <w:r w:rsidR="009A6C7F" w:rsidRPr="008F4302">
              <w:t> </w:t>
            </w:r>
            <w:r w:rsidRPr="008F4302">
              <w:t>%;</w:t>
            </w:r>
          </w:p>
          <w:p w14:paraId="743124AB" w14:textId="77777777" w:rsidR="00DC1970" w:rsidRPr="008F4302" w:rsidRDefault="00DC1970" w:rsidP="002B10F3">
            <w:pPr>
              <w:pStyle w:val="ac"/>
              <w:jc w:val="both"/>
            </w:pPr>
            <w:r w:rsidRPr="008F4302">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w:t>
            </w:r>
            <w:r w:rsidR="009A6C7F" w:rsidRPr="008F4302">
              <w:t> – </w:t>
            </w:r>
            <w:r w:rsidRPr="008F4302">
              <w:t>100,0</w:t>
            </w:r>
            <w:r w:rsidR="009A6C7F" w:rsidRPr="008F4302">
              <w:t> </w:t>
            </w:r>
            <w:r w:rsidRPr="008F4302">
              <w:t>%;</w:t>
            </w:r>
          </w:p>
          <w:p w14:paraId="1C589980" w14:textId="77777777" w:rsidR="00DC1970" w:rsidRPr="008F4302" w:rsidRDefault="00DC1970" w:rsidP="002B10F3">
            <w:pPr>
              <w:pStyle w:val="ac"/>
              <w:jc w:val="both"/>
            </w:pPr>
            <w:r w:rsidRPr="008F4302">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r w:rsidR="009A6C7F" w:rsidRPr="008F4302">
              <w:t> – </w:t>
            </w:r>
            <w:r w:rsidRPr="008F4302">
              <w:t>100,0</w:t>
            </w:r>
            <w:r w:rsidR="009A6C7F" w:rsidRPr="008F4302">
              <w:t> </w:t>
            </w:r>
            <w:r w:rsidRPr="008F4302">
              <w:t>%;</w:t>
            </w:r>
          </w:p>
          <w:p w14:paraId="0E059433" w14:textId="77777777" w:rsidR="00DC1970" w:rsidRPr="008F4302" w:rsidRDefault="00DC1970" w:rsidP="002B10F3">
            <w:pPr>
              <w:pStyle w:val="ac"/>
              <w:jc w:val="both"/>
            </w:pPr>
            <w:r w:rsidRPr="008F4302">
              <w:t>доля учащихся муниципальных общеобразовательных организаций, обеспеченных горячим питанием</w:t>
            </w:r>
            <w:r w:rsidR="00EB1A3E">
              <w:t>,</w:t>
            </w:r>
            <w:r w:rsidR="009A6C7F" w:rsidRPr="008F4302">
              <w:t> – </w:t>
            </w:r>
            <w:r w:rsidR="00C30B2F" w:rsidRPr="008F4302">
              <w:t>98</w:t>
            </w:r>
            <w:r w:rsidRPr="008F4302">
              <w:t>,0</w:t>
            </w:r>
            <w:r w:rsidR="009A6C7F" w:rsidRPr="008F4302">
              <w:t> </w:t>
            </w:r>
            <w:r w:rsidRPr="008F4302">
              <w:t>%;</w:t>
            </w:r>
          </w:p>
          <w:p w14:paraId="0713340F" w14:textId="77777777" w:rsidR="00DC1970" w:rsidRPr="008F4302" w:rsidRDefault="00DC1970" w:rsidP="002B10F3">
            <w:pPr>
              <w:pStyle w:val="ac"/>
              <w:jc w:val="both"/>
            </w:pPr>
            <w:r w:rsidRPr="008F4302">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r w:rsidR="009A6C7F" w:rsidRPr="008F4302">
              <w:t> – </w:t>
            </w:r>
            <w:r w:rsidRPr="008F4302">
              <w:t>27,0</w:t>
            </w:r>
            <w:r w:rsidR="009A6C7F" w:rsidRPr="008F4302">
              <w:t> </w:t>
            </w:r>
            <w:r w:rsidRPr="008F4302">
              <w:t>%;</w:t>
            </w:r>
          </w:p>
          <w:p w14:paraId="06C0DA86" w14:textId="77777777" w:rsidR="00DC1970" w:rsidRPr="008F4302" w:rsidRDefault="00DC1970" w:rsidP="002B10F3">
            <w:pPr>
              <w:pStyle w:val="ac"/>
              <w:jc w:val="both"/>
            </w:pPr>
            <w:r w:rsidRPr="008F4302">
              <w:t>доля молодых специалистов, имеющих стаж работы до 5 лет включительно</w:t>
            </w:r>
            <w:r w:rsidR="00EB1A3E">
              <w:t>,</w:t>
            </w:r>
            <w:r w:rsidR="009A6C7F" w:rsidRPr="008F4302">
              <w:t> – </w:t>
            </w:r>
            <w:r w:rsidRPr="008F4302">
              <w:t>12,0</w:t>
            </w:r>
            <w:r w:rsidR="009A6C7F" w:rsidRPr="008F4302">
              <w:t> </w:t>
            </w:r>
            <w:r w:rsidRPr="008F4302">
              <w:t>%;</w:t>
            </w:r>
          </w:p>
          <w:p w14:paraId="2F8C0D90" w14:textId="77777777" w:rsidR="00DC1970" w:rsidRPr="008F4302" w:rsidRDefault="00DC1970" w:rsidP="002B10F3">
            <w:pPr>
              <w:pStyle w:val="ac"/>
              <w:jc w:val="both"/>
            </w:pPr>
            <w:r w:rsidRPr="008F4302">
              <w:t>доля молодых специалистов, охваченных социально значимыми мероприятиями с целью их адаптации, самореализации, закрепления на рабочих местах</w:t>
            </w:r>
            <w:r w:rsidR="009A6C7F" w:rsidRPr="008F4302">
              <w:t> – </w:t>
            </w:r>
            <w:r w:rsidRPr="008F4302">
              <w:t>55,0</w:t>
            </w:r>
            <w:r w:rsidR="009A6C7F" w:rsidRPr="008F4302">
              <w:t> </w:t>
            </w:r>
            <w:r w:rsidRPr="008F4302">
              <w:t>%;</w:t>
            </w:r>
          </w:p>
          <w:p w14:paraId="2AF120B6" w14:textId="77777777" w:rsidR="00DC1970" w:rsidRPr="008F4302" w:rsidRDefault="00DC1970" w:rsidP="002B10F3">
            <w:pPr>
              <w:pStyle w:val="ac"/>
              <w:jc w:val="both"/>
            </w:pPr>
            <w:r w:rsidRPr="008F4302">
              <w:t>доля молодых специалистов, охваченных мероприятиями по повышению квалификации</w:t>
            </w:r>
            <w:r w:rsidR="00EB1A3E">
              <w:t>,</w:t>
            </w:r>
            <w:r w:rsidR="009A6C7F" w:rsidRPr="008F4302">
              <w:t> – </w:t>
            </w:r>
            <w:r w:rsidRPr="008F4302">
              <w:t>55,0</w:t>
            </w:r>
            <w:r w:rsidR="009A6C7F" w:rsidRPr="008F4302">
              <w:t> </w:t>
            </w:r>
            <w:r w:rsidRPr="008F4302">
              <w:t>%;</w:t>
            </w:r>
          </w:p>
          <w:p w14:paraId="7F809FF5" w14:textId="77777777" w:rsidR="00DC1970" w:rsidRPr="008F4302" w:rsidRDefault="00DC1970" w:rsidP="009A6C7F">
            <w:pPr>
              <w:pStyle w:val="ac"/>
              <w:jc w:val="both"/>
            </w:pPr>
            <w:r w:rsidRPr="008F4302">
              <w:t>охват детей в возрасте от 5 до 18 лет, имеющих право на получение дополнительного образования в рамках системы персонифицированного финансирования</w:t>
            </w:r>
            <w:r w:rsidR="00EB1A3E">
              <w:t>,</w:t>
            </w:r>
            <w:r w:rsidR="009A6C7F" w:rsidRPr="008F4302">
              <w:t> – </w:t>
            </w:r>
            <w:r w:rsidRPr="008F4302">
              <w:t xml:space="preserve">не менее </w:t>
            </w:r>
            <w:r w:rsidR="00C30B2F" w:rsidRPr="008F4302">
              <w:t>75</w:t>
            </w:r>
            <w:r w:rsidRPr="008F4302">
              <w:t>,0</w:t>
            </w:r>
            <w:r w:rsidR="009A6C7F" w:rsidRPr="008F4302">
              <w:t> </w:t>
            </w:r>
            <w:r w:rsidRPr="008F4302">
              <w:t>%</w:t>
            </w:r>
          </w:p>
        </w:tc>
      </w:tr>
      <w:tr w:rsidR="00EB1A3E" w:rsidRPr="008F4302" w14:paraId="56CBC80C" w14:textId="77777777" w:rsidTr="00EB1A3E">
        <w:tc>
          <w:tcPr>
            <w:tcW w:w="2552" w:type="dxa"/>
            <w:tcBorders>
              <w:top w:val="single" w:sz="4" w:space="0" w:color="auto"/>
              <w:bottom w:val="single" w:sz="4" w:space="0" w:color="auto"/>
              <w:right w:val="single" w:sz="4" w:space="0" w:color="auto"/>
            </w:tcBorders>
          </w:tcPr>
          <w:p w14:paraId="10FB8601" w14:textId="77777777" w:rsidR="00DC1970" w:rsidRPr="008F4302" w:rsidRDefault="00DC1970" w:rsidP="002B10F3">
            <w:pPr>
              <w:pStyle w:val="ac"/>
            </w:pPr>
            <w:bookmarkStart w:id="23" w:name="sub_3108"/>
            <w:r w:rsidRPr="008F4302">
              <w:t>Сроки и этапы реализации Подпрограммы</w:t>
            </w:r>
            <w:bookmarkEnd w:id="23"/>
          </w:p>
        </w:tc>
        <w:tc>
          <w:tcPr>
            <w:tcW w:w="7229" w:type="dxa"/>
            <w:tcBorders>
              <w:top w:val="single" w:sz="4" w:space="0" w:color="auto"/>
              <w:left w:val="single" w:sz="4" w:space="0" w:color="auto"/>
              <w:bottom w:val="single" w:sz="4" w:space="0" w:color="auto"/>
            </w:tcBorders>
          </w:tcPr>
          <w:p w14:paraId="1C507CAD" w14:textId="77777777" w:rsidR="00DC1970" w:rsidRPr="008F4302" w:rsidRDefault="009A6C7F" w:rsidP="009A6C7F">
            <w:pPr>
              <w:pStyle w:val="ac"/>
              <w:jc w:val="both"/>
            </w:pPr>
            <w:r w:rsidRPr="008F4302">
              <w:t>– </w:t>
            </w:r>
            <w:r w:rsidR="00DC1970" w:rsidRPr="008F4302">
              <w:t>20</w:t>
            </w:r>
            <w:r w:rsidR="00754E26" w:rsidRPr="008F4302">
              <w:t>21</w:t>
            </w:r>
            <w:r w:rsidRPr="008F4302">
              <w:t>–</w:t>
            </w:r>
            <w:r w:rsidR="00754E26" w:rsidRPr="008F4302">
              <w:t>203</w:t>
            </w:r>
            <w:r w:rsidR="00DC1970" w:rsidRPr="008F4302">
              <w:t>5</w:t>
            </w:r>
            <w:r w:rsidRPr="008F4302">
              <w:t xml:space="preserve"> </w:t>
            </w:r>
            <w:r w:rsidR="00DC1970" w:rsidRPr="008F4302">
              <w:t>годы</w:t>
            </w:r>
          </w:p>
        </w:tc>
      </w:tr>
      <w:tr w:rsidR="00EB1A3E" w:rsidRPr="008F4302" w14:paraId="7AB53D34" w14:textId="77777777" w:rsidTr="00EB1A3E">
        <w:tc>
          <w:tcPr>
            <w:tcW w:w="2552" w:type="dxa"/>
            <w:tcBorders>
              <w:top w:val="single" w:sz="4" w:space="0" w:color="auto"/>
              <w:bottom w:val="single" w:sz="4" w:space="0" w:color="auto"/>
              <w:right w:val="single" w:sz="4" w:space="0" w:color="auto"/>
            </w:tcBorders>
          </w:tcPr>
          <w:p w14:paraId="62C64DF9" w14:textId="77777777" w:rsidR="00DC1970" w:rsidRPr="008F4302" w:rsidRDefault="00DC1970" w:rsidP="002B10F3">
            <w:pPr>
              <w:pStyle w:val="ac"/>
            </w:pPr>
            <w:bookmarkStart w:id="24" w:name="sub_201"/>
            <w:r w:rsidRPr="008F4302">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bookmarkEnd w:id="24"/>
          </w:p>
        </w:tc>
        <w:tc>
          <w:tcPr>
            <w:tcW w:w="7229" w:type="dxa"/>
            <w:tcBorders>
              <w:top w:val="single" w:sz="4" w:space="0" w:color="auto"/>
              <w:left w:val="single" w:sz="4" w:space="0" w:color="auto"/>
              <w:bottom w:val="single" w:sz="4" w:space="0" w:color="auto"/>
            </w:tcBorders>
          </w:tcPr>
          <w:p w14:paraId="6CAA2C96" w14:textId="77777777" w:rsidR="00DC1970" w:rsidRPr="008F4302" w:rsidRDefault="009A6C7F" w:rsidP="002B10F3">
            <w:pPr>
              <w:pStyle w:val="ac"/>
              <w:jc w:val="both"/>
            </w:pPr>
            <w:r w:rsidRPr="008F4302">
              <w:t>– </w:t>
            </w:r>
            <w:r w:rsidR="00DC1970" w:rsidRPr="008F4302">
              <w:t>Прогнозируемые объемы финансирования мероприятий Подпрограммы в 20</w:t>
            </w:r>
            <w:r w:rsidR="00754E26" w:rsidRPr="008F4302">
              <w:t>21</w:t>
            </w:r>
            <w:r w:rsidRPr="008F4302">
              <w:t>–</w:t>
            </w:r>
            <w:r w:rsidR="00DC1970" w:rsidRPr="008F4302">
              <w:t>20</w:t>
            </w:r>
            <w:r w:rsidR="00754E26" w:rsidRPr="008F4302">
              <w:t>3</w:t>
            </w:r>
            <w:r w:rsidR="00DC1970" w:rsidRPr="008F4302">
              <w:t>5</w:t>
            </w:r>
            <w:r w:rsidRPr="008F4302">
              <w:t xml:space="preserve"> </w:t>
            </w:r>
            <w:r w:rsidR="00DC1970" w:rsidRPr="008F4302">
              <w:t xml:space="preserve">годах составляют </w:t>
            </w:r>
            <w:r w:rsidR="00271493">
              <w:t>95 043</w:t>
            </w:r>
            <w:r w:rsidR="00FE2E71">
              <w:t> </w:t>
            </w:r>
            <w:r w:rsidR="00271493">
              <w:t>7</w:t>
            </w:r>
            <w:r w:rsidR="00FE2E71">
              <w:t>52,60</w:t>
            </w:r>
            <w:r w:rsidR="00DC1970" w:rsidRPr="008F4302">
              <w:t xml:space="preserve"> тысяч рублей, в том числе:</w:t>
            </w:r>
          </w:p>
          <w:p w14:paraId="577D5C3E" w14:textId="77777777" w:rsidR="00997BCE" w:rsidRPr="008F4302" w:rsidRDefault="00997BCE" w:rsidP="002B10F3">
            <w:pPr>
              <w:pStyle w:val="ac"/>
              <w:jc w:val="both"/>
            </w:pPr>
            <w:r w:rsidRPr="008F4302">
              <w:t>в 2021 году</w:t>
            </w:r>
            <w:r w:rsidR="009A6C7F" w:rsidRPr="008F4302">
              <w:t> </w:t>
            </w:r>
            <w:r w:rsidRPr="008F4302">
              <w:t>–</w:t>
            </w:r>
            <w:r w:rsidR="009A6C7F" w:rsidRPr="008F4302">
              <w:t> </w:t>
            </w:r>
            <w:r w:rsidR="00FE2E71">
              <w:t>9 037 265,30</w:t>
            </w:r>
            <w:r w:rsidRPr="008F4302">
              <w:t xml:space="preserve"> тысяч рублей;</w:t>
            </w:r>
          </w:p>
          <w:p w14:paraId="7F48AA22" w14:textId="77777777" w:rsidR="00997BCE" w:rsidRPr="008F4302" w:rsidRDefault="00997BCE" w:rsidP="002B10F3">
            <w:pPr>
              <w:pStyle w:val="ac"/>
              <w:jc w:val="both"/>
            </w:pPr>
            <w:r w:rsidRPr="008F4302">
              <w:t>в 2022 году</w:t>
            </w:r>
            <w:r w:rsidR="009A6C7F" w:rsidRPr="008F4302">
              <w:t> </w:t>
            </w:r>
            <w:r w:rsidRPr="008F4302">
              <w:t>–</w:t>
            </w:r>
            <w:r w:rsidR="009A6C7F" w:rsidRPr="008F4302">
              <w:t> </w:t>
            </w:r>
            <w:r w:rsidR="00CA0E91" w:rsidRPr="008F4302">
              <w:t>7 3</w:t>
            </w:r>
            <w:r w:rsidR="00271493">
              <w:t>9</w:t>
            </w:r>
            <w:r w:rsidR="00CA0E91" w:rsidRPr="008F4302">
              <w:t>3 </w:t>
            </w:r>
            <w:r w:rsidR="00271493">
              <w:t>7</w:t>
            </w:r>
            <w:r w:rsidR="00CA0E91" w:rsidRPr="008F4302">
              <w:t>97,80</w:t>
            </w:r>
            <w:r w:rsidRPr="008F4302">
              <w:t xml:space="preserve"> тысяч рублей;</w:t>
            </w:r>
          </w:p>
          <w:p w14:paraId="21B3E4F9" w14:textId="77777777" w:rsidR="00997BCE" w:rsidRPr="008F4302" w:rsidRDefault="00997BCE" w:rsidP="002B10F3">
            <w:pPr>
              <w:pStyle w:val="ac"/>
              <w:jc w:val="both"/>
            </w:pPr>
            <w:r w:rsidRPr="008F4302">
              <w:t>в 2023 году</w:t>
            </w:r>
            <w:r w:rsidR="009A6C7F" w:rsidRPr="008F4302">
              <w:t> </w:t>
            </w:r>
            <w:r w:rsidRPr="008F4302">
              <w:t>–</w:t>
            </w:r>
            <w:r w:rsidR="009A6C7F" w:rsidRPr="008F4302">
              <w:t> </w:t>
            </w:r>
            <w:r w:rsidR="00CA0E91" w:rsidRPr="008F4302">
              <w:t>7 </w:t>
            </w:r>
            <w:r w:rsidR="00271493">
              <w:t>508</w:t>
            </w:r>
            <w:r w:rsidR="00CA0E91" w:rsidRPr="008F4302">
              <w:t> </w:t>
            </w:r>
            <w:r w:rsidR="00271493">
              <w:t>0</w:t>
            </w:r>
            <w:r w:rsidR="00CA0E91" w:rsidRPr="008F4302">
              <w:t>85,10</w:t>
            </w:r>
            <w:r w:rsidRPr="008F4302">
              <w:t xml:space="preserve"> тысяч рублей;</w:t>
            </w:r>
          </w:p>
          <w:p w14:paraId="0D63D96F" w14:textId="77777777" w:rsidR="00997BCE" w:rsidRPr="008F4302" w:rsidRDefault="00997BCE" w:rsidP="002B10F3">
            <w:pPr>
              <w:pStyle w:val="ac"/>
              <w:jc w:val="both"/>
            </w:pPr>
            <w:r w:rsidRPr="008F4302">
              <w:t>в 2024 году</w:t>
            </w:r>
            <w:r w:rsidR="009A6C7F" w:rsidRPr="008F4302">
              <w:t> </w:t>
            </w:r>
            <w:r w:rsidRPr="008F4302">
              <w:t>–</w:t>
            </w:r>
            <w:r w:rsidR="009A6C7F" w:rsidRPr="008F4302">
              <w:t> </w:t>
            </w:r>
            <w:r w:rsidR="00271493">
              <w:t>6 606</w:t>
            </w:r>
            <w:r w:rsidR="00CA0E91" w:rsidRPr="008F4302">
              <w:t> </w:t>
            </w:r>
            <w:r w:rsidR="00271493">
              <w:t>8</w:t>
            </w:r>
            <w:r w:rsidR="00364E01" w:rsidRPr="008F4302">
              <w:t>83</w:t>
            </w:r>
            <w:r w:rsidR="00CA0E91" w:rsidRPr="008F4302">
              <w:t>,70</w:t>
            </w:r>
            <w:r w:rsidRPr="008F4302">
              <w:t xml:space="preserve"> тысяч рублей;</w:t>
            </w:r>
          </w:p>
          <w:p w14:paraId="4A993AE9" w14:textId="77777777" w:rsidR="00997BCE" w:rsidRPr="008F4302" w:rsidRDefault="00997BCE" w:rsidP="002B10F3">
            <w:pPr>
              <w:pStyle w:val="s16"/>
              <w:shd w:val="clear" w:color="auto" w:fill="FFFFFF"/>
              <w:spacing w:before="0" w:beforeAutospacing="0" w:after="0" w:afterAutospacing="0"/>
              <w:jc w:val="both"/>
            </w:pPr>
            <w:r w:rsidRPr="008F4302">
              <w:t>в 2025 году</w:t>
            </w:r>
            <w:r w:rsidR="009A6C7F" w:rsidRPr="008F4302">
              <w:t> </w:t>
            </w:r>
            <w:r w:rsidRPr="008F4302">
              <w:t>–</w:t>
            </w:r>
            <w:r w:rsidR="009A6C7F" w:rsidRPr="008F4302">
              <w:t> </w:t>
            </w:r>
            <w:r w:rsidR="00CA0E91" w:rsidRPr="008F4302">
              <w:t>5 88</w:t>
            </w:r>
            <w:r w:rsidR="00271493">
              <w:t>6</w:t>
            </w:r>
            <w:r w:rsidR="00CA0E91" w:rsidRPr="008F4302">
              <w:t> </w:t>
            </w:r>
            <w:r w:rsidR="00271493">
              <w:t>8</w:t>
            </w:r>
            <w:r w:rsidR="00CA0E91" w:rsidRPr="008F4302">
              <w:t>83,70</w:t>
            </w:r>
            <w:r w:rsidRPr="008F4302">
              <w:t xml:space="preserve"> тысяч рублей;</w:t>
            </w:r>
          </w:p>
          <w:p w14:paraId="7375D056" w14:textId="77777777" w:rsidR="00997BCE" w:rsidRPr="008F4302" w:rsidRDefault="00997BCE" w:rsidP="002B10F3">
            <w:pPr>
              <w:pStyle w:val="s16"/>
              <w:shd w:val="clear" w:color="auto" w:fill="FFFFFF"/>
              <w:spacing w:before="0" w:beforeAutospacing="0" w:after="0" w:afterAutospacing="0"/>
              <w:jc w:val="both"/>
            </w:pPr>
            <w:r w:rsidRPr="008F4302">
              <w:t>2 этап в 2026</w:t>
            </w:r>
            <w:r w:rsidR="009A6C7F" w:rsidRPr="008F4302">
              <w:t>–</w:t>
            </w:r>
            <w:r w:rsidRPr="008F4302">
              <w:t>2030</w:t>
            </w:r>
            <w:r w:rsidR="009A6C7F" w:rsidRPr="008F4302">
              <w:t xml:space="preserve"> </w:t>
            </w:r>
            <w:r w:rsidRPr="008F4302">
              <w:t>годах</w:t>
            </w:r>
            <w:r w:rsidR="009A6C7F" w:rsidRPr="008F4302">
              <w:t> – </w:t>
            </w:r>
            <w:r w:rsidR="00CA0E91" w:rsidRPr="008F4302">
              <w:t>29</w:t>
            </w:r>
            <w:r w:rsidR="00364E01" w:rsidRPr="008F4302">
              <w:t> </w:t>
            </w:r>
            <w:r w:rsidR="00271493">
              <w:t>360 8</w:t>
            </w:r>
            <w:r w:rsidR="00CA0E91" w:rsidRPr="008F4302">
              <w:t>18,50</w:t>
            </w:r>
            <w:r w:rsidRPr="008F4302">
              <w:t xml:space="preserve"> тысяч рублей;</w:t>
            </w:r>
          </w:p>
          <w:p w14:paraId="09C66F54" w14:textId="77777777" w:rsidR="00997BCE" w:rsidRPr="008F4302" w:rsidRDefault="00997BCE" w:rsidP="002B10F3">
            <w:pPr>
              <w:pStyle w:val="s16"/>
              <w:shd w:val="clear" w:color="auto" w:fill="FFFFFF"/>
              <w:spacing w:before="0" w:beforeAutospacing="0" w:after="0" w:afterAutospacing="0"/>
              <w:jc w:val="both"/>
            </w:pPr>
            <w:r w:rsidRPr="008F4302">
              <w:t>3 этап в 2031</w:t>
            </w:r>
            <w:r w:rsidR="009A6C7F" w:rsidRPr="008F4302">
              <w:t>–</w:t>
            </w:r>
            <w:r w:rsidRPr="008F4302">
              <w:t>2035</w:t>
            </w:r>
            <w:r w:rsidR="009A6C7F" w:rsidRPr="008F4302">
              <w:t xml:space="preserve"> </w:t>
            </w:r>
            <w:r w:rsidRPr="008F4302">
              <w:t>годах</w:t>
            </w:r>
            <w:r w:rsidR="009A6C7F" w:rsidRPr="008F4302">
              <w:t> – </w:t>
            </w:r>
            <w:r w:rsidR="00CA0E91" w:rsidRPr="008F4302">
              <w:t>29</w:t>
            </w:r>
            <w:r w:rsidR="00B82FC1">
              <w:t> </w:t>
            </w:r>
            <w:r w:rsidR="00364E01" w:rsidRPr="008F4302">
              <w:t>250</w:t>
            </w:r>
            <w:r w:rsidR="00B82FC1">
              <w:t> </w:t>
            </w:r>
            <w:r w:rsidR="00364E01" w:rsidRPr="008F4302">
              <w:t>0</w:t>
            </w:r>
            <w:r w:rsidR="00CA0E91" w:rsidRPr="008F4302">
              <w:t xml:space="preserve">18,50 </w:t>
            </w:r>
            <w:r w:rsidRPr="008F4302">
              <w:t>тысяч рублей;</w:t>
            </w:r>
          </w:p>
          <w:p w14:paraId="1CA99534" w14:textId="77777777" w:rsidR="00DC1970" w:rsidRPr="008F4302" w:rsidRDefault="00DC1970" w:rsidP="002B10F3">
            <w:pPr>
              <w:pStyle w:val="ac"/>
              <w:jc w:val="both"/>
            </w:pPr>
            <w:r w:rsidRPr="008F4302">
              <w:t>из них средства:</w:t>
            </w:r>
          </w:p>
          <w:p w14:paraId="30CD9B65" w14:textId="77777777" w:rsidR="00DC1970" w:rsidRPr="008F4302" w:rsidRDefault="00DC1970" w:rsidP="002B10F3">
            <w:pPr>
              <w:pStyle w:val="ac"/>
              <w:jc w:val="both"/>
            </w:pPr>
            <w:r w:rsidRPr="008F4302">
              <w:t>федерального бюджета</w:t>
            </w:r>
            <w:r w:rsidR="009A6C7F" w:rsidRPr="008F4302">
              <w:t> – </w:t>
            </w:r>
            <w:r w:rsidR="00CA0E91" w:rsidRPr="008F4302">
              <w:t>2</w:t>
            </w:r>
            <w:r w:rsidR="00B82FC1">
              <w:t> </w:t>
            </w:r>
            <w:r w:rsidR="00CA0E91" w:rsidRPr="008F4302">
              <w:t>043</w:t>
            </w:r>
            <w:r w:rsidR="00B82FC1">
              <w:t> </w:t>
            </w:r>
            <w:r w:rsidR="00CA0E91" w:rsidRPr="008F4302">
              <w:t>278,00</w:t>
            </w:r>
            <w:r w:rsidRPr="008F4302">
              <w:t xml:space="preserve"> тысяч рублей</w:t>
            </w:r>
            <w:r w:rsidR="006F3140" w:rsidRPr="008F4302">
              <w:t>, в том числе</w:t>
            </w:r>
            <w:r w:rsidRPr="008F4302">
              <w:t>:</w:t>
            </w:r>
          </w:p>
          <w:p w14:paraId="5ACF51AC" w14:textId="77777777" w:rsidR="00997BCE" w:rsidRPr="008F4302" w:rsidRDefault="00997BCE" w:rsidP="002B10F3">
            <w:pPr>
              <w:ind w:firstLine="0"/>
              <w:rPr>
                <w:rFonts w:ascii="Times New Roman" w:hAnsi="Times New Roman" w:cs="Times New Roman"/>
              </w:rPr>
            </w:pPr>
            <w:r w:rsidRPr="008F4302">
              <w:rPr>
                <w:rFonts w:ascii="Times New Roman" w:hAnsi="Times New Roman" w:cs="Times New Roman"/>
              </w:rPr>
              <w:t>в 2021 году – </w:t>
            </w:r>
            <w:r w:rsidR="00647924" w:rsidRPr="008F4302">
              <w:rPr>
                <w:rFonts w:ascii="Times New Roman" w:hAnsi="Times New Roman" w:cs="Times New Roman"/>
              </w:rPr>
              <w:t>1</w:t>
            </w:r>
            <w:r w:rsidR="00B82FC1">
              <w:rPr>
                <w:rFonts w:ascii="Times New Roman" w:hAnsi="Times New Roman" w:cs="Times New Roman"/>
              </w:rPr>
              <w:t> </w:t>
            </w:r>
            <w:r w:rsidR="00647924" w:rsidRPr="008F4302">
              <w:rPr>
                <w:rFonts w:ascii="Times New Roman" w:hAnsi="Times New Roman" w:cs="Times New Roman"/>
              </w:rPr>
              <w:t>085</w:t>
            </w:r>
            <w:r w:rsidR="00B82FC1">
              <w:rPr>
                <w:rFonts w:ascii="Times New Roman" w:hAnsi="Times New Roman" w:cs="Times New Roman"/>
              </w:rPr>
              <w:t> </w:t>
            </w:r>
            <w:r w:rsidR="00647924" w:rsidRPr="008F4302">
              <w:rPr>
                <w:rFonts w:ascii="Times New Roman" w:hAnsi="Times New Roman" w:cs="Times New Roman"/>
              </w:rPr>
              <w:t>938,70</w:t>
            </w:r>
            <w:r w:rsidRPr="008F4302">
              <w:rPr>
                <w:rFonts w:ascii="Times New Roman" w:hAnsi="Times New Roman" w:cs="Times New Roman"/>
              </w:rPr>
              <w:t xml:space="preserve"> тысяч рублей;</w:t>
            </w:r>
          </w:p>
          <w:p w14:paraId="5E7D2779" w14:textId="77777777" w:rsidR="00997BCE" w:rsidRPr="008F4302" w:rsidRDefault="00997BCE" w:rsidP="002B10F3">
            <w:pPr>
              <w:ind w:firstLine="0"/>
              <w:rPr>
                <w:rFonts w:ascii="Times New Roman" w:hAnsi="Times New Roman" w:cs="Times New Roman"/>
              </w:rPr>
            </w:pPr>
            <w:r w:rsidRPr="008F4302">
              <w:rPr>
                <w:rFonts w:ascii="Times New Roman" w:hAnsi="Times New Roman" w:cs="Times New Roman"/>
              </w:rPr>
              <w:t>в 2022 году – </w:t>
            </w:r>
            <w:r w:rsidR="00647924" w:rsidRPr="008F4302">
              <w:rPr>
                <w:rFonts w:ascii="Times New Roman" w:hAnsi="Times New Roman" w:cs="Times New Roman"/>
              </w:rPr>
              <w:t>466 495,60</w:t>
            </w:r>
            <w:r w:rsidRPr="008F4302">
              <w:rPr>
                <w:rFonts w:ascii="Times New Roman" w:hAnsi="Times New Roman" w:cs="Times New Roman"/>
              </w:rPr>
              <w:t xml:space="preserve"> тысяч рублей;</w:t>
            </w:r>
          </w:p>
          <w:p w14:paraId="02602DB2" w14:textId="77777777" w:rsidR="00997BCE" w:rsidRPr="008F4302" w:rsidRDefault="00997BCE" w:rsidP="002B10F3">
            <w:pPr>
              <w:ind w:firstLine="0"/>
              <w:rPr>
                <w:rFonts w:ascii="Times New Roman" w:hAnsi="Times New Roman" w:cs="Times New Roman"/>
              </w:rPr>
            </w:pPr>
            <w:r w:rsidRPr="008F4302">
              <w:rPr>
                <w:rFonts w:ascii="Times New Roman" w:hAnsi="Times New Roman" w:cs="Times New Roman"/>
              </w:rPr>
              <w:t>в 2023 году – 465</w:t>
            </w:r>
            <w:r w:rsidR="00647924" w:rsidRPr="008F4302">
              <w:rPr>
                <w:rFonts w:ascii="Times New Roman" w:hAnsi="Times New Roman" w:cs="Times New Roman"/>
              </w:rPr>
              <w:t> 643,70</w:t>
            </w:r>
            <w:r w:rsidRPr="008F4302">
              <w:rPr>
                <w:rFonts w:ascii="Times New Roman" w:hAnsi="Times New Roman" w:cs="Times New Roman"/>
              </w:rPr>
              <w:t xml:space="preserve"> тысяч рублей;</w:t>
            </w:r>
          </w:p>
          <w:p w14:paraId="3EC5A5E2" w14:textId="77777777" w:rsidR="00997BCE" w:rsidRPr="008F4302" w:rsidRDefault="00997BCE" w:rsidP="002B10F3">
            <w:pPr>
              <w:ind w:firstLine="0"/>
              <w:rPr>
                <w:rFonts w:ascii="Times New Roman" w:hAnsi="Times New Roman" w:cs="Times New Roman"/>
              </w:rPr>
            </w:pPr>
            <w:r w:rsidRPr="008F4302">
              <w:rPr>
                <w:rFonts w:ascii="Times New Roman" w:hAnsi="Times New Roman" w:cs="Times New Roman"/>
              </w:rPr>
              <w:t>в 2024 году – 2 100,0</w:t>
            </w:r>
            <w:r w:rsidR="009A6C7F" w:rsidRPr="008F4302">
              <w:rPr>
                <w:rFonts w:ascii="Times New Roman" w:hAnsi="Times New Roman" w:cs="Times New Roman"/>
              </w:rPr>
              <w:t>0</w:t>
            </w:r>
            <w:r w:rsidRPr="008F4302">
              <w:rPr>
                <w:rFonts w:ascii="Times New Roman" w:hAnsi="Times New Roman" w:cs="Times New Roman"/>
              </w:rPr>
              <w:t xml:space="preserve"> тысяч рублей;</w:t>
            </w:r>
          </w:p>
          <w:p w14:paraId="3F79ACFD" w14:textId="77777777" w:rsidR="00997BCE" w:rsidRPr="008F4302" w:rsidRDefault="00997BCE" w:rsidP="002B10F3">
            <w:pPr>
              <w:ind w:firstLine="0"/>
              <w:rPr>
                <w:rFonts w:ascii="Times New Roman" w:hAnsi="Times New Roman" w:cs="Times New Roman"/>
              </w:rPr>
            </w:pPr>
            <w:r w:rsidRPr="008F4302">
              <w:rPr>
                <w:rFonts w:ascii="Times New Roman" w:hAnsi="Times New Roman" w:cs="Times New Roman"/>
              </w:rPr>
              <w:t>в 2025 году – 2 100,0</w:t>
            </w:r>
            <w:r w:rsidR="009A6C7F" w:rsidRPr="008F4302">
              <w:rPr>
                <w:rFonts w:ascii="Times New Roman" w:hAnsi="Times New Roman" w:cs="Times New Roman"/>
              </w:rPr>
              <w:t>0</w:t>
            </w:r>
            <w:r w:rsidRPr="008F4302">
              <w:rPr>
                <w:rFonts w:ascii="Times New Roman" w:hAnsi="Times New Roman" w:cs="Times New Roman"/>
              </w:rPr>
              <w:t xml:space="preserve"> тысяч рублей;</w:t>
            </w:r>
          </w:p>
          <w:p w14:paraId="39EE473E" w14:textId="77777777" w:rsidR="00997BCE" w:rsidRPr="008F4302" w:rsidRDefault="00997BCE" w:rsidP="002B10F3">
            <w:pPr>
              <w:pStyle w:val="s16"/>
              <w:shd w:val="clear" w:color="auto" w:fill="FFFFFF"/>
              <w:spacing w:before="0" w:beforeAutospacing="0" w:after="0" w:afterAutospacing="0"/>
              <w:jc w:val="both"/>
            </w:pPr>
            <w:r w:rsidRPr="008F4302">
              <w:t>2 этап в 2026</w:t>
            </w:r>
            <w:r w:rsidR="009A6C7F" w:rsidRPr="008F4302">
              <w:t>–</w:t>
            </w:r>
            <w:r w:rsidRPr="008F4302">
              <w:t>2030</w:t>
            </w:r>
            <w:r w:rsidR="009A6C7F" w:rsidRPr="008F4302">
              <w:t xml:space="preserve"> </w:t>
            </w:r>
            <w:r w:rsidRPr="008F4302">
              <w:t>годах</w:t>
            </w:r>
            <w:r w:rsidR="009A6C7F" w:rsidRPr="008F4302">
              <w:t> – </w:t>
            </w:r>
            <w:r w:rsidR="00647924" w:rsidRPr="008F4302">
              <w:t>10 500,00</w:t>
            </w:r>
            <w:r w:rsidRPr="008F4302">
              <w:t xml:space="preserve"> тысяч рублей;</w:t>
            </w:r>
          </w:p>
          <w:p w14:paraId="052FED7E" w14:textId="77777777" w:rsidR="00997BCE" w:rsidRPr="008F4302" w:rsidRDefault="00997BCE" w:rsidP="002B10F3">
            <w:pPr>
              <w:pStyle w:val="s16"/>
              <w:shd w:val="clear" w:color="auto" w:fill="FFFFFF"/>
              <w:spacing w:before="0" w:beforeAutospacing="0" w:after="0" w:afterAutospacing="0"/>
              <w:jc w:val="both"/>
            </w:pPr>
            <w:r w:rsidRPr="008F4302">
              <w:t>3 этап в 2031</w:t>
            </w:r>
            <w:r w:rsidR="009A6C7F" w:rsidRPr="008F4302">
              <w:t>–</w:t>
            </w:r>
            <w:r w:rsidRPr="008F4302">
              <w:t>2035</w:t>
            </w:r>
            <w:r w:rsidR="009A6C7F" w:rsidRPr="008F4302">
              <w:t xml:space="preserve"> </w:t>
            </w:r>
            <w:r w:rsidRPr="008F4302">
              <w:t>годах</w:t>
            </w:r>
            <w:r w:rsidR="009A6C7F" w:rsidRPr="008F4302">
              <w:t> – </w:t>
            </w:r>
            <w:r w:rsidR="00647924" w:rsidRPr="008F4302">
              <w:t>10 500,00</w:t>
            </w:r>
            <w:r w:rsidRPr="008F4302">
              <w:t xml:space="preserve"> тысяч рублей;</w:t>
            </w:r>
          </w:p>
          <w:p w14:paraId="1AB6B7B1" w14:textId="77777777" w:rsidR="00DC1970" w:rsidRPr="008F4302" w:rsidRDefault="00DC1970" w:rsidP="002B10F3">
            <w:pPr>
              <w:pStyle w:val="ac"/>
              <w:jc w:val="both"/>
            </w:pPr>
            <w:r w:rsidRPr="008F4302">
              <w:t>республиканского бюджета Чувашской Республики</w:t>
            </w:r>
            <w:r w:rsidR="009A6C7F" w:rsidRPr="008F4302">
              <w:t> – </w:t>
            </w:r>
            <w:r w:rsidR="008D3548">
              <w:t>62 523 460,60</w:t>
            </w:r>
            <w:r w:rsidRPr="008F4302">
              <w:t xml:space="preserve"> тысяч рублей</w:t>
            </w:r>
            <w:r w:rsidR="006F3140" w:rsidRPr="008F4302">
              <w:t>, в том числе</w:t>
            </w:r>
            <w:r w:rsidRPr="008F4302">
              <w:t>:</w:t>
            </w:r>
          </w:p>
          <w:p w14:paraId="6EB1CEA0" w14:textId="77777777" w:rsidR="00997BCE" w:rsidRPr="008F4302" w:rsidRDefault="00997BCE" w:rsidP="002B10F3">
            <w:pPr>
              <w:pStyle w:val="ac"/>
              <w:jc w:val="both"/>
            </w:pPr>
            <w:r w:rsidRPr="008F4302">
              <w:t>в 2021 году</w:t>
            </w:r>
            <w:r w:rsidR="009A6C7F" w:rsidRPr="008F4302">
              <w:t> </w:t>
            </w:r>
            <w:r w:rsidRPr="008F4302">
              <w:t>–</w:t>
            </w:r>
            <w:r w:rsidR="009A6C7F" w:rsidRPr="008F4302">
              <w:t> </w:t>
            </w:r>
            <w:r w:rsidR="00647924" w:rsidRPr="008F4302">
              <w:t>5</w:t>
            </w:r>
            <w:r w:rsidR="008D3548">
              <w:t> 655 581,20</w:t>
            </w:r>
            <w:r w:rsidRPr="008F4302">
              <w:t xml:space="preserve"> тысяч рублей;</w:t>
            </w:r>
          </w:p>
          <w:p w14:paraId="3650BB59" w14:textId="77777777" w:rsidR="00997BCE" w:rsidRPr="008F4302" w:rsidRDefault="00997BCE" w:rsidP="002B10F3">
            <w:pPr>
              <w:pStyle w:val="ac"/>
              <w:jc w:val="both"/>
            </w:pPr>
            <w:r w:rsidRPr="008F4302">
              <w:t>в 2022 году</w:t>
            </w:r>
            <w:r w:rsidR="009A6C7F" w:rsidRPr="008F4302">
              <w:t> </w:t>
            </w:r>
            <w:r w:rsidRPr="008F4302">
              <w:t>–</w:t>
            </w:r>
            <w:r w:rsidR="009A6C7F" w:rsidRPr="008F4302">
              <w:t> </w:t>
            </w:r>
            <w:r w:rsidRPr="008F4302">
              <w:t>5</w:t>
            </w:r>
            <w:r w:rsidR="009A6C7F" w:rsidRPr="008F4302">
              <w:t> </w:t>
            </w:r>
            <w:r w:rsidRPr="008F4302">
              <w:t>013</w:t>
            </w:r>
            <w:r w:rsidR="00647924" w:rsidRPr="008F4302">
              <w:t> 344,40</w:t>
            </w:r>
            <w:r w:rsidRPr="008F4302">
              <w:t xml:space="preserve"> тысяч рублей;</w:t>
            </w:r>
          </w:p>
          <w:p w14:paraId="52301C79" w14:textId="77777777" w:rsidR="00997BCE" w:rsidRPr="008F4302" w:rsidRDefault="00997BCE" w:rsidP="002B10F3">
            <w:pPr>
              <w:pStyle w:val="ac"/>
              <w:jc w:val="both"/>
            </w:pPr>
            <w:r w:rsidRPr="008F4302">
              <w:t>в 2023 году</w:t>
            </w:r>
            <w:r w:rsidR="009A6C7F" w:rsidRPr="008F4302">
              <w:t> </w:t>
            </w:r>
            <w:r w:rsidRPr="008F4302">
              <w:t>–</w:t>
            </w:r>
            <w:r w:rsidR="009A6C7F" w:rsidRPr="008F4302">
              <w:t> </w:t>
            </w:r>
            <w:r w:rsidRPr="008F4302">
              <w:t>5</w:t>
            </w:r>
            <w:r w:rsidR="009A6C7F" w:rsidRPr="008F4302">
              <w:t> </w:t>
            </w:r>
            <w:r w:rsidRPr="008F4302">
              <w:t>013</w:t>
            </w:r>
            <w:r w:rsidR="009A6C7F" w:rsidRPr="008F4302">
              <w:t> </w:t>
            </w:r>
            <w:r w:rsidR="00647924" w:rsidRPr="008F4302">
              <w:t>339,0</w:t>
            </w:r>
            <w:r w:rsidR="009A6C7F" w:rsidRPr="008F4302">
              <w:t>0</w:t>
            </w:r>
            <w:r w:rsidRPr="008F4302">
              <w:t xml:space="preserve"> тысяч рублей;</w:t>
            </w:r>
          </w:p>
          <w:p w14:paraId="1AC13151" w14:textId="77777777" w:rsidR="00997BCE" w:rsidRPr="008F4302" w:rsidRDefault="00997BCE" w:rsidP="002B10F3">
            <w:pPr>
              <w:pStyle w:val="ac"/>
              <w:jc w:val="both"/>
            </w:pPr>
            <w:r w:rsidRPr="008F4302">
              <w:t>в 2024 году</w:t>
            </w:r>
            <w:r w:rsidR="009A6C7F" w:rsidRPr="008F4302">
              <w:t> </w:t>
            </w:r>
            <w:r w:rsidRPr="008F4302">
              <w:t>–</w:t>
            </w:r>
            <w:r w:rsidR="009A6C7F" w:rsidRPr="008F4302">
              <w:t> </w:t>
            </w:r>
            <w:r w:rsidRPr="008F4302">
              <w:t>3</w:t>
            </w:r>
            <w:r w:rsidR="00647924" w:rsidRPr="008F4302">
              <w:t> 903 433,00</w:t>
            </w:r>
            <w:r w:rsidRPr="008F4302">
              <w:t xml:space="preserve"> тысяч рублей;</w:t>
            </w:r>
          </w:p>
          <w:p w14:paraId="008D9E5C" w14:textId="77777777" w:rsidR="00DC1970" w:rsidRPr="008F4302" w:rsidRDefault="00997BCE" w:rsidP="002B10F3">
            <w:pPr>
              <w:pStyle w:val="ac"/>
              <w:jc w:val="both"/>
            </w:pPr>
            <w:r w:rsidRPr="008F4302">
              <w:t>в 2025 году</w:t>
            </w:r>
            <w:r w:rsidR="009A6C7F" w:rsidRPr="008F4302">
              <w:t> </w:t>
            </w:r>
            <w:r w:rsidRPr="008F4302">
              <w:t>–</w:t>
            </w:r>
            <w:r w:rsidR="009A6C7F" w:rsidRPr="008F4302">
              <w:t> </w:t>
            </w:r>
            <w:r w:rsidR="00647924" w:rsidRPr="008F4302">
              <w:t xml:space="preserve">3 903 433,00 </w:t>
            </w:r>
            <w:r w:rsidRPr="008F4302">
              <w:t>тысяч рублей;</w:t>
            </w:r>
          </w:p>
          <w:p w14:paraId="5400F029" w14:textId="77777777" w:rsidR="00997BCE" w:rsidRPr="008F4302" w:rsidRDefault="00997BCE" w:rsidP="002B10F3">
            <w:pPr>
              <w:pStyle w:val="s16"/>
              <w:shd w:val="clear" w:color="auto" w:fill="FFFFFF"/>
              <w:spacing w:before="0" w:beforeAutospacing="0" w:after="0" w:afterAutospacing="0"/>
              <w:jc w:val="both"/>
            </w:pPr>
            <w:r w:rsidRPr="008F4302">
              <w:t>2 этап в 2026</w:t>
            </w:r>
            <w:r w:rsidR="009A6C7F" w:rsidRPr="008F4302">
              <w:t>–</w:t>
            </w:r>
            <w:r w:rsidRPr="008F4302">
              <w:t>2030</w:t>
            </w:r>
            <w:r w:rsidR="009A6C7F" w:rsidRPr="008F4302">
              <w:t xml:space="preserve"> </w:t>
            </w:r>
            <w:r w:rsidRPr="008F4302">
              <w:t>годах</w:t>
            </w:r>
            <w:r w:rsidR="009A6C7F" w:rsidRPr="008F4302">
              <w:t> – </w:t>
            </w:r>
            <w:r w:rsidR="00647924" w:rsidRPr="008F4302">
              <w:t>19 517 165,00</w:t>
            </w:r>
            <w:r w:rsidRPr="008F4302">
              <w:t xml:space="preserve"> тысяч рублей;</w:t>
            </w:r>
          </w:p>
          <w:p w14:paraId="430A2C56" w14:textId="77777777" w:rsidR="00997BCE" w:rsidRPr="008F4302" w:rsidRDefault="00997BCE" w:rsidP="002B10F3">
            <w:pPr>
              <w:pStyle w:val="s16"/>
              <w:shd w:val="clear" w:color="auto" w:fill="FFFFFF"/>
              <w:spacing w:before="0" w:beforeAutospacing="0" w:after="0" w:afterAutospacing="0"/>
              <w:jc w:val="both"/>
            </w:pPr>
            <w:r w:rsidRPr="008F4302">
              <w:t>3 этап в 2031</w:t>
            </w:r>
            <w:r w:rsidR="009A6C7F" w:rsidRPr="008F4302">
              <w:t>–</w:t>
            </w:r>
            <w:r w:rsidRPr="008F4302">
              <w:t>2035</w:t>
            </w:r>
            <w:r w:rsidR="009A6C7F" w:rsidRPr="008F4302">
              <w:t xml:space="preserve"> </w:t>
            </w:r>
            <w:r w:rsidRPr="008F4302">
              <w:t>годах</w:t>
            </w:r>
            <w:r w:rsidR="009A6C7F" w:rsidRPr="008F4302">
              <w:t> – </w:t>
            </w:r>
            <w:r w:rsidR="00647924" w:rsidRPr="008F4302">
              <w:t>19</w:t>
            </w:r>
            <w:r w:rsidR="00B82FC1">
              <w:t> </w:t>
            </w:r>
            <w:r w:rsidR="00647924" w:rsidRPr="008F4302">
              <w:t>517</w:t>
            </w:r>
            <w:r w:rsidR="00B82FC1">
              <w:t> </w:t>
            </w:r>
            <w:r w:rsidR="00647924" w:rsidRPr="008F4302">
              <w:t xml:space="preserve">165,00 </w:t>
            </w:r>
            <w:r w:rsidRPr="008F4302">
              <w:t>тысяч рублей;</w:t>
            </w:r>
          </w:p>
          <w:p w14:paraId="7853C391" w14:textId="77777777" w:rsidR="00DC1970" w:rsidRPr="008F4302" w:rsidRDefault="00DC1970" w:rsidP="002B10F3">
            <w:pPr>
              <w:pStyle w:val="ac"/>
              <w:jc w:val="both"/>
            </w:pPr>
            <w:r w:rsidRPr="008F4302">
              <w:t>бюджета города Чебоксары</w:t>
            </w:r>
            <w:r w:rsidR="009A6C7F" w:rsidRPr="008F4302">
              <w:t> </w:t>
            </w:r>
            <w:r w:rsidR="00646709" w:rsidRPr="008F4302">
              <w:t>–</w:t>
            </w:r>
            <w:r w:rsidR="009A6C7F" w:rsidRPr="008F4302">
              <w:t> </w:t>
            </w:r>
            <w:r w:rsidR="00F50328">
              <w:t>16</w:t>
            </w:r>
            <w:r w:rsidR="00271493">
              <w:t> 017</w:t>
            </w:r>
            <w:r w:rsidR="008D3548">
              <w:t> </w:t>
            </w:r>
            <w:r w:rsidR="00271493">
              <w:t>4</w:t>
            </w:r>
            <w:r w:rsidR="008D3548">
              <w:t>24,30</w:t>
            </w:r>
            <w:r w:rsidR="00647924" w:rsidRPr="008F4302">
              <w:t xml:space="preserve"> </w:t>
            </w:r>
            <w:r w:rsidRPr="008F4302">
              <w:t>тысяч рублей</w:t>
            </w:r>
            <w:r w:rsidR="006F3140" w:rsidRPr="008F4302">
              <w:t>, в том числе</w:t>
            </w:r>
            <w:r w:rsidRPr="008F4302">
              <w:t>:</w:t>
            </w:r>
          </w:p>
          <w:p w14:paraId="40829A32" w14:textId="77777777" w:rsidR="00997BCE" w:rsidRPr="008F4302" w:rsidRDefault="00997BCE" w:rsidP="002B10F3">
            <w:pPr>
              <w:pStyle w:val="ac"/>
              <w:jc w:val="both"/>
            </w:pPr>
            <w:r w:rsidRPr="008F4302">
              <w:t>в 2021 году</w:t>
            </w:r>
            <w:r w:rsidR="009A6C7F" w:rsidRPr="008F4302">
              <w:t> </w:t>
            </w:r>
            <w:r w:rsidRPr="008F4302">
              <w:t>–</w:t>
            </w:r>
            <w:r w:rsidR="009A6C7F" w:rsidRPr="008F4302">
              <w:t> </w:t>
            </w:r>
            <w:r w:rsidRPr="008F4302">
              <w:t>1</w:t>
            </w:r>
            <w:r w:rsidR="00F50328">
              <w:t> </w:t>
            </w:r>
            <w:r w:rsidR="008D3548">
              <w:t>317</w:t>
            </w:r>
            <w:r w:rsidR="00F50328">
              <w:t> </w:t>
            </w:r>
            <w:r w:rsidR="008D3548">
              <w:t>294</w:t>
            </w:r>
            <w:r w:rsidR="00F50328">
              <w:t>,</w:t>
            </w:r>
            <w:r w:rsidR="008D3548">
              <w:t>9</w:t>
            </w:r>
            <w:r w:rsidR="00F50328">
              <w:t>0</w:t>
            </w:r>
            <w:r w:rsidRPr="008F4302">
              <w:t xml:space="preserve"> тысяч рублей;</w:t>
            </w:r>
          </w:p>
          <w:p w14:paraId="6D624834" w14:textId="77777777" w:rsidR="00997BCE" w:rsidRPr="008F4302" w:rsidRDefault="00997BCE" w:rsidP="002B10F3">
            <w:pPr>
              <w:pStyle w:val="ac"/>
              <w:jc w:val="both"/>
            </w:pPr>
            <w:r w:rsidRPr="008F4302">
              <w:t>в 2022 году</w:t>
            </w:r>
            <w:r w:rsidR="009A6C7F" w:rsidRPr="008F4302">
              <w:t> </w:t>
            </w:r>
            <w:r w:rsidRPr="008F4302">
              <w:t>–</w:t>
            </w:r>
            <w:r w:rsidR="009A6C7F" w:rsidRPr="008F4302">
              <w:t> </w:t>
            </w:r>
            <w:r w:rsidRPr="008F4302">
              <w:t>1</w:t>
            </w:r>
            <w:r w:rsidR="009A6C7F" w:rsidRPr="008F4302">
              <w:t> </w:t>
            </w:r>
            <w:r w:rsidRPr="008F4302">
              <w:t>0</w:t>
            </w:r>
            <w:r w:rsidR="00271493">
              <w:t>5</w:t>
            </w:r>
            <w:r w:rsidR="00647924" w:rsidRPr="008F4302">
              <w:t>9</w:t>
            </w:r>
            <w:r w:rsidR="009A6C7F" w:rsidRPr="008F4302">
              <w:t> </w:t>
            </w:r>
            <w:r w:rsidR="00271493">
              <w:t>2</w:t>
            </w:r>
            <w:r w:rsidR="00647924" w:rsidRPr="008F4302">
              <w:t>25</w:t>
            </w:r>
            <w:r w:rsidRPr="008F4302">
              <w:t>,</w:t>
            </w:r>
            <w:r w:rsidR="00647924" w:rsidRPr="008F4302">
              <w:t>60</w:t>
            </w:r>
            <w:r w:rsidRPr="008F4302">
              <w:t xml:space="preserve"> тысяч рублей;</w:t>
            </w:r>
          </w:p>
          <w:p w14:paraId="6E78DD23" w14:textId="77777777" w:rsidR="00997BCE" w:rsidRPr="008F4302" w:rsidRDefault="00997BCE" w:rsidP="002B10F3">
            <w:pPr>
              <w:pStyle w:val="ac"/>
              <w:jc w:val="both"/>
            </w:pPr>
            <w:r w:rsidRPr="008F4302">
              <w:t>в 2023 году</w:t>
            </w:r>
            <w:r w:rsidR="009A6C7F" w:rsidRPr="008F4302">
              <w:t> </w:t>
            </w:r>
            <w:r w:rsidRPr="008F4302">
              <w:t>–</w:t>
            </w:r>
            <w:r w:rsidR="009A6C7F" w:rsidRPr="008F4302">
              <w:t> </w:t>
            </w:r>
            <w:r w:rsidR="00647924" w:rsidRPr="008F4302">
              <w:t>1 1</w:t>
            </w:r>
            <w:r w:rsidR="00271493">
              <w:t>74</w:t>
            </w:r>
            <w:r w:rsidR="00647924" w:rsidRPr="008F4302">
              <w:t> </w:t>
            </w:r>
            <w:r w:rsidR="00271493">
              <w:t>3</w:t>
            </w:r>
            <w:r w:rsidR="00647924" w:rsidRPr="008F4302">
              <w:t>70,20</w:t>
            </w:r>
            <w:r w:rsidRPr="008F4302">
              <w:t xml:space="preserve"> тысяч рублей;</w:t>
            </w:r>
          </w:p>
          <w:p w14:paraId="2DC8776F" w14:textId="77777777" w:rsidR="00997BCE" w:rsidRPr="008F4302" w:rsidRDefault="00997BCE" w:rsidP="002B10F3">
            <w:pPr>
              <w:pStyle w:val="ac"/>
              <w:jc w:val="both"/>
            </w:pPr>
            <w:r w:rsidRPr="008F4302">
              <w:t>в 2024 году</w:t>
            </w:r>
            <w:r w:rsidR="009A6C7F" w:rsidRPr="008F4302">
              <w:t> </w:t>
            </w:r>
            <w:r w:rsidRPr="008F4302">
              <w:t>–</w:t>
            </w:r>
            <w:r w:rsidR="009A6C7F" w:rsidRPr="008F4302">
              <w:t> </w:t>
            </w:r>
            <w:r w:rsidR="00271493">
              <w:t>1 720</w:t>
            </w:r>
            <w:r w:rsidR="00647924" w:rsidRPr="008F4302">
              <w:t> </w:t>
            </w:r>
            <w:r w:rsidR="00271493">
              <w:t>3</w:t>
            </w:r>
            <w:r w:rsidR="00364E01" w:rsidRPr="008F4302">
              <w:t>77</w:t>
            </w:r>
            <w:r w:rsidR="00647924" w:rsidRPr="008F4302">
              <w:t>,80</w:t>
            </w:r>
            <w:r w:rsidRPr="008F4302">
              <w:t xml:space="preserve"> тысяч рублей;</w:t>
            </w:r>
          </w:p>
          <w:p w14:paraId="7E9AB091" w14:textId="77777777" w:rsidR="00DC1970" w:rsidRPr="008F4302" w:rsidRDefault="00997BCE" w:rsidP="002B10F3">
            <w:pPr>
              <w:pStyle w:val="ac"/>
              <w:jc w:val="both"/>
            </w:pPr>
            <w:r w:rsidRPr="008F4302">
              <w:t>в 2025 году</w:t>
            </w:r>
            <w:r w:rsidR="009A6C7F" w:rsidRPr="008F4302">
              <w:t> </w:t>
            </w:r>
            <w:r w:rsidRPr="008F4302">
              <w:t>–</w:t>
            </w:r>
            <w:r w:rsidR="009A6C7F" w:rsidRPr="008F4302">
              <w:t> </w:t>
            </w:r>
            <w:r w:rsidR="00271493">
              <w:t>1 000</w:t>
            </w:r>
            <w:r w:rsidR="00647924" w:rsidRPr="008F4302">
              <w:t> </w:t>
            </w:r>
            <w:r w:rsidR="00271493">
              <w:t>3</w:t>
            </w:r>
            <w:r w:rsidR="00647924" w:rsidRPr="008F4302">
              <w:t>77,80</w:t>
            </w:r>
            <w:r w:rsidRPr="008F4302">
              <w:t xml:space="preserve"> тысяч рублей;</w:t>
            </w:r>
          </w:p>
          <w:p w14:paraId="0F74A350" w14:textId="77777777" w:rsidR="00997BCE" w:rsidRPr="008F4302" w:rsidRDefault="00997BCE" w:rsidP="002B10F3">
            <w:pPr>
              <w:pStyle w:val="s16"/>
              <w:shd w:val="clear" w:color="auto" w:fill="FFFFFF"/>
              <w:spacing w:before="0" w:beforeAutospacing="0" w:after="0" w:afterAutospacing="0"/>
              <w:jc w:val="both"/>
            </w:pPr>
            <w:r w:rsidRPr="008F4302">
              <w:t>2 этап в 2026</w:t>
            </w:r>
            <w:r w:rsidR="009A6C7F" w:rsidRPr="008F4302">
              <w:t>–</w:t>
            </w:r>
            <w:r w:rsidRPr="008F4302">
              <w:t>2030</w:t>
            </w:r>
            <w:r w:rsidR="009A6C7F" w:rsidRPr="008F4302">
              <w:t xml:space="preserve"> </w:t>
            </w:r>
            <w:r w:rsidRPr="008F4302">
              <w:t>годах</w:t>
            </w:r>
            <w:r w:rsidR="009A6C7F" w:rsidRPr="008F4302">
              <w:t> – </w:t>
            </w:r>
            <w:r w:rsidR="00647924" w:rsidRPr="008F4302">
              <w:t>4 9</w:t>
            </w:r>
            <w:r w:rsidR="00271493">
              <w:t>28</w:t>
            </w:r>
            <w:r w:rsidR="00647924" w:rsidRPr="008F4302">
              <w:t> </w:t>
            </w:r>
            <w:r w:rsidR="00271493">
              <w:t>2</w:t>
            </w:r>
            <w:r w:rsidR="00647924" w:rsidRPr="008F4302">
              <w:t xml:space="preserve">89,00 </w:t>
            </w:r>
            <w:r w:rsidRPr="008F4302">
              <w:t>тысяч рублей;</w:t>
            </w:r>
          </w:p>
          <w:p w14:paraId="08A9F8A0" w14:textId="77777777" w:rsidR="00997BCE" w:rsidRPr="008F4302" w:rsidRDefault="00997BCE" w:rsidP="002B10F3">
            <w:pPr>
              <w:pStyle w:val="s16"/>
              <w:shd w:val="clear" w:color="auto" w:fill="FFFFFF"/>
              <w:spacing w:before="0" w:beforeAutospacing="0" w:after="0" w:afterAutospacing="0"/>
              <w:jc w:val="both"/>
            </w:pPr>
            <w:r w:rsidRPr="008F4302">
              <w:t>3 этап в 2031</w:t>
            </w:r>
            <w:r w:rsidR="009A6C7F" w:rsidRPr="008F4302">
              <w:t>–</w:t>
            </w:r>
            <w:r w:rsidRPr="008F4302">
              <w:t>2035</w:t>
            </w:r>
            <w:r w:rsidR="009A6C7F" w:rsidRPr="008F4302">
              <w:t xml:space="preserve"> </w:t>
            </w:r>
            <w:r w:rsidRPr="008F4302">
              <w:t>годах</w:t>
            </w:r>
            <w:r w:rsidR="009A6C7F" w:rsidRPr="008F4302">
              <w:t> – </w:t>
            </w:r>
            <w:r w:rsidR="00364E01" w:rsidRPr="008F4302">
              <w:t>4 817</w:t>
            </w:r>
            <w:r w:rsidR="00647924" w:rsidRPr="008F4302">
              <w:t> </w:t>
            </w:r>
            <w:r w:rsidR="00364E01" w:rsidRPr="008F4302">
              <w:t>4</w:t>
            </w:r>
            <w:r w:rsidR="00647924" w:rsidRPr="008F4302">
              <w:t>89,00</w:t>
            </w:r>
            <w:r w:rsidRPr="008F4302">
              <w:t xml:space="preserve"> тысяч рублей;</w:t>
            </w:r>
          </w:p>
          <w:p w14:paraId="7BB3CD51" w14:textId="77777777" w:rsidR="00DC1970" w:rsidRPr="008F4302" w:rsidRDefault="00DC1970" w:rsidP="002B10F3">
            <w:pPr>
              <w:pStyle w:val="ac"/>
              <w:jc w:val="both"/>
            </w:pPr>
            <w:r w:rsidRPr="008F4302">
              <w:t>внебюджетных средств</w:t>
            </w:r>
            <w:r w:rsidR="009A6C7F" w:rsidRPr="008F4302">
              <w:t> – </w:t>
            </w:r>
            <w:r w:rsidR="00647924" w:rsidRPr="008F4302">
              <w:t>14 459 589,70</w:t>
            </w:r>
            <w:r w:rsidRPr="008F4302">
              <w:t xml:space="preserve"> тысяч рублей</w:t>
            </w:r>
            <w:r w:rsidR="006F3140" w:rsidRPr="008F4302">
              <w:t>, в том числе</w:t>
            </w:r>
            <w:r w:rsidRPr="008F4302">
              <w:t>:</w:t>
            </w:r>
          </w:p>
          <w:p w14:paraId="3BD8894C" w14:textId="77777777" w:rsidR="00997BCE" w:rsidRPr="008F4302" w:rsidRDefault="00997BCE" w:rsidP="002B10F3">
            <w:pPr>
              <w:ind w:firstLine="0"/>
              <w:rPr>
                <w:rFonts w:ascii="Times New Roman" w:hAnsi="Times New Roman" w:cs="Times New Roman"/>
              </w:rPr>
            </w:pPr>
            <w:r w:rsidRPr="008F4302">
              <w:rPr>
                <w:rFonts w:ascii="Times New Roman" w:hAnsi="Times New Roman" w:cs="Times New Roman"/>
              </w:rPr>
              <w:t>в 2021 году – 978 450,5</w:t>
            </w:r>
            <w:r w:rsidR="009A6C7F" w:rsidRPr="008F4302">
              <w:rPr>
                <w:rFonts w:ascii="Times New Roman" w:hAnsi="Times New Roman" w:cs="Times New Roman"/>
              </w:rPr>
              <w:t>0</w:t>
            </w:r>
            <w:r w:rsidRPr="008F4302">
              <w:rPr>
                <w:rFonts w:ascii="Times New Roman" w:hAnsi="Times New Roman" w:cs="Times New Roman"/>
              </w:rPr>
              <w:t xml:space="preserve"> тысяч рублей;</w:t>
            </w:r>
          </w:p>
          <w:p w14:paraId="7D17FF99" w14:textId="77777777" w:rsidR="00997BCE" w:rsidRPr="008F4302" w:rsidRDefault="00997BCE" w:rsidP="002B10F3">
            <w:pPr>
              <w:ind w:firstLine="0"/>
              <w:rPr>
                <w:rFonts w:ascii="Times New Roman" w:hAnsi="Times New Roman" w:cs="Times New Roman"/>
              </w:rPr>
            </w:pPr>
            <w:r w:rsidRPr="008F4302">
              <w:rPr>
                <w:rFonts w:ascii="Times New Roman" w:hAnsi="Times New Roman" w:cs="Times New Roman"/>
              </w:rPr>
              <w:t>в 2022 году – 854 732,2</w:t>
            </w:r>
            <w:r w:rsidR="009A6C7F" w:rsidRPr="008F4302">
              <w:rPr>
                <w:rFonts w:ascii="Times New Roman" w:hAnsi="Times New Roman" w:cs="Times New Roman"/>
              </w:rPr>
              <w:t>0</w:t>
            </w:r>
            <w:r w:rsidRPr="008F4302">
              <w:rPr>
                <w:rFonts w:ascii="Times New Roman" w:hAnsi="Times New Roman" w:cs="Times New Roman"/>
              </w:rPr>
              <w:t xml:space="preserve"> тысяч рублей;</w:t>
            </w:r>
          </w:p>
          <w:p w14:paraId="1CB58C5E" w14:textId="77777777" w:rsidR="00997BCE" w:rsidRPr="008F4302" w:rsidRDefault="00997BCE" w:rsidP="002B10F3">
            <w:pPr>
              <w:ind w:firstLine="0"/>
              <w:rPr>
                <w:rFonts w:ascii="Times New Roman" w:hAnsi="Times New Roman" w:cs="Times New Roman"/>
              </w:rPr>
            </w:pPr>
            <w:r w:rsidRPr="008F4302">
              <w:rPr>
                <w:rFonts w:ascii="Times New Roman" w:hAnsi="Times New Roman" w:cs="Times New Roman"/>
              </w:rPr>
              <w:t>в 2023 году – </w:t>
            </w:r>
            <w:r w:rsidR="009A6C7F" w:rsidRPr="008F4302">
              <w:rPr>
                <w:rFonts w:ascii="Times New Roman" w:hAnsi="Times New Roman" w:cs="Times New Roman"/>
              </w:rPr>
              <w:t>854 </w:t>
            </w:r>
            <w:r w:rsidR="00646709" w:rsidRPr="008F4302">
              <w:rPr>
                <w:rFonts w:ascii="Times New Roman" w:hAnsi="Times New Roman" w:cs="Times New Roman"/>
              </w:rPr>
              <w:t>732,2</w:t>
            </w:r>
            <w:r w:rsidR="009A6C7F" w:rsidRPr="008F4302">
              <w:rPr>
                <w:rFonts w:ascii="Times New Roman" w:hAnsi="Times New Roman" w:cs="Times New Roman"/>
              </w:rPr>
              <w:t>0</w:t>
            </w:r>
            <w:r w:rsidR="00646709" w:rsidRPr="008F4302">
              <w:rPr>
                <w:rFonts w:ascii="Times New Roman" w:hAnsi="Times New Roman" w:cs="Times New Roman"/>
              </w:rPr>
              <w:t xml:space="preserve"> </w:t>
            </w:r>
            <w:r w:rsidRPr="008F4302">
              <w:rPr>
                <w:rFonts w:ascii="Times New Roman" w:hAnsi="Times New Roman" w:cs="Times New Roman"/>
              </w:rPr>
              <w:t>тысяч рублей;</w:t>
            </w:r>
          </w:p>
          <w:p w14:paraId="7BD6A851" w14:textId="77777777" w:rsidR="00997BCE" w:rsidRPr="008F4302" w:rsidRDefault="00997BCE" w:rsidP="002B10F3">
            <w:pPr>
              <w:ind w:firstLine="0"/>
              <w:rPr>
                <w:rFonts w:ascii="Times New Roman" w:hAnsi="Times New Roman" w:cs="Times New Roman"/>
              </w:rPr>
            </w:pPr>
            <w:r w:rsidRPr="008F4302">
              <w:rPr>
                <w:rFonts w:ascii="Times New Roman" w:hAnsi="Times New Roman" w:cs="Times New Roman"/>
              </w:rPr>
              <w:t>в 2024 году – </w:t>
            </w:r>
            <w:r w:rsidR="00647924" w:rsidRPr="008F4302">
              <w:rPr>
                <w:rFonts w:ascii="Times New Roman" w:hAnsi="Times New Roman" w:cs="Times New Roman"/>
              </w:rPr>
              <w:t>980 972,90</w:t>
            </w:r>
            <w:r w:rsidRPr="008F4302">
              <w:rPr>
                <w:rFonts w:ascii="Times New Roman" w:hAnsi="Times New Roman" w:cs="Times New Roman"/>
              </w:rPr>
              <w:t xml:space="preserve"> тысяч рублей;</w:t>
            </w:r>
          </w:p>
          <w:p w14:paraId="75043823" w14:textId="77777777" w:rsidR="00997BCE" w:rsidRPr="008F4302" w:rsidRDefault="00997BCE" w:rsidP="002B10F3">
            <w:pPr>
              <w:ind w:firstLine="0"/>
              <w:rPr>
                <w:rFonts w:ascii="Times New Roman" w:hAnsi="Times New Roman" w:cs="Times New Roman"/>
              </w:rPr>
            </w:pPr>
            <w:r w:rsidRPr="008F4302">
              <w:rPr>
                <w:rFonts w:ascii="Times New Roman" w:hAnsi="Times New Roman" w:cs="Times New Roman"/>
              </w:rPr>
              <w:t>в 2025 году – 980 972,9</w:t>
            </w:r>
            <w:r w:rsidR="009A6C7F" w:rsidRPr="008F4302">
              <w:rPr>
                <w:rFonts w:ascii="Times New Roman" w:hAnsi="Times New Roman" w:cs="Times New Roman"/>
              </w:rPr>
              <w:t>0</w:t>
            </w:r>
            <w:r w:rsidRPr="008F4302">
              <w:rPr>
                <w:rFonts w:ascii="Times New Roman" w:hAnsi="Times New Roman" w:cs="Times New Roman"/>
              </w:rPr>
              <w:t xml:space="preserve"> тысяч рублей;</w:t>
            </w:r>
          </w:p>
          <w:p w14:paraId="3DEA9BB7" w14:textId="77777777" w:rsidR="00997BCE" w:rsidRPr="008F4302" w:rsidRDefault="00997BCE" w:rsidP="002B10F3">
            <w:pPr>
              <w:pStyle w:val="s16"/>
              <w:shd w:val="clear" w:color="auto" w:fill="FFFFFF"/>
              <w:spacing w:before="0" w:beforeAutospacing="0" w:after="0" w:afterAutospacing="0"/>
              <w:jc w:val="both"/>
            </w:pPr>
            <w:r w:rsidRPr="008F4302">
              <w:t>2 этап в 2026</w:t>
            </w:r>
            <w:r w:rsidR="009A6C7F" w:rsidRPr="008F4302">
              <w:t>–</w:t>
            </w:r>
            <w:r w:rsidRPr="008F4302">
              <w:t>2030</w:t>
            </w:r>
            <w:r w:rsidR="009A6C7F" w:rsidRPr="008F4302">
              <w:t xml:space="preserve"> </w:t>
            </w:r>
            <w:r w:rsidRPr="008F4302">
              <w:t>годах</w:t>
            </w:r>
            <w:r w:rsidR="009A6C7F" w:rsidRPr="008F4302">
              <w:t> – </w:t>
            </w:r>
            <w:r w:rsidR="00647924" w:rsidRPr="008F4302">
              <w:t>4 904 864,50</w:t>
            </w:r>
            <w:r w:rsidRPr="008F4302">
              <w:t xml:space="preserve"> тысяч рублей;</w:t>
            </w:r>
          </w:p>
          <w:p w14:paraId="6C647ED7" w14:textId="77777777" w:rsidR="00997BCE" w:rsidRPr="008F4302" w:rsidRDefault="00997BCE" w:rsidP="002B10F3">
            <w:pPr>
              <w:pStyle w:val="s16"/>
              <w:shd w:val="clear" w:color="auto" w:fill="FFFFFF"/>
              <w:spacing w:before="0" w:beforeAutospacing="0" w:after="0" w:afterAutospacing="0"/>
              <w:jc w:val="both"/>
            </w:pPr>
            <w:r w:rsidRPr="008F4302">
              <w:t>3 этап в 2031</w:t>
            </w:r>
            <w:r w:rsidR="009A6C7F" w:rsidRPr="008F4302">
              <w:t>–</w:t>
            </w:r>
            <w:r w:rsidRPr="008F4302">
              <w:t>2035</w:t>
            </w:r>
            <w:r w:rsidR="009A6C7F" w:rsidRPr="008F4302">
              <w:t xml:space="preserve"> </w:t>
            </w:r>
            <w:r w:rsidRPr="008F4302">
              <w:t>годах</w:t>
            </w:r>
            <w:r w:rsidR="009A6C7F" w:rsidRPr="008F4302">
              <w:t> – </w:t>
            </w:r>
            <w:r w:rsidR="00647924" w:rsidRPr="008F4302">
              <w:t xml:space="preserve">4 904 864,50 </w:t>
            </w:r>
            <w:r w:rsidRPr="008F4302">
              <w:t>тысяч рублей;</w:t>
            </w:r>
          </w:p>
          <w:p w14:paraId="6662E342" w14:textId="77777777" w:rsidR="00DC1970" w:rsidRPr="008F4302" w:rsidRDefault="00DC1970" w:rsidP="002B10F3">
            <w:pPr>
              <w:pStyle w:val="ac"/>
              <w:jc w:val="both"/>
            </w:pPr>
            <w:r w:rsidRPr="008F4302">
              <w:t>Объемы финансирования Подпрограммы уточняются при формировании бюджета города Чебоксары на очередной финансовый год и плановый период</w:t>
            </w:r>
          </w:p>
        </w:tc>
      </w:tr>
      <w:tr w:rsidR="00EB1A3E" w:rsidRPr="008F4302" w14:paraId="344B3C6C" w14:textId="77777777" w:rsidTr="00EB1A3E">
        <w:tc>
          <w:tcPr>
            <w:tcW w:w="2552" w:type="dxa"/>
            <w:tcBorders>
              <w:top w:val="single" w:sz="4" w:space="0" w:color="auto"/>
              <w:bottom w:val="single" w:sz="4" w:space="0" w:color="auto"/>
              <w:right w:val="single" w:sz="4" w:space="0" w:color="auto"/>
            </w:tcBorders>
          </w:tcPr>
          <w:p w14:paraId="15F9F91E" w14:textId="77777777" w:rsidR="00DC1970" w:rsidRPr="008F4302" w:rsidRDefault="00DC1970" w:rsidP="002B10F3">
            <w:pPr>
              <w:pStyle w:val="ac"/>
            </w:pPr>
            <w:r w:rsidRPr="008F4302">
              <w:t>Ожидаемые результаты реализации Подпрограммы</w:t>
            </w:r>
          </w:p>
        </w:tc>
        <w:tc>
          <w:tcPr>
            <w:tcW w:w="7229" w:type="dxa"/>
            <w:tcBorders>
              <w:top w:val="single" w:sz="4" w:space="0" w:color="auto"/>
              <w:left w:val="single" w:sz="4" w:space="0" w:color="auto"/>
              <w:bottom w:val="single" w:sz="4" w:space="0" w:color="auto"/>
            </w:tcBorders>
          </w:tcPr>
          <w:p w14:paraId="31D6A5E0" w14:textId="77777777" w:rsidR="00F2648F" w:rsidRPr="008F4302" w:rsidRDefault="009A6C7F" w:rsidP="002B10F3">
            <w:pPr>
              <w:pStyle w:val="ac"/>
              <w:jc w:val="both"/>
              <w:rPr>
                <w:rFonts w:ascii="Times New Roman" w:hAnsi="Times New Roman" w:cs="Times New Roman"/>
                <w:lang w:eastAsia="en-US"/>
              </w:rPr>
            </w:pPr>
            <w:r w:rsidRPr="008F4302">
              <w:t>– </w:t>
            </w:r>
            <w:r w:rsidR="00F2648F" w:rsidRPr="008F4302">
              <w:rPr>
                <w:rFonts w:ascii="Times New Roman" w:hAnsi="Times New Roman" w:cs="Times New Roman"/>
                <w:lang w:eastAsia="en-US"/>
              </w:rPr>
              <w:t>Реализация Подпрограммы позволит:</w:t>
            </w:r>
          </w:p>
          <w:p w14:paraId="12A66223" w14:textId="77777777" w:rsidR="00DC1970" w:rsidRPr="008F4302" w:rsidRDefault="00F2648F" w:rsidP="002B10F3">
            <w:pPr>
              <w:pStyle w:val="ac"/>
              <w:jc w:val="both"/>
            </w:pPr>
            <w:r w:rsidRPr="008F4302">
              <w:rPr>
                <w:rFonts w:ascii="Times New Roman" w:hAnsi="Times New Roman" w:cs="Times New Roman"/>
                <w:lang w:eastAsia="en-US"/>
              </w:rPr>
              <w:t>у</w:t>
            </w:r>
            <w:r w:rsidR="00DC1970" w:rsidRPr="008F4302">
              <w:t>довлетвори</w:t>
            </w:r>
            <w:r w:rsidRPr="008F4302">
              <w:t>ть</w:t>
            </w:r>
            <w:r w:rsidR="00DC1970" w:rsidRPr="008F4302">
              <w:t xml:space="preserve"> потребност</w:t>
            </w:r>
            <w:r w:rsidRPr="008F4302">
              <w:t>ь</w:t>
            </w:r>
            <w:r w:rsidR="00DC1970" w:rsidRPr="008F4302">
              <w:t xml:space="preserve"> населения в качественных образовательных услугах;</w:t>
            </w:r>
          </w:p>
          <w:p w14:paraId="140F9170" w14:textId="77777777" w:rsidR="00DC1970" w:rsidRPr="008F4302" w:rsidRDefault="009A6C7F" w:rsidP="00F2648F">
            <w:pPr>
              <w:pStyle w:val="ac"/>
              <w:jc w:val="both"/>
            </w:pPr>
            <w:r w:rsidRPr="008F4302">
              <w:t>п</w:t>
            </w:r>
            <w:r w:rsidR="00DC1970" w:rsidRPr="008F4302">
              <w:t>овы</w:t>
            </w:r>
            <w:r w:rsidR="00F2648F" w:rsidRPr="008F4302">
              <w:t>сить</w:t>
            </w:r>
            <w:r w:rsidR="00DC1970" w:rsidRPr="008F4302">
              <w:t xml:space="preserve"> эффективност</w:t>
            </w:r>
            <w:r w:rsidR="00F2648F" w:rsidRPr="008F4302">
              <w:t>ь</w:t>
            </w:r>
            <w:r w:rsidR="00DC1970" w:rsidRPr="008F4302">
              <w:t xml:space="preserve"> вложения бюджетных средств в реализацию программных мероприятий</w:t>
            </w:r>
          </w:p>
        </w:tc>
      </w:tr>
      <w:tr w:rsidR="00EB1A3E" w:rsidRPr="008F4302" w14:paraId="60F905D1" w14:textId="77777777" w:rsidTr="00EB1A3E">
        <w:tc>
          <w:tcPr>
            <w:tcW w:w="2552" w:type="dxa"/>
            <w:tcBorders>
              <w:top w:val="single" w:sz="4" w:space="0" w:color="auto"/>
              <w:bottom w:val="single" w:sz="4" w:space="0" w:color="auto"/>
              <w:right w:val="single" w:sz="4" w:space="0" w:color="auto"/>
            </w:tcBorders>
          </w:tcPr>
          <w:p w14:paraId="4559C0B1" w14:textId="77777777" w:rsidR="00DC1970" w:rsidRPr="008F4302" w:rsidRDefault="00DC1970" w:rsidP="002B10F3">
            <w:pPr>
              <w:pStyle w:val="ac"/>
            </w:pPr>
            <w:r w:rsidRPr="008F4302">
              <w:t>Система организации контроля за выполнением Подпрограммы</w:t>
            </w:r>
          </w:p>
        </w:tc>
        <w:tc>
          <w:tcPr>
            <w:tcW w:w="7229" w:type="dxa"/>
            <w:tcBorders>
              <w:top w:val="single" w:sz="4" w:space="0" w:color="auto"/>
              <w:left w:val="single" w:sz="4" w:space="0" w:color="auto"/>
              <w:bottom w:val="single" w:sz="4" w:space="0" w:color="auto"/>
            </w:tcBorders>
          </w:tcPr>
          <w:p w14:paraId="1F422EC1" w14:textId="77777777" w:rsidR="00DC1970" w:rsidRPr="008F4302" w:rsidRDefault="00F2648F" w:rsidP="002B10F3">
            <w:pPr>
              <w:pStyle w:val="ac"/>
              <w:jc w:val="both"/>
            </w:pPr>
            <w:r w:rsidRPr="008F4302">
              <w:t>– </w:t>
            </w:r>
            <w:r w:rsidR="00DC1970" w:rsidRPr="008F4302">
              <w:t>Контроль за исполнением Подпрограммы возложен на ответственных исполнителей Подпрограммы. Текущее управление и координация исполнения Подпрограммы осуществляется управлением образования администрации города Чебоксары, отделом молодежного и общественного развития администрации города Чебоксары.</w:t>
            </w:r>
          </w:p>
          <w:p w14:paraId="49085D88" w14:textId="77777777" w:rsidR="00DC1970" w:rsidRPr="008F4302" w:rsidRDefault="006F3140" w:rsidP="002B10F3">
            <w:pPr>
              <w:pStyle w:val="ac"/>
              <w:jc w:val="both"/>
            </w:pPr>
            <w:r w:rsidRPr="008F4302">
              <w:rPr>
                <w:rFonts w:ascii="Times New Roman" w:hAnsi="Times New Roman"/>
              </w:rPr>
              <w:t>Информация о ходе и полноте выполнения программных мероприятий представляется ответственным исполнителем Подпрограммы муниципальной программы в отдел экономики, прогнозирования, социально-экономического развития администрации города Чебоксары ежеквартально не позднее 15 числа месяца, следующего за отчетным кварталом, по форме согласно приложениям № 4 и № 5 к Порядку разработки и реализации муниципальных программ города Чебоксары</w:t>
            </w:r>
          </w:p>
        </w:tc>
      </w:tr>
    </w:tbl>
    <w:p w14:paraId="4C6113D8" w14:textId="77777777" w:rsidR="00EB1A3E" w:rsidRDefault="00EB1A3E" w:rsidP="006F3140">
      <w:pPr>
        <w:pStyle w:val="1"/>
        <w:spacing w:before="0" w:after="0"/>
        <w:rPr>
          <w:b w:val="0"/>
          <w:color w:val="auto"/>
        </w:rPr>
        <w:sectPr w:rsidR="00EB1A3E" w:rsidSect="00EB1A3E">
          <w:pgSz w:w="11905" w:h="16837"/>
          <w:pgMar w:top="1440" w:right="800" w:bottom="851" w:left="800" w:header="720" w:footer="720" w:gutter="0"/>
          <w:cols w:space="720"/>
          <w:noEndnote/>
        </w:sectPr>
      </w:pPr>
      <w:bookmarkStart w:id="25" w:name="sub_3001"/>
    </w:p>
    <w:bookmarkEnd w:id="25"/>
    <w:p w14:paraId="4343150B" w14:textId="77777777" w:rsidR="006F3140" w:rsidRPr="008F4302" w:rsidRDefault="006F3140" w:rsidP="006F3140">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Раздел I. ОБЩАЯ ХАРАКТЕРИСТИКА СФЕРЫ РЕАЛИЗАЦИИ</w:t>
      </w:r>
    </w:p>
    <w:p w14:paraId="7F8B1D16" w14:textId="77777777" w:rsidR="006F3140" w:rsidRPr="008F4302" w:rsidRDefault="006F3140" w:rsidP="006F3140">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ПОДПРОГРАММЫ, ФОРМУЛИРОВКА ОСНОВНЫХ ПРОБЛЕМ</w:t>
      </w:r>
    </w:p>
    <w:p w14:paraId="16E7C9E2" w14:textId="77777777" w:rsidR="006F3140" w:rsidRPr="008F4302" w:rsidRDefault="006F3140" w:rsidP="006F3140">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(ЗАДАЧ) В УКАЗАННОЙ СФЕРЕ, АНАЛИЗ ПРИЧИН ЕЕ</w:t>
      </w:r>
    </w:p>
    <w:p w14:paraId="5538A45D" w14:textId="77777777" w:rsidR="006F3140" w:rsidRPr="008F4302" w:rsidRDefault="006F3140" w:rsidP="006F3140">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ВОЗНИКНОВЕНИЯ, ПРОГНОЗ ЕЕ РАЗВИТИЯ</w:t>
      </w:r>
    </w:p>
    <w:p w14:paraId="790665A3" w14:textId="77777777" w:rsidR="00E02C4A" w:rsidRPr="008F4302" w:rsidRDefault="00E02C4A" w:rsidP="006F3140"/>
    <w:p w14:paraId="057626F6" w14:textId="77777777" w:rsidR="00DC1970" w:rsidRPr="008F4302" w:rsidRDefault="00DC1970" w:rsidP="006F3140">
      <w:r w:rsidRPr="008F4302">
        <w:t>Развитие системы образования основывается на</w:t>
      </w:r>
      <w:r w:rsidR="006F3140" w:rsidRPr="008F4302">
        <w:t xml:space="preserve"> признании образования одним из </w:t>
      </w:r>
      <w:r w:rsidRPr="008F4302">
        <w:t>приоритетных направлений социально-экономического развития города Чебоксары. Ключевая задача образовательной политики в условиях перехода к экономике, основанной на знаниях</w:t>
      </w:r>
      <w:r w:rsidR="006F3140" w:rsidRPr="008F4302">
        <w:t xml:space="preserve"> о </w:t>
      </w:r>
      <w:r w:rsidRPr="008F4302">
        <w:t>достижени</w:t>
      </w:r>
      <w:r w:rsidR="006F3140" w:rsidRPr="008F4302">
        <w:t>и</w:t>
      </w:r>
      <w:r w:rsidRPr="008F4302">
        <w:t xml:space="preserve"> современного качества образования, обеспечи</w:t>
      </w:r>
      <w:r w:rsidR="006F3140" w:rsidRPr="008F4302">
        <w:t>вающего реализацию актуальных и </w:t>
      </w:r>
      <w:r w:rsidRPr="008F4302">
        <w:t>перспективных потребностей общества и каждого гражданина.</w:t>
      </w:r>
    </w:p>
    <w:p w14:paraId="20C171E0" w14:textId="77777777" w:rsidR="00DC1970" w:rsidRPr="008F4302" w:rsidRDefault="00DC1970" w:rsidP="006F3140">
      <w:r w:rsidRPr="008F4302">
        <w:t>Обеспечение общедоступности и бесплатности дошкольного образования является конституционной гарантией прав граждан Российской Федерации. С целью реализации данного права в городе функционирует сеть дошкольных образовательных учреждений разных видов, активно развивается рынок негосударственных образовательных услуг (студии, клубы раннего развития, индивидуальное предпринимательство, частные образовательные организации).</w:t>
      </w:r>
    </w:p>
    <w:p w14:paraId="383A754B" w14:textId="77777777" w:rsidR="00DC1970" w:rsidRPr="008F4302" w:rsidRDefault="00DC1970" w:rsidP="006F3140">
      <w:r w:rsidRPr="008F4302">
        <w:t>С 2000 года в городе отмечается значительный рост потребности населения в услугах дошкольных образовательных организаций. Несмотря на введение</w:t>
      </w:r>
      <w:r w:rsidR="00B82FC1">
        <w:t>,</w:t>
      </w:r>
      <w:r w:rsidRPr="008F4302">
        <w:t xml:space="preserve"> ежегодно дополнительных мест в функционирующих детских садах и общеобразовательных школах, проблема ликвидации очередности в дошкольные образовательные организации остается по-прежнему актуальной</w:t>
      </w:r>
      <w:r w:rsidR="00A01AD4" w:rsidRPr="008F4302">
        <w:t xml:space="preserve"> в новых микрорайонах города</w:t>
      </w:r>
      <w:r w:rsidRPr="008F4302">
        <w:t>.</w:t>
      </w:r>
    </w:p>
    <w:p w14:paraId="35B28CB2" w14:textId="77777777" w:rsidR="00F113EB" w:rsidRPr="008F4302" w:rsidRDefault="00F113EB" w:rsidP="006F3140">
      <w:r w:rsidRPr="008F4302">
        <w:t>Так, за период с 2018 по 2020 год</w:t>
      </w:r>
      <w:r w:rsidR="00E14BA4">
        <w:t>ы</w:t>
      </w:r>
      <w:r w:rsidRPr="008F4302">
        <w:t xml:space="preserve"> в рамках реализации национального проекта </w:t>
      </w:r>
      <w:r w:rsidR="00321F22">
        <w:t>«</w:t>
      </w:r>
      <w:r w:rsidRPr="008F4302">
        <w:t>Демография</w:t>
      </w:r>
      <w:r w:rsidR="00321F22">
        <w:t>»</w:t>
      </w:r>
      <w:r w:rsidRPr="008F4302">
        <w:t xml:space="preserve"> ведено в эксплуатацию 10 новых зданий дошкольных образовательных организаций и создано 2160 мест.</w:t>
      </w:r>
    </w:p>
    <w:p w14:paraId="1DCC6953" w14:textId="77777777" w:rsidR="00B82FC1" w:rsidRDefault="00F92340" w:rsidP="006F3140">
      <w:r w:rsidRPr="008F4302">
        <w:t>В городе функциониру</w:t>
      </w:r>
      <w:r w:rsidR="00E14BA4">
        <w:t>ю</w:t>
      </w:r>
      <w:r w:rsidRPr="008F4302">
        <w:t>т 62 общеобразовательные организации, в которых в 2020</w:t>
      </w:r>
      <w:r w:rsidR="00B82FC1">
        <w:t>–</w:t>
      </w:r>
      <w:r w:rsidRPr="008F4302">
        <w:t>2021 учебном году обучается 63,2 тыс</w:t>
      </w:r>
      <w:r w:rsidR="00B82FC1">
        <w:t>яч</w:t>
      </w:r>
      <w:r w:rsidRPr="008F4302">
        <w:t xml:space="preserve"> детей (в </w:t>
      </w:r>
      <w:r w:rsidR="007732E6" w:rsidRPr="008F4302">
        <w:t>2018</w:t>
      </w:r>
      <w:r w:rsidR="00B82FC1">
        <w:t>–</w:t>
      </w:r>
      <w:r w:rsidR="007732E6" w:rsidRPr="008F4302">
        <w:t>2019 учебном году обучалось около 57,0 тыс</w:t>
      </w:r>
      <w:r w:rsidR="00B82FC1">
        <w:t>яч</w:t>
      </w:r>
      <w:r w:rsidR="007732E6" w:rsidRPr="008F4302">
        <w:t xml:space="preserve"> детей, в </w:t>
      </w:r>
      <w:r w:rsidRPr="008F4302">
        <w:t>2019</w:t>
      </w:r>
      <w:r w:rsidR="00B82FC1">
        <w:t>–</w:t>
      </w:r>
      <w:r w:rsidRPr="008F4302">
        <w:t>2020 учебном году</w:t>
      </w:r>
      <w:r w:rsidR="00B82FC1">
        <w:t> </w:t>
      </w:r>
      <w:r w:rsidRPr="008F4302">
        <w:t>–</w:t>
      </w:r>
      <w:r w:rsidR="004D7E5D">
        <w:t> </w:t>
      </w:r>
      <w:r w:rsidRPr="008F4302">
        <w:t>около 60,2 тыс</w:t>
      </w:r>
      <w:r w:rsidR="00B82FC1">
        <w:t>яч</w:t>
      </w:r>
      <w:r w:rsidRPr="008F4302">
        <w:t xml:space="preserve"> детей).</w:t>
      </w:r>
    </w:p>
    <w:p w14:paraId="45F154C4" w14:textId="77777777" w:rsidR="00DC1970" w:rsidRPr="008F4302" w:rsidRDefault="00DC1970" w:rsidP="006F3140">
      <w:r w:rsidRPr="008F4302">
        <w:t>В целях развития потенциальных возможностей педагогических работников и</w:t>
      </w:r>
      <w:r w:rsidR="00B82FC1">
        <w:t> </w:t>
      </w:r>
      <w:r w:rsidRPr="008F4302">
        <w:t>стимулирования их мотивации к непрерывному самообразованию совершенствуется система аттестации педагогических и руководящих работников школ.</w:t>
      </w:r>
    </w:p>
    <w:p w14:paraId="564DC535" w14:textId="77777777" w:rsidR="007732E6" w:rsidRPr="008F4302" w:rsidRDefault="007732E6" w:rsidP="007732E6">
      <w:r w:rsidRPr="008F4302">
        <w:t>С целью повышения профессионального уровня руководящих и педагогических кадров в 2020 году курсы повышения квалификации прослушали 29</w:t>
      </w:r>
      <w:r w:rsidR="00B82FC1">
        <w:t> </w:t>
      </w:r>
      <w:r w:rsidRPr="008F4302">
        <w:t>482 педагогических работник</w:t>
      </w:r>
      <w:r w:rsidR="00E14BA4">
        <w:t>а</w:t>
      </w:r>
      <w:r w:rsidRPr="008F4302">
        <w:t>, что составляет 82,3</w:t>
      </w:r>
      <w:r w:rsidR="00B82FC1">
        <w:t> </w:t>
      </w:r>
      <w:r w:rsidRPr="008F4302">
        <w:t>% от общего числа педагогических работников образовательных организаций города, 3</w:t>
      </w:r>
      <w:r w:rsidR="00B82FC1">
        <w:t> </w:t>
      </w:r>
      <w:r w:rsidRPr="008F4302">
        <w:t>691 педагог приняли участие в семинарах вебинарах, научно-практических конференциях, фестивалях и круглых столах различного уровня, 185 специалист</w:t>
      </w:r>
      <w:r w:rsidR="00E14BA4">
        <w:t>ов</w:t>
      </w:r>
      <w:r w:rsidRPr="008F4302">
        <w:t xml:space="preserve"> стали участниками выездных мероприятий.</w:t>
      </w:r>
    </w:p>
    <w:p w14:paraId="00937293" w14:textId="77777777" w:rsidR="00F92340" w:rsidRPr="008F4302" w:rsidRDefault="007732E6" w:rsidP="007732E6">
      <w:r w:rsidRPr="008F4302">
        <w:t>В связи с переходом в 2020 году на персонифицированную накопительную модель повышения квалификации более 832 руководящих и пе</w:t>
      </w:r>
      <w:r w:rsidR="00E14BA4">
        <w:t>дагогических работников вошли в </w:t>
      </w:r>
      <w:r w:rsidRPr="008F4302">
        <w:t>сводную заявку от города на прохождение курсов повышения квалификации.</w:t>
      </w:r>
    </w:p>
    <w:p w14:paraId="339F2F98" w14:textId="77777777" w:rsidR="002D5A63" w:rsidRPr="008F4302" w:rsidRDefault="002D5A63" w:rsidP="002D5A63">
      <w:r w:rsidRPr="008F4302">
        <w:t xml:space="preserve">Ключевая роль в решении задач воспитания принадлежит классным руководителям, они составляют </w:t>
      </w:r>
      <w:r w:rsidR="009E577A" w:rsidRPr="008F4302">
        <w:t>80,7</w:t>
      </w:r>
      <w:r w:rsidR="00B82FC1">
        <w:t> %</w:t>
      </w:r>
      <w:r w:rsidRPr="008F4302">
        <w:t xml:space="preserve"> от общего числа учителей (2018 год</w:t>
      </w:r>
      <w:r w:rsidR="00B82FC1">
        <w:t> </w:t>
      </w:r>
      <w:r w:rsidR="009E577A" w:rsidRPr="008F4302">
        <w:t>–</w:t>
      </w:r>
      <w:r w:rsidR="00B82FC1">
        <w:t> </w:t>
      </w:r>
      <w:r w:rsidR="009E577A" w:rsidRPr="008F4302">
        <w:t>75,2</w:t>
      </w:r>
      <w:r w:rsidR="00B82FC1">
        <w:t> %</w:t>
      </w:r>
      <w:r w:rsidR="00E14BA4">
        <w:t>, 2019</w:t>
      </w:r>
      <w:r w:rsidR="00B82FC1">
        <w:t xml:space="preserve"> </w:t>
      </w:r>
      <w:r w:rsidRPr="008F4302">
        <w:t>год</w:t>
      </w:r>
      <w:r w:rsidR="00B82FC1">
        <w:t> </w:t>
      </w:r>
      <w:r w:rsidR="009E577A" w:rsidRPr="008F4302">
        <w:t>–</w:t>
      </w:r>
      <w:r w:rsidR="00B82FC1">
        <w:t> </w:t>
      </w:r>
      <w:r w:rsidR="009E577A" w:rsidRPr="008F4302">
        <w:t>76,6</w:t>
      </w:r>
      <w:r w:rsidR="00B82FC1">
        <w:t> %</w:t>
      </w:r>
      <w:r w:rsidRPr="008F4302">
        <w:t xml:space="preserve">). Благодаря реализации приоритетного национального проекта </w:t>
      </w:r>
      <w:r w:rsidR="00321F22">
        <w:t>«</w:t>
      </w:r>
      <w:r w:rsidRPr="008F4302">
        <w:t>Образование</w:t>
      </w:r>
      <w:r w:rsidR="00321F22">
        <w:t>»</w:t>
      </w:r>
      <w:r w:rsidRPr="008F4302">
        <w:t xml:space="preserve"> статус классного руководителя значительно повысился.</w:t>
      </w:r>
    </w:p>
    <w:p w14:paraId="7CF1AAEA" w14:textId="77777777" w:rsidR="002D5A63" w:rsidRPr="008F4302" w:rsidRDefault="002D5A63" w:rsidP="002D5A63">
      <w:r w:rsidRPr="008F4302">
        <w:t>Важнейшим ресурсом самообразован</w:t>
      </w:r>
      <w:r w:rsidR="00B82FC1">
        <w:t>ия школьников, пространством их </w:t>
      </w:r>
      <w:r w:rsidRPr="008F4302">
        <w:t xml:space="preserve">инициативного действия является дополнительное образование детей. В городе Чебоксары дополнительное образование детей организовано в 2 муниципальных организациях, в них занимаются около </w:t>
      </w:r>
      <w:r w:rsidR="00883328" w:rsidRPr="008F4302">
        <w:t xml:space="preserve">26 </w:t>
      </w:r>
      <w:r w:rsidRPr="008F4302">
        <w:t>процентов от общего количества обучающихся.</w:t>
      </w:r>
    </w:p>
    <w:p w14:paraId="5E36D066" w14:textId="77777777" w:rsidR="00DC1970" w:rsidRPr="008F4302" w:rsidRDefault="00F01296" w:rsidP="002D5A63">
      <w:r w:rsidRPr="008F4302">
        <w:t>За последние годы количество детей, получающих дополнительное образование, выросло почти в 1,5 раза. На сегодняшний день свыше 50 тысяч юных горожан охвачены услугами дополнительного образования, что составляет около 80,0</w:t>
      </w:r>
      <w:r w:rsidR="00B82FC1">
        <w:t> </w:t>
      </w:r>
      <w:r w:rsidRPr="008F4302">
        <w:t xml:space="preserve">% от общего количества детей в возрасте от 5 до 18 лет. </w:t>
      </w:r>
      <w:r w:rsidR="00DC1970" w:rsidRPr="008F4302">
        <w:t>Вместе с тем остается ряд проблем, требующих решения программными методами:</w:t>
      </w:r>
    </w:p>
    <w:p w14:paraId="77E5C52C" w14:textId="77777777" w:rsidR="00DC1970" w:rsidRPr="008F4302" w:rsidRDefault="00DC1970" w:rsidP="006F3140">
      <w:r w:rsidRPr="008F4302">
        <w:t>сохранение единого образовательного пространства путем обеспечения взаимодействия организаций дополнительного образования детей с образовательными организациями всех типов и видов;</w:t>
      </w:r>
    </w:p>
    <w:p w14:paraId="44CA2D4F" w14:textId="77777777" w:rsidR="00DC1970" w:rsidRPr="008F4302" w:rsidRDefault="00DC1970" w:rsidP="006F3140">
      <w:r w:rsidRPr="008F4302">
        <w:t>разработка образовательных программ нового поколения, стимулирующих развитие инновационной деятельности, информационных технологий;</w:t>
      </w:r>
    </w:p>
    <w:p w14:paraId="1B390126" w14:textId="77777777" w:rsidR="00DC1970" w:rsidRPr="008F4302" w:rsidRDefault="00DC1970" w:rsidP="006F3140">
      <w:r w:rsidRPr="008F4302">
        <w:t>сохранение и укрепление кадрового состава, повышение его профессионального уровня с учетом современных требований;</w:t>
      </w:r>
    </w:p>
    <w:p w14:paraId="74EDD349" w14:textId="77777777" w:rsidR="00DC1970" w:rsidRPr="008F4302" w:rsidRDefault="00DC1970" w:rsidP="006F3140">
      <w:r w:rsidRPr="008F4302">
        <w:t>укрепление материально-технической базы, ресурсного обеспечения организаций дополнительного образования детей.</w:t>
      </w:r>
    </w:p>
    <w:p w14:paraId="62CF9878" w14:textId="77777777" w:rsidR="00DC1970" w:rsidRPr="008F4302" w:rsidRDefault="00DC1970" w:rsidP="006F3140">
      <w:r w:rsidRPr="008F4302">
        <w:t>На сегодняшний день имеется проблема в создании системы преемственности детских и молодежных общественных организаций и объединений, организации взаимодействия органов местного самоуправления и активов объединений, которая будет решена через организацию и проведение обучающих интерактивных занятий, Школ лидера, профильных образовательных молодежных лагерей.</w:t>
      </w:r>
    </w:p>
    <w:p w14:paraId="511924A9" w14:textId="77777777" w:rsidR="00DC1970" w:rsidRPr="008F4302" w:rsidRDefault="00DC1970" w:rsidP="006F3140">
      <w:r w:rsidRPr="008F4302">
        <w:t>Работа по сохранению и развитию системы отдыха, оздоровления детей и молодежи ведется в городе Чебоксары в течение многих лет и является одним из приоритетных направлений социальной политики города.</w:t>
      </w:r>
    </w:p>
    <w:p w14:paraId="4CA044E8" w14:textId="77777777" w:rsidR="00F01296" w:rsidRPr="008F4302" w:rsidRDefault="00F01296" w:rsidP="00F01296">
      <w:r w:rsidRPr="008F4302">
        <w:t>В летний период 2019 года различными формами отдыха и оздоровления охвачены 36</w:t>
      </w:r>
      <w:r w:rsidR="00B82FC1">
        <w:t> </w:t>
      </w:r>
      <w:r w:rsidRPr="008F4302">
        <w:t>695 детей (</w:t>
      </w:r>
      <w:r w:rsidR="00B82FC1">
        <w:t xml:space="preserve">за </w:t>
      </w:r>
      <w:r w:rsidRPr="008F4302">
        <w:t>2018 год</w:t>
      </w:r>
      <w:r w:rsidR="00B82FC1">
        <w:t> – </w:t>
      </w:r>
      <w:r w:rsidRPr="008F4302">
        <w:t>36</w:t>
      </w:r>
      <w:r w:rsidR="00B82FC1">
        <w:t> </w:t>
      </w:r>
      <w:r w:rsidRPr="008F4302">
        <w:t>285). В загородные лагеря направлены 7</w:t>
      </w:r>
      <w:r w:rsidR="00B82FC1">
        <w:t> </w:t>
      </w:r>
      <w:r w:rsidRPr="008F4302">
        <w:t>600 детей (в 2018 году</w:t>
      </w:r>
      <w:r w:rsidR="00B82FC1">
        <w:t> – </w:t>
      </w:r>
      <w:r w:rsidRPr="008F4302">
        <w:t>7</w:t>
      </w:r>
      <w:r w:rsidR="00B82FC1">
        <w:t> </w:t>
      </w:r>
      <w:r w:rsidRPr="008F4302">
        <w:t>300 детей).</w:t>
      </w:r>
    </w:p>
    <w:p w14:paraId="3B804622" w14:textId="77777777" w:rsidR="00F01296" w:rsidRPr="008F4302" w:rsidRDefault="00F01296" w:rsidP="00F01296">
      <w:r w:rsidRPr="008F4302">
        <w:t>В 2019 году 320 школьников города</w:t>
      </w:r>
      <w:r w:rsidR="00E14BA4">
        <w:t xml:space="preserve"> Чебоксары приняли участие в 13 </w:t>
      </w:r>
      <w:r w:rsidRPr="008F4302">
        <w:t>специализированных профильных сменах, которые прошли на базе республиканских организаций отдыха детей и их оздоровления.</w:t>
      </w:r>
    </w:p>
    <w:p w14:paraId="430F55A0" w14:textId="77777777" w:rsidR="00F01296" w:rsidRPr="008F4302" w:rsidRDefault="00F01296" w:rsidP="00F01296">
      <w:r w:rsidRPr="008F4302">
        <w:t>В последние годы отличительной особенностью летней кампании стало объединение усилий предприятий и организаций в реализации совместных проектов и мероприятий, направленных на совершенствование системы организации летнего отдыха детей и подростков, проведение традиционных и поиск новых форм организации отдыха, оздоровления, занятости дет</w:t>
      </w:r>
      <w:r w:rsidR="00B82FC1">
        <w:t>ей и молодежи города Чебоксары.</w:t>
      </w:r>
    </w:p>
    <w:p w14:paraId="3E54BBB5" w14:textId="77777777" w:rsidR="00F01296" w:rsidRPr="008F4302" w:rsidRDefault="00F01296" w:rsidP="00F01296">
      <w:r w:rsidRPr="008F4302">
        <w:t>В летний период 2019 года в 42 пришкольных лагерях и 4 лагерях, созданных на базе учреждений дополнительного образования, отдохнули около 10</w:t>
      </w:r>
      <w:r w:rsidR="00B82FC1">
        <w:t> </w:t>
      </w:r>
      <w:r w:rsidRPr="008F4302">
        <w:t xml:space="preserve">000 детей. Центры активного отдыха, функционирующие при 9 детских дошкольных учреждениях, посетили 165 ребят. Интенсивные образовательные курсы </w:t>
      </w:r>
      <w:r w:rsidR="00321F22">
        <w:t>«</w:t>
      </w:r>
      <w:r w:rsidRPr="008F4302">
        <w:t>Летние Квантикулы</w:t>
      </w:r>
      <w:r w:rsidR="00321F22">
        <w:t>»</w:t>
      </w:r>
      <w:r w:rsidRPr="008F4302">
        <w:t xml:space="preserve"> в Детском технопарке </w:t>
      </w:r>
      <w:r w:rsidR="00321F22">
        <w:t>«</w:t>
      </w:r>
      <w:r w:rsidRPr="008F4302">
        <w:t>Кванториум</w:t>
      </w:r>
      <w:r w:rsidR="00321F22">
        <w:t>»</w:t>
      </w:r>
      <w:r w:rsidRPr="008F4302">
        <w:t xml:space="preserve"> прошли свыше 500 детей.</w:t>
      </w:r>
    </w:p>
    <w:p w14:paraId="53B1EDC3" w14:textId="77777777" w:rsidR="00DC1970" w:rsidRPr="008F4302" w:rsidRDefault="00DC1970" w:rsidP="006F3140">
      <w:r w:rsidRPr="008F4302">
        <w:t>Но, несмотря на достигнутые результаты, проблемными точками необходимо обозначить:</w:t>
      </w:r>
    </w:p>
    <w:p w14:paraId="6BFB37F7" w14:textId="77777777" w:rsidR="00DC1970" w:rsidRPr="008F4302" w:rsidRDefault="00DC1970" w:rsidP="006F3140">
      <w:r w:rsidRPr="008F4302">
        <w:t>недостаточное количество путевок в загородные оздоровительные лагеря;</w:t>
      </w:r>
    </w:p>
    <w:p w14:paraId="1F9EEEAD" w14:textId="77777777" w:rsidR="00DC1970" w:rsidRPr="008F4302" w:rsidRDefault="00DC1970" w:rsidP="006F3140">
      <w:r w:rsidRPr="008F4302">
        <w:t>низкая материально-техническая база загородных лагерей;</w:t>
      </w:r>
    </w:p>
    <w:p w14:paraId="2F3724B6" w14:textId="77777777" w:rsidR="00DC1970" w:rsidRPr="008F4302" w:rsidRDefault="00DC1970" w:rsidP="006F3140">
      <w:r w:rsidRPr="008F4302">
        <w:t>недостаточный уровень подготовки специалистов-организаторов летнего отдыха.</w:t>
      </w:r>
    </w:p>
    <w:p w14:paraId="718826FE" w14:textId="77777777" w:rsidR="00DC1970" w:rsidRPr="008F4302" w:rsidRDefault="00DC1970" w:rsidP="006F3140">
      <w:r w:rsidRPr="008F4302">
        <w:t>В городе Чебоксары будет продолжена работа по организации и проведению профильных смен по различным направлениям воспитательной деятельности для одаренных детей, воспитанников центров дополнител</w:t>
      </w:r>
      <w:r w:rsidR="00B82FC1">
        <w:t>ьного образования, спортивных и </w:t>
      </w:r>
      <w:r w:rsidRPr="008F4302">
        <w:t>художественных школ и др., как наиболее востребованной форма организации отдыха детей в каникулярный период среди родителей и детей.</w:t>
      </w:r>
    </w:p>
    <w:p w14:paraId="0F4CC60D" w14:textId="77777777" w:rsidR="006F3140" w:rsidRPr="008F4302" w:rsidRDefault="006F3140" w:rsidP="006F3140"/>
    <w:p w14:paraId="0F56AA3B" w14:textId="77777777" w:rsidR="00E02C4A" w:rsidRPr="008F4302" w:rsidRDefault="006F3140" w:rsidP="006F3140">
      <w:pPr>
        <w:widowControl/>
        <w:adjustRightInd/>
        <w:ind w:firstLine="0"/>
        <w:jc w:val="center"/>
        <w:rPr>
          <w:rFonts w:ascii="Times New Roman" w:hAnsi="Times New Roman" w:cs="Times New Roman"/>
          <w:b/>
        </w:rPr>
      </w:pPr>
      <w:r w:rsidRPr="008F4302">
        <w:rPr>
          <w:rFonts w:ascii="Times New Roman" w:hAnsi="Times New Roman" w:cs="Times New Roman"/>
          <w:b/>
        </w:rPr>
        <w:t>Раздел</w:t>
      </w:r>
      <w:r w:rsidRPr="008F4302">
        <w:rPr>
          <w:rFonts w:ascii="Times New Roman" w:hAnsi="Times New Roman" w:cs="Times New Roman"/>
          <w:b/>
          <w:lang w:val="en-US"/>
        </w:rPr>
        <w:t> </w:t>
      </w:r>
      <w:r w:rsidRPr="008F4302">
        <w:rPr>
          <w:rFonts w:ascii="Times New Roman" w:hAnsi="Times New Roman" w:cs="Times New Roman"/>
          <w:b/>
        </w:rPr>
        <w:t>I</w:t>
      </w:r>
      <w:r w:rsidRPr="008F4302">
        <w:rPr>
          <w:rFonts w:ascii="Times New Roman" w:hAnsi="Times New Roman" w:cs="Times New Roman"/>
          <w:b/>
          <w:lang w:val="en-US"/>
        </w:rPr>
        <w:t>I</w:t>
      </w:r>
      <w:r w:rsidRPr="008F4302">
        <w:rPr>
          <w:rFonts w:ascii="Times New Roman" w:hAnsi="Times New Roman" w:cs="Times New Roman"/>
          <w:b/>
        </w:rPr>
        <w:t>.</w:t>
      </w:r>
      <w:r w:rsidRPr="008F4302">
        <w:rPr>
          <w:rFonts w:ascii="Times New Roman" w:hAnsi="Times New Roman" w:cs="Times New Roman"/>
          <w:b/>
          <w:lang w:val="en-US"/>
        </w:rPr>
        <w:t> </w:t>
      </w:r>
      <w:r w:rsidRPr="008F4302">
        <w:rPr>
          <w:rFonts w:ascii="Times New Roman" w:hAnsi="Times New Roman" w:cs="Times New Roman"/>
          <w:b/>
        </w:rPr>
        <w:t>ПРИОРИТЕТЫ, ЦЕЛИ И ЗАДАЧИ, ЦЕЛЕВЫЕ ИНДИКАТОРЫ</w:t>
      </w:r>
    </w:p>
    <w:p w14:paraId="0ACD542E" w14:textId="77777777" w:rsidR="006F3140" w:rsidRPr="008F4302" w:rsidRDefault="006F3140" w:rsidP="006F3140">
      <w:pPr>
        <w:widowControl/>
        <w:adjustRightInd/>
        <w:ind w:firstLine="0"/>
        <w:jc w:val="center"/>
        <w:rPr>
          <w:rFonts w:ascii="Times New Roman" w:hAnsi="Times New Roman" w:cs="Times New Roman"/>
          <w:b/>
        </w:rPr>
      </w:pPr>
      <w:r w:rsidRPr="008F4302">
        <w:rPr>
          <w:rFonts w:ascii="Times New Roman" w:hAnsi="Times New Roman" w:cs="Times New Roman"/>
          <w:b/>
        </w:rPr>
        <w:t>И</w:t>
      </w:r>
      <w:r w:rsidR="00E02C4A" w:rsidRPr="008F4302">
        <w:rPr>
          <w:rFonts w:ascii="Times New Roman" w:hAnsi="Times New Roman" w:cs="Times New Roman"/>
          <w:b/>
        </w:rPr>
        <w:t xml:space="preserve"> </w:t>
      </w:r>
      <w:r w:rsidRPr="008F4302">
        <w:rPr>
          <w:rFonts w:ascii="Times New Roman" w:hAnsi="Times New Roman" w:cs="Times New Roman"/>
          <w:b/>
        </w:rPr>
        <w:t>ПОКАЗАТЕЛИ, ОЖИДАЕМЫЕ КОНЕЧНЫЕ</w:t>
      </w:r>
    </w:p>
    <w:p w14:paraId="02232BC7" w14:textId="77777777" w:rsidR="006F3140" w:rsidRPr="008F4302" w:rsidRDefault="006F3140" w:rsidP="006F3140">
      <w:pPr>
        <w:widowControl/>
        <w:adjustRightInd/>
        <w:ind w:firstLine="0"/>
        <w:jc w:val="center"/>
        <w:rPr>
          <w:rFonts w:ascii="Times New Roman" w:hAnsi="Times New Roman" w:cs="Times New Roman"/>
          <w:b/>
        </w:rPr>
      </w:pPr>
      <w:r w:rsidRPr="008F4302">
        <w:rPr>
          <w:rFonts w:ascii="Times New Roman" w:hAnsi="Times New Roman" w:cs="Times New Roman"/>
          <w:b/>
        </w:rPr>
        <w:t>РЕЗУЛЬТАТЫ ПОДПРОГРАММЫ</w:t>
      </w:r>
    </w:p>
    <w:p w14:paraId="1A531436" w14:textId="77777777" w:rsidR="006F3140" w:rsidRPr="008F4302" w:rsidRDefault="006F3140" w:rsidP="006F3140">
      <w:pPr>
        <w:widowControl/>
        <w:adjustRightInd/>
        <w:ind w:firstLine="0"/>
        <w:jc w:val="center"/>
        <w:rPr>
          <w:rFonts w:ascii="Times New Roman" w:hAnsi="Times New Roman" w:cs="Times New Roman"/>
          <w:b/>
        </w:rPr>
      </w:pPr>
    </w:p>
    <w:p w14:paraId="003B27D3" w14:textId="77777777" w:rsidR="006F3140" w:rsidRPr="008F4302" w:rsidRDefault="006F3140" w:rsidP="004259FA">
      <w:pPr>
        <w:pStyle w:val="ac"/>
        <w:ind w:firstLine="709"/>
        <w:jc w:val="both"/>
      </w:pPr>
      <w:r w:rsidRPr="008F4302">
        <w:rPr>
          <w:rFonts w:ascii="Times New Roman" w:hAnsi="Times New Roman"/>
        </w:rPr>
        <w:t>Приоритетные направления муниципальной политики в области образования определены Федеральным законом</w:t>
      </w:r>
      <w:r w:rsidRPr="008F4302">
        <w:t xml:space="preserve"> от 29.12.2012 № 273-ФЗ </w:t>
      </w:r>
      <w:r w:rsidR="00321F22">
        <w:t>«</w:t>
      </w:r>
      <w:r w:rsidRPr="008F4302">
        <w:t>Об образовании в Российской Федерации</w:t>
      </w:r>
      <w:r w:rsidR="00321F22">
        <w:t>»</w:t>
      </w:r>
      <w:r w:rsidRPr="008F4302">
        <w:t xml:space="preserve">, </w:t>
      </w:r>
      <w:r w:rsidR="004259FA" w:rsidRPr="008F4302">
        <w:t xml:space="preserve">Законом Чувашской Республики от 26.11.2020 № 102 </w:t>
      </w:r>
      <w:r w:rsidR="00321F22">
        <w:t>«</w:t>
      </w:r>
      <w:r w:rsidR="004259FA" w:rsidRPr="008F4302">
        <w:t>О Стратегии социально-экономического развития Чувашской Республики до 2035 года</w:t>
      </w:r>
      <w:r w:rsidR="00321F22">
        <w:t>»</w:t>
      </w:r>
      <w:r w:rsidR="004259FA" w:rsidRPr="008F4302">
        <w:t>.</w:t>
      </w:r>
    </w:p>
    <w:p w14:paraId="787389B7" w14:textId="77777777" w:rsidR="00DC1970" w:rsidRPr="008F4302" w:rsidRDefault="00DC1970" w:rsidP="006F3140">
      <w:r w:rsidRPr="008F4302">
        <w:t>Основной целью Подпрограммы является достижения высоких результатов развития муниципальной системы образования города Чебоксары.</w:t>
      </w:r>
    </w:p>
    <w:p w14:paraId="037716F0" w14:textId="77777777" w:rsidR="00DC1970" w:rsidRPr="008F4302" w:rsidRDefault="00DC1970" w:rsidP="006F3140">
      <w:r w:rsidRPr="008F4302">
        <w:t>Достижению поставленной в Подпрограмме цели способствует решение следующих приоритетных задач:</w:t>
      </w:r>
    </w:p>
    <w:p w14:paraId="0AB7B4CE" w14:textId="77777777" w:rsidR="00DC1970" w:rsidRPr="008F4302" w:rsidRDefault="00DC1970" w:rsidP="006F3140">
      <w:r w:rsidRPr="008F4302">
        <w:t>создание условий для устойчивого развития системы образования города Чебоксары;</w:t>
      </w:r>
    </w:p>
    <w:p w14:paraId="449FFE7B" w14:textId="77777777" w:rsidR="00DC1970" w:rsidRPr="008F4302" w:rsidRDefault="00DC1970" w:rsidP="006F3140">
      <w:r w:rsidRPr="008F4302">
        <w:t>повышение доступности для населения города Чебоксары качественных образовательных услуг;</w:t>
      </w:r>
    </w:p>
    <w:p w14:paraId="48F27EA3" w14:textId="77777777" w:rsidR="00DC1970" w:rsidRPr="008F4302" w:rsidRDefault="00DC1970" w:rsidP="006F3140">
      <w:r w:rsidRPr="008F4302">
        <w:t>расширение программно-целевого метода планирования;</w:t>
      </w:r>
    </w:p>
    <w:p w14:paraId="19F117C5" w14:textId="77777777" w:rsidR="00DC1970" w:rsidRPr="008F4302" w:rsidRDefault="00DC1970" w:rsidP="006F3140">
      <w:r w:rsidRPr="008F4302">
        <w:t>повышение эффективности вложения бюджетных средств в реа</w:t>
      </w:r>
      <w:r w:rsidR="004259FA" w:rsidRPr="008F4302">
        <w:t>лизацию программных мероприятий;</w:t>
      </w:r>
    </w:p>
    <w:p w14:paraId="5129B143" w14:textId="77777777" w:rsidR="004259FA" w:rsidRPr="008F4302" w:rsidRDefault="004259FA" w:rsidP="006F3140">
      <w:r w:rsidRPr="008F4302">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4782493B" w14:textId="77777777" w:rsidR="004259FA" w:rsidRPr="008F4302" w:rsidRDefault="004259FA" w:rsidP="004259FA">
      <w:pPr>
        <w:widowControl/>
        <w:autoSpaceDE/>
        <w:autoSpaceDN/>
        <w:adjustRightInd/>
        <w:ind w:firstLine="709"/>
        <w:rPr>
          <w:rFonts w:ascii="Times New Roman" w:hAnsi="Times New Roman" w:cs="Times New Roman"/>
          <w:lang w:eastAsia="en-US"/>
        </w:rPr>
      </w:pPr>
      <w:r w:rsidRPr="008F4302">
        <w:rPr>
          <w:rFonts w:ascii="Times New Roman" w:hAnsi="Times New Roman" w:cs="Times New Roman"/>
          <w:lang w:eastAsia="en-US"/>
        </w:rPr>
        <w:t>В результате реализации мероприятий Подпрограммы ожидается достижение важнейших целевых индикаторов и показателей, котор</w:t>
      </w:r>
      <w:r w:rsidR="00E14BA4">
        <w:rPr>
          <w:rFonts w:ascii="Times New Roman" w:hAnsi="Times New Roman" w:cs="Times New Roman"/>
          <w:lang w:eastAsia="en-US"/>
        </w:rPr>
        <w:t>ые приведены в приложении № 1 к </w:t>
      </w:r>
      <w:r w:rsidRPr="008F4302">
        <w:rPr>
          <w:rFonts w:ascii="Times New Roman" w:hAnsi="Times New Roman" w:cs="Times New Roman"/>
          <w:lang w:eastAsia="en-US"/>
        </w:rPr>
        <w:t>настоящей Подпрограмме.</w:t>
      </w:r>
    </w:p>
    <w:p w14:paraId="6C4039DE" w14:textId="77777777" w:rsidR="008D28F5" w:rsidRPr="008F4302" w:rsidRDefault="008D28F5" w:rsidP="008D28F5">
      <w:pPr>
        <w:rPr>
          <w:rFonts w:ascii="Times New Roman" w:hAnsi="Times New Roman" w:cs="Times New Roman"/>
        </w:rPr>
      </w:pPr>
      <w:r w:rsidRPr="008F4302">
        <w:rPr>
          <w:rFonts w:ascii="Times New Roman" w:hAnsi="Times New Roman" w:cs="Times New Roman"/>
        </w:rPr>
        <w:t>Ожидаемые результаты реализации Подпрограммы позволят:</w:t>
      </w:r>
    </w:p>
    <w:p w14:paraId="76F8E6E4" w14:textId="77777777" w:rsidR="008D28F5" w:rsidRPr="008F4302" w:rsidRDefault="008D28F5" w:rsidP="008D28F5">
      <w:r w:rsidRPr="008F4302">
        <w:t>удовлетворить потребность населения в качественных образовательных услугах;</w:t>
      </w:r>
    </w:p>
    <w:p w14:paraId="45BEB2BD" w14:textId="77777777" w:rsidR="004259FA" w:rsidRPr="008F4302" w:rsidRDefault="008D28F5" w:rsidP="008D28F5">
      <w:r w:rsidRPr="008F4302">
        <w:t>повысить эффективность вложения бюджетных средств в реализацию программных мероприятий.</w:t>
      </w:r>
    </w:p>
    <w:p w14:paraId="3FDBC484" w14:textId="77777777" w:rsidR="008D28F5" w:rsidRPr="008F4302" w:rsidRDefault="008D28F5" w:rsidP="008D28F5"/>
    <w:p w14:paraId="6D0EDD35" w14:textId="77777777" w:rsidR="008D28F5" w:rsidRPr="008F4302" w:rsidRDefault="008D28F5" w:rsidP="008D28F5">
      <w:pPr>
        <w:ind w:right="-2" w:firstLine="0"/>
        <w:contextualSpacing/>
        <w:jc w:val="center"/>
        <w:rPr>
          <w:rFonts w:ascii="Times New Roman" w:hAnsi="Times New Roman" w:cs="Times New Roman"/>
          <w:b/>
        </w:rPr>
      </w:pPr>
      <w:r w:rsidRPr="008F4302">
        <w:rPr>
          <w:rFonts w:ascii="Times New Roman" w:hAnsi="Times New Roman" w:cs="Times New Roman"/>
          <w:b/>
        </w:rPr>
        <w:t>Раздел </w:t>
      </w:r>
      <w:r w:rsidRPr="008F4302">
        <w:rPr>
          <w:rFonts w:ascii="Times New Roman" w:hAnsi="Times New Roman" w:cs="Times New Roman"/>
          <w:b/>
          <w:lang w:val="en-US"/>
        </w:rPr>
        <w:t>III</w:t>
      </w:r>
      <w:r w:rsidRPr="008F4302">
        <w:rPr>
          <w:rFonts w:ascii="Times New Roman" w:hAnsi="Times New Roman" w:cs="Times New Roman"/>
          <w:b/>
        </w:rPr>
        <w:t>. ОБОБЩЕННАЯ ХАРАКТЕРИСТИКА ОСНОВНЫХ</w:t>
      </w:r>
    </w:p>
    <w:p w14:paraId="6E49319D" w14:textId="77777777" w:rsidR="008D28F5" w:rsidRPr="008F4302" w:rsidRDefault="008D28F5" w:rsidP="008D28F5">
      <w:pPr>
        <w:ind w:right="-2" w:firstLine="0"/>
        <w:contextualSpacing/>
        <w:jc w:val="center"/>
        <w:rPr>
          <w:rFonts w:ascii="Times New Roman" w:hAnsi="Times New Roman" w:cs="Times New Roman"/>
          <w:b/>
        </w:rPr>
      </w:pPr>
      <w:r w:rsidRPr="008F4302">
        <w:rPr>
          <w:rFonts w:ascii="Times New Roman" w:hAnsi="Times New Roman" w:cs="Times New Roman"/>
          <w:b/>
        </w:rPr>
        <w:t>МЕРОПРИЯТИЙ И МЕРОПРИЯТИЙ ПОДПРОГРАММЫ,</w:t>
      </w:r>
    </w:p>
    <w:p w14:paraId="09013B84" w14:textId="77777777" w:rsidR="008D28F5" w:rsidRPr="008F4302" w:rsidRDefault="008D28F5" w:rsidP="008D28F5">
      <w:pPr>
        <w:ind w:right="-2" w:firstLine="0"/>
        <w:contextualSpacing/>
        <w:jc w:val="center"/>
        <w:rPr>
          <w:rFonts w:ascii="Times New Roman" w:hAnsi="Times New Roman" w:cs="Times New Roman"/>
          <w:b/>
        </w:rPr>
      </w:pPr>
      <w:r w:rsidRPr="008F4302">
        <w:rPr>
          <w:rFonts w:ascii="Times New Roman" w:hAnsi="Times New Roman" w:cs="Times New Roman"/>
          <w:b/>
        </w:rPr>
        <w:t>СРОКОВ И ЭТАПОВ ИХ РЕАЛИЗАЦИИ</w:t>
      </w:r>
    </w:p>
    <w:p w14:paraId="0F54E496" w14:textId="77777777" w:rsidR="008D28F5" w:rsidRPr="008F4302" w:rsidRDefault="008D28F5" w:rsidP="008D28F5">
      <w:pPr>
        <w:widowControl/>
        <w:rPr>
          <w:rFonts w:ascii="Times New Roman" w:hAnsi="Times New Roman" w:cs="Times New Roman"/>
        </w:rPr>
      </w:pPr>
    </w:p>
    <w:p w14:paraId="46D219B8" w14:textId="77777777" w:rsidR="008D28F5" w:rsidRPr="008F4302" w:rsidRDefault="008D28F5" w:rsidP="008D28F5">
      <w:pPr>
        <w:widowControl/>
        <w:rPr>
          <w:rFonts w:ascii="Times New Roman" w:hAnsi="Times New Roman" w:cs="Times New Roman"/>
        </w:rPr>
      </w:pPr>
      <w:r w:rsidRPr="008F4302">
        <w:rPr>
          <w:rFonts w:ascii="Times New Roman" w:hAnsi="Times New Roman" w:cs="Times New Roman"/>
        </w:rPr>
        <w:t xml:space="preserve">Основные мероприятия Подпрограммы направлены на реализацию поставленных целей </w:t>
      </w:r>
      <w:r w:rsidRPr="008F4302">
        <w:t>и задач</w:t>
      </w:r>
      <w:r w:rsidRPr="008F4302">
        <w:rPr>
          <w:rFonts w:ascii="Times New Roman" w:hAnsi="Times New Roman" w:cs="Times New Roman"/>
        </w:rPr>
        <w:t xml:space="preserve"> Подпрограммы и муниципальной программы в целом.</w:t>
      </w:r>
    </w:p>
    <w:p w14:paraId="05318FC6" w14:textId="77777777" w:rsidR="00DC1970" w:rsidRPr="008F4302" w:rsidRDefault="00DC1970" w:rsidP="008D28F5">
      <w:r w:rsidRPr="008F4302">
        <w:t>Подпрограмма включает в себя следующие основные мероприятия:</w:t>
      </w:r>
    </w:p>
    <w:p w14:paraId="59654FEE" w14:textId="77777777" w:rsidR="00E76FD0" w:rsidRPr="008F4302" w:rsidRDefault="00E76FD0" w:rsidP="008D28F5">
      <w:r w:rsidRPr="008F4302">
        <w:t>Основное мероприятие</w:t>
      </w:r>
      <w:r w:rsidR="00F10B98" w:rsidRPr="008F4302">
        <w:t> </w:t>
      </w:r>
      <w:r w:rsidRPr="008F4302">
        <w:t>1.</w:t>
      </w:r>
      <w:r w:rsidR="00F10B98" w:rsidRPr="008F4302">
        <w:t> </w:t>
      </w:r>
      <w:r w:rsidRPr="008F4302">
        <w:t>Обеспечение деятельности организаций в сфере образования.</w:t>
      </w:r>
    </w:p>
    <w:p w14:paraId="1EB855B9" w14:textId="77777777" w:rsidR="00E76FD0" w:rsidRPr="008F4302" w:rsidRDefault="00E76FD0" w:rsidP="008D28F5">
      <w:r w:rsidRPr="008F4302">
        <w:t>В рамках данного основного мероприятия будет реализовано пяти группы мероприятий направленных на обеспечение деятельности организаций в сфере образования.</w:t>
      </w:r>
    </w:p>
    <w:p w14:paraId="20BD6224" w14:textId="77777777" w:rsidR="00E76FD0" w:rsidRPr="008F4302" w:rsidRDefault="00E76FD0" w:rsidP="008D28F5">
      <w:r w:rsidRPr="008F4302">
        <w:t>Мероприятие</w:t>
      </w:r>
      <w:r w:rsidR="00F10B98" w:rsidRPr="008F4302">
        <w:t> </w:t>
      </w:r>
      <w:r w:rsidRPr="008F4302">
        <w:t>1.1.</w:t>
      </w:r>
      <w:r w:rsidR="00F10B98" w:rsidRPr="008F4302">
        <w:t> </w:t>
      </w:r>
      <w:r w:rsidRPr="008F4302">
        <w:t>Обеспечение деятельности (оказание услуг) муниципальных учреждений.</w:t>
      </w:r>
    </w:p>
    <w:p w14:paraId="1C6AC0F1" w14:textId="77777777" w:rsidR="004D02CA" w:rsidRPr="008F4302" w:rsidRDefault="004D02CA" w:rsidP="008D28F5">
      <w:r w:rsidRPr="008F4302">
        <w:t xml:space="preserve">Мероприятие будет направлено на обеспечение деятельности автономного учреждения </w:t>
      </w:r>
      <w:r w:rsidR="00321F22">
        <w:t>«</w:t>
      </w:r>
      <w:r w:rsidRPr="008F4302">
        <w:t>Центр мониторинга и развития образования</w:t>
      </w:r>
      <w:r w:rsidR="00321F22">
        <w:t>»</w:t>
      </w:r>
      <w:r w:rsidRPr="008F4302">
        <w:t xml:space="preserve"> муниципального образования города Чебоксары - столицы Чувашской Республики, муниципального автономного учреждения </w:t>
      </w:r>
      <w:r w:rsidR="00321F22">
        <w:t>«</w:t>
      </w:r>
      <w:r w:rsidRPr="008F4302">
        <w:t>Центр развития дошкольного образования</w:t>
      </w:r>
      <w:r w:rsidR="00321F22">
        <w:t>»</w:t>
      </w:r>
      <w:r w:rsidRPr="008F4302">
        <w:t xml:space="preserve"> города Чебоксары Чувашской Республики, муниципального бюджетного учреждения </w:t>
      </w:r>
      <w:r w:rsidR="00321F22">
        <w:t>«</w:t>
      </w:r>
      <w:r w:rsidRPr="008F4302">
        <w:t xml:space="preserve">Центр ППМСП </w:t>
      </w:r>
      <w:r w:rsidR="00321F22">
        <w:t>«</w:t>
      </w:r>
      <w:r w:rsidRPr="008F4302">
        <w:t>Содружество</w:t>
      </w:r>
      <w:r w:rsidR="00321F22">
        <w:t>»</w:t>
      </w:r>
      <w:r w:rsidRPr="008F4302">
        <w:t xml:space="preserve"> города </w:t>
      </w:r>
      <w:r w:rsidR="00625688" w:rsidRPr="008F4302">
        <w:t>Чебоксары Чувашской Республики</w:t>
      </w:r>
      <w:r w:rsidR="00321F22">
        <w:t>»</w:t>
      </w:r>
      <w:r w:rsidRPr="008F4302">
        <w:t>.</w:t>
      </w:r>
    </w:p>
    <w:p w14:paraId="4678AA6D" w14:textId="77777777" w:rsidR="00E76FD0" w:rsidRPr="008F4302" w:rsidRDefault="00E76FD0" w:rsidP="008D28F5">
      <w:r w:rsidRPr="008F4302">
        <w:t>Мероприятие</w:t>
      </w:r>
      <w:r w:rsidR="00F10B98" w:rsidRPr="008F4302">
        <w:t> </w:t>
      </w:r>
      <w:r w:rsidRPr="008F4302">
        <w:t>1.2.</w:t>
      </w:r>
      <w:r w:rsidR="00F10B98" w:rsidRPr="008F4302">
        <w:t> </w:t>
      </w:r>
      <w:r w:rsidRPr="008F4302">
        <w:t>Обеспечение деятельности муниципальных общеобразовательных организаций.</w:t>
      </w:r>
    </w:p>
    <w:p w14:paraId="1E2EFF60" w14:textId="77777777" w:rsidR="004D02CA" w:rsidRPr="008F4302" w:rsidRDefault="004D02CA" w:rsidP="008D28F5">
      <w:r w:rsidRPr="008F4302">
        <w:t>Мероприятие будет направлено на обеспечение деятельности шестидесяти двух общеобразовательных организаций города Чебоксары.</w:t>
      </w:r>
    </w:p>
    <w:p w14:paraId="0C07CF4F" w14:textId="77777777" w:rsidR="00E76FD0" w:rsidRPr="008F4302" w:rsidRDefault="00E76FD0" w:rsidP="008D28F5">
      <w:r w:rsidRPr="008F4302">
        <w:t>Мероприятие</w:t>
      </w:r>
      <w:r w:rsidR="00F10B98" w:rsidRPr="008F4302">
        <w:t> </w:t>
      </w:r>
      <w:r w:rsidRPr="008F4302">
        <w:t>1.3.</w:t>
      </w:r>
      <w:r w:rsidR="00F10B98" w:rsidRPr="008F4302">
        <w:t> </w:t>
      </w:r>
      <w:r w:rsidRPr="008F4302">
        <w:t>Обеспечение деятельности муниципальных организаций дополнительного образования.</w:t>
      </w:r>
    </w:p>
    <w:p w14:paraId="22A8BD7A" w14:textId="77777777" w:rsidR="004D02CA" w:rsidRPr="008F4302" w:rsidRDefault="004D02CA" w:rsidP="008D28F5">
      <w:r w:rsidRPr="008F4302">
        <w:t xml:space="preserve">Мероприятие будет направлено на обеспечение деятельности </w:t>
      </w:r>
      <w:r w:rsidR="004D1E12" w:rsidRPr="008F4302">
        <w:t xml:space="preserve">муниципального автономного образовательного учреждения дополнительного образования </w:t>
      </w:r>
      <w:r w:rsidR="00321F22">
        <w:t>«</w:t>
      </w:r>
      <w:r w:rsidR="004D1E12" w:rsidRPr="008F4302">
        <w:t>Дворец детского (юношеского) творчества</w:t>
      </w:r>
      <w:r w:rsidR="00321F22">
        <w:t>»</w:t>
      </w:r>
      <w:r w:rsidR="004D1E12" w:rsidRPr="008F4302">
        <w:t xml:space="preserve"> муниципального образования города Чебоксары</w:t>
      </w:r>
      <w:r w:rsidR="00F10B98" w:rsidRPr="008F4302">
        <w:t> – </w:t>
      </w:r>
      <w:r w:rsidR="004D1E12" w:rsidRPr="008F4302">
        <w:t xml:space="preserve">столицы Чувашской Республики, муниципального автономного образовательного учреждения дополнительного образования </w:t>
      </w:r>
      <w:r w:rsidR="00321F22">
        <w:t>«</w:t>
      </w:r>
      <w:r w:rsidR="004D1E12" w:rsidRPr="008F4302">
        <w:t xml:space="preserve">Детский технопарк </w:t>
      </w:r>
      <w:r w:rsidR="00321F22">
        <w:t>«</w:t>
      </w:r>
      <w:r w:rsidR="004D1E12" w:rsidRPr="008F4302">
        <w:t>Кванториум</w:t>
      </w:r>
      <w:r w:rsidR="00321F22">
        <w:t>»</w:t>
      </w:r>
      <w:r w:rsidR="004D1E12" w:rsidRPr="008F4302">
        <w:t xml:space="preserve"> муниципального образования города Чебоксары</w:t>
      </w:r>
      <w:r w:rsidR="00F10B98" w:rsidRPr="008F4302">
        <w:t> – </w:t>
      </w:r>
      <w:r w:rsidR="004D1E12" w:rsidRPr="008F4302">
        <w:t xml:space="preserve">столицы Чувашской республики, муниципального бюджетного образовательного учреждения дополнительного образования </w:t>
      </w:r>
      <w:r w:rsidR="00321F22">
        <w:t>«</w:t>
      </w:r>
      <w:r w:rsidR="004D1E12" w:rsidRPr="008F4302">
        <w:t xml:space="preserve">ДООЦ </w:t>
      </w:r>
      <w:r w:rsidR="00321F22">
        <w:t>«</w:t>
      </w:r>
      <w:r w:rsidR="004D1E12" w:rsidRPr="008F4302">
        <w:t>Бригантина</w:t>
      </w:r>
      <w:r w:rsidR="00321F22">
        <w:t>»</w:t>
      </w:r>
      <w:r w:rsidR="004D1E12" w:rsidRPr="008F4302">
        <w:t xml:space="preserve"> г</w:t>
      </w:r>
      <w:r w:rsidR="00F10B98" w:rsidRPr="008F4302">
        <w:t>орода</w:t>
      </w:r>
      <w:r w:rsidR="004D1E12" w:rsidRPr="008F4302">
        <w:t xml:space="preserve"> Чебоксары, муниципального бюджетного образовательного учреждения дополнительного образования </w:t>
      </w:r>
      <w:r w:rsidR="00321F22">
        <w:t>«</w:t>
      </w:r>
      <w:r w:rsidR="004D1E12" w:rsidRPr="008F4302">
        <w:t xml:space="preserve">ДОЛ </w:t>
      </w:r>
      <w:r w:rsidR="00321F22">
        <w:t>«</w:t>
      </w:r>
      <w:r w:rsidR="004D1E12" w:rsidRPr="008F4302">
        <w:t>Волна</w:t>
      </w:r>
      <w:r w:rsidR="00321F22">
        <w:t>»</w:t>
      </w:r>
      <w:r w:rsidR="004D1E12" w:rsidRPr="008F4302">
        <w:t xml:space="preserve"> г</w:t>
      </w:r>
      <w:r w:rsidR="00F10B98" w:rsidRPr="008F4302">
        <w:t>орода</w:t>
      </w:r>
      <w:r w:rsidR="004D1E12" w:rsidRPr="008F4302">
        <w:t xml:space="preserve"> Чебоксары, муниципального бюджетного образовательного учреждения дополнительного образования </w:t>
      </w:r>
      <w:r w:rsidR="00321F22">
        <w:t>«</w:t>
      </w:r>
      <w:r w:rsidR="004D1E12" w:rsidRPr="008F4302">
        <w:t>Березка</w:t>
      </w:r>
      <w:r w:rsidR="00321F22">
        <w:t>»</w:t>
      </w:r>
      <w:r w:rsidR="004D1E12" w:rsidRPr="008F4302">
        <w:t xml:space="preserve"> г</w:t>
      </w:r>
      <w:r w:rsidR="00F10B98" w:rsidRPr="008F4302">
        <w:t>орода</w:t>
      </w:r>
      <w:r w:rsidR="004D1E12" w:rsidRPr="008F4302">
        <w:t xml:space="preserve"> Чебоксары</w:t>
      </w:r>
      <w:r w:rsidRPr="008F4302">
        <w:t>.</w:t>
      </w:r>
    </w:p>
    <w:p w14:paraId="3E79B881" w14:textId="77777777" w:rsidR="00E76FD0" w:rsidRPr="008F4302" w:rsidRDefault="00E76FD0" w:rsidP="008D28F5">
      <w:r w:rsidRPr="008F4302">
        <w:t>Мероприятие</w:t>
      </w:r>
      <w:r w:rsidR="00F10B98" w:rsidRPr="008F4302">
        <w:t> </w:t>
      </w:r>
      <w:r w:rsidRPr="008F4302">
        <w:t>1.4.</w:t>
      </w:r>
      <w:r w:rsidR="00F10B98" w:rsidRPr="008F4302">
        <w:t> </w:t>
      </w:r>
      <w:r w:rsidRPr="008F4302">
        <w:t>Обеспечение деятельности детских дошкольных образовательных организаций.</w:t>
      </w:r>
    </w:p>
    <w:p w14:paraId="5EA7F5C4" w14:textId="77777777" w:rsidR="004D1E12" w:rsidRPr="008F4302" w:rsidRDefault="00625688" w:rsidP="008D28F5">
      <w:r w:rsidRPr="008F4302">
        <w:t>Мероприятие будет направлено на обеспечение деятельности ста двадцати трех дошкольных образовательных организаций.</w:t>
      </w:r>
    </w:p>
    <w:p w14:paraId="6C8C564A" w14:textId="77777777" w:rsidR="00E76FD0" w:rsidRPr="008F4302" w:rsidRDefault="00E76FD0" w:rsidP="008D28F5">
      <w:r w:rsidRPr="008F4302">
        <w:t>Мероприятие</w:t>
      </w:r>
      <w:r w:rsidR="00F10B98" w:rsidRPr="008F4302">
        <w:t> </w:t>
      </w:r>
      <w:r w:rsidRPr="008F4302">
        <w:t>1.5.</w:t>
      </w:r>
      <w:r w:rsidR="00F10B98" w:rsidRPr="008F4302">
        <w:t> </w:t>
      </w:r>
      <w:r w:rsidRPr="008F4302">
        <w:t>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14:paraId="5ED738E9" w14:textId="77777777" w:rsidR="00625688" w:rsidRPr="008F4302" w:rsidRDefault="00625688" w:rsidP="008D28F5">
      <w:r w:rsidRPr="008F4302">
        <w:t xml:space="preserve">Мероприятие будет направлено на обеспечение деятельности муниципального бюджетного учреждения </w:t>
      </w:r>
      <w:r w:rsidR="00321F22">
        <w:t>«</w:t>
      </w:r>
      <w:r w:rsidRPr="008F4302">
        <w:t>Централизованная бухгалтерия муниципальных бюджетных образовательных учреждений города Чебоксары</w:t>
      </w:r>
      <w:r w:rsidR="00321F22">
        <w:t>»</w:t>
      </w:r>
      <w:r w:rsidRPr="008F4302">
        <w:t xml:space="preserve"> и муниципального бюджетного учреждения </w:t>
      </w:r>
      <w:r w:rsidR="00321F22">
        <w:t>«</w:t>
      </w:r>
      <w:r w:rsidRPr="008F4302">
        <w:t>Служба инженерно-хозяйственного сопровождения муниципальных бюджетных.</w:t>
      </w:r>
    </w:p>
    <w:p w14:paraId="01AF2F5F" w14:textId="77777777" w:rsidR="00E76FD0" w:rsidRPr="008F4302" w:rsidRDefault="00E76FD0" w:rsidP="008D28F5">
      <w:r w:rsidRPr="008F4302">
        <w:t>Основное мероприятие</w:t>
      </w:r>
      <w:r w:rsidR="00F10B98" w:rsidRPr="008F4302">
        <w:t> </w:t>
      </w:r>
      <w:r w:rsidRPr="008F4302">
        <w:t>2</w:t>
      </w:r>
      <w:r w:rsidR="00F10B98" w:rsidRPr="008F4302">
        <w:t>. </w:t>
      </w:r>
      <w:r w:rsidRPr="008F4302">
        <w:t>Финансовое обеспечение получения дошкольного образования, начального общего, основного общего, среднего общего образования.</w:t>
      </w:r>
    </w:p>
    <w:p w14:paraId="38B8F221" w14:textId="77777777" w:rsidR="00DA0435" w:rsidRPr="008F4302" w:rsidRDefault="00DA0435" w:rsidP="008D28F5">
      <w:r w:rsidRPr="008F4302">
        <w:t>В рамках данного основного мероприятия будет реализовано две группы мероприятий:</w:t>
      </w:r>
    </w:p>
    <w:p w14:paraId="2A2DB2AF" w14:textId="77777777" w:rsidR="00E76FD0" w:rsidRPr="008F4302" w:rsidRDefault="00E76FD0" w:rsidP="008D28F5">
      <w:r w:rsidRPr="008F4302">
        <w:t>Мероприятие</w:t>
      </w:r>
      <w:r w:rsidR="00F10B98" w:rsidRPr="008F4302">
        <w:t> </w:t>
      </w:r>
      <w:r w:rsidRPr="008F4302">
        <w:t>2.1.</w:t>
      </w:r>
      <w:r w:rsidR="00F10B98" w:rsidRPr="008F4302">
        <w:t> </w:t>
      </w:r>
      <w:r w:rsidRPr="008F4302">
        <w:t>Осуществление государственных полномочий Чувашской Республики по обеспечению государственных гарантий реализации пра</w:t>
      </w:r>
      <w:r w:rsidR="00F10B98" w:rsidRPr="008F4302">
        <w:t>в на получение общедоступного и </w:t>
      </w:r>
      <w:r w:rsidRPr="008F4302">
        <w:t>бесплатного дошкольного образования в муниципальных дошкольных образовательных организациях.</w:t>
      </w:r>
    </w:p>
    <w:p w14:paraId="362CB420" w14:textId="77777777" w:rsidR="00DA0435" w:rsidRPr="008F4302" w:rsidRDefault="00DA0435" w:rsidP="008D28F5">
      <w:r w:rsidRPr="008F4302">
        <w:t>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p w14:paraId="6C06ED37" w14:textId="77777777" w:rsidR="00E76FD0" w:rsidRPr="008F4302" w:rsidRDefault="00E76FD0" w:rsidP="008D28F5">
      <w:r w:rsidRPr="008F4302">
        <w:t>Мероприятие</w:t>
      </w:r>
      <w:r w:rsidR="00F10B98" w:rsidRPr="008F4302">
        <w:t> </w:t>
      </w:r>
      <w:r w:rsidRPr="008F4302">
        <w:t>2.2.</w:t>
      </w:r>
      <w:r w:rsidR="00F10B98" w:rsidRPr="008F4302">
        <w:t> </w:t>
      </w:r>
      <w:r w:rsidRPr="008F4302">
        <w:t xml:space="preserve">Осуществление государственных полномочий Чувашской Республики по обеспечению государственных гарантий реализации прав на </w:t>
      </w:r>
      <w:r w:rsidR="00F10B98" w:rsidRPr="008F4302">
        <w:t>получение общедоступного и </w:t>
      </w:r>
      <w:r w:rsidRPr="008F4302">
        <w:t>бесплатного дошкольного, начального общего, основного общего</w:t>
      </w:r>
      <w:r w:rsidR="00F10B98" w:rsidRPr="008F4302">
        <w:t>, среднего общего образования в </w:t>
      </w:r>
      <w:r w:rsidRPr="008F4302">
        <w:t>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14:paraId="60C73CA8" w14:textId="77777777" w:rsidR="00E76FD0" w:rsidRPr="008F4302" w:rsidRDefault="00E76FD0" w:rsidP="008D28F5">
      <w:r w:rsidRPr="008F4302">
        <w:t>Основное мероприятие</w:t>
      </w:r>
      <w:r w:rsidR="00F10B98" w:rsidRPr="008F4302">
        <w:t> </w:t>
      </w:r>
      <w:r w:rsidRPr="008F4302">
        <w:t>3</w:t>
      </w:r>
      <w:r w:rsidR="00F10B98" w:rsidRPr="008F4302">
        <w:t>. </w:t>
      </w:r>
      <w:r w:rsidRPr="008F4302">
        <w:t>Укрепление материально-технической базы объектов образования</w:t>
      </w:r>
      <w:r w:rsidR="00DA0435" w:rsidRPr="008F4302">
        <w:t>.</w:t>
      </w:r>
    </w:p>
    <w:p w14:paraId="566EE59A" w14:textId="77777777" w:rsidR="00630DBF" w:rsidRPr="008F4302" w:rsidRDefault="00630DBF" w:rsidP="00630DBF">
      <w:r w:rsidRPr="008F4302">
        <w:t>В рамках выполнения данного мероприятия планируется приведение материально-технической базы муниципальных образовательных организаций города Чебоксары в соответствие с нормативными требованиями.</w:t>
      </w:r>
    </w:p>
    <w:p w14:paraId="776B2659" w14:textId="77777777" w:rsidR="00DA0435" w:rsidRPr="008F4302" w:rsidRDefault="00DA0435" w:rsidP="008D28F5">
      <w:r w:rsidRPr="008F4302">
        <w:t>В рамках выполнения данного основного мероприятия будет реализовано одна группа мероприятий:</w:t>
      </w:r>
    </w:p>
    <w:p w14:paraId="64AB29A1" w14:textId="77777777" w:rsidR="00E76FD0" w:rsidRPr="008F4302" w:rsidRDefault="00E76FD0" w:rsidP="008D28F5">
      <w:r w:rsidRPr="008F4302">
        <w:t>Мероприятие</w:t>
      </w:r>
      <w:r w:rsidR="00F10B98" w:rsidRPr="008F4302">
        <w:t> </w:t>
      </w:r>
      <w:r w:rsidRPr="008F4302">
        <w:t>3.1.</w:t>
      </w:r>
      <w:r w:rsidR="00F10B98" w:rsidRPr="008F4302">
        <w:t> </w:t>
      </w:r>
      <w:r w:rsidRPr="008F4302">
        <w:t>Укрепление материально-технической базы муниципальных образовательных организаций.</w:t>
      </w:r>
    </w:p>
    <w:p w14:paraId="1568E4BA" w14:textId="77777777" w:rsidR="00630DBF" w:rsidRPr="008F4302" w:rsidRDefault="00630DBF" w:rsidP="00630DBF">
      <w:r w:rsidRPr="008F4302">
        <w:t>Мероприятие</w:t>
      </w:r>
      <w:r w:rsidR="00B82FC1">
        <w:t> </w:t>
      </w:r>
      <w:r w:rsidRPr="008F4302">
        <w:t>3.2.</w:t>
      </w:r>
      <w:r w:rsidR="00B82FC1">
        <w:t> </w:t>
      </w:r>
      <w:r w:rsidRPr="008F4302">
        <w:t>Оснащение муниципальных  образовательных организаций, муниципальных организаций, осуществляющих обеспечение образовательной деятельности, учебным, учебно-производственным, учебно-лабораторным оборудованием, оборудованием и инвентарем, необходимым для обеспечения их деятельности</w:t>
      </w:r>
      <w:r w:rsidR="003614D6" w:rsidRPr="008F4302">
        <w:t>.</w:t>
      </w:r>
      <w:r w:rsidRPr="008F4302">
        <w:tab/>
      </w:r>
    </w:p>
    <w:p w14:paraId="741B61E0" w14:textId="77777777" w:rsidR="00E76FD0" w:rsidRPr="008F4302" w:rsidRDefault="00E76FD0" w:rsidP="008D28F5">
      <w:pPr>
        <w:pStyle w:val="3"/>
        <w:spacing w:line="240" w:lineRule="auto"/>
        <w:rPr>
          <w:sz w:val="24"/>
          <w:szCs w:val="24"/>
        </w:rPr>
      </w:pPr>
      <w:r w:rsidRPr="008F4302">
        <w:rPr>
          <w:sz w:val="24"/>
          <w:szCs w:val="24"/>
        </w:rPr>
        <w:t>Основное мероприятие</w:t>
      </w:r>
      <w:r w:rsidR="00F10B98" w:rsidRPr="008F4302">
        <w:rPr>
          <w:sz w:val="24"/>
          <w:szCs w:val="24"/>
        </w:rPr>
        <w:t> </w:t>
      </w:r>
      <w:r w:rsidRPr="008F4302">
        <w:rPr>
          <w:sz w:val="24"/>
          <w:szCs w:val="24"/>
        </w:rPr>
        <w:t>4</w:t>
      </w:r>
      <w:r w:rsidR="00F10B98" w:rsidRPr="008F4302">
        <w:rPr>
          <w:sz w:val="24"/>
          <w:szCs w:val="24"/>
        </w:rPr>
        <w:t>. </w:t>
      </w:r>
      <w:r w:rsidRPr="008F4302">
        <w:rPr>
          <w:sz w:val="24"/>
          <w:szCs w:val="24"/>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w:t>
      </w:r>
      <w:r w:rsidR="00DA0435" w:rsidRPr="008F4302">
        <w:rPr>
          <w:sz w:val="24"/>
          <w:szCs w:val="24"/>
        </w:rPr>
        <w:t>.</w:t>
      </w:r>
    </w:p>
    <w:p w14:paraId="5986B1F4" w14:textId="77777777" w:rsidR="00DA0435" w:rsidRPr="008F4302" w:rsidRDefault="00DA0435" w:rsidP="008D28F5">
      <w:pPr>
        <w:pStyle w:val="3"/>
        <w:spacing w:line="240" w:lineRule="auto"/>
        <w:rPr>
          <w:sz w:val="24"/>
          <w:szCs w:val="24"/>
        </w:rPr>
      </w:pPr>
      <w:r w:rsidRPr="008F4302">
        <w:rPr>
          <w:sz w:val="24"/>
          <w:szCs w:val="24"/>
        </w:rPr>
        <w:t>В рамках выполнения данного основного мероприятия будет реализовано одна группа мероприятий:</w:t>
      </w:r>
    </w:p>
    <w:p w14:paraId="1F65C6EB" w14:textId="77777777" w:rsidR="00E76FD0" w:rsidRPr="008F4302" w:rsidRDefault="00E76FD0" w:rsidP="008D28F5">
      <w:r w:rsidRPr="008F4302">
        <w:t>Мероприятие</w:t>
      </w:r>
      <w:r w:rsidR="00F10B98" w:rsidRPr="008F4302">
        <w:t> </w:t>
      </w:r>
      <w:r w:rsidRPr="008F4302">
        <w:t>4.1.</w:t>
      </w:r>
      <w:r w:rsidR="00F10B98" w:rsidRPr="008F4302">
        <w:t> </w:t>
      </w:r>
      <w:r w:rsidRPr="008F4302">
        <w:t>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r w:rsidR="00F10B98" w:rsidRPr="008F4302">
        <w:t>.</w:t>
      </w:r>
    </w:p>
    <w:p w14:paraId="1E8CE0B7" w14:textId="77777777" w:rsidR="00DA0435" w:rsidRPr="008F4302" w:rsidRDefault="00DA0435" w:rsidP="008D28F5">
      <w:r w:rsidRPr="008F4302">
        <w:t>В рамках выполнения данного мероприятия будет осуществляться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p w14:paraId="1D95A0ED" w14:textId="77777777" w:rsidR="00E76FD0" w:rsidRPr="008F4302" w:rsidRDefault="00E76FD0" w:rsidP="008D28F5">
      <w:r w:rsidRPr="008F4302">
        <w:t>Основное мероприятие</w:t>
      </w:r>
      <w:r w:rsidR="00F10B98" w:rsidRPr="008F4302">
        <w:t> </w:t>
      </w:r>
      <w:r w:rsidRPr="008F4302">
        <w:t>5.</w:t>
      </w:r>
      <w:r w:rsidR="00F10B98" w:rsidRPr="008F4302">
        <w:t> </w:t>
      </w:r>
      <w:r w:rsidRPr="008F4302">
        <w:t>Проведение обязательных периодических медицинских осмотров работников муниципальных образовательных организаций</w:t>
      </w:r>
    </w:p>
    <w:p w14:paraId="104B72C7" w14:textId="77777777" w:rsidR="00DA0435" w:rsidRPr="008F4302" w:rsidRDefault="00DA0435" w:rsidP="008D28F5">
      <w:r w:rsidRPr="008F4302">
        <w:t>В рамках выполнения данного основного мероприятия будет реализовано одна группа мероприятий:</w:t>
      </w:r>
    </w:p>
    <w:p w14:paraId="397EE521" w14:textId="77777777" w:rsidR="009C1A16" w:rsidRPr="008F4302" w:rsidRDefault="00E76FD0" w:rsidP="008D28F5">
      <w:r w:rsidRPr="008F4302">
        <w:t>Мероприятие</w:t>
      </w:r>
      <w:r w:rsidR="00F10B98" w:rsidRPr="008F4302">
        <w:t> </w:t>
      </w:r>
      <w:r w:rsidRPr="008F4302">
        <w:t>5.1.</w:t>
      </w:r>
      <w:r w:rsidR="00F10B98" w:rsidRPr="008F4302">
        <w:t> </w:t>
      </w:r>
      <w:r w:rsidRPr="008F4302">
        <w:t>Проведение обязательных периодических медицинских осмотров работников муниципальных образовательных организаций Чувашской Республики.</w:t>
      </w:r>
    </w:p>
    <w:p w14:paraId="5428FC9A" w14:textId="77777777" w:rsidR="00E76FD0" w:rsidRPr="008F4302" w:rsidRDefault="009C1A16" w:rsidP="008D28F5">
      <w:r w:rsidRPr="008F4302">
        <w:t>Мероприятие направлено на обеспечение социальных гарантий педагогическим работникам муниципальных образовательных организаций.</w:t>
      </w:r>
    </w:p>
    <w:p w14:paraId="436F8313" w14:textId="77777777" w:rsidR="00E76FD0" w:rsidRPr="008F4302" w:rsidRDefault="00E76FD0" w:rsidP="008D28F5">
      <w:r w:rsidRPr="008F4302">
        <w:t>Основное мероприятие</w:t>
      </w:r>
      <w:r w:rsidR="00F10B98" w:rsidRPr="008F4302">
        <w:t> </w:t>
      </w:r>
      <w:r w:rsidRPr="008F4302">
        <w:t>6.</w:t>
      </w:r>
      <w:r w:rsidR="00F10B98" w:rsidRPr="008F4302">
        <w:t> </w:t>
      </w:r>
      <w:r w:rsidRPr="008F4302">
        <w:t>Стипендии, гранты, премии и денежные поощрения</w:t>
      </w:r>
      <w:r w:rsidR="009C1A16" w:rsidRPr="008F4302">
        <w:t>.</w:t>
      </w:r>
    </w:p>
    <w:p w14:paraId="280455A8" w14:textId="77777777" w:rsidR="009C1A16" w:rsidRPr="008F4302" w:rsidRDefault="009C1A16" w:rsidP="008D28F5">
      <w:r w:rsidRPr="008F4302">
        <w:t>В рамках выполнения данного основного мероприятия будет реализовано одна группа мероприятий:</w:t>
      </w:r>
    </w:p>
    <w:p w14:paraId="4956DB22" w14:textId="77777777" w:rsidR="00E76FD0" w:rsidRPr="008F4302" w:rsidRDefault="00E76FD0" w:rsidP="008D28F5">
      <w:r w:rsidRPr="008F4302">
        <w:t>Мероприятие</w:t>
      </w:r>
      <w:r w:rsidR="00F10B98" w:rsidRPr="008F4302">
        <w:t> </w:t>
      </w:r>
      <w:r w:rsidRPr="008F4302">
        <w:t>6.1.</w:t>
      </w:r>
      <w:r w:rsidR="00F10B98" w:rsidRPr="008F4302">
        <w:t> </w:t>
      </w:r>
      <w:r w:rsidRPr="008F4302">
        <w:t>Поддержка талантливой и одаренной молодежи</w:t>
      </w:r>
      <w:r w:rsidR="009C1A16" w:rsidRPr="008F4302">
        <w:t>.</w:t>
      </w:r>
    </w:p>
    <w:p w14:paraId="24217DAC" w14:textId="77777777" w:rsidR="009C1A16" w:rsidRPr="008F4302" w:rsidRDefault="009C1A16" w:rsidP="008D28F5">
      <w:r w:rsidRPr="008F4302">
        <w:t>Мероприятие направлено на осуществление мер государственной поддержки одаренных детей, снижение оттока талантливой и одаренной молодежи за пределы региона.</w:t>
      </w:r>
    </w:p>
    <w:p w14:paraId="33DEEC8D" w14:textId="77777777" w:rsidR="00E76FD0" w:rsidRPr="008F4302" w:rsidRDefault="00E76FD0" w:rsidP="008D28F5">
      <w:r w:rsidRPr="008F4302">
        <w:t>Основное мероприятие</w:t>
      </w:r>
      <w:r w:rsidR="00F10B98" w:rsidRPr="008F4302">
        <w:t> </w:t>
      </w:r>
      <w:r w:rsidRPr="008F4302">
        <w:t>7.</w:t>
      </w:r>
      <w:r w:rsidR="00F10B98" w:rsidRPr="008F4302">
        <w:t> </w:t>
      </w:r>
      <w:r w:rsidRPr="008F4302">
        <w:t>Меры социальной поддержки</w:t>
      </w:r>
      <w:r w:rsidR="009C1A16" w:rsidRPr="008F4302">
        <w:t>.</w:t>
      </w:r>
    </w:p>
    <w:p w14:paraId="0A25B87D" w14:textId="77777777" w:rsidR="009C1A16" w:rsidRPr="008F4302" w:rsidRDefault="009C1A16" w:rsidP="008D28F5">
      <w:r w:rsidRPr="008F4302">
        <w:t xml:space="preserve">В рамках данного основного мероприятия будет реализовано </w:t>
      </w:r>
      <w:r w:rsidR="003614D6" w:rsidRPr="008F4302">
        <w:t>девять</w:t>
      </w:r>
      <w:r w:rsidRPr="008F4302">
        <w:t xml:space="preserve"> групп мероприятий:</w:t>
      </w:r>
    </w:p>
    <w:p w14:paraId="64235006" w14:textId="77777777" w:rsidR="003614D6" w:rsidRPr="008F4302" w:rsidRDefault="003614D6" w:rsidP="003614D6">
      <w:r w:rsidRPr="008F4302">
        <w:t>Мероприятие</w:t>
      </w:r>
      <w:r w:rsidR="00B82FC1">
        <w:t> </w:t>
      </w:r>
      <w:r w:rsidRPr="008F4302">
        <w:t>7.1.</w:t>
      </w:r>
      <w:r w:rsidR="00B82FC1">
        <w:t> </w:t>
      </w:r>
      <w:r w:rsidRPr="008F4302">
        <w:t>Обеспечение бесплатным двух разовым питанием обучающихся с ОВЗ, получающих образование в не организации, осуществляющей образовательную деятельность, в форме семейного образования, которые проживают на территории Чувашской Республике</w:t>
      </w:r>
    </w:p>
    <w:p w14:paraId="39C1F45C" w14:textId="77777777" w:rsidR="003614D6" w:rsidRPr="008F4302" w:rsidRDefault="003614D6" w:rsidP="003614D6">
      <w:r w:rsidRPr="008F4302">
        <w:t>Мероприятие направлено на обеспечение двух разовым питанием обучающихся с ОВЗ, получающих образование в не организации, осуществляющей образовательную деятельность, в форме семейного образования.</w:t>
      </w:r>
      <w:r w:rsidRPr="008F4302">
        <w:tab/>
      </w:r>
    </w:p>
    <w:p w14:paraId="60C842C3" w14:textId="77777777" w:rsidR="003614D6" w:rsidRPr="008F4302" w:rsidRDefault="003614D6" w:rsidP="003614D6">
      <w:r w:rsidRPr="008F4302">
        <w:t>Мероприятие</w:t>
      </w:r>
      <w:r w:rsidR="00B82FC1">
        <w:t> </w:t>
      </w:r>
      <w:r w:rsidRPr="008F4302">
        <w:t>7.2.</w:t>
      </w:r>
      <w:r w:rsidR="00B82FC1">
        <w:t> </w:t>
      </w:r>
      <w:r w:rsidRPr="008F4302">
        <w:t>Выплата компенсации затрат на получение обучающимися начального общего, основного общего, среднего общего образования в форме семейного образования</w:t>
      </w:r>
    </w:p>
    <w:p w14:paraId="7DB62EC5" w14:textId="77777777" w:rsidR="003614D6" w:rsidRPr="008F4302" w:rsidRDefault="003614D6" w:rsidP="003614D6">
      <w:r w:rsidRPr="008F4302">
        <w:t>Мероприятие направлено на обеспечение</w:t>
      </w:r>
      <w:r w:rsidR="007A232A" w:rsidRPr="008F4302">
        <w:t xml:space="preserve"> выплат компенсации затрат на получение обучающимися начального общего, основного общего, среднего общего образования в форме семейного образования.</w:t>
      </w:r>
    </w:p>
    <w:p w14:paraId="512D260A" w14:textId="77777777" w:rsidR="003614D6" w:rsidRPr="008F4302" w:rsidRDefault="003614D6" w:rsidP="003614D6">
      <w:r w:rsidRPr="008F4302">
        <w:t>Мероприятие</w:t>
      </w:r>
      <w:r w:rsidR="00B82FC1">
        <w:t> </w:t>
      </w:r>
      <w:r w:rsidRPr="008F4302">
        <w:t>7.3.</w:t>
      </w:r>
      <w:r w:rsidR="00B82FC1">
        <w:t> </w:t>
      </w:r>
      <w:r w:rsidRPr="008F4302">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p w14:paraId="4C192BD1" w14:textId="77777777" w:rsidR="003614D6" w:rsidRPr="008F4302" w:rsidRDefault="003614D6" w:rsidP="003614D6">
      <w:r w:rsidRPr="008F4302">
        <w:t>Мероприятие направлено на обеспечение государственных гарантий получения социальных пособий на приобретение проездных билетов.</w:t>
      </w:r>
      <w:r w:rsidRPr="008F4302">
        <w:tab/>
      </w:r>
    </w:p>
    <w:p w14:paraId="7CB2D720" w14:textId="77777777" w:rsidR="003614D6" w:rsidRPr="008F4302" w:rsidRDefault="003614D6" w:rsidP="003614D6">
      <w:r w:rsidRPr="008F4302">
        <w:t>Мероприятие</w:t>
      </w:r>
      <w:r w:rsidR="00B82FC1">
        <w:t> </w:t>
      </w:r>
      <w:r w:rsidRPr="008F4302">
        <w:t>7.4.</w:t>
      </w:r>
      <w:r w:rsidR="00B82FC1">
        <w:t> </w:t>
      </w:r>
      <w:r w:rsidRPr="008F4302">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14:paraId="73F3DD89" w14:textId="77777777" w:rsidR="00B82FC1" w:rsidRDefault="003614D6" w:rsidP="00B82FC1">
      <w:r w:rsidRPr="008F4302">
        <w:t>Мероприятие направлено на обеспечение государственных гарантий получения социальных пособий на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w:t>
      </w:r>
    </w:p>
    <w:p w14:paraId="6D86B4CC" w14:textId="77777777" w:rsidR="003614D6" w:rsidRPr="008F4302" w:rsidRDefault="003614D6" w:rsidP="00B82FC1">
      <w:r w:rsidRPr="008F4302">
        <w:t>Мероприятие</w:t>
      </w:r>
      <w:r w:rsidR="00B82FC1">
        <w:t> </w:t>
      </w:r>
      <w:r w:rsidRPr="008F4302">
        <w:t>7.5.</w:t>
      </w:r>
      <w:r w:rsidR="00B82FC1">
        <w:t> </w:t>
      </w:r>
      <w:r w:rsidRPr="008F4302">
        <w:t>Осуществление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w:t>
      </w:r>
    </w:p>
    <w:p w14:paraId="63D2E2D4" w14:textId="77777777" w:rsidR="003614D6" w:rsidRPr="008F4302" w:rsidRDefault="003614D6" w:rsidP="003614D6">
      <w:r w:rsidRPr="008F4302">
        <w:t>Мероприятие направлено на обеспечение государственных гарантий по назначению и выплате единовременного денежного пособия гражданам, усыновившим</w:t>
      </w:r>
      <w:r w:rsidR="00B82FC1">
        <w:t xml:space="preserve"> (удочерившим) ребенка (детей).</w:t>
      </w:r>
    </w:p>
    <w:p w14:paraId="2C54CE6F" w14:textId="77777777" w:rsidR="003614D6" w:rsidRPr="008F4302" w:rsidRDefault="00B82FC1" w:rsidP="003614D6">
      <w:r>
        <w:t>Мероприятие </w:t>
      </w:r>
      <w:r w:rsidR="003614D6" w:rsidRPr="008F4302">
        <w:t>7.6.</w:t>
      </w:r>
      <w:r>
        <w:t> </w:t>
      </w:r>
      <w:r w:rsidR="003614D6" w:rsidRPr="008F4302">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14:paraId="4C8055FC" w14:textId="77777777" w:rsidR="003614D6" w:rsidRPr="008F4302" w:rsidRDefault="003614D6" w:rsidP="003614D6">
      <w:r w:rsidRPr="008F4302">
        <w:t>Мероприятие направлено на обеспечение государственных гарантий по выплате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r w:rsidRPr="008F4302">
        <w:tab/>
      </w:r>
    </w:p>
    <w:p w14:paraId="726F8055" w14:textId="77777777" w:rsidR="003614D6" w:rsidRPr="008F4302" w:rsidRDefault="003614D6" w:rsidP="003614D6">
      <w:r w:rsidRPr="008F4302">
        <w:t>Мероприятие</w:t>
      </w:r>
      <w:r w:rsidR="00B82FC1">
        <w:t> </w:t>
      </w:r>
      <w:r w:rsidRPr="008F4302">
        <w:t>7.7.</w:t>
      </w:r>
      <w:r w:rsidR="00B82FC1">
        <w:t> </w:t>
      </w:r>
      <w:r w:rsidRPr="008F4302">
        <w:t>Организация льготного питания для отдельных категорий учащихся в муниципальных общеобразовательных организациях.</w:t>
      </w:r>
    </w:p>
    <w:p w14:paraId="3A9B2A46" w14:textId="77777777" w:rsidR="003614D6" w:rsidRPr="008F4302" w:rsidRDefault="003614D6" w:rsidP="003614D6">
      <w:r w:rsidRPr="008F4302">
        <w:t>Мероприятие направлено на обеспечение государственных гарантий по организации льготного питания для отдельных категорий учащихся в муниципальных общеобразовательных организациях.</w:t>
      </w:r>
    </w:p>
    <w:p w14:paraId="6DB1A0C2" w14:textId="77777777" w:rsidR="003614D6" w:rsidRPr="008F4302" w:rsidRDefault="003614D6" w:rsidP="003614D6">
      <w:r w:rsidRPr="008F4302">
        <w:t>Мероприятие</w:t>
      </w:r>
      <w:r w:rsidR="00B82FC1">
        <w:t> </w:t>
      </w:r>
      <w:r w:rsidRPr="008F4302">
        <w:t>7.8.</w:t>
      </w:r>
      <w:r w:rsidR="00B82FC1">
        <w:t> </w:t>
      </w:r>
      <w:r w:rsidRPr="008F4302">
        <w:t>Расходы, связанные с освобождением от платы (установление льготного размере платы), взимаемой с родителей (законных представителей) за присмотр и</w:t>
      </w:r>
      <w:r w:rsidR="00B82FC1">
        <w:t> </w:t>
      </w:r>
      <w:r w:rsidRPr="008F4302">
        <w:t>уход за детьми в муниципальных дошкольных образовательных организациях.</w:t>
      </w:r>
    </w:p>
    <w:p w14:paraId="527130CE" w14:textId="77777777" w:rsidR="003614D6" w:rsidRPr="008F4302" w:rsidRDefault="003614D6" w:rsidP="003614D6">
      <w:r w:rsidRPr="008F4302">
        <w:t>Мероприятие направлено на обеспечение государственных гарантий по возмещению расходов, связанных с освобождением от платы (установление льготного размере платы), взимаемой с родителей (законных представителей) за присмотр и уход за детьми в муниципальных дошкольных образовательных организациях.</w:t>
      </w:r>
      <w:r w:rsidRPr="008F4302">
        <w:tab/>
      </w:r>
    </w:p>
    <w:p w14:paraId="5B6A3244" w14:textId="77777777" w:rsidR="003614D6" w:rsidRPr="008F4302" w:rsidRDefault="003614D6" w:rsidP="003614D6">
      <w:r w:rsidRPr="008F4302">
        <w:t>Мероприятие</w:t>
      </w:r>
      <w:r w:rsidR="00B82FC1">
        <w:t> </w:t>
      </w:r>
      <w:r w:rsidRPr="008F4302">
        <w:t>7.9.</w:t>
      </w:r>
      <w:r w:rsidR="00B82FC1">
        <w:t> </w:t>
      </w:r>
      <w:r w:rsidRPr="008F430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141735F8" w14:textId="77777777" w:rsidR="00E76FD0" w:rsidRPr="008F4302" w:rsidRDefault="00CC1482" w:rsidP="008D28F5">
      <w:r w:rsidRPr="008F4302">
        <w:t>Мероприятие направлено на обеспечение государственных гарантий по организации бесплатного горячего питания обучающихся, получающих начальное общее образов</w:t>
      </w:r>
      <w:r w:rsidR="0057329A" w:rsidRPr="008F4302">
        <w:t>ание в </w:t>
      </w:r>
      <w:r w:rsidRPr="008F4302">
        <w:t>государственных и муниципальных образовательных организациях.</w:t>
      </w:r>
      <w:r w:rsidR="00E76FD0" w:rsidRPr="008F4302">
        <w:tab/>
      </w:r>
    </w:p>
    <w:p w14:paraId="597E27B6" w14:textId="77777777" w:rsidR="00E76FD0" w:rsidRPr="008F4302" w:rsidRDefault="00E76FD0" w:rsidP="008D28F5">
      <w:r w:rsidRPr="008F4302">
        <w:t>Основное мероприятие</w:t>
      </w:r>
      <w:r w:rsidR="00F10B98" w:rsidRPr="008F4302">
        <w:t> </w:t>
      </w:r>
      <w:r w:rsidRPr="008F4302">
        <w:t>8</w:t>
      </w:r>
      <w:r w:rsidR="00F10B98" w:rsidRPr="008F4302">
        <w:t>. </w:t>
      </w:r>
      <w:r w:rsidRPr="008F4302">
        <w:t>Строительство (приобретение), реконструкция объектов капитального строительства образовательных организаций</w:t>
      </w:r>
      <w:r w:rsidR="00CC1482" w:rsidRPr="008F4302">
        <w:t>.</w:t>
      </w:r>
    </w:p>
    <w:p w14:paraId="57C648EF" w14:textId="77777777" w:rsidR="00CC1482" w:rsidRPr="008F4302" w:rsidRDefault="00CC1482" w:rsidP="008D28F5">
      <w:r w:rsidRPr="008F4302">
        <w:t>Мероприятия направлены на увеличение доступности дошкольного, начального общего, основного общего, среднего общего образования, приведение материально-технической базы муниципальных дошкольных образовательных, общеобразовательных организаций в соответствие с нормативными требованиями, ввод в действие реконструированных и новых зданий муниципальных дошкольных образовательных организаций.</w:t>
      </w:r>
    </w:p>
    <w:p w14:paraId="6CE8CE2A" w14:textId="77777777" w:rsidR="00CC1482" w:rsidRPr="008F4302" w:rsidRDefault="00CC1482" w:rsidP="008D28F5">
      <w:r w:rsidRPr="008F4302">
        <w:t>В рамках данного основного мероприятия будет реализовано семь групп мероприятий:</w:t>
      </w:r>
    </w:p>
    <w:p w14:paraId="3A3A1D31" w14:textId="77777777" w:rsidR="00E76FD0" w:rsidRPr="007D64D3" w:rsidRDefault="00E76FD0" w:rsidP="008D28F5">
      <w:r w:rsidRPr="007D64D3">
        <w:t>Мероприятие</w:t>
      </w:r>
      <w:r w:rsidR="0057329A" w:rsidRPr="007D64D3">
        <w:t> </w:t>
      </w:r>
      <w:r w:rsidRPr="007D64D3">
        <w:t>8.1.</w:t>
      </w:r>
      <w:r w:rsidR="0057329A" w:rsidRPr="007D64D3">
        <w:t> </w:t>
      </w:r>
      <w:r w:rsidR="007D64D3" w:rsidRPr="007D64D3">
        <w:t xml:space="preserve">Строительство объекта </w:t>
      </w:r>
      <w:r w:rsidR="00321F22">
        <w:t>«</w:t>
      </w:r>
      <w:r w:rsidR="007D64D3" w:rsidRPr="007D64D3">
        <w:t>Детский сад на 110 мест в 14 мкр. в НЮР г. Чебоксары</w:t>
      </w:r>
      <w:r w:rsidR="00321F22">
        <w:t>»</w:t>
      </w:r>
      <w:r w:rsidRPr="007D64D3">
        <w:t>.</w:t>
      </w:r>
    </w:p>
    <w:p w14:paraId="627EA50F" w14:textId="77777777" w:rsidR="007A232A" w:rsidRPr="007D64D3" w:rsidRDefault="007A232A" w:rsidP="007A232A">
      <w:r w:rsidRPr="007D64D3">
        <w:t>Мероприятие</w:t>
      </w:r>
      <w:r w:rsidR="00B82FC1" w:rsidRPr="007D64D3">
        <w:t> </w:t>
      </w:r>
      <w:r w:rsidRPr="007D64D3">
        <w:t>8.2.</w:t>
      </w:r>
      <w:r w:rsidR="00B82FC1" w:rsidRPr="007D64D3">
        <w:t> </w:t>
      </w:r>
      <w:r w:rsidR="007D64D3" w:rsidRPr="007D64D3">
        <w:t xml:space="preserve">Строительство объекта </w:t>
      </w:r>
      <w:r w:rsidR="00321F22">
        <w:t>«</w:t>
      </w:r>
      <w:r w:rsidR="007D64D3" w:rsidRPr="007D64D3">
        <w:t>Дошкольное образовательное учреждение на 250 мест с ясельными группами в I очереди 7 микрорайона центральной части г. Чебоксары</w:t>
      </w:r>
      <w:r w:rsidR="00321F22">
        <w:t>»</w:t>
      </w:r>
      <w:r w:rsidRPr="007D64D3">
        <w:t>.</w:t>
      </w:r>
    </w:p>
    <w:p w14:paraId="2F8F1C7F" w14:textId="77777777" w:rsidR="007A232A" w:rsidRPr="007D64D3" w:rsidRDefault="001C409B" w:rsidP="007A232A">
      <w:r w:rsidRPr="007D64D3">
        <w:t>Мероприятие </w:t>
      </w:r>
      <w:r w:rsidR="007A232A" w:rsidRPr="007D64D3">
        <w:t>8.3.</w:t>
      </w:r>
      <w:r w:rsidRPr="007D64D3">
        <w:t> </w:t>
      </w:r>
      <w:r w:rsidR="007D64D3" w:rsidRPr="007D64D3">
        <w:t xml:space="preserve">Строительство объекта </w:t>
      </w:r>
      <w:r w:rsidR="00321F22">
        <w:t>«</w:t>
      </w:r>
      <w:r w:rsidR="00637085" w:rsidRPr="00637085">
        <w:t>Дошкольное образовательное учреждение на 250 мест поз. 27 в мкр. Университетский-2 (II очередь) в СЗР г. Чебоксары</w:t>
      </w:r>
      <w:r w:rsidR="00321F22">
        <w:t>»</w:t>
      </w:r>
      <w:r w:rsidR="007A232A" w:rsidRPr="007D64D3">
        <w:t>.</w:t>
      </w:r>
    </w:p>
    <w:p w14:paraId="20450B21" w14:textId="77777777" w:rsidR="007A232A" w:rsidRPr="007D64D3" w:rsidRDefault="001C409B" w:rsidP="007A232A">
      <w:r w:rsidRPr="007D64D3">
        <w:t>Мероприятие </w:t>
      </w:r>
      <w:r w:rsidR="007A232A" w:rsidRPr="007D64D3">
        <w:t>8.4.</w:t>
      </w:r>
      <w:r w:rsidRPr="007D64D3">
        <w:t> </w:t>
      </w:r>
      <w:r w:rsidR="007D64D3" w:rsidRPr="007D64D3">
        <w:t xml:space="preserve">Строительство объекта </w:t>
      </w:r>
      <w:r w:rsidR="00321F22">
        <w:t>«</w:t>
      </w:r>
      <w:r w:rsidR="007D64D3" w:rsidRPr="007D64D3">
        <w:t xml:space="preserve">Дошкольное образовательное учреждение на 160 мест мкр. </w:t>
      </w:r>
      <w:r w:rsidR="00321F22">
        <w:t>«</w:t>
      </w:r>
      <w:r w:rsidR="007D64D3" w:rsidRPr="007D64D3">
        <w:t>Альгешево</w:t>
      </w:r>
      <w:r w:rsidR="00321F22">
        <w:t>»</w:t>
      </w:r>
      <w:r w:rsidR="007D64D3" w:rsidRPr="007D64D3">
        <w:t xml:space="preserve"> г. Чебоксары</w:t>
      </w:r>
      <w:r w:rsidR="00321F22">
        <w:t>»</w:t>
      </w:r>
      <w:r w:rsidR="007A232A" w:rsidRPr="007D64D3">
        <w:t>.</w:t>
      </w:r>
    </w:p>
    <w:p w14:paraId="13C8C669" w14:textId="77777777" w:rsidR="007A232A" w:rsidRPr="007D64D3" w:rsidRDefault="007A232A" w:rsidP="007A232A">
      <w:r w:rsidRPr="007D64D3">
        <w:t>Мероприятие</w:t>
      </w:r>
      <w:r w:rsidR="001C409B" w:rsidRPr="007D64D3">
        <w:t> </w:t>
      </w:r>
      <w:r w:rsidRPr="007D64D3">
        <w:t>8.5.</w:t>
      </w:r>
      <w:r w:rsidR="001C409B" w:rsidRPr="007D64D3">
        <w:t> </w:t>
      </w:r>
      <w:r w:rsidR="007D64D3" w:rsidRPr="007D64D3">
        <w:t xml:space="preserve">Строительство объекта </w:t>
      </w:r>
      <w:r w:rsidR="00321F22">
        <w:t>«</w:t>
      </w:r>
      <w:r w:rsidR="007D64D3" w:rsidRPr="007D64D3">
        <w:t xml:space="preserve">Дошкольное образовательное учреждение на 240 мест мкр. </w:t>
      </w:r>
      <w:r w:rsidR="00321F22">
        <w:t>«</w:t>
      </w:r>
      <w:r w:rsidR="007D64D3" w:rsidRPr="007D64D3">
        <w:t>Благовещенский</w:t>
      </w:r>
      <w:r w:rsidR="00321F22">
        <w:t>»</w:t>
      </w:r>
      <w:r w:rsidR="007D64D3" w:rsidRPr="007D64D3">
        <w:t xml:space="preserve"> г. Чебоксары</w:t>
      </w:r>
      <w:r w:rsidR="00321F22">
        <w:t>»</w:t>
      </w:r>
      <w:r w:rsidR="001C409B" w:rsidRPr="007D64D3">
        <w:t>.</w:t>
      </w:r>
    </w:p>
    <w:p w14:paraId="18706052" w14:textId="77777777" w:rsidR="007A232A" w:rsidRPr="007D64D3" w:rsidRDefault="007A232A" w:rsidP="007A232A">
      <w:r w:rsidRPr="007D64D3">
        <w:t>Мероприятие</w:t>
      </w:r>
      <w:r w:rsidR="001C409B" w:rsidRPr="007D64D3">
        <w:t> </w:t>
      </w:r>
      <w:r w:rsidRPr="007D64D3">
        <w:t>8.6.</w:t>
      </w:r>
      <w:r w:rsidR="001C409B" w:rsidRPr="007D64D3">
        <w:t> </w:t>
      </w:r>
      <w:r w:rsidR="007D64D3" w:rsidRPr="007D64D3">
        <w:t xml:space="preserve">Строительство объекта </w:t>
      </w:r>
      <w:r w:rsidR="00321F22">
        <w:t>«</w:t>
      </w:r>
      <w:r w:rsidR="007D64D3" w:rsidRPr="007D64D3">
        <w:t xml:space="preserve">Дошкольное образовательное учреждение на 110 мест с ясельными группами поз. 29 в микрорайоне </w:t>
      </w:r>
      <w:r w:rsidR="00321F22">
        <w:t>«</w:t>
      </w:r>
      <w:r w:rsidR="007D64D3" w:rsidRPr="007D64D3">
        <w:t>Солнечный-4</w:t>
      </w:r>
      <w:r w:rsidR="00321F22">
        <w:t>»</w:t>
      </w:r>
      <w:r w:rsidR="007D64D3" w:rsidRPr="007D64D3">
        <w:t xml:space="preserve"> (1 этап) г. Чебоксары</w:t>
      </w:r>
      <w:r w:rsidR="00321F22">
        <w:t>»</w:t>
      </w:r>
      <w:r w:rsidR="00730260" w:rsidRPr="007D64D3">
        <w:t>.</w:t>
      </w:r>
    </w:p>
    <w:p w14:paraId="2A2BE9C8" w14:textId="77777777" w:rsidR="007A232A" w:rsidRPr="007D64D3" w:rsidRDefault="007A232A" w:rsidP="007A232A">
      <w:r w:rsidRPr="007D64D3">
        <w:t>Мероприятие</w:t>
      </w:r>
      <w:r w:rsidR="001C409B" w:rsidRPr="007D64D3">
        <w:t> </w:t>
      </w:r>
      <w:r w:rsidRPr="007D64D3">
        <w:t>8.7.</w:t>
      </w:r>
      <w:r w:rsidR="001C409B" w:rsidRPr="007D64D3">
        <w:t> </w:t>
      </w:r>
      <w:r w:rsidRPr="007D64D3">
        <w:t xml:space="preserve">Строительство объекта: </w:t>
      </w:r>
      <w:r w:rsidR="00321F22">
        <w:t>«</w:t>
      </w:r>
      <w:r w:rsidRPr="007D64D3">
        <w:t>Дошкольное образовательное учреждение на 180 мест поз</w:t>
      </w:r>
      <w:r w:rsidR="001C409B" w:rsidRPr="007D64D3">
        <w:t>иция</w:t>
      </w:r>
      <w:r w:rsidRPr="007D64D3">
        <w:t xml:space="preserve"> 3.10 с отдельно стоящей котельной в микрорайоне №</w:t>
      </w:r>
      <w:r w:rsidR="001C409B" w:rsidRPr="007D64D3">
        <w:t> </w:t>
      </w:r>
      <w:r w:rsidRPr="007D64D3">
        <w:t xml:space="preserve">3 жилого района </w:t>
      </w:r>
      <w:r w:rsidR="00321F22">
        <w:t>«</w:t>
      </w:r>
      <w:r w:rsidRPr="007D64D3">
        <w:t>Новый город</w:t>
      </w:r>
      <w:r w:rsidR="00321F22">
        <w:t>»</w:t>
      </w:r>
      <w:r w:rsidRPr="007D64D3">
        <w:t xml:space="preserve"> города Чебоксары</w:t>
      </w:r>
      <w:r w:rsidR="00321F22">
        <w:t>»</w:t>
      </w:r>
      <w:r w:rsidRPr="007D64D3">
        <w:t>.</w:t>
      </w:r>
    </w:p>
    <w:p w14:paraId="71B455C6" w14:textId="77777777" w:rsidR="007A232A" w:rsidRPr="007D64D3" w:rsidRDefault="007A232A" w:rsidP="007A232A">
      <w:r w:rsidRPr="007D64D3">
        <w:t>Мероприятие</w:t>
      </w:r>
      <w:r w:rsidR="001C409B" w:rsidRPr="007D64D3">
        <w:t> </w:t>
      </w:r>
      <w:r w:rsidRPr="007D64D3">
        <w:t>8.8.</w:t>
      </w:r>
      <w:r w:rsidR="001C409B" w:rsidRPr="007D64D3">
        <w:t> </w:t>
      </w:r>
      <w:r w:rsidRPr="007D64D3">
        <w:t xml:space="preserve">Строительство объекта: </w:t>
      </w:r>
      <w:r w:rsidR="00321F22">
        <w:t>«</w:t>
      </w:r>
      <w:r w:rsidRPr="007D64D3">
        <w:t>Дошкольное образовательное учреждение на 180 мест поз</w:t>
      </w:r>
      <w:r w:rsidR="001C409B" w:rsidRPr="007D64D3">
        <w:t>иция</w:t>
      </w:r>
      <w:r w:rsidRPr="007D64D3">
        <w:t xml:space="preserve"> 3.12 с отдельно ст</w:t>
      </w:r>
      <w:r w:rsidR="001C409B" w:rsidRPr="007D64D3">
        <w:t>оящей котельной в микрорайоне № 3</w:t>
      </w:r>
      <w:r w:rsidRPr="007D64D3">
        <w:t xml:space="preserve"> жилого района </w:t>
      </w:r>
      <w:r w:rsidR="00321F22">
        <w:t>«</w:t>
      </w:r>
      <w:r w:rsidRPr="007D64D3">
        <w:t>Новый город</w:t>
      </w:r>
      <w:r w:rsidR="00321F22">
        <w:t>»</w:t>
      </w:r>
      <w:r w:rsidRPr="007D64D3">
        <w:t xml:space="preserve"> города Чебоксары</w:t>
      </w:r>
      <w:r w:rsidR="00321F22">
        <w:t>»</w:t>
      </w:r>
      <w:r w:rsidRPr="007D64D3">
        <w:t>.</w:t>
      </w:r>
    </w:p>
    <w:p w14:paraId="2E4B8F02" w14:textId="77777777" w:rsidR="007A232A" w:rsidRPr="007D64D3" w:rsidRDefault="007A232A" w:rsidP="007A232A">
      <w:r w:rsidRPr="007D64D3">
        <w:t>Мероприятие</w:t>
      </w:r>
      <w:r w:rsidR="001C409B" w:rsidRPr="007D64D3">
        <w:t> </w:t>
      </w:r>
      <w:r w:rsidRPr="007D64D3">
        <w:t>8.9.</w:t>
      </w:r>
      <w:r w:rsidR="001C409B" w:rsidRPr="007D64D3">
        <w:t> </w:t>
      </w:r>
      <w:r w:rsidRPr="007D64D3">
        <w:t xml:space="preserve">Строительство объекта: </w:t>
      </w:r>
      <w:r w:rsidR="00321F22">
        <w:t>«</w:t>
      </w:r>
      <w:r w:rsidRPr="007D64D3">
        <w:t xml:space="preserve">Дошкольное образовательное учреждение на 220 мест в микрорайоне </w:t>
      </w:r>
      <w:r w:rsidR="00321F22">
        <w:t>«</w:t>
      </w:r>
      <w:r w:rsidRPr="007D64D3">
        <w:t>2А</w:t>
      </w:r>
      <w:r w:rsidR="00321F22">
        <w:t>»</w:t>
      </w:r>
      <w:r w:rsidRPr="007D64D3">
        <w:t xml:space="preserve"> центральной части </w:t>
      </w:r>
      <w:r w:rsidR="001C409B" w:rsidRPr="007D64D3">
        <w:t xml:space="preserve">города Чебоксары </w:t>
      </w:r>
      <w:r w:rsidR="00321F22">
        <w:t>«</w:t>
      </w:r>
      <w:r w:rsidRPr="007D64D3">
        <w:t>Грязевая стрелка</w:t>
      </w:r>
      <w:r w:rsidR="00321F22">
        <w:t>»</w:t>
      </w:r>
      <w:r w:rsidRPr="007D64D3">
        <w:t xml:space="preserve"> поз</w:t>
      </w:r>
      <w:r w:rsidR="001C409B" w:rsidRPr="007D64D3">
        <w:t xml:space="preserve">иция </w:t>
      </w:r>
      <w:r w:rsidRPr="007D64D3">
        <w:t>16</w:t>
      </w:r>
      <w:r w:rsidR="00321F22">
        <w:t>»</w:t>
      </w:r>
      <w:r w:rsidRPr="007D64D3">
        <w:t>.</w:t>
      </w:r>
    </w:p>
    <w:p w14:paraId="23B9FFCB" w14:textId="77777777" w:rsidR="00E76FD0" w:rsidRPr="008F4302" w:rsidRDefault="00E76FD0" w:rsidP="008D28F5">
      <w:r w:rsidRPr="00AE7E4E">
        <w:t>Основное мероприятие</w:t>
      </w:r>
      <w:r w:rsidR="0057329A" w:rsidRPr="00AE7E4E">
        <w:t> </w:t>
      </w:r>
      <w:r w:rsidRPr="00AE7E4E">
        <w:t>9.</w:t>
      </w:r>
      <w:r w:rsidR="0057329A" w:rsidRPr="00AE7E4E">
        <w:t> </w:t>
      </w:r>
      <w:r w:rsidRPr="00AE7E4E">
        <w:t xml:space="preserve">Реализация регионального проекта </w:t>
      </w:r>
      <w:r w:rsidR="00321F22">
        <w:t>«</w:t>
      </w:r>
      <w:r w:rsidRPr="00AE7E4E">
        <w:t>Успех каждого ребенка</w:t>
      </w:r>
      <w:r w:rsidR="00321F22">
        <w:t>»</w:t>
      </w:r>
      <w:r w:rsidRPr="00AE7E4E">
        <w:t>.</w:t>
      </w:r>
    </w:p>
    <w:p w14:paraId="3196CDD6" w14:textId="77777777" w:rsidR="007A232A" w:rsidRPr="008F4302" w:rsidRDefault="007A232A" w:rsidP="008D28F5">
      <w:r w:rsidRPr="008F4302">
        <w:t xml:space="preserve">В рамках реализации регионального проекта </w:t>
      </w:r>
      <w:r w:rsidR="00321F22">
        <w:t>«</w:t>
      </w:r>
      <w:r w:rsidRPr="008F4302">
        <w:t>Успех каждого ребенка</w:t>
      </w:r>
      <w:r w:rsidR="00321F22">
        <w:t>»</w:t>
      </w:r>
      <w:r w:rsidRPr="008F4302">
        <w:t xml:space="preserve">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14:paraId="01636256" w14:textId="77777777" w:rsidR="00CC1482" w:rsidRPr="008F4302" w:rsidRDefault="00CC1482" w:rsidP="008D28F5">
      <w:r w:rsidRPr="008F4302">
        <w:t xml:space="preserve">В рамках данного основного мероприятия будет реализовано </w:t>
      </w:r>
      <w:r w:rsidR="007A232A" w:rsidRPr="008F4302">
        <w:t>две группы</w:t>
      </w:r>
      <w:r w:rsidRPr="008F4302">
        <w:t xml:space="preserve"> мероприятий:</w:t>
      </w:r>
    </w:p>
    <w:p w14:paraId="5CC03DAE" w14:textId="77777777" w:rsidR="00CC1482" w:rsidRPr="008F4302" w:rsidRDefault="00E76FD0" w:rsidP="008D28F5">
      <w:r w:rsidRPr="008F4302">
        <w:t>Мероприятие</w:t>
      </w:r>
      <w:r w:rsidR="0057329A" w:rsidRPr="008F4302">
        <w:t> </w:t>
      </w:r>
      <w:r w:rsidRPr="008F4302">
        <w:t>9.1.</w:t>
      </w:r>
      <w:r w:rsidR="0057329A" w:rsidRPr="008F4302">
        <w:t> </w:t>
      </w:r>
      <w:r w:rsidRPr="008F4302">
        <w:t>Обеспечение</w:t>
      </w:r>
      <w:r w:rsidR="00BF7962" w:rsidRPr="008F4302">
        <w:t xml:space="preserve"> </w:t>
      </w:r>
      <w:r w:rsidRPr="008F4302">
        <w:t>функционирования</w:t>
      </w:r>
      <w:r w:rsidR="00BF7962" w:rsidRPr="008F4302">
        <w:t xml:space="preserve"> </w:t>
      </w:r>
      <w:r w:rsidR="00CC1482" w:rsidRPr="008F4302">
        <w:t>модели</w:t>
      </w:r>
      <w:r w:rsidR="00BF7962" w:rsidRPr="008F4302">
        <w:t xml:space="preserve"> </w:t>
      </w:r>
      <w:r w:rsidRPr="008F4302">
        <w:t>персонифицированного финансирования дополнительного образования детей.</w:t>
      </w:r>
    </w:p>
    <w:p w14:paraId="560B1E24" w14:textId="77777777" w:rsidR="00CC1482" w:rsidRPr="008F4302" w:rsidRDefault="00CC1482" w:rsidP="008D28F5">
      <w:r w:rsidRPr="008F4302">
        <w:t>В рамках мероприятия будет реализована целевая модель развития региональных систем дополнительного образования детей, включающая мероприятия п</w:t>
      </w:r>
      <w:r w:rsidR="0057329A" w:rsidRPr="008F4302">
        <w:t>о созданию конкурентной среды и </w:t>
      </w:r>
      <w:r w:rsidRPr="008F4302">
        <w:t>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попавших в трудную жизненную ситуацию.</w:t>
      </w:r>
    </w:p>
    <w:p w14:paraId="03903FE5" w14:textId="77777777" w:rsidR="007A232A" w:rsidRPr="008F4302" w:rsidRDefault="007A232A" w:rsidP="007A232A">
      <w:r w:rsidRPr="008F4302">
        <w:t>Мероприятие</w:t>
      </w:r>
      <w:r w:rsidR="001C409B">
        <w:t> </w:t>
      </w:r>
      <w:r w:rsidRPr="008F4302">
        <w:t>9.2.</w:t>
      </w:r>
      <w:r w:rsidR="001C409B">
        <w:t> </w:t>
      </w:r>
      <w:r w:rsidRPr="008F4302">
        <w:t>Создание новых мест в образовательных организациях различных типов для реализации дополнительных общеобразовательных программ всех типов направленностей.</w:t>
      </w:r>
    </w:p>
    <w:p w14:paraId="4FEFEE7C" w14:textId="77777777" w:rsidR="00E76FD0" w:rsidRPr="008F4302" w:rsidRDefault="00E76FD0" w:rsidP="008D28F5">
      <w:r w:rsidRPr="008F4302">
        <w:t>Основное мероприятие</w:t>
      </w:r>
      <w:r w:rsidR="0057329A" w:rsidRPr="008F4302">
        <w:t> </w:t>
      </w:r>
      <w:r w:rsidRPr="008F4302">
        <w:t>10</w:t>
      </w:r>
      <w:r w:rsidR="0057329A" w:rsidRPr="008F4302">
        <w:t>. </w:t>
      </w:r>
      <w:r w:rsidRPr="008F4302">
        <w:t xml:space="preserve">Реализация мероприятий регионального проекта </w:t>
      </w:r>
      <w:r w:rsidR="00321F22">
        <w:t>«</w:t>
      </w:r>
      <w:r w:rsidRPr="008F4302">
        <w:t>Содействие занятости женщин</w:t>
      </w:r>
      <w:r w:rsidR="0057329A" w:rsidRPr="008F4302">
        <w:t> – </w:t>
      </w:r>
      <w:r w:rsidRPr="008F4302">
        <w:t>доступность дошкольного образования для детей</w:t>
      </w:r>
      <w:r w:rsidR="00321F22">
        <w:t>»</w:t>
      </w:r>
      <w:r w:rsidR="0057329A" w:rsidRPr="008F4302">
        <w:t>.</w:t>
      </w:r>
    </w:p>
    <w:p w14:paraId="429CF106" w14:textId="77777777" w:rsidR="00E76FD0" w:rsidRPr="008F4302" w:rsidRDefault="00E76FD0" w:rsidP="008D28F5">
      <w:r w:rsidRPr="008F4302">
        <w:t>В рамках выполнения данного основного мероприятия планируется создание дополнительных мест в организациях, осуществляющих образовательную деятель</w:t>
      </w:r>
      <w:r w:rsidR="00151ABB" w:rsidRPr="008F4302">
        <w:t>ность по </w:t>
      </w:r>
      <w:r w:rsidRPr="008F4302">
        <w:t>образовательным программам дошкольного образования, для детей в возрасте до трех лет.</w:t>
      </w:r>
    </w:p>
    <w:p w14:paraId="19D75530" w14:textId="77777777" w:rsidR="00BF7962" w:rsidRDefault="00BF7962" w:rsidP="008D28F5">
      <w:r w:rsidRPr="008F4302">
        <w:t>В рамках данного основного мероприятия будет реализовано пять групп мероприятий:</w:t>
      </w:r>
    </w:p>
    <w:p w14:paraId="74EBDC64" w14:textId="77777777" w:rsidR="00FE2E71" w:rsidRPr="008F4302" w:rsidRDefault="00FE2E71" w:rsidP="00FE2E71">
      <w:pPr>
        <w:pStyle w:val="2"/>
      </w:pPr>
      <w:r>
        <w:t>Мероприятие 10.1.</w:t>
      </w:r>
      <w:r>
        <w:tab/>
        <w:t xml:space="preserve">Строительство объекта </w:t>
      </w:r>
      <w:r w:rsidR="00321F22">
        <w:t>«</w:t>
      </w:r>
      <w:r>
        <w:t>Детский сад на 110 мест в 14 мкр.</w:t>
      </w:r>
      <w:r w:rsidR="001F364F">
        <w:t xml:space="preserve"> </w:t>
      </w:r>
      <w:r>
        <w:t>в НЮР г.</w:t>
      </w:r>
      <w:r w:rsidR="00321F22">
        <w:t xml:space="preserve"> </w:t>
      </w:r>
      <w:r>
        <w:t>Чебоксары</w:t>
      </w:r>
      <w:r w:rsidR="00321F22">
        <w:t>»</w:t>
      </w:r>
      <w:r>
        <w:t>.</w:t>
      </w:r>
      <w:r>
        <w:tab/>
      </w:r>
    </w:p>
    <w:p w14:paraId="1772CCE2" w14:textId="77777777" w:rsidR="00E76FD0" w:rsidRPr="008F4302" w:rsidRDefault="00E76FD0" w:rsidP="008D28F5">
      <w:r w:rsidRPr="008F4302">
        <w:t>Мероприятие</w:t>
      </w:r>
      <w:r w:rsidR="0057329A" w:rsidRPr="008F4302">
        <w:t> </w:t>
      </w:r>
      <w:r w:rsidRPr="008F4302">
        <w:t>10.</w:t>
      </w:r>
      <w:r w:rsidR="00FE2E71">
        <w:t>2</w:t>
      </w:r>
      <w:r w:rsidRPr="008F4302">
        <w:t>.</w:t>
      </w:r>
      <w:r w:rsidR="0057329A" w:rsidRPr="008F4302">
        <w:t> </w:t>
      </w:r>
      <w:r w:rsidR="00321F22" w:rsidRPr="00321F22">
        <w:t>Строительство объекта «Дошкольное образовательное учреждение на 250 мест поз. 27 в мкр. Университетский-2 (II очередь) в СЗР г. Чебоксары»</w:t>
      </w:r>
      <w:r w:rsidRPr="008F4302">
        <w:t>.</w:t>
      </w:r>
    </w:p>
    <w:p w14:paraId="2A2ACAF3" w14:textId="77777777" w:rsidR="00E76FD0" w:rsidRPr="008F4302" w:rsidRDefault="00E76FD0" w:rsidP="008D28F5">
      <w:r w:rsidRPr="008F4302">
        <w:t>Мероприятие</w:t>
      </w:r>
      <w:r w:rsidR="0057329A" w:rsidRPr="008F4302">
        <w:t> </w:t>
      </w:r>
      <w:r w:rsidRPr="008F4302">
        <w:t>10.</w:t>
      </w:r>
      <w:r w:rsidR="00FE2E71">
        <w:t>3</w:t>
      </w:r>
      <w:r w:rsidRPr="008F4302">
        <w:t>.</w:t>
      </w:r>
      <w:r w:rsidR="0057329A" w:rsidRPr="008F4302">
        <w:t> </w:t>
      </w:r>
      <w:r w:rsidRPr="008F4302">
        <w:t xml:space="preserve">Строительство объекта </w:t>
      </w:r>
      <w:r w:rsidR="00321F22">
        <w:t>«</w:t>
      </w:r>
      <w:r w:rsidRPr="008F4302">
        <w:t>Дошкольно</w:t>
      </w:r>
      <w:r w:rsidR="00151ABB" w:rsidRPr="008F4302">
        <w:t>е образовательное учреждение на </w:t>
      </w:r>
      <w:r w:rsidRPr="008F4302">
        <w:t xml:space="preserve">250 мест с ясельными группами в I очереди </w:t>
      </w:r>
      <w:r w:rsidR="0057329A" w:rsidRPr="008F4302">
        <w:t xml:space="preserve">в </w:t>
      </w:r>
      <w:r w:rsidRPr="008F4302">
        <w:t>7 микрорайон</w:t>
      </w:r>
      <w:r w:rsidR="00321F22">
        <w:t>а</w:t>
      </w:r>
      <w:r w:rsidRPr="008F4302">
        <w:t xml:space="preserve"> центральной части г</w:t>
      </w:r>
      <w:r w:rsidR="00321F22">
        <w:t>.</w:t>
      </w:r>
      <w:r w:rsidRPr="008F4302">
        <w:t xml:space="preserve"> Чебоксары</w:t>
      </w:r>
      <w:r w:rsidR="00321F22">
        <w:t>»</w:t>
      </w:r>
      <w:r w:rsidRPr="008F4302">
        <w:t>.</w:t>
      </w:r>
    </w:p>
    <w:p w14:paraId="46B8A5BE" w14:textId="77777777" w:rsidR="00E76FD0" w:rsidRPr="008F4302" w:rsidRDefault="00E76FD0" w:rsidP="008D28F5">
      <w:r w:rsidRPr="008F4302">
        <w:t>Мероприятие</w:t>
      </w:r>
      <w:r w:rsidR="0057329A" w:rsidRPr="008F4302">
        <w:t> </w:t>
      </w:r>
      <w:r w:rsidRPr="008F4302">
        <w:t>10.</w:t>
      </w:r>
      <w:r w:rsidR="00FE2E71">
        <w:t>4</w:t>
      </w:r>
      <w:r w:rsidR="0057329A" w:rsidRPr="008F4302">
        <w:t>. </w:t>
      </w:r>
      <w:r w:rsidRPr="008F4302">
        <w:t xml:space="preserve">Строительство объекта </w:t>
      </w:r>
      <w:r w:rsidR="00321F22">
        <w:t>«</w:t>
      </w:r>
      <w:r w:rsidRPr="008F4302">
        <w:t>Дошкольно</w:t>
      </w:r>
      <w:r w:rsidR="00151ABB" w:rsidRPr="008F4302">
        <w:t>е образовательное учреждение на </w:t>
      </w:r>
      <w:r w:rsidRPr="008F4302">
        <w:t>110 мест с ясельными группами поз</w:t>
      </w:r>
      <w:r w:rsidR="00321F22">
        <w:t>.</w:t>
      </w:r>
      <w:r w:rsidRPr="008F4302">
        <w:t xml:space="preserve"> 29 в микрорайоне </w:t>
      </w:r>
      <w:r w:rsidR="00321F22">
        <w:t>«</w:t>
      </w:r>
      <w:r w:rsidRPr="008F4302">
        <w:t>Солнечный-4</w:t>
      </w:r>
      <w:r w:rsidR="00321F22">
        <w:t>»</w:t>
      </w:r>
      <w:r w:rsidRPr="008F4302">
        <w:t xml:space="preserve"> (1 этап) г</w:t>
      </w:r>
      <w:r w:rsidR="00321F22">
        <w:t>.</w:t>
      </w:r>
      <w:r w:rsidRPr="008F4302">
        <w:t xml:space="preserve"> Чебоксары</w:t>
      </w:r>
      <w:r w:rsidR="00321F22">
        <w:t>»</w:t>
      </w:r>
      <w:r w:rsidRPr="008F4302">
        <w:t>.</w:t>
      </w:r>
    </w:p>
    <w:p w14:paraId="34BB3F38" w14:textId="77777777" w:rsidR="00E76FD0" w:rsidRPr="008F4302" w:rsidRDefault="00E76FD0" w:rsidP="008D28F5">
      <w:r w:rsidRPr="008F4302">
        <w:t>Мероприятие</w:t>
      </w:r>
      <w:r w:rsidR="0057329A" w:rsidRPr="008F4302">
        <w:t> </w:t>
      </w:r>
      <w:r w:rsidRPr="008F4302">
        <w:t>10.</w:t>
      </w:r>
      <w:r w:rsidR="00FE2E71">
        <w:t>5</w:t>
      </w:r>
      <w:r w:rsidRPr="008F4302">
        <w:t>.</w:t>
      </w:r>
      <w:r w:rsidR="0057329A" w:rsidRPr="008F4302">
        <w:t> </w:t>
      </w:r>
      <w:r w:rsidRPr="008F4302">
        <w:t xml:space="preserve">Строительство объекта </w:t>
      </w:r>
      <w:r w:rsidR="00321F22">
        <w:t>«</w:t>
      </w:r>
      <w:r w:rsidRPr="008F4302">
        <w:t>Дошкольно</w:t>
      </w:r>
      <w:r w:rsidR="00151ABB" w:rsidRPr="008F4302">
        <w:t>е образовательное учреждение на </w:t>
      </w:r>
      <w:r w:rsidRPr="008F4302">
        <w:t>160 мест м</w:t>
      </w:r>
      <w:r w:rsidR="00321F22">
        <w:t>кр.</w:t>
      </w:r>
      <w:r w:rsidRPr="008F4302">
        <w:t xml:space="preserve"> </w:t>
      </w:r>
      <w:r w:rsidR="00321F22">
        <w:t>«</w:t>
      </w:r>
      <w:r w:rsidRPr="008F4302">
        <w:t>Альгешево</w:t>
      </w:r>
      <w:r w:rsidR="00321F22">
        <w:t>»</w:t>
      </w:r>
      <w:r w:rsidRPr="008F4302">
        <w:t xml:space="preserve"> г</w:t>
      </w:r>
      <w:r w:rsidR="00321F22">
        <w:t>.</w:t>
      </w:r>
      <w:r w:rsidRPr="008F4302">
        <w:t xml:space="preserve"> Чебоксары</w:t>
      </w:r>
      <w:r w:rsidR="00321F22">
        <w:t>»</w:t>
      </w:r>
      <w:r w:rsidRPr="008F4302">
        <w:t>.</w:t>
      </w:r>
    </w:p>
    <w:p w14:paraId="0E750EFB" w14:textId="77777777" w:rsidR="00E76FD0" w:rsidRPr="008F4302" w:rsidRDefault="00E76FD0" w:rsidP="008D28F5">
      <w:r w:rsidRPr="008F4302">
        <w:t>Мероприятие</w:t>
      </w:r>
      <w:r w:rsidR="0057329A" w:rsidRPr="008F4302">
        <w:t> </w:t>
      </w:r>
      <w:r w:rsidRPr="008F4302">
        <w:t>10.</w:t>
      </w:r>
      <w:r w:rsidR="00FE2E71">
        <w:t>6</w:t>
      </w:r>
      <w:r w:rsidRPr="008F4302">
        <w:t>.</w:t>
      </w:r>
      <w:r w:rsidR="0057329A" w:rsidRPr="008F4302">
        <w:t> </w:t>
      </w:r>
      <w:r w:rsidRPr="008F4302">
        <w:t xml:space="preserve">Строительство объекта </w:t>
      </w:r>
      <w:r w:rsidR="00321F22">
        <w:t>«</w:t>
      </w:r>
      <w:r w:rsidRPr="008F4302">
        <w:t>Дошкольное образовательное учреждение на</w:t>
      </w:r>
      <w:r w:rsidR="00151ABB" w:rsidRPr="008F4302">
        <w:t> </w:t>
      </w:r>
      <w:r w:rsidRPr="008F4302">
        <w:t>240 мест м</w:t>
      </w:r>
      <w:r w:rsidR="00321F22">
        <w:t>кр.</w:t>
      </w:r>
      <w:r w:rsidRPr="008F4302">
        <w:t xml:space="preserve"> </w:t>
      </w:r>
      <w:r w:rsidR="00321F22">
        <w:t>«</w:t>
      </w:r>
      <w:r w:rsidRPr="008F4302">
        <w:t>Благовещенский</w:t>
      </w:r>
      <w:r w:rsidR="00321F22">
        <w:t>»</w:t>
      </w:r>
      <w:r w:rsidRPr="008F4302">
        <w:t xml:space="preserve"> г</w:t>
      </w:r>
      <w:r w:rsidR="00321F22">
        <w:t>.</w:t>
      </w:r>
      <w:r w:rsidRPr="008F4302">
        <w:t xml:space="preserve"> Чебоксары</w:t>
      </w:r>
      <w:r w:rsidR="00321F22">
        <w:t>»</w:t>
      </w:r>
      <w:r w:rsidRPr="008F4302">
        <w:t>.</w:t>
      </w:r>
    </w:p>
    <w:p w14:paraId="3BCC592C" w14:textId="77777777" w:rsidR="00B0516D" w:rsidRPr="008F4302" w:rsidRDefault="00B0516D" w:rsidP="008D28F5">
      <w:r w:rsidRPr="008F4302">
        <w:t>Основное мероприятие</w:t>
      </w:r>
      <w:r w:rsidR="0057329A" w:rsidRPr="008F4302">
        <w:t> </w:t>
      </w:r>
      <w:r w:rsidRPr="008F4302">
        <w:t>11.</w:t>
      </w:r>
      <w:r w:rsidR="0057329A" w:rsidRPr="008F4302">
        <w:t> </w:t>
      </w:r>
      <w:r w:rsidRPr="008F4302">
        <w:t xml:space="preserve">Реализация мероприятия </w:t>
      </w:r>
      <w:r w:rsidR="00321F22">
        <w:t>«</w:t>
      </w:r>
      <w:r w:rsidRPr="008F4302">
        <w:t>Модернизация инфраструктуры муниципальных образовательных организаций</w:t>
      </w:r>
      <w:r w:rsidR="00321F22">
        <w:t>»</w:t>
      </w:r>
      <w:r w:rsidRPr="008F4302">
        <w:t>.</w:t>
      </w:r>
    </w:p>
    <w:p w14:paraId="2985CA59" w14:textId="77777777" w:rsidR="007E3FE0" w:rsidRPr="008F4302" w:rsidRDefault="007E3FE0" w:rsidP="008D28F5">
      <w:r w:rsidRPr="008F4302">
        <w:t>Мероприятие</w:t>
      </w:r>
      <w:r w:rsidR="0057329A" w:rsidRPr="008F4302">
        <w:t> </w:t>
      </w:r>
      <w:r w:rsidRPr="008F4302">
        <w:t>11.1.</w:t>
      </w:r>
      <w:r w:rsidR="0057329A" w:rsidRPr="008F4302">
        <w:t> </w:t>
      </w:r>
      <w:r w:rsidRPr="008F4302">
        <w:t>Укрепление материально-технической базы муниципальных образовательных организаций (в том числе модернизации инфраструктуры)</w:t>
      </w:r>
      <w:r w:rsidR="0057329A" w:rsidRPr="008F4302">
        <w:t>.</w:t>
      </w:r>
    </w:p>
    <w:p w14:paraId="0CB07840" w14:textId="77777777" w:rsidR="00B0516D" w:rsidRPr="008F4302" w:rsidRDefault="00B0516D" w:rsidP="008D28F5">
      <w:r w:rsidRPr="008F4302">
        <w:t>Мероприятие направлено на укрепление материально-технической базы муниципальных образовательных организаций в части модернизации инфраструктуры.</w:t>
      </w:r>
    </w:p>
    <w:p w14:paraId="6901E067" w14:textId="77777777" w:rsidR="00BF7962" w:rsidRPr="008F4302" w:rsidRDefault="00BF7962" w:rsidP="008D28F5">
      <w:r w:rsidRPr="008F4302">
        <w:t xml:space="preserve">Подпрограмма </w:t>
      </w:r>
      <w:r w:rsidR="0057329A" w:rsidRPr="008F4302">
        <w:t xml:space="preserve">предполагается к </w:t>
      </w:r>
      <w:r w:rsidRPr="008F4302">
        <w:t>реализ</w:t>
      </w:r>
      <w:r w:rsidR="0057329A" w:rsidRPr="008F4302">
        <w:t>ации</w:t>
      </w:r>
      <w:r w:rsidRPr="008F4302">
        <w:t xml:space="preserve"> в период с 2021 по 2035 год в три этапа:</w:t>
      </w:r>
    </w:p>
    <w:p w14:paraId="080AAF41" w14:textId="77777777" w:rsidR="00BF7962" w:rsidRPr="008F4302" w:rsidRDefault="00BF7962" w:rsidP="008D28F5">
      <w:r w:rsidRPr="008F4302">
        <w:t>1 этап</w:t>
      </w:r>
      <w:r w:rsidR="0057329A" w:rsidRPr="008F4302">
        <w:t> – </w:t>
      </w:r>
      <w:r w:rsidRPr="008F4302">
        <w:t>2021</w:t>
      </w:r>
      <w:r w:rsidR="0057329A" w:rsidRPr="008F4302">
        <w:t>–</w:t>
      </w:r>
      <w:r w:rsidRPr="008F4302">
        <w:t>2025 годы;</w:t>
      </w:r>
    </w:p>
    <w:p w14:paraId="1CF2104E" w14:textId="77777777" w:rsidR="00BF7962" w:rsidRPr="008F4302" w:rsidRDefault="00BF7962" w:rsidP="008D28F5">
      <w:r w:rsidRPr="008F4302">
        <w:t>2 этап</w:t>
      </w:r>
      <w:r w:rsidR="0057329A" w:rsidRPr="008F4302">
        <w:t> – </w:t>
      </w:r>
      <w:r w:rsidRPr="008F4302">
        <w:t>2026</w:t>
      </w:r>
      <w:r w:rsidR="0057329A" w:rsidRPr="008F4302">
        <w:t>–</w:t>
      </w:r>
      <w:r w:rsidRPr="008F4302">
        <w:t>2030 годы;</w:t>
      </w:r>
    </w:p>
    <w:p w14:paraId="0D6842F3" w14:textId="77777777" w:rsidR="00BF7962" w:rsidRPr="008F4302" w:rsidRDefault="00BF7962" w:rsidP="008D28F5">
      <w:r w:rsidRPr="008F4302">
        <w:t>3 этап</w:t>
      </w:r>
      <w:r w:rsidR="0057329A" w:rsidRPr="008F4302">
        <w:t> – </w:t>
      </w:r>
      <w:r w:rsidRPr="008F4302">
        <w:t>2031</w:t>
      </w:r>
      <w:r w:rsidR="0057329A" w:rsidRPr="008F4302">
        <w:t>–</w:t>
      </w:r>
      <w:r w:rsidRPr="008F4302">
        <w:t>2035 годы.</w:t>
      </w:r>
    </w:p>
    <w:p w14:paraId="73DD2A1C" w14:textId="77777777" w:rsidR="0057329A" w:rsidRPr="008F4302" w:rsidRDefault="0057329A" w:rsidP="008D28F5"/>
    <w:p w14:paraId="06A5591B" w14:textId="77777777" w:rsidR="0057329A" w:rsidRPr="008F4302" w:rsidRDefault="0057329A" w:rsidP="0057329A">
      <w:pPr>
        <w:widowControl/>
        <w:autoSpaceDE/>
        <w:autoSpaceDN/>
        <w:adjustRightInd/>
        <w:ind w:right="-2" w:firstLine="0"/>
        <w:contextualSpacing/>
        <w:jc w:val="center"/>
        <w:rPr>
          <w:rFonts w:ascii="Times New Roman" w:hAnsi="Times New Roman" w:cs="Times New Roman"/>
          <w:b/>
          <w:bCs/>
        </w:rPr>
      </w:pPr>
      <w:r w:rsidRPr="008F4302">
        <w:rPr>
          <w:rFonts w:ascii="Times New Roman" w:hAnsi="Times New Roman" w:cs="Times New Roman"/>
          <w:b/>
          <w:bCs/>
        </w:rPr>
        <w:t>Раздел </w:t>
      </w:r>
      <w:r w:rsidRPr="008F4302">
        <w:rPr>
          <w:rFonts w:ascii="Times New Roman" w:hAnsi="Times New Roman" w:cs="Times New Roman"/>
          <w:b/>
          <w:bCs/>
          <w:lang w:val="en-US"/>
        </w:rPr>
        <w:t>I</w:t>
      </w:r>
      <w:r w:rsidRPr="008F4302">
        <w:rPr>
          <w:rFonts w:ascii="Times New Roman" w:hAnsi="Times New Roman" w:cs="Times New Roman"/>
          <w:b/>
          <w:bCs/>
        </w:rPr>
        <w:t>V. ОБОСНОВАНИЕ ОБЪЕМА ФИНАНСОВЫХ СРЕДСТВ</w:t>
      </w:r>
    </w:p>
    <w:p w14:paraId="105807B3" w14:textId="77777777" w:rsidR="0057329A" w:rsidRPr="008F4302" w:rsidRDefault="0057329A" w:rsidP="0057329A">
      <w:pPr>
        <w:widowControl/>
        <w:autoSpaceDE/>
        <w:autoSpaceDN/>
        <w:adjustRightInd/>
        <w:ind w:right="-2" w:firstLine="0"/>
        <w:contextualSpacing/>
        <w:jc w:val="center"/>
        <w:rPr>
          <w:rFonts w:ascii="Times New Roman" w:hAnsi="Times New Roman" w:cs="Times New Roman"/>
          <w:snapToGrid w:val="0"/>
        </w:rPr>
      </w:pPr>
      <w:r w:rsidRPr="008F4302">
        <w:rPr>
          <w:rFonts w:ascii="Times New Roman" w:hAnsi="Times New Roman" w:cs="Times New Roman"/>
          <w:b/>
          <w:bCs/>
        </w:rPr>
        <w:t>РЕСУРСОВ, НЕОБХОДИМЫХ ДЛЯ РЕАЛИЗАЦИИ ПОДПРОГРАММЫ</w:t>
      </w:r>
    </w:p>
    <w:p w14:paraId="1C2C1BEC" w14:textId="77777777" w:rsidR="0057329A" w:rsidRPr="008F4302" w:rsidRDefault="0057329A" w:rsidP="008D28F5"/>
    <w:p w14:paraId="6337E18F" w14:textId="77777777" w:rsidR="00DC1970" w:rsidRPr="008F4302" w:rsidRDefault="00DC1970" w:rsidP="00E02C4A">
      <w:r w:rsidRPr="008F4302">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города Чебоксары и внебюджетных источников (</w:t>
      </w:r>
      <w:r w:rsidR="00FA621E">
        <w:t>п</w:t>
      </w:r>
      <w:r w:rsidR="00E02C4A" w:rsidRPr="008F4302">
        <w:t xml:space="preserve">риложение № 1 </w:t>
      </w:r>
      <w:r w:rsidRPr="008F4302">
        <w:t>к Подпрограмме).</w:t>
      </w:r>
    </w:p>
    <w:p w14:paraId="71D506F5" w14:textId="77777777" w:rsidR="00DC1970" w:rsidRPr="008F4302" w:rsidRDefault="00DC1970" w:rsidP="00E02C4A">
      <w:r w:rsidRPr="008F4302">
        <w:t xml:space="preserve">Объем финансирования Подпрограммы составляет </w:t>
      </w:r>
      <w:r w:rsidR="008D3548">
        <w:t>95 04</w:t>
      </w:r>
      <w:r w:rsidR="00271493">
        <w:t>3</w:t>
      </w:r>
      <w:r w:rsidR="008D3548">
        <w:t> </w:t>
      </w:r>
      <w:r w:rsidR="00271493">
        <w:t>7</w:t>
      </w:r>
      <w:r w:rsidR="008D3548">
        <w:t>52,60</w:t>
      </w:r>
      <w:r w:rsidRPr="008F4302">
        <w:t xml:space="preserve"> тысяч рублей, из них:</w:t>
      </w:r>
    </w:p>
    <w:p w14:paraId="1478E74F" w14:textId="77777777" w:rsidR="00DC1970" w:rsidRPr="008F4302" w:rsidRDefault="00DC1970" w:rsidP="00E02C4A">
      <w:r w:rsidRPr="008F4302">
        <w:t>средств</w:t>
      </w:r>
      <w:r w:rsidR="00E02C4A" w:rsidRPr="008F4302">
        <w:t>а</w:t>
      </w:r>
      <w:r w:rsidRPr="008F4302">
        <w:t xml:space="preserve"> федерального бюджета</w:t>
      </w:r>
      <w:r w:rsidR="00E02C4A" w:rsidRPr="008F4302">
        <w:t> – </w:t>
      </w:r>
      <w:r w:rsidR="0099656A" w:rsidRPr="008F4302">
        <w:t>2 043 278,00</w:t>
      </w:r>
      <w:r w:rsidRPr="008F4302">
        <w:t xml:space="preserve"> тысяч рублей;</w:t>
      </w:r>
    </w:p>
    <w:p w14:paraId="7D4E7060" w14:textId="77777777" w:rsidR="00DC1970" w:rsidRPr="008F4302" w:rsidRDefault="00DC1970" w:rsidP="00E02C4A">
      <w:r w:rsidRPr="008F4302">
        <w:t>средств</w:t>
      </w:r>
      <w:r w:rsidR="00E02C4A" w:rsidRPr="008F4302">
        <w:t>а</w:t>
      </w:r>
      <w:r w:rsidRPr="008F4302">
        <w:t xml:space="preserve"> республиканского бюджета Чувашской Республики</w:t>
      </w:r>
      <w:r w:rsidR="00E02C4A" w:rsidRPr="008F4302">
        <w:t> – </w:t>
      </w:r>
      <w:r w:rsidR="008D3548">
        <w:t>62 523 460,60</w:t>
      </w:r>
      <w:r w:rsidRPr="008F4302">
        <w:t xml:space="preserve"> тысяч рублей;</w:t>
      </w:r>
    </w:p>
    <w:p w14:paraId="453A194C" w14:textId="77777777" w:rsidR="00DC1970" w:rsidRPr="008F4302" w:rsidRDefault="00DC1970" w:rsidP="00E02C4A">
      <w:r w:rsidRPr="008F4302">
        <w:t>средств бюджета города Чебоксары</w:t>
      </w:r>
      <w:r w:rsidR="00E02C4A" w:rsidRPr="008F4302">
        <w:t> – </w:t>
      </w:r>
      <w:r w:rsidR="0099656A" w:rsidRPr="008F4302">
        <w:t>16</w:t>
      </w:r>
      <w:r w:rsidR="00F065F3">
        <w:t> </w:t>
      </w:r>
      <w:r w:rsidR="00271493">
        <w:t>017</w:t>
      </w:r>
      <w:r w:rsidR="00F065F3">
        <w:t> </w:t>
      </w:r>
      <w:r w:rsidR="00271493">
        <w:t>4</w:t>
      </w:r>
      <w:r w:rsidR="00F065F3">
        <w:t>24,30</w:t>
      </w:r>
      <w:r w:rsidRPr="008F4302">
        <w:t xml:space="preserve"> тысяч рублей;</w:t>
      </w:r>
    </w:p>
    <w:p w14:paraId="60E94D5A" w14:textId="77777777" w:rsidR="00C7748D" w:rsidRPr="008F4302" w:rsidRDefault="00DC1970" w:rsidP="00E02C4A">
      <w:pPr>
        <w:ind w:firstLine="698"/>
      </w:pPr>
      <w:r w:rsidRPr="008F4302">
        <w:t>внебюджетных средств</w:t>
      </w:r>
      <w:r w:rsidR="00E02C4A" w:rsidRPr="008F4302">
        <w:t>а – </w:t>
      </w:r>
      <w:r w:rsidR="0099656A" w:rsidRPr="008F4302">
        <w:t>14 459 589,70</w:t>
      </w:r>
      <w:r w:rsidRPr="008F4302">
        <w:t xml:space="preserve"> тысяч рублей.</w:t>
      </w:r>
    </w:p>
    <w:p w14:paraId="7149603E" w14:textId="77777777" w:rsidR="0099656A" w:rsidRPr="008F4302" w:rsidRDefault="0099656A" w:rsidP="00E02C4A">
      <w:pPr>
        <w:ind w:firstLine="698"/>
      </w:pPr>
    </w:p>
    <w:p w14:paraId="26FE0F9B" w14:textId="77777777" w:rsidR="00C7748D" w:rsidRPr="008F4302" w:rsidRDefault="00C7748D" w:rsidP="00C7748D">
      <w:pPr>
        <w:ind w:firstLine="698"/>
        <w:jc w:val="right"/>
        <w:rPr>
          <w:sz w:val="20"/>
          <w:szCs w:val="20"/>
        </w:rPr>
      </w:pPr>
      <w:r w:rsidRPr="008F4302">
        <w:rPr>
          <w:sz w:val="20"/>
          <w:szCs w:val="20"/>
        </w:rPr>
        <w:t>тысяч рублей</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559"/>
        <w:gridCol w:w="1701"/>
        <w:gridCol w:w="1701"/>
        <w:gridCol w:w="1701"/>
        <w:gridCol w:w="1701"/>
      </w:tblGrid>
      <w:tr w:rsidR="00FA621E" w:rsidRPr="008F4302" w14:paraId="087C5671" w14:textId="77777777" w:rsidTr="00FA621E">
        <w:tc>
          <w:tcPr>
            <w:tcW w:w="1418" w:type="dxa"/>
            <w:vMerge w:val="restart"/>
            <w:tcBorders>
              <w:top w:val="single" w:sz="4" w:space="0" w:color="auto"/>
              <w:bottom w:val="single" w:sz="4" w:space="0" w:color="auto"/>
              <w:right w:val="single" w:sz="4" w:space="0" w:color="auto"/>
            </w:tcBorders>
          </w:tcPr>
          <w:p w14:paraId="7BA96221" w14:textId="77777777" w:rsidR="00C7748D" w:rsidRPr="008F4302" w:rsidRDefault="00C7748D" w:rsidP="00E02C4A">
            <w:pPr>
              <w:ind w:firstLine="0"/>
              <w:jc w:val="center"/>
              <w:rPr>
                <w:rFonts w:ascii="Times New Roman" w:hAnsi="Times New Roman" w:cs="Times New Roman"/>
              </w:rPr>
            </w:pPr>
            <w:r w:rsidRPr="008F4302">
              <w:rPr>
                <w:rFonts w:ascii="Times New Roman" w:hAnsi="Times New Roman" w:cs="Times New Roman"/>
              </w:rPr>
              <w:t>Год</w:t>
            </w:r>
          </w:p>
        </w:tc>
        <w:tc>
          <w:tcPr>
            <w:tcW w:w="1559" w:type="dxa"/>
            <w:vMerge w:val="restart"/>
            <w:tcBorders>
              <w:top w:val="single" w:sz="4" w:space="0" w:color="auto"/>
              <w:left w:val="single" w:sz="4" w:space="0" w:color="auto"/>
              <w:bottom w:val="single" w:sz="4" w:space="0" w:color="auto"/>
              <w:right w:val="single" w:sz="4" w:space="0" w:color="auto"/>
            </w:tcBorders>
          </w:tcPr>
          <w:p w14:paraId="2C268E5D" w14:textId="77777777" w:rsidR="00C7748D" w:rsidRPr="008F4302" w:rsidRDefault="00C7748D" w:rsidP="00E02C4A">
            <w:pPr>
              <w:ind w:right="-108" w:firstLine="0"/>
              <w:jc w:val="center"/>
              <w:rPr>
                <w:rFonts w:ascii="Times New Roman" w:hAnsi="Times New Roman" w:cs="Times New Roman"/>
              </w:rPr>
            </w:pPr>
            <w:r w:rsidRPr="008F4302">
              <w:rPr>
                <w:rFonts w:ascii="Times New Roman" w:hAnsi="Times New Roman" w:cs="Times New Roman"/>
              </w:rPr>
              <w:t>Всего</w:t>
            </w:r>
          </w:p>
          <w:p w14:paraId="5E3061B8" w14:textId="77777777" w:rsidR="00C7748D" w:rsidRPr="008F4302" w:rsidRDefault="00C7748D" w:rsidP="00E02C4A">
            <w:pPr>
              <w:ind w:right="-108" w:firstLine="0"/>
              <w:jc w:val="center"/>
              <w:rPr>
                <w:rFonts w:ascii="Times New Roman" w:hAnsi="Times New Roman" w:cs="Times New Roman"/>
              </w:rPr>
            </w:pPr>
            <w:r w:rsidRPr="008F4302">
              <w:rPr>
                <w:rFonts w:ascii="Times New Roman" w:hAnsi="Times New Roman" w:cs="Times New Roman"/>
              </w:rPr>
              <w:t>(тысяч</w:t>
            </w:r>
            <w:r w:rsidR="00E02C4A" w:rsidRPr="008F4302">
              <w:rPr>
                <w:rFonts w:ascii="Times New Roman" w:hAnsi="Times New Roman" w:cs="Times New Roman"/>
              </w:rPr>
              <w:t xml:space="preserve"> </w:t>
            </w:r>
            <w:r w:rsidRPr="008F4302">
              <w:rPr>
                <w:rFonts w:ascii="Times New Roman" w:hAnsi="Times New Roman" w:cs="Times New Roman"/>
              </w:rPr>
              <w:t>рублей)</w:t>
            </w:r>
          </w:p>
        </w:tc>
        <w:tc>
          <w:tcPr>
            <w:tcW w:w="6804" w:type="dxa"/>
            <w:gridSpan w:val="4"/>
            <w:tcBorders>
              <w:top w:val="single" w:sz="4" w:space="0" w:color="auto"/>
              <w:left w:val="single" w:sz="4" w:space="0" w:color="auto"/>
              <w:bottom w:val="single" w:sz="4" w:space="0" w:color="auto"/>
            </w:tcBorders>
          </w:tcPr>
          <w:p w14:paraId="0121CB2E" w14:textId="77777777" w:rsidR="00C7748D" w:rsidRPr="008F4302" w:rsidRDefault="00C7748D" w:rsidP="00E02C4A">
            <w:pPr>
              <w:ind w:firstLine="0"/>
              <w:jc w:val="center"/>
              <w:rPr>
                <w:rFonts w:ascii="Times New Roman" w:hAnsi="Times New Roman" w:cs="Times New Roman"/>
              </w:rPr>
            </w:pPr>
            <w:r w:rsidRPr="008F4302">
              <w:rPr>
                <w:rFonts w:ascii="Times New Roman" w:hAnsi="Times New Roman" w:cs="Times New Roman"/>
              </w:rPr>
              <w:t>Источники финансирования</w:t>
            </w:r>
          </w:p>
        </w:tc>
      </w:tr>
      <w:tr w:rsidR="00FA621E" w:rsidRPr="008F4302" w14:paraId="6F6B6917" w14:textId="77777777" w:rsidTr="00FA621E">
        <w:tc>
          <w:tcPr>
            <w:tcW w:w="1418" w:type="dxa"/>
            <w:vMerge/>
            <w:tcBorders>
              <w:top w:val="single" w:sz="4" w:space="0" w:color="auto"/>
              <w:bottom w:val="single" w:sz="4" w:space="0" w:color="auto"/>
              <w:right w:val="single" w:sz="4" w:space="0" w:color="auto"/>
            </w:tcBorders>
          </w:tcPr>
          <w:p w14:paraId="250CDF68" w14:textId="77777777" w:rsidR="00C7748D" w:rsidRPr="008F4302" w:rsidRDefault="00C7748D" w:rsidP="00E02C4A">
            <w:pPr>
              <w:ind w:firstLine="0"/>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14:paraId="79E35A27" w14:textId="77777777" w:rsidR="00C7748D" w:rsidRPr="008F4302" w:rsidRDefault="00C7748D" w:rsidP="00E02C4A">
            <w:pPr>
              <w:ind w:right="-108"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20689A9" w14:textId="77777777" w:rsidR="00C7748D" w:rsidRPr="008F4302" w:rsidRDefault="00C7748D" w:rsidP="00E02C4A">
            <w:pPr>
              <w:ind w:firstLine="0"/>
              <w:jc w:val="center"/>
              <w:rPr>
                <w:rFonts w:ascii="Times New Roman" w:hAnsi="Times New Roman" w:cs="Times New Roman"/>
              </w:rPr>
            </w:pPr>
            <w:r w:rsidRPr="008F4302">
              <w:rPr>
                <w:rFonts w:ascii="Times New Roman"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FDBE172" w14:textId="77777777" w:rsidR="00C7748D" w:rsidRPr="008F4302" w:rsidRDefault="00C7748D" w:rsidP="00E02C4A">
            <w:pPr>
              <w:ind w:firstLine="0"/>
              <w:jc w:val="center"/>
              <w:rPr>
                <w:rFonts w:ascii="Times New Roman" w:hAnsi="Times New Roman" w:cs="Times New Roman"/>
              </w:rPr>
            </w:pPr>
            <w:r w:rsidRPr="008F4302">
              <w:rPr>
                <w:rFonts w:ascii="Times New Roman" w:hAnsi="Times New Roman" w:cs="Times New Roman"/>
              </w:rPr>
              <w:t>республиканский бюджет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14:paraId="6164D670" w14:textId="77777777" w:rsidR="00C7748D" w:rsidRPr="008F4302" w:rsidRDefault="00C7748D" w:rsidP="00E02C4A">
            <w:pPr>
              <w:ind w:firstLine="0"/>
              <w:jc w:val="center"/>
              <w:rPr>
                <w:rFonts w:ascii="Times New Roman" w:hAnsi="Times New Roman" w:cs="Times New Roman"/>
              </w:rPr>
            </w:pPr>
            <w:r w:rsidRPr="008F4302">
              <w:rPr>
                <w:rFonts w:ascii="Times New Roman" w:hAnsi="Times New Roman" w:cs="Times New Roman"/>
              </w:rPr>
              <w:t>бюджет города Чебоксары</w:t>
            </w:r>
          </w:p>
        </w:tc>
        <w:tc>
          <w:tcPr>
            <w:tcW w:w="1701" w:type="dxa"/>
            <w:tcBorders>
              <w:top w:val="single" w:sz="4" w:space="0" w:color="auto"/>
              <w:left w:val="single" w:sz="4" w:space="0" w:color="auto"/>
              <w:bottom w:val="single" w:sz="4" w:space="0" w:color="auto"/>
            </w:tcBorders>
          </w:tcPr>
          <w:p w14:paraId="7483629F" w14:textId="77777777" w:rsidR="00C7748D" w:rsidRPr="008F4302" w:rsidRDefault="00C7748D" w:rsidP="00E02C4A">
            <w:pPr>
              <w:ind w:firstLine="0"/>
              <w:jc w:val="center"/>
              <w:rPr>
                <w:rFonts w:ascii="Times New Roman" w:hAnsi="Times New Roman" w:cs="Times New Roman"/>
              </w:rPr>
            </w:pPr>
            <w:r w:rsidRPr="008F4302">
              <w:rPr>
                <w:rFonts w:ascii="Times New Roman" w:hAnsi="Times New Roman" w:cs="Times New Roman"/>
              </w:rPr>
              <w:t>внебюджетные средства</w:t>
            </w:r>
          </w:p>
        </w:tc>
      </w:tr>
      <w:tr w:rsidR="00FA621E" w:rsidRPr="008F4302" w14:paraId="6562A707" w14:textId="77777777" w:rsidTr="00FA621E">
        <w:tc>
          <w:tcPr>
            <w:tcW w:w="1418" w:type="dxa"/>
            <w:tcBorders>
              <w:top w:val="single" w:sz="4" w:space="0" w:color="auto"/>
              <w:bottom w:val="single" w:sz="4" w:space="0" w:color="auto"/>
              <w:right w:val="single" w:sz="4" w:space="0" w:color="auto"/>
            </w:tcBorders>
          </w:tcPr>
          <w:p w14:paraId="06AB96F6"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2021</w:t>
            </w:r>
          </w:p>
        </w:tc>
        <w:tc>
          <w:tcPr>
            <w:tcW w:w="1559" w:type="dxa"/>
            <w:tcBorders>
              <w:top w:val="single" w:sz="4" w:space="0" w:color="auto"/>
              <w:left w:val="single" w:sz="4" w:space="0" w:color="auto"/>
              <w:bottom w:val="single" w:sz="4" w:space="0" w:color="auto"/>
              <w:right w:val="single" w:sz="4" w:space="0" w:color="auto"/>
            </w:tcBorders>
          </w:tcPr>
          <w:p w14:paraId="7FCB1BBA" w14:textId="77777777" w:rsidR="00C7748D" w:rsidRPr="008F4302" w:rsidRDefault="00F50328" w:rsidP="00646709">
            <w:pPr>
              <w:ind w:right="-108" w:firstLine="0"/>
              <w:jc w:val="center"/>
              <w:rPr>
                <w:rFonts w:ascii="Times New Roman" w:hAnsi="Times New Roman" w:cs="Times New Roman"/>
              </w:rPr>
            </w:pPr>
            <w:r>
              <w:rPr>
                <w:rFonts w:ascii="Times New Roman" w:hAnsi="Times New Roman" w:cs="Times New Roman"/>
              </w:rPr>
              <w:t>9 037 265,30</w:t>
            </w:r>
          </w:p>
        </w:tc>
        <w:tc>
          <w:tcPr>
            <w:tcW w:w="1701" w:type="dxa"/>
            <w:tcBorders>
              <w:top w:val="single" w:sz="4" w:space="0" w:color="auto"/>
              <w:left w:val="single" w:sz="4" w:space="0" w:color="auto"/>
              <w:bottom w:val="single" w:sz="4" w:space="0" w:color="auto"/>
              <w:right w:val="single" w:sz="4" w:space="0" w:color="auto"/>
            </w:tcBorders>
          </w:tcPr>
          <w:p w14:paraId="2DF3AFE6" w14:textId="77777777" w:rsidR="00C7748D" w:rsidRPr="008F4302" w:rsidRDefault="00C7748D" w:rsidP="00A5419F">
            <w:pPr>
              <w:ind w:firstLine="0"/>
              <w:jc w:val="center"/>
              <w:rPr>
                <w:rFonts w:ascii="Times New Roman" w:hAnsi="Times New Roman" w:cs="Times New Roman"/>
              </w:rPr>
            </w:pPr>
            <w:r w:rsidRPr="008F4302">
              <w:rPr>
                <w:rFonts w:ascii="Times New Roman" w:hAnsi="Times New Roman" w:cs="Times New Roman"/>
              </w:rPr>
              <w:t>1</w:t>
            </w:r>
            <w:r w:rsidR="00A5419F" w:rsidRPr="008F4302">
              <w:rPr>
                <w:rFonts w:ascii="Times New Roman" w:hAnsi="Times New Roman" w:cs="Times New Roman"/>
              </w:rPr>
              <w:t> 085 938,70</w:t>
            </w:r>
          </w:p>
        </w:tc>
        <w:tc>
          <w:tcPr>
            <w:tcW w:w="1701" w:type="dxa"/>
            <w:tcBorders>
              <w:top w:val="single" w:sz="4" w:space="0" w:color="auto"/>
              <w:left w:val="single" w:sz="4" w:space="0" w:color="auto"/>
              <w:bottom w:val="single" w:sz="4" w:space="0" w:color="auto"/>
              <w:right w:val="single" w:sz="4" w:space="0" w:color="auto"/>
            </w:tcBorders>
          </w:tcPr>
          <w:p w14:paraId="78AFD1CF" w14:textId="77777777" w:rsidR="00C7748D" w:rsidRPr="008F4302" w:rsidRDefault="008D3548" w:rsidP="00F50328">
            <w:pPr>
              <w:ind w:firstLine="0"/>
              <w:jc w:val="center"/>
              <w:rPr>
                <w:rFonts w:ascii="Times New Roman" w:hAnsi="Times New Roman" w:cs="Times New Roman"/>
              </w:rPr>
            </w:pPr>
            <w:r>
              <w:rPr>
                <w:rFonts w:ascii="Times New Roman" w:hAnsi="Times New Roman" w:cs="Times New Roman"/>
              </w:rPr>
              <w:t>5 655 581,20</w:t>
            </w:r>
          </w:p>
        </w:tc>
        <w:tc>
          <w:tcPr>
            <w:tcW w:w="1701" w:type="dxa"/>
            <w:tcBorders>
              <w:top w:val="single" w:sz="4" w:space="0" w:color="auto"/>
              <w:left w:val="single" w:sz="4" w:space="0" w:color="auto"/>
              <w:bottom w:val="single" w:sz="4" w:space="0" w:color="auto"/>
              <w:right w:val="single" w:sz="4" w:space="0" w:color="auto"/>
            </w:tcBorders>
          </w:tcPr>
          <w:p w14:paraId="0C10E871" w14:textId="77777777" w:rsidR="00C7748D" w:rsidRPr="008F4302" w:rsidRDefault="00A5419F" w:rsidP="008D3548">
            <w:pPr>
              <w:ind w:firstLine="0"/>
              <w:jc w:val="center"/>
              <w:rPr>
                <w:rFonts w:ascii="Times New Roman" w:hAnsi="Times New Roman" w:cs="Times New Roman"/>
              </w:rPr>
            </w:pPr>
            <w:r w:rsidRPr="008F4302">
              <w:rPr>
                <w:rFonts w:ascii="Times New Roman" w:hAnsi="Times New Roman" w:cs="Times New Roman"/>
              </w:rPr>
              <w:t>1</w:t>
            </w:r>
            <w:r w:rsidR="008D3548">
              <w:rPr>
                <w:rFonts w:ascii="Times New Roman" w:hAnsi="Times New Roman" w:cs="Times New Roman"/>
              </w:rPr>
              <w:t> 317 294,90</w:t>
            </w:r>
          </w:p>
        </w:tc>
        <w:tc>
          <w:tcPr>
            <w:tcW w:w="1701" w:type="dxa"/>
            <w:tcBorders>
              <w:top w:val="single" w:sz="4" w:space="0" w:color="auto"/>
              <w:left w:val="single" w:sz="4" w:space="0" w:color="auto"/>
              <w:bottom w:val="single" w:sz="4" w:space="0" w:color="auto"/>
            </w:tcBorders>
          </w:tcPr>
          <w:p w14:paraId="7FB1DC70"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978 450,5</w:t>
            </w:r>
            <w:r w:rsidR="00E02C4A" w:rsidRPr="008F4302">
              <w:rPr>
                <w:rFonts w:ascii="Times New Roman" w:hAnsi="Times New Roman" w:cs="Times New Roman"/>
              </w:rPr>
              <w:t>0</w:t>
            </w:r>
          </w:p>
        </w:tc>
      </w:tr>
      <w:tr w:rsidR="00FA621E" w:rsidRPr="008F4302" w14:paraId="4EB0E9A5" w14:textId="77777777" w:rsidTr="00FA621E">
        <w:tc>
          <w:tcPr>
            <w:tcW w:w="1418" w:type="dxa"/>
            <w:tcBorders>
              <w:top w:val="single" w:sz="4" w:space="0" w:color="auto"/>
              <w:bottom w:val="single" w:sz="4" w:space="0" w:color="auto"/>
              <w:right w:val="single" w:sz="4" w:space="0" w:color="auto"/>
            </w:tcBorders>
          </w:tcPr>
          <w:p w14:paraId="14AE9894"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2022</w:t>
            </w:r>
          </w:p>
        </w:tc>
        <w:tc>
          <w:tcPr>
            <w:tcW w:w="1559" w:type="dxa"/>
            <w:tcBorders>
              <w:top w:val="single" w:sz="4" w:space="0" w:color="auto"/>
              <w:left w:val="single" w:sz="4" w:space="0" w:color="auto"/>
              <w:bottom w:val="single" w:sz="4" w:space="0" w:color="auto"/>
              <w:right w:val="single" w:sz="4" w:space="0" w:color="auto"/>
            </w:tcBorders>
          </w:tcPr>
          <w:p w14:paraId="092021DD" w14:textId="77777777" w:rsidR="00C7748D" w:rsidRPr="008F4302" w:rsidRDefault="00A5419F" w:rsidP="00271493">
            <w:pPr>
              <w:ind w:right="-108" w:firstLine="0"/>
              <w:jc w:val="center"/>
              <w:rPr>
                <w:rFonts w:ascii="Times New Roman" w:hAnsi="Times New Roman" w:cs="Times New Roman"/>
              </w:rPr>
            </w:pPr>
            <w:r w:rsidRPr="008F4302">
              <w:rPr>
                <w:rFonts w:ascii="Times New Roman" w:hAnsi="Times New Roman" w:cs="Times New Roman"/>
              </w:rPr>
              <w:t>7 3</w:t>
            </w:r>
            <w:r w:rsidR="00271493">
              <w:rPr>
                <w:rFonts w:ascii="Times New Roman" w:hAnsi="Times New Roman" w:cs="Times New Roman"/>
              </w:rPr>
              <w:t>9</w:t>
            </w:r>
            <w:r w:rsidRPr="008F4302">
              <w:rPr>
                <w:rFonts w:ascii="Times New Roman" w:hAnsi="Times New Roman" w:cs="Times New Roman"/>
              </w:rPr>
              <w:t>3 </w:t>
            </w:r>
            <w:r w:rsidR="00271493">
              <w:rPr>
                <w:rFonts w:ascii="Times New Roman" w:hAnsi="Times New Roman" w:cs="Times New Roman"/>
              </w:rPr>
              <w:t>7</w:t>
            </w:r>
            <w:r w:rsidRPr="008F4302">
              <w:rPr>
                <w:rFonts w:ascii="Times New Roman" w:hAnsi="Times New Roman" w:cs="Times New Roman"/>
              </w:rPr>
              <w:t>97,80</w:t>
            </w:r>
          </w:p>
        </w:tc>
        <w:tc>
          <w:tcPr>
            <w:tcW w:w="1701" w:type="dxa"/>
            <w:tcBorders>
              <w:top w:val="single" w:sz="4" w:space="0" w:color="auto"/>
              <w:left w:val="single" w:sz="4" w:space="0" w:color="auto"/>
              <w:bottom w:val="single" w:sz="4" w:space="0" w:color="auto"/>
              <w:right w:val="single" w:sz="4" w:space="0" w:color="auto"/>
            </w:tcBorders>
          </w:tcPr>
          <w:p w14:paraId="30BFC253" w14:textId="77777777" w:rsidR="00C7748D" w:rsidRPr="008F4302" w:rsidRDefault="00A5419F" w:rsidP="00C7748D">
            <w:pPr>
              <w:ind w:firstLine="0"/>
              <w:jc w:val="center"/>
              <w:rPr>
                <w:rFonts w:ascii="Times New Roman" w:hAnsi="Times New Roman" w:cs="Times New Roman"/>
              </w:rPr>
            </w:pPr>
            <w:r w:rsidRPr="008F4302">
              <w:rPr>
                <w:rFonts w:ascii="Times New Roman" w:hAnsi="Times New Roman" w:cs="Times New Roman"/>
              </w:rPr>
              <w:t>466 495,60</w:t>
            </w:r>
          </w:p>
        </w:tc>
        <w:tc>
          <w:tcPr>
            <w:tcW w:w="1701" w:type="dxa"/>
            <w:tcBorders>
              <w:top w:val="single" w:sz="4" w:space="0" w:color="auto"/>
              <w:left w:val="single" w:sz="4" w:space="0" w:color="auto"/>
              <w:bottom w:val="single" w:sz="4" w:space="0" w:color="auto"/>
              <w:right w:val="single" w:sz="4" w:space="0" w:color="auto"/>
            </w:tcBorders>
          </w:tcPr>
          <w:p w14:paraId="478EB5FB" w14:textId="77777777" w:rsidR="00C7748D" w:rsidRPr="008F4302" w:rsidRDefault="00C7748D" w:rsidP="00DB178C">
            <w:pPr>
              <w:ind w:firstLine="0"/>
              <w:jc w:val="center"/>
              <w:rPr>
                <w:rFonts w:ascii="Times New Roman" w:hAnsi="Times New Roman" w:cs="Times New Roman"/>
              </w:rPr>
            </w:pPr>
            <w:r w:rsidRPr="008F4302">
              <w:rPr>
                <w:rFonts w:ascii="Times New Roman" w:hAnsi="Times New Roman" w:cs="Times New Roman"/>
              </w:rPr>
              <w:t>5 013 3</w:t>
            </w:r>
            <w:r w:rsidR="00DB178C" w:rsidRPr="008F4302">
              <w:rPr>
                <w:rFonts w:ascii="Times New Roman" w:hAnsi="Times New Roman" w:cs="Times New Roman"/>
              </w:rPr>
              <w:t>4</w:t>
            </w:r>
            <w:r w:rsidR="00A5419F" w:rsidRPr="008F4302">
              <w:rPr>
                <w:rFonts w:ascii="Times New Roman" w:hAnsi="Times New Roman" w:cs="Times New Roman"/>
              </w:rPr>
              <w:t>4</w:t>
            </w:r>
            <w:r w:rsidRPr="008F4302">
              <w:rPr>
                <w:rFonts w:ascii="Times New Roman" w:hAnsi="Times New Roman" w:cs="Times New Roman"/>
              </w:rPr>
              <w:t>,</w:t>
            </w:r>
            <w:r w:rsidR="00A5419F" w:rsidRPr="008F4302">
              <w:rPr>
                <w:rFonts w:ascii="Times New Roman" w:hAnsi="Times New Roman" w:cs="Times New Roman"/>
              </w:rPr>
              <w:t>4</w:t>
            </w:r>
            <w:r w:rsidR="00E02C4A"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48E83121" w14:textId="77777777" w:rsidR="00C7748D" w:rsidRPr="008F4302" w:rsidRDefault="00C7748D" w:rsidP="00271493">
            <w:pPr>
              <w:ind w:firstLine="0"/>
              <w:jc w:val="center"/>
              <w:rPr>
                <w:rFonts w:ascii="Times New Roman" w:hAnsi="Times New Roman" w:cs="Times New Roman"/>
              </w:rPr>
            </w:pPr>
            <w:r w:rsidRPr="008F4302">
              <w:rPr>
                <w:rFonts w:ascii="Times New Roman" w:hAnsi="Times New Roman" w:cs="Times New Roman"/>
              </w:rPr>
              <w:t>1 0</w:t>
            </w:r>
            <w:r w:rsidR="00271493">
              <w:rPr>
                <w:rFonts w:ascii="Times New Roman" w:hAnsi="Times New Roman" w:cs="Times New Roman"/>
              </w:rPr>
              <w:t>5</w:t>
            </w:r>
            <w:r w:rsidR="00A5419F" w:rsidRPr="008F4302">
              <w:rPr>
                <w:rFonts w:ascii="Times New Roman" w:hAnsi="Times New Roman" w:cs="Times New Roman"/>
              </w:rPr>
              <w:t>9 </w:t>
            </w:r>
            <w:r w:rsidR="00271493">
              <w:rPr>
                <w:rFonts w:ascii="Times New Roman" w:hAnsi="Times New Roman" w:cs="Times New Roman"/>
              </w:rPr>
              <w:t>2</w:t>
            </w:r>
            <w:r w:rsidR="00A5419F" w:rsidRPr="008F4302">
              <w:rPr>
                <w:rFonts w:ascii="Times New Roman" w:hAnsi="Times New Roman" w:cs="Times New Roman"/>
              </w:rPr>
              <w:t>25,60</w:t>
            </w:r>
          </w:p>
        </w:tc>
        <w:tc>
          <w:tcPr>
            <w:tcW w:w="1701" w:type="dxa"/>
            <w:tcBorders>
              <w:top w:val="single" w:sz="4" w:space="0" w:color="auto"/>
              <w:left w:val="single" w:sz="4" w:space="0" w:color="auto"/>
              <w:bottom w:val="single" w:sz="4" w:space="0" w:color="auto"/>
            </w:tcBorders>
          </w:tcPr>
          <w:p w14:paraId="0EB19BC1"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854 732,2</w:t>
            </w:r>
            <w:r w:rsidR="00E02C4A" w:rsidRPr="008F4302">
              <w:rPr>
                <w:rFonts w:ascii="Times New Roman" w:hAnsi="Times New Roman" w:cs="Times New Roman"/>
              </w:rPr>
              <w:t>0</w:t>
            </w:r>
          </w:p>
        </w:tc>
      </w:tr>
      <w:tr w:rsidR="00FA621E" w:rsidRPr="008F4302" w14:paraId="6BB76F2A" w14:textId="77777777" w:rsidTr="00FA621E">
        <w:tc>
          <w:tcPr>
            <w:tcW w:w="1418" w:type="dxa"/>
            <w:tcBorders>
              <w:top w:val="single" w:sz="4" w:space="0" w:color="auto"/>
              <w:bottom w:val="single" w:sz="4" w:space="0" w:color="auto"/>
              <w:right w:val="single" w:sz="4" w:space="0" w:color="auto"/>
            </w:tcBorders>
          </w:tcPr>
          <w:p w14:paraId="7400310F"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2023</w:t>
            </w:r>
          </w:p>
        </w:tc>
        <w:tc>
          <w:tcPr>
            <w:tcW w:w="1559" w:type="dxa"/>
            <w:tcBorders>
              <w:top w:val="single" w:sz="4" w:space="0" w:color="auto"/>
              <w:left w:val="single" w:sz="4" w:space="0" w:color="auto"/>
              <w:bottom w:val="single" w:sz="4" w:space="0" w:color="auto"/>
              <w:right w:val="single" w:sz="4" w:space="0" w:color="auto"/>
            </w:tcBorders>
          </w:tcPr>
          <w:p w14:paraId="46670FA6" w14:textId="77777777" w:rsidR="00C7748D" w:rsidRPr="008F4302" w:rsidRDefault="00A5419F" w:rsidP="00271493">
            <w:pPr>
              <w:ind w:right="-108" w:firstLine="0"/>
              <w:jc w:val="center"/>
              <w:rPr>
                <w:rFonts w:ascii="Times New Roman" w:hAnsi="Times New Roman" w:cs="Times New Roman"/>
              </w:rPr>
            </w:pPr>
            <w:r w:rsidRPr="008F4302">
              <w:rPr>
                <w:rFonts w:ascii="Times New Roman" w:hAnsi="Times New Roman" w:cs="Times New Roman"/>
              </w:rPr>
              <w:t>7 </w:t>
            </w:r>
            <w:r w:rsidR="00271493">
              <w:rPr>
                <w:rFonts w:ascii="Times New Roman" w:hAnsi="Times New Roman" w:cs="Times New Roman"/>
              </w:rPr>
              <w:t>508</w:t>
            </w:r>
            <w:r w:rsidRPr="008F4302">
              <w:rPr>
                <w:rFonts w:ascii="Times New Roman" w:hAnsi="Times New Roman" w:cs="Times New Roman"/>
              </w:rPr>
              <w:t> </w:t>
            </w:r>
            <w:r w:rsidR="00271493">
              <w:rPr>
                <w:rFonts w:ascii="Times New Roman" w:hAnsi="Times New Roman" w:cs="Times New Roman"/>
              </w:rPr>
              <w:t>0</w:t>
            </w:r>
            <w:r w:rsidRPr="008F4302">
              <w:rPr>
                <w:rFonts w:ascii="Times New Roman" w:hAnsi="Times New Roman" w:cs="Times New Roman"/>
              </w:rPr>
              <w:t>85,10</w:t>
            </w:r>
          </w:p>
        </w:tc>
        <w:tc>
          <w:tcPr>
            <w:tcW w:w="1701" w:type="dxa"/>
            <w:tcBorders>
              <w:top w:val="single" w:sz="4" w:space="0" w:color="auto"/>
              <w:left w:val="single" w:sz="4" w:space="0" w:color="auto"/>
              <w:bottom w:val="single" w:sz="4" w:space="0" w:color="auto"/>
              <w:right w:val="single" w:sz="4" w:space="0" w:color="auto"/>
            </w:tcBorders>
          </w:tcPr>
          <w:p w14:paraId="7AD02F3D" w14:textId="77777777" w:rsidR="00C7748D" w:rsidRPr="008F4302" w:rsidRDefault="00C7748D" w:rsidP="00A5419F">
            <w:pPr>
              <w:ind w:firstLine="0"/>
              <w:jc w:val="center"/>
              <w:rPr>
                <w:rFonts w:ascii="Times New Roman" w:hAnsi="Times New Roman" w:cs="Times New Roman"/>
              </w:rPr>
            </w:pPr>
            <w:r w:rsidRPr="008F4302">
              <w:rPr>
                <w:rFonts w:ascii="Times New Roman" w:hAnsi="Times New Roman" w:cs="Times New Roman"/>
              </w:rPr>
              <w:t>465</w:t>
            </w:r>
            <w:r w:rsidR="00A5419F" w:rsidRPr="008F4302">
              <w:rPr>
                <w:rFonts w:ascii="Times New Roman" w:hAnsi="Times New Roman" w:cs="Times New Roman"/>
              </w:rPr>
              <w:t> 643,70</w:t>
            </w:r>
          </w:p>
        </w:tc>
        <w:tc>
          <w:tcPr>
            <w:tcW w:w="1701" w:type="dxa"/>
            <w:tcBorders>
              <w:top w:val="single" w:sz="4" w:space="0" w:color="auto"/>
              <w:left w:val="single" w:sz="4" w:space="0" w:color="auto"/>
              <w:bottom w:val="single" w:sz="4" w:space="0" w:color="auto"/>
              <w:right w:val="single" w:sz="4" w:space="0" w:color="auto"/>
            </w:tcBorders>
          </w:tcPr>
          <w:p w14:paraId="1FB1327F" w14:textId="77777777" w:rsidR="00C7748D" w:rsidRPr="008F4302" w:rsidRDefault="00C7748D" w:rsidP="00A5419F">
            <w:pPr>
              <w:ind w:firstLine="0"/>
              <w:jc w:val="center"/>
              <w:rPr>
                <w:rFonts w:ascii="Times New Roman" w:hAnsi="Times New Roman" w:cs="Times New Roman"/>
                <w:lang w:val="en-US"/>
              </w:rPr>
            </w:pPr>
            <w:r w:rsidRPr="008F4302">
              <w:rPr>
                <w:rFonts w:ascii="Times New Roman" w:hAnsi="Times New Roman" w:cs="Times New Roman"/>
              </w:rPr>
              <w:t>5 013 339,</w:t>
            </w:r>
            <w:r w:rsidR="00A5419F" w:rsidRPr="008F4302">
              <w:rPr>
                <w:rFonts w:ascii="Times New Roman" w:hAnsi="Times New Roman" w:cs="Times New Roman"/>
              </w:rPr>
              <w:t>0</w:t>
            </w:r>
            <w:r w:rsidR="00E02C4A"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6BEAE503" w14:textId="77777777" w:rsidR="00C7748D" w:rsidRPr="008F4302" w:rsidRDefault="00A5419F" w:rsidP="00271493">
            <w:pPr>
              <w:ind w:firstLine="0"/>
              <w:jc w:val="center"/>
              <w:rPr>
                <w:rFonts w:ascii="Times New Roman" w:hAnsi="Times New Roman" w:cs="Times New Roman"/>
              </w:rPr>
            </w:pPr>
            <w:r w:rsidRPr="008F4302">
              <w:rPr>
                <w:rFonts w:ascii="Times New Roman" w:hAnsi="Times New Roman" w:cs="Times New Roman"/>
              </w:rPr>
              <w:t>1 1</w:t>
            </w:r>
            <w:r w:rsidR="00271493">
              <w:rPr>
                <w:rFonts w:ascii="Times New Roman" w:hAnsi="Times New Roman" w:cs="Times New Roman"/>
              </w:rPr>
              <w:t>74</w:t>
            </w:r>
            <w:r w:rsidRPr="008F4302">
              <w:rPr>
                <w:rFonts w:ascii="Times New Roman" w:hAnsi="Times New Roman" w:cs="Times New Roman"/>
              </w:rPr>
              <w:t> </w:t>
            </w:r>
            <w:r w:rsidR="00271493">
              <w:rPr>
                <w:rFonts w:ascii="Times New Roman" w:hAnsi="Times New Roman" w:cs="Times New Roman"/>
              </w:rPr>
              <w:t>3</w:t>
            </w:r>
            <w:r w:rsidRPr="008F4302">
              <w:rPr>
                <w:rFonts w:ascii="Times New Roman" w:hAnsi="Times New Roman" w:cs="Times New Roman"/>
              </w:rPr>
              <w:t>70,20</w:t>
            </w:r>
          </w:p>
        </w:tc>
        <w:tc>
          <w:tcPr>
            <w:tcW w:w="1701" w:type="dxa"/>
            <w:tcBorders>
              <w:top w:val="single" w:sz="4" w:space="0" w:color="auto"/>
              <w:left w:val="single" w:sz="4" w:space="0" w:color="auto"/>
              <w:bottom w:val="single" w:sz="4" w:space="0" w:color="auto"/>
            </w:tcBorders>
          </w:tcPr>
          <w:p w14:paraId="2D608ABE"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854 732,2</w:t>
            </w:r>
            <w:r w:rsidR="00E02C4A" w:rsidRPr="008F4302">
              <w:rPr>
                <w:rFonts w:ascii="Times New Roman" w:hAnsi="Times New Roman" w:cs="Times New Roman"/>
              </w:rPr>
              <w:t>0</w:t>
            </w:r>
          </w:p>
        </w:tc>
      </w:tr>
      <w:tr w:rsidR="00FA621E" w:rsidRPr="008F4302" w14:paraId="4BDFD157" w14:textId="77777777" w:rsidTr="00FA621E">
        <w:tc>
          <w:tcPr>
            <w:tcW w:w="1418" w:type="dxa"/>
            <w:tcBorders>
              <w:top w:val="single" w:sz="4" w:space="0" w:color="auto"/>
              <w:bottom w:val="single" w:sz="4" w:space="0" w:color="auto"/>
              <w:right w:val="single" w:sz="4" w:space="0" w:color="auto"/>
            </w:tcBorders>
          </w:tcPr>
          <w:p w14:paraId="77309DC8"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2024</w:t>
            </w:r>
          </w:p>
        </w:tc>
        <w:tc>
          <w:tcPr>
            <w:tcW w:w="1559" w:type="dxa"/>
            <w:tcBorders>
              <w:top w:val="single" w:sz="4" w:space="0" w:color="auto"/>
              <w:left w:val="single" w:sz="4" w:space="0" w:color="auto"/>
              <w:bottom w:val="single" w:sz="4" w:space="0" w:color="auto"/>
              <w:right w:val="single" w:sz="4" w:space="0" w:color="auto"/>
            </w:tcBorders>
          </w:tcPr>
          <w:p w14:paraId="1F2207DB" w14:textId="77777777" w:rsidR="00C7748D" w:rsidRPr="008F4302" w:rsidRDefault="000B1B65" w:rsidP="00271493">
            <w:pPr>
              <w:ind w:right="-108" w:firstLine="0"/>
              <w:jc w:val="center"/>
              <w:rPr>
                <w:rFonts w:ascii="Times New Roman" w:hAnsi="Times New Roman" w:cs="Times New Roman"/>
              </w:rPr>
            </w:pPr>
            <w:r w:rsidRPr="008F4302">
              <w:rPr>
                <w:rFonts w:ascii="Times New Roman" w:hAnsi="Times New Roman" w:cs="Times New Roman"/>
              </w:rPr>
              <w:t>6 </w:t>
            </w:r>
            <w:r w:rsidR="00271493">
              <w:rPr>
                <w:rFonts w:ascii="Times New Roman" w:hAnsi="Times New Roman" w:cs="Times New Roman"/>
              </w:rPr>
              <w:t>606</w:t>
            </w:r>
            <w:r w:rsidRPr="008F4302">
              <w:rPr>
                <w:rFonts w:ascii="Times New Roman" w:hAnsi="Times New Roman" w:cs="Times New Roman"/>
              </w:rPr>
              <w:t> </w:t>
            </w:r>
            <w:r w:rsidR="00271493">
              <w:rPr>
                <w:rFonts w:ascii="Times New Roman" w:hAnsi="Times New Roman" w:cs="Times New Roman"/>
              </w:rPr>
              <w:t>8</w:t>
            </w:r>
            <w:r w:rsidRPr="008F4302">
              <w:rPr>
                <w:rFonts w:ascii="Times New Roman" w:hAnsi="Times New Roman" w:cs="Times New Roman"/>
              </w:rPr>
              <w:t>83,70</w:t>
            </w:r>
          </w:p>
        </w:tc>
        <w:tc>
          <w:tcPr>
            <w:tcW w:w="1701" w:type="dxa"/>
            <w:tcBorders>
              <w:top w:val="single" w:sz="4" w:space="0" w:color="auto"/>
              <w:left w:val="single" w:sz="4" w:space="0" w:color="auto"/>
              <w:bottom w:val="single" w:sz="4" w:space="0" w:color="auto"/>
              <w:right w:val="single" w:sz="4" w:space="0" w:color="auto"/>
            </w:tcBorders>
          </w:tcPr>
          <w:p w14:paraId="77941C52"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2 100,0</w:t>
            </w:r>
            <w:r w:rsidR="00E02C4A"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080F65BC" w14:textId="77777777" w:rsidR="00C7748D" w:rsidRPr="008F4302" w:rsidRDefault="00C7748D" w:rsidP="000B1B65">
            <w:pPr>
              <w:ind w:firstLine="0"/>
              <w:jc w:val="center"/>
              <w:rPr>
                <w:rFonts w:ascii="Times New Roman" w:hAnsi="Times New Roman" w:cs="Times New Roman"/>
              </w:rPr>
            </w:pPr>
            <w:r w:rsidRPr="008F4302">
              <w:rPr>
                <w:rFonts w:ascii="Times New Roman" w:hAnsi="Times New Roman" w:cs="Times New Roman"/>
              </w:rPr>
              <w:t>3 9</w:t>
            </w:r>
            <w:r w:rsidR="000B1B65" w:rsidRPr="008F4302">
              <w:rPr>
                <w:rFonts w:ascii="Times New Roman" w:hAnsi="Times New Roman" w:cs="Times New Roman"/>
              </w:rPr>
              <w:t>03</w:t>
            </w:r>
            <w:r w:rsidRPr="008F4302">
              <w:rPr>
                <w:rFonts w:ascii="Times New Roman" w:hAnsi="Times New Roman" w:cs="Times New Roman"/>
              </w:rPr>
              <w:t> </w:t>
            </w:r>
            <w:r w:rsidR="000B1B65" w:rsidRPr="008F4302">
              <w:rPr>
                <w:rFonts w:ascii="Times New Roman" w:hAnsi="Times New Roman" w:cs="Times New Roman"/>
              </w:rPr>
              <w:t>433,0</w:t>
            </w:r>
            <w:r w:rsidR="00E02C4A"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51BE9F28" w14:textId="77777777" w:rsidR="00C7748D" w:rsidRPr="008F4302" w:rsidRDefault="000B1B65" w:rsidP="00271493">
            <w:pPr>
              <w:ind w:firstLine="0"/>
              <w:jc w:val="center"/>
              <w:rPr>
                <w:rFonts w:ascii="Times New Roman" w:hAnsi="Times New Roman" w:cs="Times New Roman"/>
              </w:rPr>
            </w:pPr>
            <w:r w:rsidRPr="008F4302">
              <w:rPr>
                <w:rFonts w:ascii="Times New Roman" w:hAnsi="Times New Roman" w:cs="Times New Roman"/>
              </w:rPr>
              <w:t>1 7</w:t>
            </w:r>
            <w:r w:rsidR="00271493">
              <w:rPr>
                <w:rFonts w:ascii="Times New Roman" w:hAnsi="Times New Roman" w:cs="Times New Roman"/>
              </w:rPr>
              <w:t>20</w:t>
            </w:r>
            <w:r w:rsidRPr="008F4302">
              <w:rPr>
                <w:rFonts w:ascii="Times New Roman" w:hAnsi="Times New Roman" w:cs="Times New Roman"/>
              </w:rPr>
              <w:t> </w:t>
            </w:r>
            <w:r w:rsidR="00271493">
              <w:rPr>
                <w:rFonts w:ascii="Times New Roman" w:hAnsi="Times New Roman" w:cs="Times New Roman"/>
              </w:rPr>
              <w:t>3</w:t>
            </w:r>
            <w:r w:rsidRPr="008F4302">
              <w:rPr>
                <w:rFonts w:ascii="Times New Roman" w:hAnsi="Times New Roman" w:cs="Times New Roman"/>
              </w:rPr>
              <w:t>77,80</w:t>
            </w:r>
          </w:p>
        </w:tc>
        <w:tc>
          <w:tcPr>
            <w:tcW w:w="1701" w:type="dxa"/>
            <w:tcBorders>
              <w:top w:val="single" w:sz="4" w:space="0" w:color="auto"/>
              <w:left w:val="single" w:sz="4" w:space="0" w:color="auto"/>
              <w:bottom w:val="single" w:sz="4" w:space="0" w:color="auto"/>
            </w:tcBorders>
          </w:tcPr>
          <w:p w14:paraId="18ECB4C6" w14:textId="77777777" w:rsidR="00C7748D" w:rsidRPr="008F4302" w:rsidRDefault="000B1B65" w:rsidP="00C7748D">
            <w:pPr>
              <w:ind w:firstLine="0"/>
              <w:jc w:val="center"/>
              <w:rPr>
                <w:rFonts w:ascii="Times New Roman" w:hAnsi="Times New Roman" w:cs="Times New Roman"/>
              </w:rPr>
            </w:pPr>
            <w:r w:rsidRPr="008F4302">
              <w:rPr>
                <w:rFonts w:ascii="Times New Roman" w:hAnsi="Times New Roman" w:cs="Times New Roman"/>
              </w:rPr>
              <w:t>980 972,90</w:t>
            </w:r>
          </w:p>
        </w:tc>
      </w:tr>
      <w:tr w:rsidR="00FA621E" w:rsidRPr="008F4302" w14:paraId="74425A86" w14:textId="77777777" w:rsidTr="00FA621E">
        <w:tc>
          <w:tcPr>
            <w:tcW w:w="1418" w:type="dxa"/>
            <w:tcBorders>
              <w:top w:val="single" w:sz="4" w:space="0" w:color="auto"/>
              <w:bottom w:val="single" w:sz="4" w:space="0" w:color="auto"/>
              <w:right w:val="single" w:sz="4" w:space="0" w:color="auto"/>
            </w:tcBorders>
          </w:tcPr>
          <w:p w14:paraId="646EE666"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2025</w:t>
            </w:r>
          </w:p>
        </w:tc>
        <w:tc>
          <w:tcPr>
            <w:tcW w:w="1559" w:type="dxa"/>
            <w:tcBorders>
              <w:top w:val="single" w:sz="4" w:space="0" w:color="auto"/>
              <w:left w:val="single" w:sz="4" w:space="0" w:color="auto"/>
              <w:bottom w:val="single" w:sz="4" w:space="0" w:color="auto"/>
              <w:right w:val="single" w:sz="4" w:space="0" w:color="auto"/>
            </w:tcBorders>
          </w:tcPr>
          <w:p w14:paraId="0D89B132" w14:textId="77777777" w:rsidR="00C7748D" w:rsidRPr="008F4302" w:rsidRDefault="000B1B65" w:rsidP="00271493">
            <w:pPr>
              <w:ind w:right="-108" w:firstLine="0"/>
              <w:jc w:val="center"/>
              <w:rPr>
                <w:rFonts w:ascii="Times New Roman" w:hAnsi="Times New Roman" w:cs="Times New Roman"/>
              </w:rPr>
            </w:pPr>
            <w:r w:rsidRPr="008F4302">
              <w:rPr>
                <w:rFonts w:ascii="Times New Roman" w:hAnsi="Times New Roman" w:cs="Times New Roman"/>
              </w:rPr>
              <w:t>5 88</w:t>
            </w:r>
            <w:r w:rsidR="00271493">
              <w:rPr>
                <w:rFonts w:ascii="Times New Roman" w:hAnsi="Times New Roman" w:cs="Times New Roman"/>
              </w:rPr>
              <w:t>6</w:t>
            </w:r>
            <w:r w:rsidR="00C7748D" w:rsidRPr="008F4302">
              <w:rPr>
                <w:rFonts w:ascii="Times New Roman" w:hAnsi="Times New Roman" w:cs="Times New Roman"/>
              </w:rPr>
              <w:t> </w:t>
            </w:r>
            <w:r w:rsidR="00271493">
              <w:rPr>
                <w:rFonts w:ascii="Times New Roman" w:hAnsi="Times New Roman" w:cs="Times New Roman"/>
              </w:rPr>
              <w:t>8</w:t>
            </w:r>
            <w:r w:rsidRPr="008F4302">
              <w:rPr>
                <w:rFonts w:ascii="Times New Roman" w:hAnsi="Times New Roman" w:cs="Times New Roman"/>
              </w:rPr>
              <w:t>83</w:t>
            </w:r>
            <w:r w:rsidR="00C7748D" w:rsidRPr="008F4302">
              <w:rPr>
                <w:rFonts w:ascii="Times New Roman" w:hAnsi="Times New Roman" w:cs="Times New Roman"/>
              </w:rPr>
              <w:t>,</w:t>
            </w:r>
            <w:r w:rsidRPr="008F4302">
              <w:rPr>
                <w:rFonts w:ascii="Times New Roman" w:hAnsi="Times New Roman" w:cs="Times New Roman"/>
              </w:rPr>
              <w:t>7</w:t>
            </w:r>
            <w:r w:rsidR="00E02C4A"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765F9258"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2 100,0</w:t>
            </w:r>
            <w:r w:rsidR="00E02C4A"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4B7E293D" w14:textId="77777777" w:rsidR="00C7748D" w:rsidRPr="008F4302" w:rsidRDefault="00C7748D" w:rsidP="000B1B65">
            <w:pPr>
              <w:ind w:firstLine="0"/>
              <w:jc w:val="center"/>
              <w:rPr>
                <w:rFonts w:ascii="Times New Roman" w:hAnsi="Times New Roman" w:cs="Times New Roman"/>
              </w:rPr>
            </w:pPr>
            <w:r w:rsidRPr="008F4302">
              <w:rPr>
                <w:rFonts w:ascii="Times New Roman" w:hAnsi="Times New Roman" w:cs="Times New Roman"/>
              </w:rPr>
              <w:t>3 9</w:t>
            </w:r>
            <w:r w:rsidR="000B1B65" w:rsidRPr="008F4302">
              <w:rPr>
                <w:rFonts w:ascii="Times New Roman" w:hAnsi="Times New Roman" w:cs="Times New Roman"/>
              </w:rPr>
              <w:t>03</w:t>
            </w:r>
            <w:r w:rsidRPr="008F4302">
              <w:rPr>
                <w:rFonts w:ascii="Times New Roman" w:hAnsi="Times New Roman" w:cs="Times New Roman"/>
              </w:rPr>
              <w:t> </w:t>
            </w:r>
            <w:r w:rsidR="000B1B65" w:rsidRPr="008F4302">
              <w:rPr>
                <w:rFonts w:ascii="Times New Roman" w:hAnsi="Times New Roman" w:cs="Times New Roman"/>
              </w:rPr>
              <w:t>433</w:t>
            </w:r>
            <w:r w:rsidRPr="008F4302">
              <w:rPr>
                <w:rFonts w:ascii="Times New Roman" w:hAnsi="Times New Roman" w:cs="Times New Roman"/>
              </w:rPr>
              <w:t>,</w:t>
            </w:r>
            <w:r w:rsidR="000B1B65" w:rsidRPr="008F4302">
              <w:rPr>
                <w:rFonts w:ascii="Times New Roman" w:hAnsi="Times New Roman" w:cs="Times New Roman"/>
              </w:rPr>
              <w:t>0</w:t>
            </w:r>
            <w:r w:rsidR="00E02C4A"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4200D8F6" w14:textId="77777777" w:rsidR="00C7748D" w:rsidRPr="008F4302" w:rsidRDefault="00271493" w:rsidP="00271493">
            <w:pPr>
              <w:ind w:firstLine="0"/>
              <w:jc w:val="center"/>
              <w:rPr>
                <w:rFonts w:ascii="Times New Roman" w:hAnsi="Times New Roman" w:cs="Times New Roman"/>
              </w:rPr>
            </w:pPr>
            <w:r>
              <w:rPr>
                <w:rFonts w:ascii="Times New Roman" w:hAnsi="Times New Roman" w:cs="Times New Roman"/>
              </w:rPr>
              <w:t>1 000</w:t>
            </w:r>
            <w:r w:rsidR="00C7748D" w:rsidRPr="008F4302">
              <w:rPr>
                <w:rFonts w:ascii="Times New Roman" w:hAnsi="Times New Roman" w:cs="Times New Roman"/>
              </w:rPr>
              <w:t> </w:t>
            </w:r>
            <w:r>
              <w:rPr>
                <w:rFonts w:ascii="Times New Roman" w:hAnsi="Times New Roman" w:cs="Times New Roman"/>
              </w:rPr>
              <w:t>3</w:t>
            </w:r>
            <w:r w:rsidR="000B1B65" w:rsidRPr="008F4302">
              <w:rPr>
                <w:rFonts w:ascii="Times New Roman" w:hAnsi="Times New Roman" w:cs="Times New Roman"/>
              </w:rPr>
              <w:t>77,8</w:t>
            </w:r>
            <w:r w:rsidR="00E02C4A"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tcBorders>
          </w:tcPr>
          <w:p w14:paraId="35901A01" w14:textId="77777777" w:rsidR="00C7748D" w:rsidRPr="008F4302" w:rsidRDefault="00C7748D" w:rsidP="00C7748D">
            <w:pPr>
              <w:ind w:firstLine="0"/>
              <w:jc w:val="center"/>
              <w:rPr>
                <w:rFonts w:ascii="Times New Roman" w:hAnsi="Times New Roman" w:cs="Times New Roman"/>
              </w:rPr>
            </w:pPr>
            <w:r w:rsidRPr="008F4302">
              <w:rPr>
                <w:rFonts w:ascii="Times New Roman" w:hAnsi="Times New Roman" w:cs="Times New Roman"/>
              </w:rPr>
              <w:t>980 972,9</w:t>
            </w:r>
            <w:r w:rsidR="00E02C4A" w:rsidRPr="008F4302">
              <w:rPr>
                <w:rFonts w:ascii="Times New Roman" w:hAnsi="Times New Roman" w:cs="Times New Roman"/>
              </w:rPr>
              <w:t>0</w:t>
            </w:r>
          </w:p>
        </w:tc>
      </w:tr>
      <w:tr w:rsidR="00FA621E" w:rsidRPr="008F4302" w14:paraId="7FC24F52" w14:textId="77777777" w:rsidTr="00FA621E">
        <w:tc>
          <w:tcPr>
            <w:tcW w:w="1418" w:type="dxa"/>
            <w:tcBorders>
              <w:top w:val="single" w:sz="4" w:space="0" w:color="auto"/>
              <w:bottom w:val="single" w:sz="4" w:space="0" w:color="auto"/>
              <w:right w:val="single" w:sz="4" w:space="0" w:color="auto"/>
            </w:tcBorders>
          </w:tcPr>
          <w:p w14:paraId="3097AF6E" w14:textId="77777777" w:rsidR="00C7748D" w:rsidRPr="008F4302" w:rsidRDefault="00C7748D" w:rsidP="00E22F84">
            <w:pPr>
              <w:ind w:firstLine="0"/>
              <w:jc w:val="center"/>
              <w:rPr>
                <w:rFonts w:ascii="Times New Roman" w:hAnsi="Times New Roman" w:cs="Times New Roman"/>
              </w:rPr>
            </w:pPr>
            <w:r w:rsidRPr="008F4302">
              <w:rPr>
                <w:rFonts w:ascii="Times New Roman" w:hAnsi="Times New Roman" w:cs="Times New Roman"/>
              </w:rPr>
              <w:t xml:space="preserve">2 этап </w:t>
            </w:r>
          </w:p>
          <w:p w14:paraId="4631E667" w14:textId="77777777" w:rsidR="00C7748D" w:rsidRPr="008F4302" w:rsidRDefault="00C7748D" w:rsidP="0056223F">
            <w:pPr>
              <w:ind w:firstLine="0"/>
              <w:jc w:val="center"/>
              <w:rPr>
                <w:rFonts w:ascii="Times New Roman" w:hAnsi="Times New Roman" w:cs="Times New Roman"/>
              </w:rPr>
            </w:pPr>
            <w:r w:rsidRPr="008F4302">
              <w:rPr>
                <w:rFonts w:ascii="Times New Roman" w:hAnsi="Times New Roman" w:cs="Times New Roman"/>
              </w:rPr>
              <w:t>2026</w:t>
            </w:r>
            <w:r w:rsidR="0056223F" w:rsidRPr="008F4302">
              <w:rPr>
                <w:rFonts w:ascii="Times New Roman" w:hAnsi="Times New Roman" w:cs="Times New Roman"/>
              </w:rPr>
              <w:t>–</w:t>
            </w:r>
            <w:r w:rsidRPr="008F4302">
              <w:rPr>
                <w:rFonts w:ascii="Times New Roman" w:hAnsi="Times New Roman" w:cs="Times New Roman"/>
              </w:rPr>
              <w:t>2030</w:t>
            </w:r>
          </w:p>
        </w:tc>
        <w:tc>
          <w:tcPr>
            <w:tcW w:w="1559" w:type="dxa"/>
            <w:tcBorders>
              <w:top w:val="single" w:sz="4" w:space="0" w:color="auto"/>
              <w:left w:val="single" w:sz="4" w:space="0" w:color="auto"/>
              <w:bottom w:val="single" w:sz="4" w:space="0" w:color="auto"/>
              <w:right w:val="single" w:sz="4" w:space="0" w:color="auto"/>
            </w:tcBorders>
          </w:tcPr>
          <w:p w14:paraId="0360D649" w14:textId="77777777" w:rsidR="00C7748D" w:rsidRPr="008F4302" w:rsidRDefault="000B1B65" w:rsidP="00271493">
            <w:pPr>
              <w:ind w:right="-108" w:firstLine="0"/>
              <w:jc w:val="center"/>
              <w:rPr>
                <w:rFonts w:ascii="Times New Roman" w:hAnsi="Times New Roman" w:cs="Times New Roman"/>
              </w:rPr>
            </w:pPr>
            <w:r w:rsidRPr="008F4302">
              <w:rPr>
                <w:rFonts w:ascii="Times New Roman" w:hAnsi="Times New Roman" w:cs="Times New Roman"/>
              </w:rPr>
              <w:t>29 </w:t>
            </w:r>
            <w:r w:rsidR="00271493">
              <w:rPr>
                <w:rFonts w:ascii="Times New Roman" w:hAnsi="Times New Roman" w:cs="Times New Roman"/>
              </w:rPr>
              <w:t>360</w:t>
            </w:r>
            <w:r w:rsidRPr="008F4302">
              <w:rPr>
                <w:rFonts w:ascii="Times New Roman" w:hAnsi="Times New Roman" w:cs="Times New Roman"/>
              </w:rPr>
              <w:t> </w:t>
            </w:r>
            <w:r w:rsidR="00271493">
              <w:rPr>
                <w:rFonts w:ascii="Times New Roman" w:hAnsi="Times New Roman" w:cs="Times New Roman"/>
              </w:rPr>
              <w:t>8</w:t>
            </w:r>
            <w:r w:rsidRPr="008F4302">
              <w:rPr>
                <w:rFonts w:ascii="Times New Roman" w:hAnsi="Times New Roman" w:cs="Times New Roman"/>
              </w:rPr>
              <w:t>18,50</w:t>
            </w:r>
          </w:p>
        </w:tc>
        <w:tc>
          <w:tcPr>
            <w:tcW w:w="1701" w:type="dxa"/>
            <w:tcBorders>
              <w:top w:val="single" w:sz="4" w:space="0" w:color="auto"/>
              <w:left w:val="single" w:sz="4" w:space="0" w:color="auto"/>
              <w:bottom w:val="single" w:sz="4" w:space="0" w:color="auto"/>
              <w:right w:val="single" w:sz="4" w:space="0" w:color="auto"/>
            </w:tcBorders>
          </w:tcPr>
          <w:p w14:paraId="35097255" w14:textId="77777777" w:rsidR="00C7748D" w:rsidRPr="008F4302" w:rsidRDefault="000B1B65" w:rsidP="00C7748D">
            <w:pPr>
              <w:ind w:firstLine="0"/>
              <w:jc w:val="center"/>
              <w:rPr>
                <w:rFonts w:ascii="Times New Roman" w:hAnsi="Times New Roman" w:cs="Times New Roman"/>
              </w:rPr>
            </w:pPr>
            <w:r w:rsidRPr="008F4302">
              <w:rPr>
                <w:rFonts w:ascii="Times New Roman" w:hAnsi="Times New Roman" w:cs="Times New Roman"/>
              </w:rPr>
              <w:t>10 500,0</w:t>
            </w:r>
          </w:p>
        </w:tc>
        <w:tc>
          <w:tcPr>
            <w:tcW w:w="1701" w:type="dxa"/>
            <w:tcBorders>
              <w:top w:val="single" w:sz="4" w:space="0" w:color="auto"/>
              <w:left w:val="single" w:sz="4" w:space="0" w:color="auto"/>
              <w:bottom w:val="single" w:sz="4" w:space="0" w:color="auto"/>
              <w:right w:val="single" w:sz="4" w:space="0" w:color="auto"/>
            </w:tcBorders>
          </w:tcPr>
          <w:p w14:paraId="4673E91E" w14:textId="77777777" w:rsidR="00C7748D" w:rsidRPr="008F4302" w:rsidRDefault="000B1B65" w:rsidP="00C7748D">
            <w:pPr>
              <w:ind w:firstLine="0"/>
              <w:jc w:val="center"/>
              <w:rPr>
                <w:rFonts w:ascii="Times New Roman" w:hAnsi="Times New Roman" w:cs="Times New Roman"/>
              </w:rPr>
            </w:pPr>
            <w:r w:rsidRPr="008F4302">
              <w:rPr>
                <w:rFonts w:ascii="Times New Roman" w:hAnsi="Times New Roman" w:cs="Times New Roman"/>
              </w:rPr>
              <w:t>19 517 165,00</w:t>
            </w:r>
          </w:p>
        </w:tc>
        <w:tc>
          <w:tcPr>
            <w:tcW w:w="1701" w:type="dxa"/>
            <w:tcBorders>
              <w:top w:val="single" w:sz="4" w:space="0" w:color="auto"/>
              <w:left w:val="single" w:sz="4" w:space="0" w:color="auto"/>
              <w:bottom w:val="single" w:sz="4" w:space="0" w:color="auto"/>
              <w:right w:val="single" w:sz="4" w:space="0" w:color="auto"/>
            </w:tcBorders>
          </w:tcPr>
          <w:p w14:paraId="67C2ED40" w14:textId="77777777" w:rsidR="00C7748D" w:rsidRPr="008F4302" w:rsidRDefault="000B1B65" w:rsidP="00271493">
            <w:pPr>
              <w:ind w:firstLine="0"/>
              <w:jc w:val="center"/>
              <w:rPr>
                <w:rFonts w:ascii="Times New Roman" w:hAnsi="Times New Roman" w:cs="Times New Roman"/>
              </w:rPr>
            </w:pPr>
            <w:r w:rsidRPr="008F4302">
              <w:rPr>
                <w:rFonts w:ascii="Times New Roman" w:hAnsi="Times New Roman" w:cs="Times New Roman"/>
              </w:rPr>
              <w:t>4</w:t>
            </w:r>
            <w:r w:rsidR="004D7E5D">
              <w:rPr>
                <w:rFonts w:ascii="Times New Roman" w:hAnsi="Times New Roman" w:cs="Times New Roman"/>
              </w:rPr>
              <w:t> </w:t>
            </w:r>
            <w:r w:rsidRPr="008F4302">
              <w:rPr>
                <w:rFonts w:ascii="Times New Roman" w:hAnsi="Times New Roman" w:cs="Times New Roman"/>
              </w:rPr>
              <w:t>9</w:t>
            </w:r>
            <w:r w:rsidR="00271493">
              <w:rPr>
                <w:rFonts w:ascii="Times New Roman" w:hAnsi="Times New Roman" w:cs="Times New Roman"/>
              </w:rPr>
              <w:t>28</w:t>
            </w:r>
            <w:r w:rsidR="004D7E5D">
              <w:rPr>
                <w:rFonts w:ascii="Times New Roman" w:hAnsi="Times New Roman" w:cs="Times New Roman"/>
              </w:rPr>
              <w:t> </w:t>
            </w:r>
            <w:r w:rsidR="00271493">
              <w:rPr>
                <w:rFonts w:ascii="Times New Roman" w:hAnsi="Times New Roman" w:cs="Times New Roman"/>
              </w:rPr>
              <w:t>289</w:t>
            </w:r>
            <w:r w:rsidRPr="008F4302">
              <w:rPr>
                <w:rFonts w:ascii="Times New Roman" w:hAnsi="Times New Roman" w:cs="Times New Roman"/>
              </w:rPr>
              <w:t>,00</w:t>
            </w:r>
          </w:p>
        </w:tc>
        <w:tc>
          <w:tcPr>
            <w:tcW w:w="1701" w:type="dxa"/>
            <w:tcBorders>
              <w:top w:val="single" w:sz="4" w:space="0" w:color="auto"/>
              <w:left w:val="single" w:sz="4" w:space="0" w:color="auto"/>
              <w:bottom w:val="single" w:sz="4" w:space="0" w:color="auto"/>
            </w:tcBorders>
          </w:tcPr>
          <w:p w14:paraId="3C14A9C9" w14:textId="77777777" w:rsidR="00C7748D" w:rsidRPr="008F4302" w:rsidRDefault="000B1B65" w:rsidP="00C7748D">
            <w:pPr>
              <w:ind w:firstLine="0"/>
              <w:jc w:val="center"/>
              <w:rPr>
                <w:rFonts w:ascii="Times New Roman" w:hAnsi="Times New Roman" w:cs="Times New Roman"/>
              </w:rPr>
            </w:pPr>
            <w:r w:rsidRPr="008F4302">
              <w:rPr>
                <w:rFonts w:ascii="Times New Roman" w:hAnsi="Times New Roman" w:cs="Times New Roman"/>
              </w:rPr>
              <w:t>4 904 864,50</w:t>
            </w:r>
          </w:p>
        </w:tc>
      </w:tr>
      <w:tr w:rsidR="00FA621E" w:rsidRPr="008F4302" w14:paraId="158F4702" w14:textId="77777777" w:rsidTr="00FA621E">
        <w:tc>
          <w:tcPr>
            <w:tcW w:w="1418" w:type="dxa"/>
            <w:tcBorders>
              <w:top w:val="single" w:sz="4" w:space="0" w:color="auto"/>
              <w:bottom w:val="single" w:sz="4" w:space="0" w:color="auto"/>
              <w:right w:val="single" w:sz="4" w:space="0" w:color="auto"/>
            </w:tcBorders>
          </w:tcPr>
          <w:p w14:paraId="5C69EBAE" w14:textId="77777777" w:rsidR="000B1B65" w:rsidRPr="008F4302" w:rsidRDefault="000B1B65" w:rsidP="00E22F84">
            <w:pPr>
              <w:ind w:firstLine="0"/>
              <w:jc w:val="center"/>
              <w:rPr>
                <w:rFonts w:ascii="Times New Roman" w:hAnsi="Times New Roman" w:cs="Times New Roman"/>
              </w:rPr>
            </w:pPr>
            <w:r w:rsidRPr="008F4302">
              <w:rPr>
                <w:rFonts w:ascii="Times New Roman" w:hAnsi="Times New Roman" w:cs="Times New Roman"/>
              </w:rPr>
              <w:t>3 этап</w:t>
            </w:r>
          </w:p>
          <w:p w14:paraId="66836BD1" w14:textId="77777777" w:rsidR="000B1B65" w:rsidRPr="008F4302" w:rsidRDefault="000B1B65" w:rsidP="0056223F">
            <w:pPr>
              <w:ind w:firstLine="0"/>
              <w:jc w:val="center"/>
              <w:rPr>
                <w:rFonts w:ascii="Times New Roman" w:hAnsi="Times New Roman" w:cs="Times New Roman"/>
              </w:rPr>
            </w:pPr>
            <w:r w:rsidRPr="008F4302">
              <w:rPr>
                <w:rFonts w:ascii="Times New Roman" w:hAnsi="Times New Roman" w:cs="Times New Roman"/>
              </w:rPr>
              <w:t>2031–2035</w:t>
            </w:r>
          </w:p>
        </w:tc>
        <w:tc>
          <w:tcPr>
            <w:tcW w:w="1559" w:type="dxa"/>
            <w:tcBorders>
              <w:top w:val="single" w:sz="4" w:space="0" w:color="auto"/>
              <w:left w:val="single" w:sz="4" w:space="0" w:color="auto"/>
              <w:bottom w:val="single" w:sz="4" w:space="0" w:color="auto"/>
              <w:right w:val="single" w:sz="4" w:space="0" w:color="auto"/>
            </w:tcBorders>
          </w:tcPr>
          <w:p w14:paraId="5ACC298F" w14:textId="77777777" w:rsidR="000B1B65" w:rsidRPr="008F4302" w:rsidRDefault="000B1B65" w:rsidP="00364E01">
            <w:pPr>
              <w:ind w:right="-108" w:firstLine="0"/>
              <w:jc w:val="center"/>
              <w:rPr>
                <w:rFonts w:ascii="Times New Roman" w:hAnsi="Times New Roman" w:cs="Times New Roman"/>
              </w:rPr>
            </w:pPr>
            <w:r w:rsidRPr="008F4302">
              <w:rPr>
                <w:rFonts w:ascii="Times New Roman" w:hAnsi="Times New Roman" w:cs="Times New Roman"/>
              </w:rPr>
              <w:t>29 </w:t>
            </w:r>
            <w:r w:rsidR="00364E01" w:rsidRPr="008F4302">
              <w:rPr>
                <w:rFonts w:ascii="Times New Roman" w:hAnsi="Times New Roman" w:cs="Times New Roman"/>
              </w:rPr>
              <w:t>250</w:t>
            </w:r>
            <w:r w:rsidRPr="008F4302">
              <w:rPr>
                <w:rFonts w:ascii="Times New Roman" w:hAnsi="Times New Roman" w:cs="Times New Roman"/>
              </w:rPr>
              <w:t> </w:t>
            </w:r>
            <w:r w:rsidR="00364E01" w:rsidRPr="008F4302">
              <w:rPr>
                <w:rFonts w:ascii="Times New Roman" w:hAnsi="Times New Roman" w:cs="Times New Roman"/>
              </w:rPr>
              <w:t>0</w:t>
            </w:r>
            <w:r w:rsidRPr="008F4302">
              <w:rPr>
                <w:rFonts w:ascii="Times New Roman" w:hAnsi="Times New Roman" w:cs="Times New Roman"/>
              </w:rPr>
              <w:t>18,50</w:t>
            </w:r>
          </w:p>
        </w:tc>
        <w:tc>
          <w:tcPr>
            <w:tcW w:w="1701" w:type="dxa"/>
            <w:tcBorders>
              <w:top w:val="single" w:sz="4" w:space="0" w:color="auto"/>
              <w:left w:val="single" w:sz="4" w:space="0" w:color="auto"/>
              <w:bottom w:val="single" w:sz="4" w:space="0" w:color="auto"/>
              <w:right w:val="single" w:sz="4" w:space="0" w:color="auto"/>
            </w:tcBorders>
          </w:tcPr>
          <w:p w14:paraId="65633DB8" w14:textId="77777777" w:rsidR="000B1B65" w:rsidRPr="008F4302" w:rsidRDefault="000B1B65" w:rsidP="00797FF3">
            <w:pPr>
              <w:ind w:firstLine="0"/>
              <w:jc w:val="center"/>
              <w:rPr>
                <w:rFonts w:ascii="Times New Roman" w:hAnsi="Times New Roman" w:cs="Times New Roman"/>
              </w:rPr>
            </w:pPr>
            <w:r w:rsidRPr="008F4302">
              <w:rPr>
                <w:rFonts w:ascii="Times New Roman" w:hAnsi="Times New Roman" w:cs="Times New Roman"/>
              </w:rPr>
              <w:t>10 500,0</w:t>
            </w:r>
          </w:p>
        </w:tc>
        <w:tc>
          <w:tcPr>
            <w:tcW w:w="1701" w:type="dxa"/>
            <w:tcBorders>
              <w:top w:val="single" w:sz="4" w:space="0" w:color="auto"/>
              <w:left w:val="single" w:sz="4" w:space="0" w:color="auto"/>
              <w:bottom w:val="single" w:sz="4" w:space="0" w:color="auto"/>
              <w:right w:val="single" w:sz="4" w:space="0" w:color="auto"/>
            </w:tcBorders>
          </w:tcPr>
          <w:p w14:paraId="2B43B5D4" w14:textId="77777777" w:rsidR="000B1B65" w:rsidRPr="008F4302" w:rsidRDefault="000B1B65" w:rsidP="00797FF3">
            <w:pPr>
              <w:ind w:firstLine="0"/>
              <w:jc w:val="center"/>
              <w:rPr>
                <w:rFonts w:ascii="Times New Roman" w:hAnsi="Times New Roman" w:cs="Times New Roman"/>
              </w:rPr>
            </w:pPr>
            <w:r w:rsidRPr="008F4302">
              <w:rPr>
                <w:rFonts w:ascii="Times New Roman" w:hAnsi="Times New Roman" w:cs="Times New Roman"/>
              </w:rPr>
              <w:t>19 517 165,00</w:t>
            </w:r>
          </w:p>
        </w:tc>
        <w:tc>
          <w:tcPr>
            <w:tcW w:w="1701" w:type="dxa"/>
            <w:tcBorders>
              <w:top w:val="single" w:sz="4" w:space="0" w:color="auto"/>
              <w:left w:val="single" w:sz="4" w:space="0" w:color="auto"/>
              <w:bottom w:val="single" w:sz="4" w:space="0" w:color="auto"/>
              <w:right w:val="single" w:sz="4" w:space="0" w:color="auto"/>
            </w:tcBorders>
          </w:tcPr>
          <w:p w14:paraId="5FA354C3" w14:textId="77777777" w:rsidR="000B1B65" w:rsidRPr="008F4302" w:rsidRDefault="000B1B65" w:rsidP="004D7E5D">
            <w:pPr>
              <w:ind w:firstLine="0"/>
              <w:jc w:val="center"/>
              <w:rPr>
                <w:rFonts w:ascii="Times New Roman" w:hAnsi="Times New Roman" w:cs="Times New Roman"/>
              </w:rPr>
            </w:pPr>
            <w:r w:rsidRPr="008F4302">
              <w:rPr>
                <w:rFonts w:ascii="Times New Roman" w:hAnsi="Times New Roman" w:cs="Times New Roman"/>
              </w:rPr>
              <w:t>4</w:t>
            </w:r>
            <w:r w:rsidR="004D7E5D">
              <w:rPr>
                <w:rFonts w:ascii="Times New Roman" w:hAnsi="Times New Roman" w:cs="Times New Roman"/>
              </w:rPr>
              <w:t> </w:t>
            </w:r>
            <w:r w:rsidR="00364E01" w:rsidRPr="008F4302">
              <w:rPr>
                <w:rFonts w:ascii="Times New Roman" w:hAnsi="Times New Roman" w:cs="Times New Roman"/>
              </w:rPr>
              <w:t>817</w:t>
            </w:r>
            <w:r w:rsidR="004D7E5D">
              <w:rPr>
                <w:rFonts w:ascii="Times New Roman" w:hAnsi="Times New Roman" w:cs="Times New Roman"/>
              </w:rPr>
              <w:t> </w:t>
            </w:r>
            <w:r w:rsidR="00364E01" w:rsidRPr="008F4302">
              <w:rPr>
                <w:rFonts w:ascii="Times New Roman" w:hAnsi="Times New Roman" w:cs="Times New Roman"/>
              </w:rPr>
              <w:t>4</w:t>
            </w:r>
            <w:r w:rsidRPr="008F4302">
              <w:rPr>
                <w:rFonts w:ascii="Times New Roman" w:hAnsi="Times New Roman" w:cs="Times New Roman"/>
              </w:rPr>
              <w:t>89,00</w:t>
            </w:r>
          </w:p>
        </w:tc>
        <w:tc>
          <w:tcPr>
            <w:tcW w:w="1701" w:type="dxa"/>
            <w:tcBorders>
              <w:top w:val="single" w:sz="4" w:space="0" w:color="auto"/>
              <w:left w:val="single" w:sz="4" w:space="0" w:color="auto"/>
              <w:bottom w:val="single" w:sz="4" w:space="0" w:color="auto"/>
            </w:tcBorders>
          </w:tcPr>
          <w:p w14:paraId="17F7B960" w14:textId="77777777" w:rsidR="000B1B65" w:rsidRPr="008F4302" w:rsidRDefault="000B1B65" w:rsidP="00797FF3">
            <w:pPr>
              <w:ind w:firstLine="0"/>
              <w:jc w:val="center"/>
              <w:rPr>
                <w:rFonts w:ascii="Times New Roman" w:hAnsi="Times New Roman" w:cs="Times New Roman"/>
              </w:rPr>
            </w:pPr>
            <w:r w:rsidRPr="008F4302">
              <w:rPr>
                <w:rFonts w:ascii="Times New Roman" w:hAnsi="Times New Roman" w:cs="Times New Roman"/>
              </w:rPr>
              <w:t>4 904 864,50</w:t>
            </w:r>
          </w:p>
        </w:tc>
      </w:tr>
      <w:tr w:rsidR="00FA621E" w:rsidRPr="008F4302" w14:paraId="6C64F43F" w14:textId="77777777" w:rsidTr="00FA621E">
        <w:trPr>
          <w:trHeight w:val="60"/>
        </w:trPr>
        <w:tc>
          <w:tcPr>
            <w:tcW w:w="1418" w:type="dxa"/>
            <w:tcBorders>
              <w:top w:val="single" w:sz="4" w:space="0" w:color="auto"/>
              <w:bottom w:val="single" w:sz="4" w:space="0" w:color="auto"/>
              <w:right w:val="single" w:sz="4" w:space="0" w:color="auto"/>
            </w:tcBorders>
          </w:tcPr>
          <w:p w14:paraId="34A3D4DE" w14:textId="77777777" w:rsidR="00C7748D" w:rsidRPr="008F4302" w:rsidRDefault="00C7748D" w:rsidP="00E02C4A">
            <w:pPr>
              <w:ind w:firstLine="0"/>
              <w:jc w:val="left"/>
              <w:rPr>
                <w:rFonts w:ascii="Times New Roman" w:hAnsi="Times New Roman" w:cs="Times New Roman"/>
                <w:highlight w:val="yellow"/>
              </w:rPr>
            </w:pPr>
            <w:r w:rsidRPr="008F4302">
              <w:rPr>
                <w:rFonts w:ascii="Times New Roman" w:hAnsi="Times New Roman" w:cs="Times New Roman"/>
                <w:b/>
                <w:bCs/>
              </w:rPr>
              <w:t>И</w:t>
            </w:r>
            <w:r w:rsidR="00E02C4A" w:rsidRPr="008F4302">
              <w:rPr>
                <w:rFonts w:ascii="Times New Roman" w:hAnsi="Times New Roman" w:cs="Times New Roman"/>
                <w:b/>
                <w:bCs/>
              </w:rPr>
              <w:t>ТОГО:</w:t>
            </w:r>
          </w:p>
        </w:tc>
        <w:tc>
          <w:tcPr>
            <w:tcW w:w="1559" w:type="dxa"/>
            <w:tcBorders>
              <w:top w:val="single" w:sz="4" w:space="0" w:color="auto"/>
              <w:left w:val="single" w:sz="4" w:space="0" w:color="auto"/>
              <w:bottom w:val="single" w:sz="4" w:space="0" w:color="auto"/>
              <w:right w:val="single" w:sz="4" w:space="0" w:color="auto"/>
            </w:tcBorders>
          </w:tcPr>
          <w:p w14:paraId="0C2A2AE2" w14:textId="77777777" w:rsidR="00C7748D" w:rsidRPr="008F4302" w:rsidRDefault="00F50328" w:rsidP="00271493">
            <w:pPr>
              <w:ind w:right="-108" w:firstLine="0"/>
              <w:jc w:val="center"/>
              <w:rPr>
                <w:rFonts w:ascii="Times New Roman" w:hAnsi="Times New Roman" w:cs="Times New Roman"/>
                <w:highlight w:val="yellow"/>
              </w:rPr>
            </w:pPr>
            <w:r>
              <w:t>95 04</w:t>
            </w:r>
            <w:r w:rsidR="00271493">
              <w:t>3</w:t>
            </w:r>
            <w:r>
              <w:t> </w:t>
            </w:r>
            <w:r w:rsidR="00271493">
              <w:t>7</w:t>
            </w:r>
            <w:r>
              <w:t>52,60</w:t>
            </w:r>
          </w:p>
        </w:tc>
        <w:tc>
          <w:tcPr>
            <w:tcW w:w="1701" w:type="dxa"/>
            <w:tcBorders>
              <w:top w:val="single" w:sz="4" w:space="0" w:color="auto"/>
              <w:left w:val="single" w:sz="4" w:space="0" w:color="auto"/>
              <w:bottom w:val="single" w:sz="4" w:space="0" w:color="auto"/>
              <w:right w:val="single" w:sz="4" w:space="0" w:color="auto"/>
            </w:tcBorders>
          </w:tcPr>
          <w:p w14:paraId="48BBD899" w14:textId="77777777" w:rsidR="00C7748D" w:rsidRPr="008F4302" w:rsidRDefault="000B1B65" w:rsidP="00E02C4A">
            <w:pPr>
              <w:ind w:firstLine="0"/>
              <w:jc w:val="center"/>
              <w:rPr>
                <w:rFonts w:ascii="Times New Roman" w:hAnsi="Times New Roman" w:cs="Times New Roman"/>
                <w:highlight w:val="yellow"/>
              </w:rPr>
            </w:pPr>
            <w:r w:rsidRPr="008F4302">
              <w:t>2 043 278,00</w:t>
            </w:r>
          </w:p>
        </w:tc>
        <w:tc>
          <w:tcPr>
            <w:tcW w:w="1701" w:type="dxa"/>
            <w:tcBorders>
              <w:top w:val="single" w:sz="4" w:space="0" w:color="auto"/>
              <w:left w:val="single" w:sz="4" w:space="0" w:color="auto"/>
              <w:bottom w:val="single" w:sz="4" w:space="0" w:color="auto"/>
              <w:right w:val="single" w:sz="4" w:space="0" w:color="auto"/>
            </w:tcBorders>
          </w:tcPr>
          <w:p w14:paraId="69713DC5" w14:textId="77777777" w:rsidR="00C7748D" w:rsidRPr="008F4302" w:rsidRDefault="008D3548" w:rsidP="008D3548">
            <w:pPr>
              <w:ind w:firstLine="0"/>
              <w:jc w:val="center"/>
              <w:rPr>
                <w:rFonts w:ascii="Times New Roman" w:hAnsi="Times New Roman" w:cs="Times New Roman"/>
                <w:highlight w:val="yellow"/>
              </w:rPr>
            </w:pPr>
            <w:r>
              <w:rPr>
                <w:rFonts w:ascii="Times New Roman" w:hAnsi="Times New Roman" w:cs="Times New Roman"/>
              </w:rPr>
              <w:t>62</w:t>
            </w:r>
            <w:r w:rsidR="00F50328" w:rsidRPr="00F50328">
              <w:rPr>
                <w:rFonts w:ascii="Times New Roman" w:hAnsi="Times New Roman" w:cs="Times New Roman"/>
              </w:rPr>
              <w:t xml:space="preserve"> </w:t>
            </w:r>
            <w:r>
              <w:rPr>
                <w:rFonts w:ascii="Times New Roman" w:hAnsi="Times New Roman" w:cs="Times New Roman"/>
              </w:rPr>
              <w:t>523</w:t>
            </w:r>
            <w:r w:rsidR="00F50328" w:rsidRPr="00F50328">
              <w:rPr>
                <w:rFonts w:ascii="Times New Roman" w:hAnsi="Times New Roman" w:cs="Times New Roman"/>
              </w:rPr>
              <w:t xml:space="preserve"> </w:t>
            </w:r>
            <w:r>
              <w:rPr>
                <w:rFonts w:ascii="Times New Roman" w:hAnsi="Times New Roman" w:cs="Times New Roman"/>
              </w:rPr>
              <w:t>4</w:t>
            </w:r>
            <w:r w:rsidR="00F50328" w:rsidRPr="00F50328">
              <w:rPr>
                <w:rFonts w:ascii="Times New Roman" w:hAnsi="Times New Roman" w:cs="Times New Roman"/>
              </w:rPr>
              <w:t>60,</w:t>
            </w:r>
            <w:r>
              <w:rPr>
                <w:rFonts w:ascii="Times New Roman" w:hAnsi="Times New Roman" w:cs="Times New Roman"/>
              </w:rPr>
              <w:t>6</w:t>
            </w:r>
            <w:r w:rsidR="00F50328" w:rsidRPr="00F50328">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385BA6C1" w14:textId="77777777" w:rsidR="00C7748D" w:rsidRPr="008F4302" w:rsidRDefault="00F50328" w:rsidP="00271493">
            <w:pPr>
              <w:ind w:firstLine="0"/>
              <w:jc w:val="center"/>
              <w:rPr>
                <w:rFonts w:ascii="Times New Roman" w:hAnsi="Times New Roman" w:cs="Times New Roman"/>
                <w:highlight w:val="yellow"/>
              </w:rPr>
            </w:pPr>
            <w:r w:rsidRPr="00F50328">
              <w:t>16</w:t>
            </w:r>
            <w:r w:rsidR="008D3548">
              <w:t> 0</w:t>
            </w:r>
            <w:r w:rsidR="00271493">
              <w:t>17</w:t>
            </w:r>
            <w:r w:rsidR="008D3548">
              <w:t> </w:t>
            </w:r>
            <w:r w:rsidR="00271493">
              <w:t>4</w:t>
            </w:r>
            <w:r w:rsidR="008D3548">
              <w:t>24,30</w:t>
            </w:r>
          </w:p>
        </w:tc>
        <w:tc>
          <w:tcPr>
            <w:tcW w:w="1701" w:type="dxa"/>
            <w:tcBorders>
              <w:top w:val="single" w:sz="4" w:space="0" w:color="auto"/>
              <w:left w:val="single" w:sz="4" w:space="0" w:color="auto"/>
              <w:bottom w:val="single" w:sz="4" w:space="0" w:color="auto"/>
            </w:tcBorders>
          </w:tcPr>
          <w:p w14:paraId="2F18FB14" w14:textId="77777777" w:rsidR="00C7748D" w:rsidRPr="008F4302" w:rsidRDefault="000B1B65" w:rsidP="00E02C4A">
            <w:pPr>
              <w:ind w:firstLine="0"/>
              <w:jc w:val="center"/>
              <w:rPr>
                <w:rFonts w:ascii="Times New Roman" w:hAnsi="Times New Roman" w:cs="Times New Roman"/>
              </w:rPr>
            </w:pPr>
            <w:r w:rsidRPr="008F4302">
              <w:t>14 459 589,70</w:t>
            </w:r>
          </w:p>
        </w:tc>
      </w:tr>
    </w:tbl>
    <w:p w14:paraId="77FB07C0" w14:textId="77777777" w:rsidR="00C7748D" w:rsidRPr="008F4302" w:rsidRDefault="00C7748D" w:rsidP="00C7748D">
      <w:pPr>
        <w:ind w:firstLine="698"/>
        <w:jc w:val="left"/>
      </w:pPr>
    </w:p>
    <w:p w14:paraId="74653C1F" w14:textId="77777777" w:rsidR="00E02C4A" w:rsidRPr="008F4302" w:rsidRDefault="00E02C4A" w:rsidP="00E02C4A">
      <w:pPr>
        <w:widowControl/>
        <w:tabs>
          <w:tab w:val="left" w:pos="679"/>
          <w:tab w:val="center" w:pos="4677"/>
        </w:tabs>
        <w:autoSpaceDE/>
        <w:autoSpaceDN/>
        <w:adjustRightInd/>
        <w:spacing w:line="276" w:lineRule="auto"/>
        <w:ind w:firstLine="0"/>
        <w:jc w:val="center"/>
        <w:rPr>
          <w:rFonts w:ascii="Times New Roman" w:hAnsi="Times New Roman" w:cs="Times New Roman"/>
          <w:b/>
          <w:lang w:eastAsia="en-US"/>
        </w:rPr>
      </w:pPr>
      <w:r w:rsidRPr="008F4302">
        <w:rPr>
          <w:rFonts w:ascii="Times New Roman" w:hAnsi="Times New Roman" w:cs="Times New Roman"/>
          <w:b/>
          <w:lang w:eastAsia="en-US"/>
        </w:rPr>
        <w:t>Раздел </w:t>
      </w:r>
      <w:r w:rsidRPr="008F4302">
        <w:rPr>
          <w:rFonts w:ascii="Times New Roman" w:hAnsi="Times New Roman" w:cs="Times New Roman"/>
          <w:b/>
          <w:lang w:val="en-US" w:eastAsia="en-US"/>
        </w:rPr>
        <w:t>V</w:t>
      </w:r>
      <w:r w:rsidR="00FA621E">
        <w:rPr>
          <w:rFonts w:ascii="Times New Roman" w:hAnsi="Times New Roman" w:cs="Times New Roman"/>
          <w:b/>
          <w:lang w:eastAsia="en-US"/>
        </w:rPr>
        <w:t>. АНАЛИ</w:t>
      </w:r>
      <w:r w:rsidRPr="008F4302">
        <w:rPr>
          <w:rFonts w:ascii="Times New Roman" w:hAnsi="Times New Roman" w:cs="Times New Roman"/>
          <w:b/>
          <w:lang w:eastAsia="en-US"/>
        </w:rPr>
        <w:t>З РИСКОВ РЕАЛИЗАЦИИ ПОДПРОГРАММЫ</w:t>
      </w:r>
    </w:p>
    <w:p w14:paraId="6AC05656" w14:textId="77777777" w:rsidR="00E02C4A" w:rsidRPr="008F4302" w:rsidRDefault="00E02C4A" w:rsidP="00E02C4A">
      <w:pPr>
        <w:widowControl/>
        <w:tabs>
          <w:tab w:val="left" w:pos="679"/>
          <w:tab w:val="center" w:pos="4677"/>
        </w:tabs>
        <w:autoSpaceDE/>
        <w:autoSpaceDN/>
        <w:adjustRightInd/>
        <w:spacing w:line="276" w:lineRule="auto"/>
        <w:ind w:firstLine="0"/>
        <w:jc w:val="center"/>
        <w:rPr>
          <w:rFonts w:ascii="Times New Roman" w:hAnsi="Times New Roman" w:cs="Times New Roman"/>
          <w:b/>
          <w:lang w:eastAsia="en-US"/>
        </w:rPr>
      </w:pPr>
      <w:r w:rsidRPr="008F4302">
        <w:rPr>
          <w:rFonts w:ascii="Times New Roman" w:hAnsi="Times New Roman" w:cs="Times New Roman"/>
          <w:b/>
          <w:lang w:eastAsia="en-US"/>
        </w:rPr>
        <w:t>И ОПИСАНИЕ МЕР УПРАВЛЕНИЯ РИСКАМИ ПОДПРОГРАММЫ</w:t>
      </w:r>
    </w:p>
    <w:p w14:paraId="6FBD22CA" w14:textId="77777777" w:rsidR="00DC1970" w:rsidRPr="008F4302" w:rsidRDefault="00DC1970" w:rsidP="00E02C4A"/>
    <w:p w14:paraId="45ECA1C2" w14:textId="77777777" w:rsidR="00DC1970" w:rsidRPr="008F4302" w:rsidRDefault="00DC1970" w:rsidP="00E02C4A">
      <w:r w:rsidRPr="008F4302">
        <w:t>К рискам при реализации мероприятий Подпрограммы следует отнести следующие:</w:t>
      </w:r>
    </w:p>
    <w:p w14:paraId="22066B6A" w14:textId="77777777" w:rsidR="00DC1970" w:rsidRPr="008F4302" w:rsidRDefault="00DC1970" w:rsidP="00E02C4A">
      <w:bookmarkStart w:id="26" w:name="sub_351"/>
      <w:r w:rsidRPr="008F4302">
        <w:t>1.</w:t>
      </w:r>
      <w:r w:rsidR="00FA621E">
        <w:t> </w:t>
      </w:r>
      <w:r w:rsidRPr="008F4302">
        <w:t>Организационные риски, которые связаны с возникновением проблем в</w:t>
      </w:r>
      <w:r w:rsidR="001C409B">
        <w:t> </w:t>
      </w:r>
      <w:r w:rsidRPr="008F4302">
        <w:t>реализации Подпрограммы в результате недостаточной квалификации и (или) недобросовестности ответственных исполнителей (соисполнителей), что может привести к</w:t>
      </w:r>
      <w:r w:rsidR="001C409B">
        <w:t> </w:t>
      </w:r>
      <w:r w:rsidRPr="008F4302">
        <w:t>нецелевому и неэффективному использованию бюджетных средств, невыполнению ряда мероприятий Подпрограммы.</w:t>
      </w:r>
    </w:p>
    <w:p w14:paraId="6B539679" w14:textId="77777777" w:rsidR="00DC1970" w:rsidRPr="008F4302" w:rsidRDefault="00DC1970" w:rsidP="00E02C4A">
      <w:bookmarkStart w:id="27" w:name="sub_352"/>
      <w:bookmarkEnd w:id="26"/>
      <w:r w:rsidRPr="008F4302">
        <w:t>2.</w:t>
      </w:r>
      <w:r w:rsidR="00FA621E">
        <w:t> </w:t>
      </w:r>
      <w:r w:rsidRPr="008F4302">
        <w:t>Риски финансового обеспечения, которые связаны с финансированием Подпрограммы в неполном объеме.</w:t>
      </w:r>
    </w:p>
    <w:p w14:paraId="00C09F6A" w14:textId="77777777" w:rsidR="00DC1970" w:rsidRPr="008F4302" w:rsidRDefault="00DC1970" w:rsidP="00E02C4A">
      <w:bookmarkStart w:id="28" w:name="sub_353"/>
      <w:bookmarkEnd w:id="27"/>
      <w:r w:rsidRPr="008F4302">
        <w:t>3.</w:t>
      </w:r>
      <w:r w:rsidR="00FA621E">
        <w:t> </w:t>
      </w:r>
      <w:r w:rsidRPr="008F4302">
        <w:t>Непредвиденные риски, связанные с кризисными явлениями в экономике, с</w:t>
      </w:r>
      <w:r w:rsidR="00FA621E">
        <w:t> </w:t>
      </w:r>
      <w:r w:rsidRPr="008F4302">
        <w:t>природными и техногенными катастрофами и катаклизмами, что может привести к</w:t>
      </w:r>
      <w:r w:rsidR="00FA621E">
        <w:t> </w:t>
      </w:r>
      <w:r w:rsidRPr="008F4302">
        <w:t>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bookmarkEnd w:id="28"/>
    <w:p w14:paraId="78B057EE" w14:textId="77777777" w:rsidR="00DC1970" w:rsidRPr="008F4302" w:rsidRDefault="00DC1970" w:rsidP="00E02C4A">
      <w:r w:rsidRPr="008F4302">
        <w:t>В целях минимизации указанных рисков в процессе реализации Подпрограммы предусматривается:</w:t>
      </w:r>
    </w:p>
    <w:p w14:paraId="202A4F08" w14:textId="77777777" w:rsidR="00DC1970" w:rsidRPr="008F4302" w:rsidRDefault="00DC1970" w:rsidP="00E02C4A">
      <w:r w:rsidRPr="008F4302">
        <w:t>повышение квалификации и ответственности персонал</w:t>
      </w:r>
      <w:r w:rsidR="00923465" w:rsidRPr="008F4302">
        <w:t>а, ответственного исполнителя и </w:t>
      </w:r>
      <w:r w:rsidRPr="008F4302">
        <w:t>соисполнителей для своевременной и эффективной реализации предусмотренных мероприятий; координация деятельности персонала, ответственного</w:t>
      </w:r>
      <w:r w:rsidR="00923465" w:rsidRPr="008F4302">
        <w:t xml:space="preserve"> исполнителя и</w:t>
      </w:r>
      <w:r w:rsidR="001C409B">
        <w:t> </w:t>
      </w:r>
      <w:r w:rsidR="00923465" w:rsidRPr="008F4302">
        <w:t>соисполнителей и </w:t>
      </w:r>
      <w:r w:rsidRPr="008F4302">
        <w:t>налаживание административных процедур для снижения данного риска; внедрение в систему управления реализацией Подпрограммы принципов и методов проектного управления, механизмов независимой экспертизы программ (проектов, проектных решений), полного раскрытия для общества результатов реализации подпрограммы, а также усиления личной ответственности сотрудников органов исполнительной власти за достижение запланированных результатов;</w:t>
      </w:r>
    </w:p>
    <w:p w14:paraId="1226B7CE" w14:textId="77777777" w:rsidR="00DC1970" w:rsidRPr="008F4302" w:rsidRDefault="00DC1970" w:rsidP="00E02C4A">
      <w:r w:rsidRPr="008F4302">
        <w:t>обеспечение сбалансированного распределения финансовых средств по основным мероприятиям Подпрограммы;</w:t>
      </w:r>
    </w:p>
    <w:p w14:paraId="726621C4" w14:textId="77777777" w:rsidR="00DC1970" w:rsidRPr="008F4302" w:rsidRDefault="00DC1970" w:rsidP="00E02C4A">
      <w:r w:rsidRPr="008F4302">
        <w:t>осуществление прогнозирования социально-экономического развития с учетом возможного ухудшения экономической ситуации.</w:t>
      </w:r>
    </w:p>
    <w:p w14:paraId="532A446D" w14:textId="77777777" w:rsidR="00DC1970" w:rsidRPr="008F4302" w:rsidRDefault="00DC1970" w:rsidP="00824B5B">
      <w:pPr>
        <w:spacing w:line="360" w:lineRule="auto"/>
        <w:rPr>
          <w:sz w:val="28"/>
          <w:szCs w:val="28"/>
        </w:rPr>
      </w:pPr>
    </w:p>
    <w:p w14:paraId="178FFCEA" w14:textId="77777777" w:rsidR="00E02C4A" w:rsidRPr="008F4302" w:rsidRDefault="00E02C4A" w:rsidP="00E02C4A">
      <w:pPr>
        <w:pStyle w:val="ConsPlusNormal"/>
        <w:spacing w:line="276" w:lineRule="auto"/>
        <w:jc w:val="center"/>
        <w:rPr>
          <w:b/>
          <w:sz w:val="24"/>
          <w:szCs w:val="24"/>
        </w:rPr>
      </w:pPr>
      <w:r w:rsidRPr="008F4302">
        <w:rPr>
          <w:b/>
          <w:sz w:val="24"/>
          <w:szCs w:val="24"/>
        </w:rPr>
        <w:t>Раздел VI. МЕХАНИЗМ РЕАЛИЗАЦИИ ПОДПРОГРАММЫ,</w:t>
      </w:r>
    </w:p>
    <w:p w14:paraId="09E66564" w14:textId="77777777" w:rsidR="00E02C4A" w:rsidRPr="008F4302" w:rsidRDefault="00E02C4A" w:rsidP="00E02C4A">
      <w:pPr>
        <w:pStyle w:val="ConsPlusNormal"/>
        <w:spacing w:line="276" w:lineRule="auto"/>
        <w:jc w:val="center"/>
        <w:rPr>
          <w:b/>
          <w:sz w:val="24"/>
          <w:szCs w:val="24"/>
        </w:rPr>
      </w:pPr>
      <w:r w:rsidRPr="008F4302">
        <w:rPr>
          <w:b/>
          <w:sz w:val="24"/>
          <w:szCs w:val="24"/>
        </w:rPr>
        <w:t>ОРГАНИЗАЦИЯ УПРАВЛЕНИЯ И КОНТРОЛЬ ЗА</w:t>
      </w:r>
    </w:p>
    <w:p w14:paraId="66CC72A2" w14:textId="77777777" w:rsidR="00E02C4A" w:rsidRPr="008F4302" w:rsidRDefault="00E02C4A" w:rsidP="00E02C4A">
      <w:pPr>
        <w:pStyle w:val="ConsPlusNormal"/>
        <w:spacing w:line="276" w:lineRule="auto"/>
        <w:jc w:val="center"/>
        <w:rPr>
          <w:b/>
          <w:sz w:val="24"/>
          <w:szCs w:val="24"/>
        </w:rPr>
      </w:pPr>
      <w:r w:rsidRPr="008F4302">
        <w:rPr>
          <w:b/>
          <w:sz w:val="24"/>
          <w:szCs w:val="24"/>
        </w:rPr>
        <w:t>ХОДОМ РЕАЛИЗАЦИИ ПОДПРОГРАММЫ</w:t>
      </w:r>
    </w:p>
    <w:p w14:paraId="4C56B1BA" w14:textId="77777777" w:rsidR="00DC1970" w:rsidRPr="008F4302" w:rsidRDefault="00DC1970" w:rsidP="00824B5B">
      <w:pPr>
        <w:spacing w:line="360" w:lineRule="auto"/>
        <w:rPr>
          <w:sz w:val="28"/>
          <w:szCs w:val="28"/>
        </w:rPr>
      </w:pPr>
    </w:p>
    <w:p w14:paraId="34ED1698" w14:textId="77777777" w:rsidR="00EC2186" w:rsidRPr="008F4302" w:rsidRDefault="00EC2186" w:rsidP="00EC2186">
      <w:pPr>
        <w:spacing w:line="230" w:lineRule="auto"/>
        <w:ind w:firstLine="709"/>
        <w:rPr>
          <w:rFonts w:ascii="Times New Roman" w:hAnsi="Times New Roman" w:cs="Calibri"/>
        </w:rPr>
      </w:pPr>
      <w:r w:rsidRPr="008F4302">
        <w:rPr>
          <w:rFonts w:ascii="Times New Roman" w:hAnsi="Times New Roman" w:cs="Calibri"/>
        </w:rPr>
        <w:t>Механизм реализации Подпрограммы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Подпрограммы осуществляется ответственным исполнителем.</w:t>
      </w:r>
    </w:p>
    <w:p w14:paraId="06889FE3" w14:textId="77777777" w:rsidR="00EC2186" w:rsidRPr="008F4302" w:rsidRDefault="00EC2186" w:rsidP="00EC2186">
      <w:pPr>
        <w:spacing w:line="230" w:lineRule="auto"/>
        <w:ind w:firstLine="709"/>
        <w:rPr>
          <w:rFonts w:ascii="Times New Roman" w:hAnsi="Times New Roman" w:cs="Calibri"/>
        </w:rPr>
      </w:pPr>
      <w:r w:rsidRPr="008F4302">
        <w:rPr>
          <w:rFonts w:ascii="Times New Roman" w:hAnsi="Times New Roman" w:cs="Calibri"/>
        </w:rPr>
        <w:t xml:space="preserve">В зависимости от меняющихся условий отдельные мероприятия Подпрограммы могут быть скорректированы для более эффективного решения поставленных задач. </w:t>
      </w:r>
    </w:p>
    <w:p w14:paraId="426A72B3" w14:textId="77777777" w:rsidR="00EC2186" w:rsidRPr="008F4302" w:rsidRDefault="00EC2186" w:rsidP="00EC2186">
      <w:pPr>
        <w:spacing w:line="230" w:lineRule="auto"/>
        <w:ind w:firstLine="709"/>
        <w:rPr>
          <w:rFonts w:ascii="Times New Roman" w:hAnsi="Times New Roman" w:cs="Calibri"/>
        </w:rPr>
      </w:pPr>
      <w:r w:rsidRPr="008F4302">
        <w:rPr>
          <w:rFonts w:ascii="Times New Roman" w:hAnsi="Times New Roman" w:cs="Calibri"/>
        </w:rPr>
        <w:t>Основные исполнители мероприятий Подпрограммы ежегодно формируют бюджетные заявки на ассигнования из местного бюджета на реализацию Подпрограммы и в</w:t>
      </w:r>
      <w:r w:rsidR="00FA621E">
        <w:rPr>
          <w:rFonts w:ascii="Times New Roman" w:hAnsi="Times New Roman" w:cs="Calibri"/>
        </w:rPr>
        <w:t> </w:t>
      </w:r>
      <w:r w:rsidRPr="008F4302">
        <w:rPr>
          <w:rFonts w:ascii="Times New Roman" w:hAnsi="Times New Roman" w:cs="Calibri"/>
        </w:rPr>
        <w:t>установленном порядке представляют их в финансовое управление администрации города Чебоксары.</w:t>
      </w:r>
    </w:p>
    <w:p w14:paraId="08BF0F74" w14:textId="77777777" w:rsidR="00EC2186" w:rsidRPr="008F4302" w:rsidRDefault="00EC2186" w:rsidP="00EC2186">
      <w:pPr>
        <w:adjustRightInd/>
        <w:spacing w:line="216" w:lineRule="auto"/>
        <w:ind w:firstLine="709"/>
        <w:rPr>
          <w:rFonts w:ascii="Times New Roman" w:hAnsi="Times New Roman" w:cs="Calibri"/>
        </w:rPr>
      </w:pPr>
      <w:r w:rsidRPr="008F4302">
        <w:rPr>
          <w:rFonts w:ascii="Times New Roman" w:hAnsi="Times New Roman" w:cs="Calibri"/>
        </w:rPr>
        <w:t>Ответственный исполнитель и соисполнители Подпрограммы осуществляют подготовку отчетов о выполнении программных мероприятий Подпрограммы. Информация о ходе и полноте выполнения программных мероприятий представляется ответственным исполнителем Подпрограммы в отдел экономики, прогнозирования, социально-экономического развития администрации города Чебоксары ежеквартально не позднее 15</w:t>
      </w:r>
      <w:r w:rsidR="00FA621E">
        <w:rPr>
          <w:rFonts w:ascii="Times New Roman" w:hAnsi="Times New Roman" w:cs="Calibri"/>
        </w:rPr>
        <w:t> </w:t>
      </w:r>
      <w:r w:rsidRPr="008F4302">
        <w:rPr>
          <w:rFonts w:ascii="Times New Roman" w:hAnsi="Times New Roman" w:cs="Calibri"/>
        </w:rPr>
        <w:t>числа месяца, следующего за отчетным кварталом, по форме согласно приложениям № 4 и № 5 к Порядку разработки и реализации муниципальных программ города Чебоксары.</w:t>
      </w:r>
    </w:p>
    <w:p w14:paraId="24C08120" w14:textId="77777777" w:rsidR="00DC1970" w:rsidRPr="008F4302" w:rsidRDefault="00923465" w:rsidP="00923465">
      <w:pPr>
        <w:spacing w:line="360" w:lineRule="auto"/>
        <w:jc w:val="center"/>
      </w:pPr>
      <w:r w:rsidRPr="008F4302">
        <w:rPr>
          <w:rFonts w:ascii="Times New Roman" w:hAnsi="Times New Roman" w:cs="Calibri"/>
        </w:rPr>
        <w:t>________________</w:t>
      </w:r>
      <w:r w:rsidR="00EC2186" w:rsidRPr="008F4302">
        <w:rPr>
          <w:rFonts w:ascii="Times New Roman" w:hAnsi="Times New Roman" w:cs="Calibri"/>
        </w:rPr>
        <w:t>________________</w:t>
      </w:r>
    </w:p>
    <w:p w14:paraId="08267402" w14:textId="77777777" w:rsidR="00DC1970" w:rsidRPr="008F4302" w:rsidRDefault="00DC1970">
      <w:pPr>
        <w:ind w:firstLine="0"/>
        <w:jc w:val="left"/>
        <w:sectPr w:rsidR="00DC1970" w:rsidRPr="008F4302" w:rsidSect="00EB1A3E">
          <w:pgSz w:w="11905" w:h="16837"/>
          <w:pgMar w:top="1440" w:right="800" w:bottom="851" w:left="1560" w:header="720" w:footer="720" w:gutter="0"/>
          <w:cols w:space="720"/>
          <w:noEndnote/>
        </w:sectPr>
      </w:pPr>
    </w:p>
    <w:p w14:paraId="463D19DD" w14:textId="77777777" w:rsidR="00EC2186" w:rsidRPr="008F4302" w:rsidRDefault="00EC2186" w:rsidP="00053EA4">
      <w:pPr>
        <w:tabs>
          <w:tab w:val="left" w:pos="5475"/>
          <w:tab w:val="left" w:pos="9350"/>
        </w:tabs>
        <w:ind w:left="11624" w:firstLine="0"/>
        <w:jc w:val="left"/>
        <w:rPr>
          <w:rFonts w:ascii="Times New Roman" w:hAnsi="Times New Roman" w:cs="Times New Roman"/>
          <w:lang w:eastAsia="en-US"/>
        </w:rPr>
      </w:pPr>
      <w:r w:rsidRPr="008F4302">
        <w:rPr>
          <w:rFonts w:ascii="Times New Roman" w:hAnsi="Times New Roman" w:cs="Times New Roman"/>
          <w:lang w:eastAsia="en-US"/>
        </w:rPr>
        <w:t>Приложение № 1</w:t>
      </w:r>
    </w:p>
    <w:p w14:paraId="31160269" w14:textId="77777777" w:rsidR="00053EA4" w:rsidRPr="008F4302" w:rsidRDefault="00EC2186" w:rsidP="00053EA4">
      <w:pPr>
        <w:tabs>
          <w:tab w:val="left" w:pos="5475"/>
          <w:tab w:val="center" w:pos="7696"/>
          <w:tab w:val="right" w:pos="14853"/>
        </w:tabs>
        <w:ind w:left="11624" w:firstLine="0"/>
        <w:jc w:val="left"/>
        <w:rPr>
          <w:rFonts w:ascii="Times New Roman" w:hAnsi="Times New Roman" w:cs="Times New Roman"/>
          <w:lang w:eastAsia="en-US"/>
        </w:rPr>
      </w:pPr>
      <w:r w:rsidRPr="008F4302">
        <w:rPr>
          <w:rFonts w:ascii="Times New Roman" w:hAnsi="Times New Roman" w:cs="Times New Roman"/>
          <w:lang w:eastAsia="en-US"/>
        </w:rPr>
        <w:t xml:space="preserve">к </w:t>
      </w:r>
      <w:r w:rsidR="00154E26">
        <w:rPr>
          <w:rFonts w:ascii="Times New Roman" w:hAnsi="Times New Roman" w:cs="Times New Roman"/>
          <w:lang w:eastAsia="en-US"/>
        </w:rPr>
        <w:t>п</w:t>
      </w:r>
      <w:r w:rsidRPr="008F4302">
        <w:rPr>
          <w:rFonts w:ascii="Times New Roman" w:hAnsi="Times New Roman" w:cs="Times New Roman"/>
          <w:lang w:eastAsia="en-US"/>
        </w:rPr>
        <w:t xml:space="preserve">одпрограмме </w:t>
      </w:r>
      <w:r w:rsidR="00321F22">
        <w:rPr>
          <w:rFonts w:ascii="Times New Roman" w:hAnsi="Times New Roman" w:cs="Times New Roman"/>
          <w:lang w:eastAsia="en-US"/>
        </w:rPr>
        <w:t>«</w:t>
      </w:r>
      <w:r w:rsidRPr="008F4302">
        <w:rPr>
          <w:rFonts w:ascii="Times New Roman" w:hAnsi="Times New Roman" w:cs="Times New Roman"/>
          <w:lang w:eastAsia="en-US"/>
        </w:rPr>
        <w:t>Поддержка</w:t>
      </w:r>
    </w:p>
    <w:p w14:paraId="346748CB" w14:textId="77777777" w:rsidR="00EC2186" w:rsidRPr="008F4302" w:rsidRDefault="00EC2186" w:rsidP="00053EA4">
      <w:pPr>
        <w:tabs>
          <w:tab w:val="left" w:pos="5475"/>
          <w:tab w:val="center" w:pos="7696"/>
          <w:tab w:val="right" w:pos="14853"/>
        </w:tabs>
        <w:ind w:left="11624" w:firstLine="0"/>
        <w:jc w:val="left"/>
        <w:rPr>
          <w:rFonts w:ascii="Times New Roman" w:hAnsi="Times New Roman" w:cs="Times New Roman"/>
          <w:lang w:eastAsia="en-US"/>
        </w:rPr>
      </w:pPr>
      <w:r w:rsidRPr="008F4302">
        <w:rPr>
          <w:rFonts w:ascii="Times New Roman" w:hAnsi="Times New Roman" w:cs="Times New Roman"/>
          <w:lang w:eastAsia="en-US"/>
        </w:rPr>
        <w:t>развития образования</w:t>
      </w:r>
      <w:r w:rsidR="00321F22">
        <w:rPr>
          <w:rFonts w:ascii="Times New Roman" w:hAnsi="Times New Roman" w:cs="Times New Roman"/>
          <w:lang w:eastAsia="en-US"/>
        </w:rPr>
        <w:t>»</w:t>
      </w:r>
    </w:p>
    <w:p w14:paraId="796054A1" w14:textId="77777777" w:rsidR="00EC2186" w:rsidRPr="008F4302" w:rsidRDefault="00EC2186" w:rsidP="00EC2186">
      <w:pPr>
        <w:ind w:firstLine="539"/>
        <w:jc w:val="center"/>
        <w:rPr>
          <w:rFonts w:ascii="Times New Roman" w:hAnsi="Times New Roman" w:cs="Times New Roman"/>
          <w:sz w:val="28"/>
          <w:szCs w:val="28"/>
          <w:lang w:eastAsia="en-US"/>
        </w:rPr>
      </w:pPr>
    </w:p>
    <w:p w14:paraId="7F9BB03A" w14:textId="77777777" w:rsidR="00EC2186" w:rsidRPr="008F4302" w:rsidRDefault="00EC2186" w:rsidP="00EC2186">
      <w:pPr>
        <w:ind w:firstLine="539"/>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СВЕДЕНИЯ</w:t>
      </w:r>
    </w:p>
    <w:p w14:paraId="12C49822" w14:textId="77777777" w:rsidR="00EC2186" w:rsidRPr="008F4302" w:rsidRDefault="00EC2186" w:rsidP="00EC2186">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О ВАЖНЕЙШИХ ЦЕЛЕВЫХ ИНДИКАТОРАХ И ПОКАЗАТЕЛЯХ</w:t>
      </w:r>
    </w:p>
    <w:p w14:paraId="1B0D1BF5" w14:textId="77777777" w:rsidR="00EC2186" w:rsidRPr="008F4302" w:rsidRDefault="00EC2186" w:rsidP="00EC2186">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ПОДПРОГРАММЫ МУНИЦИПАЛЬНОЙ ПРОГРАММЫ</w:t>
      </w:r>
    </w:p>
    <w:p w14:paraId="60F6440B" w14:textId="77777777" w:rsidR="00EC2186" w:rsidRPr="008F4302" w:rsidRDefault="00EC2186" w:rsidP="00EC2186">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ГОРОДА ЧЕБОКСАРЫ И ИХ ЗНАЧЕНИЕ</w:t>
      </w:r>
    </w:p>
    <w:p w14:paraId="629D431E" w14:textId="77777777" w:rsidR="00EC2186" w:rsidRPr="008F4302" w:rsidRDefault="00EC2186" w:rsidP="00EC2186">
      <w:pPr>
        <w:keepNext/>
        <w:widowControl/>
        <w:autoSpaceDE/>
        <w:autoSpaceDN/>
        <w:adjustRightInd/>
        <w:ind w:firstLine="0"/>
        <w:jc w:val="center"/>
        <w:outlineLvl w:val="0"/>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678"/>
        <w:gridCol w:w="850"/>
        <w:gridCol w:w="1276"/>
        <w:gridCol w:w="992"/>
        <w:gridCol w:w="1134"/>
        <w:gridCol w:w="1134"/>
        <w:gridCol w:w="1276"/>
        <w:gridCol w:w="85"/>
        <w:gridCol w:w="1474"/>
        <w:gridCol w:w="43"/>
        <w:gridCol w:w="1517"/>
      </w:tblGrid>
      <w:tr w:rsidR="00EC2186" w:rsidRPr="008F4302" w14:paraId="5DE76B1C" w14:textId="77777777" w:rsidTr="00EC2186">
        <w:tc>
          <w:tcPr>
            <w:tcW w:w="709" w:type="dxa"/>
            <w:vMerge w:val="restart"/>
            <w:tcBorders>
              <w:top w:val="single" w:sz="4" w:space="0" w:color="auto"/>
              <w:bottom w:val="single" w:sz="4" w:space="0" w:color="auto"/>
              <w:right w:val="single" w:sz="4" w:space="0" w:color="auto"/>
            </w:tcBorders>
          </w:tcPr>
          <w:p w14:paraId="4624D008" w14:textId="77777777" w:rsidR="00EC2186" w:rsidRPr="008F4302" w:rsidRDefault="00EC2186" w:rsidP="00F257D1">
            <w:pPr>
              <w:pStyle w:val="aa"/>
              <w:jc w:val="center"/>
              <w:rPr>
                <w:sz w:val="22"/>
                <w:szCs w:val="22"/>
              </w:rPr>
            </w:pPr>
            <w:r w:rsidRPr="008F4302">
              <w:rPr>
                <w:sz w:val="22"/>
                <w:szCs w:val="22"/>
              </w:rPr>
              <w:t>№ п/п</w:t>
            </w:r>
          </w:p>
        </w:tc>
        <w:tc>
          <w:tcPr>
            <w:tcW w:w="4678" w:type="dxa"/>
            <w:vMerge w:val="restart"/>
            <w:tcBorders>
              <w:top w:val="single" w:sz="4" w:space="0" w:color="auto"/>
              <w:left w:val="single" w:sz="4" w:space="0" w:color="auto"/>
              <w:bottom w:val="single" w:sz="4" w:space="0" w:color="auto"/>
              <w:right w:val="single" w:sz="4" w:space="0" w:color="auto"/>
            </w:tcBorders>
          </w:tcPr>
          <w:p w14:paraId="0D4D9F99" w14:textId="77777777" w:rsidR="00EC2186" w:rsidRPr="008F4302" w:rsidRDefault="00EC2186" w:rsidP="00EC2186">
            <w:pPr>
              <w:pStyle w:val="aa"/>
              <w:jc w:val="center"/>
              <w:rPr>
                <w:sz w:val="22"/>
                <w:szCs w:val="22"/>
              </w:rPr>
            </w:pPr>
            <w:r w:rsidRPr="008F4302">
              <w:rPr>
                <w:sz w:val="22"/>
                <w:szCs w:val="22"/>
              </w:rPr>
              <w:t>Важнейшие целевые показатели и индикаторы Подпрограммы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14:paraId="75F05824" w14:textId="77777777" w:rsidR="00EC2186" w:rsidRPr="008F4302" w:rsidRDefault="00EC2186" w:rsidP="00F257D1">
            <w:pPr>
              <w:pStyle w:val="aa"/>
              <w:jc w:val="center"/>
              <w:rPr>
                <w:sz w:val="22"/>
                <w:szCs w:val="22"/>
              </w:rPr>
            </w:pPr>
            <w:r w:rsidRPr="008F4302">
              <w:rPr>
                <w:sz w:val="22"/>
                <w:szCs w:val="22"/>
              </w:rPr>
              <w:t>Ед. изм.</w:t>
            </w:r>
          </w:p>
        </w:tc>
        <w:tc>
          <w:tcPr>
            <w:tcW w:w="8931" w:type="dxa"/>
            <w:gridSpan w:val="9"/>
            <w:tcBorders>
              <w:top w:val="single" w:sz="4" w:space="0" w:color="auto"/>
              <w:left w:val="single" w:sz="4" w:space="0" w:color="auto"/>
              <w:bottom w:val="single" w:sz="4" w:space="0" w:color="auto"/>
            </w:tcBorders>
          </w:tcPr>
          <w:p w14:paraId="207259B0" w14:textId="77777777" w:rsidR="00EC2186" w:rsidRPr="008F4302" w:rsidRDefault="00EC2186" w:rsidP="00F257D1">
            <w:pPr>
              <w:pStyle w:val="aa"/>
              <w:jc w:val="center"/>
              <w:rPr>
                <w:sz w:val="22"/>
                <w:szCs w:val="22"/>
              </w:rPr>
            </w:pPr>
            <w:r w:rsidRPr="008F4302">
              <w:rPr>
                <w:sz w:val="22"/>
                <w:szCs w:val="22"/>
              </w:rPr>
              <w:t>Значение показателя</w:t>
            </w:r>
          </w:p>
        </w:tc>
      </w:tr>
      <w:tr w:rsidR="00EC2186" w:rsidRPr="008F4302" w14:paraId="28175840" w14:textId="77777777" w:rsidTr="00EC2186">
        <w:tc>
          <w:tcPr>
            <w:tcW w:w="709" w:type="dxa"/>
            <w:vMerge/>
            <w:tcBorders>
              <w:top w:val="single" w:sz="4" w:space="0" w:color="auto"/>
              <w:bottom w:val="single" w:sz="4" w:space="0" w:color="auto"/>
              <w:right w:val="single" w:sz="4" w:space="0" w:color="auto"/>
            </w:tcBorders>
          </w:tcPr>
          <w:p w14:paraId="1204F787" w14:textId="77777777" w:rsidR="00EC2186" w:rsidRPr="008F4302" w:rsidRDefault="00EC2186" w:rsidP="00F257D1">
            <w:pPr>
              <w:pStyle w:val="aa"/>
              <w:rPr>
                <w:sz w:val="22"/>
                <w:szCs w:val="22"/>
              </w:rPr>
            </w:pPr>
          </w:p>
        </w:tc>
        <w:tc>
          <w:tcPr>
            <w:tcW w:w="4678" w:type="dxa"/>
            <w:vMerge/>
            <w:tcBorders>
              <w:top w:val="single" w:sz="4" w:space="0" w:color="auto"/>
              <w:left w:val="single" w:sz="4" w:space="0" w:color="auto"/>
              <w:bottom w:val="single" w:sz="4" w:space="0" w:color="auto"/>
              <w:right w:val="single" w:sz="4" w:space="0" w:color="auto"/>
            </w:tcBorders>
          </w:tcPr>
          <w:p w14:paraId="6398AE2A" w14:textId="77777777" w:rsidR="00EC2186" w:rsidRPr="008F4302" w:rsidRDefault="00EC2186" w:rsidP="00F257D1">
            <w:pPr>
              <w:pStyle w:val="aa"/>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14:paraId="735E5CF8" w14:textId="77777777" w:rsidR="00EC2186" w:rsidRPr="008F4302" w:rsidRDefault="00EC2186" w:rsidP="00F257D1">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6217C86" w14:textId="77777777" w:rsidR="00EC2186" w:rsidRPr="008F4302" w:rsidRDefault="00EC2186" w:rsidP="00F257D1">
            <w:pPr>
              <w:pStyle w:val="aa"/>
              <w:jc w:val="center"/>
              <w:rPr>
                <w:sz w:val="22"/>
                <w:szCs w:val="22"/>
              </w:rPr>
            </w:pPr>
            <w:r w:rsidRPr="008F4302">
              <w:rPr>
                <w:sz w:val="22"/>
                <w:szCs w:val="22"/>
              </w:rPr>
              <w:t>2021 </w:t>
            </w:r>
          </w:p>
        </w:tc>
        <w:tc>
          <w:tcPr>
            <w:tcW w:w="992" w:type="dxa"/>
            <w:tcBorders>
              <w:top w:val="single" w:sz="4" w:space="0" w:color="auto"/>
              <w:left w:val="single" w:sz="4" w:space="0" w:color="auto"/>
              <w:bottom w:val="single" w:sz="4" w:space="0" w:color="auto"/>
              <w:right w:val="single" w:sz="4" w:space="0" w:color="auto"/>
            </w:tcBorders>
          </w:tcPr>
          <w:p w14:paraId="4DB2DFD8" w14:textId="77777777" w:rsidR="00EC2186" w:rsidRPr="008F4302" w:rsidRDefault="00EC2186" w:rsidP="00F257D1">
            <w:pPr>
              <w:pStyle w:val="aa"/>
              <w:jc w:val="center"/>
              <w:rPr>
                <w:sz w:val="22"/>
                <w:szCs w:val="22"/>
              </w:rPr>
            </w:pPr>
            <w:r w:rsidRPr="008F4302">
              <w:rPr>
                <w:sz w:val="22"/>
                <w:szCs w:val="22"/>
              </w:rPr>
              <w:t>2022 </w:t>
            </w:r>
          </w:p>
        </w:tc>
        <w:tc>
          <w:tcPr>
            <w:tcW w:w="1134" w:type="dxa"/>
            <w:tcBorders>
              <w:top w:val="single" w:sz="4" w:space="0" w:color="auto"/>
              <w:left w:val="single" w:sz="4" w:space="0" w:color="auto"/>
              <w:bottom w:val="single" w:sz="4" w:space="0" w:color="auto"/>
              <w:right w:val="single" w:sz="4" w:space="0" w:color="auto"/>
            </w:tcBorders>
          </w:tcPr>
          <w:p w14:paraId="62424007" w14:textId="77777777" w:rsidR="00EC2186" w:rsidRPr="008F4302" w:rsidRDefault="00EC2186" w:rsidP="00F257D1">
            <w:pPr>
              <w:pStyle w:val="aa"/>
              <w:jc w:val="center"/>
              <w:rPr>
                <w:sz w:val="22"/>
                <w:szCs w:val="22"/>
              </w:rPr>
            </w:pPr>
            <w:r w:rsidRPr="008F4302">
              <w:rPr>
                <w:sz w:val="22"/>
                <w:szCs w:val="22"/>
              </w:rPr>
              <w:t>2023 </w:t>
            </w:r>
          </w:p>
        </w:tc>
        <w:tc>
          <w:tcPr>
            <w:tcW w:w="1134" w:type="dxa"/>
            <w:tcBorders>
              <w:top w:val="single" w:sz="4" w:space="0" w:color="auto"/>
              <w:left w:val="single" w:sz="4" w:space="0" w:color="auto"/>
              <w:bottom w:val="single" w:sz="4" w:space="0" w:color="auto"/>
              <w:right w:val="single" w:sz="4" w:space="0" w:color="auto"/>
            </w:tcBorders>
          </w:tcPr>
          <w:p w14:paraId="229F2F3A" w14:textId="77777777" w:rsidR="00EC2186" w:rsidRPr="008F4302" w:rsidRDefault="00EC2186" w:rsidP="00F257D1">
            <w:pPr>
              <w:pStyle w:val="aa"/>
              <w:jc w:val="center"/>
              <w:rPr>
                <w:sz w:val="22"/>
                <w:szCs w:val="22"/>
              </w:rPr>
            </w:pPr>
            <w:r w:rsidRPr="008F4302">
              <w:rPr>
                <w:sz w:val="22"/>
                <w:szCs w:val="22"/>
              </w:rPr>
              <w:t>2024 </w:t>
            </w:r>
          </w:p>
        </w:tc>
        <w:tc>
          <w:tcPr>
            <w:tcW w:w="1276" w:type="dxa"/>
            <w:tcBorders>
              <w:top w:val="single" w:sz="4" w:space="0" w:color="auto"/>
              <w:left w:val="single" w:sz="4" w:space="0" w:color="auto"/>
              <w:bottom w:val="single" w:sz="4" w:space="0" w:color="auto"/>
            </w:tcBorders>
          </w:tcPr>
          <w:p w14:paraId="4FE38003" w14:textId="77777777" w:rsidR="00EC2186" w:rsidRPr="008F4302" w:rsidRDefault="00EC2186" w:rsidP="00F257D1">
            <w:pPr>
              <w:pStyle w:val="aa"/>
              <w:jc w:val="center"/>
              <w:rPr>
                <w:sz w:val="22"/>
                <w:szCs w:val="22"/>
              </w:rPr>
            </w:pPr>
            <w:r w:rsidRPr="008F4302">
              <w:rPr>
                <w:sz w:val="22"/>
                <w:szCs w:val="22"/>
              </w:rPr>
              <w:t>2025 </w:t>
            </w:r>
          </w:p>
        </w:tc>
        <w:tc>
          <w:tcPr>
            <w:tcW w:w="1559" w:type="dxa"/>
            <w:gridSpan w:val="2"/>
            <w:tcBorders>
              <w:top w:val="single" w:sz="4" w:space="0" w:color="auto"/>
              <w:left w:val="single" w:sz="4" w:space="0" w:color="auto"/>
              <w:bottom w:val="single" w:sz="4" w:space="0" w:color="auto"/>
            </w:tcBorders>
          </w:tcPr>
          <w:p w14:paraId="65B2D8EA" w14:textId="77777777" w:rsidR="00EC2186" w:rsidRPr="008F4302" w:rsidRDefault="00EC2186" w:rsidP="00F257D1">
            <w:pPr>
              <w:pStyle w:val="aa"/>
              <w:jc w:val="center"/>
              <w:rPr>
                <w:sz w:val="22"/>
                <w:szCs w:val="22"/>
              </w:rPr>
            </w:pPr>
            <w:r w:rsidRPr="008F4302">
              <w:rPr>
                <w:sz w:val="22"/>
                <w:szCs w:val="22"/>
              </w:rPr>
              <w:t>2026-2030</w:t>
            </w:r>
          </w:p>
        </w:tc>
        <w:tc>
          <w:tcPr>
            <w:tcW w:w="1560" w:type="dxa"/>
            <w:gridSpan w:val="2"/>
            <w:tcBorders>
              <w:top w:val="single" w:sz="4" w:space="0" w:color="auto"/>
              <w:left w:val="single" w:sz="4" w:space="0" w:color="auto"/>
              <w:bottom w:val="single" w:sz="4" w:space="0" w:color="auto"/>
            </w:tcBorders>
          </w:tcPr>
          <w:p w14:paraId="19388371" w14:textId="77777777" w:rsidR="00EC2186" w:rsidRPr="008F4302" w:rsidRDefault="00EC2186" w:rsidP="00F257D1">
            <w:pPr>
              <w:pStyle w:val="aa"/>
              <w:jc w:val="center"/>
              <w:rPr>
                <w:sz w:val="22"/>
                <w:szCs w:val="22"/>
              </w:rPr>
            </w:pPr>
            <w:r w:rsidRPr="008F4302">
              <w:rPr>
                <w:sz w:val="22"/>
                <w:szCs w:val="22"/>
              </w:rPr>
              <w:t>2031-2035</w:t>
            </w:r>
          </w:p>
        </w:tc>
      </w:tr>
      <w:tr w:rsidR="00EC2186" w:rsidRPr="008F4302" w14:paraId="153B74F2" w14:textId="77777777" w:rsidTr="00EC2186">
        <w:tc>
          <w:tcPr>
            <w:tcW w:w="709" w:type="dxa"/>
            <w:tcBorders>
              <w:top w:val="single" w:sz="4" w:space="0" w:color="auto"/>
              <w:bottom w:val="single" w:sz="4" w:space="0" w:color="auto"/>
              <w:right w:val="single" w:sz="4" w:space="0" w:color="auto"/>
            </w:tcBorders>
          </w:tcPr>
          <w:p w14:paraId="22A14CB1" w14:textId="77777777" w:rsidR="00EC2186" w:rsidRPr="008F4302" w:rsidRDefault="00EC2186" w:rsidP="00F257D1">
            <w:pPr>
              <w:pStyle w:val="aa"/>
              <w:jc w:val="center"/>
              <w:rPr>
                <w:sz w:val="22"/>
                <w:szCs w:val="22"/>
              </w:rPr>
            </w:pPr>
            <w:r w:rsidRPr="008F4302">
              <w:rPr>
                <w:sz w:val="22"/>
                <w:szCs w:val="22"/>
              </w:rPr>
              <w:t>1</w:t>
            </w:r>
          </w:p>
        </w:tc>
        <w:tc>
          <w:tcPr>
            <w:tcW w:w="4678" w:type="dxa"/>
            <w:tcBorders>
              <w:top w:val="single" w:sz="4" w:space="0" w:color="auto"/>
              <w:left w:val="single" w:sz="4" w:space="0" w:color="auto"/>
              <w:bottom w:val="single" w:sz="4" w:space="0" w:color="auto"/>
              <w:right w:val="single" w:sz="4" w:space="0" w:color="auto"/>
            </w:tcBorders>
          </w:tcPr>
          <w:p w14:paraId="2107FA0B" w14:textId="77777777" w:rsidR="00EC2186" w:rsidRPr="008F4302" w:rsidRDefault="00EC2186" w:rsidP="00F257D1">
            <w:pPr>
              <w:pStyle w:val="aa"/>
              <w:jc w:val="center"/>
              <w:rPr>
                <w:sz w:val="22"/>
                <w:szCs w:val="22"/>
              </w:rPr>
            </w:pPr>
            <w:r w:rsidRPr="008F4302">
              <w:rPr>
                <w:sz w:val="22"/>
                <w:szCs w:val="22"/>
              </w:rPr>
              <w:t>2</w:t>
            </w:r>
          </w:p>
        </w:tc>
        <w:tc>
          <w:tcPr>
            <w:tcW w:w="850" w:type="dxa"/>
            <w:tcBorders>
              <w:top w:val="single" w:sz="4" w:space="0" w:color="auto"/>
              <w:left w:val="single" w:sz="4" w:space="0" w:color="auto"/>
              <w:bottom w:val="single" w:sz="4" w:space="0" w:color="auto"/>
              <w:right w:val="single" w:sz="4" w:space="0" w:color="auto"/>
            </w:tcBorders>
          </w:tcPr>
          <w:p w14:paraId="4A10465F" w14:textId="77777777" w:rsidR="00EC2186" w:rsidRPr="008F4302" w:rsidRDefault="00EC2186" w:rsidP="00F257D1">
            <w:pPr>
              <w:pStyle w:val="aa"/>
              <w:jc w:val="center"/>
              <w:rPr>
                <w:sz w:val="22"/>
                <w:szCs w:val="22"/>
              </w:rPr>
            </w:pPr>
            <w:r w:rsidRPr="008F4302">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6D688433" w14:textId="77777777" w:rsidR="00EC2186" w:rsidRPr="008F4302" w:rsidRDefault="00EC2186" w:rsidP="00EC2186">
            <w:pPr>
              <w:pStyle w:val="aa"/>
              <w:jc w:val="center"/>
              <w:rPr>
                <w:sz w:val="22"/>
                <w:szCs w:val="22"/>
              </w:rPr>
            </w:pPr>
            <w:r w:rsidRPr="008F4302">
              <w:rPr>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5DA482A0" w14:textId="77777777" w:rsidR="00EC2186" w:rsidRPr="008F4302" w:rsidRDefault="00EC2186" w:rsidP="00EC2186">
            <w:pPr>
              <w:pStyle w:val="aa"/>
              <w:jc w:val="center"/>
              <w:rPr>
                <w:sz w:val="22"/>
                <w:szCs w:val="22"/>
              </w:rPr>
            </w:pPr>
            <w:r w:rsidRPr="008F4302">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14:paraId="0B3415C3" w14:textId="77777777" w:rsidR="00EC2186" w:rsidRPr="008F4302" w:rsidRDefault="00EC2186" w:rsidP="00EC2186">
            <w:pPr>
              <w:pStyle w:val="aa"/>
              <w:jc w:val="center"/>
              <w:rPr>
                <w:sz w:val="22"/>
                <w:szCs w:val="22"/>
              </w:rPr>
            </w:pPr>
            <w:r w:rsidRPr="008F4302">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14:paraId="683380F3" w14:textId="77777777" w:rsidR="00EC2186" w:rsidRPr="008F4302" w:rsidRDefault="00EC2186" w:rsidP="00EC2186">
            <w:pPr>
              <w:pStyle w:val="aa"/>
              <w:jc w:val="center"/>
              <w:rPr>
                <w:sz w:val="22"/>
                <w:szCs w:val="22"/>
              </w:rPr>
            </w:pPr>
            <w:r w:rsidRPr="008F4302">
              <w:rPr>
                <w:sz w:val="22"/>
                <w:szCs w:val="22"/>
              </w:rPr>
              <w:t>7</w:t>
            </w:r>
          </w:p>
        </w:tc>
        <w:tc>
          <w:tcPr>
            <w:tcW w:w="1276" w:type="dxa"/>
            <w:tcBorders>
              <w:top w:val="single" w:sz="4" w:space="0" w:color="auto"/>
              <w:left w:val="single" w:sz="4" w:space="0" w:color="auto"/>
              <w:bottom w:val="single" w:sz="4" w:space="0" w:color="auto"/>
            </w:tcBorders>
          </w:tcPr>
          <w:p w14:paraId="1AE6E370" w14:textId="77777777" w:rsidR="00EC2186" w:rsidRPr="008F4302" w:rsidRDefault="00EC2186" w:rsidP="00EC2186">
            <w:pPr>
              <w:pStyle w:val="aa"/>
              <w:jc w:val="center"/>
              <w:rPr>
                <w:sz w:val="22"/>
                <w:szCs w:val="22"/>
              </w:rPr>
            </w:pPr>
            <w:r w:rsidRPr="008F4302">
              <w:rPr>
                <w:sz w:val="22"/>
                <w:szCs w:val="22"/>
              </w:rPr>
              <w:t>8</w:t>
            </w:r>
          </w:p>
        </w:tc>
        <w:tc>
          <w:tcPr>
            <w:tcW w:w="1559" w:type="dxa"/>
            <w:gridSpan w:val="2"/>
            <w:tcBorders>
              <w:top w:val="single" w:sz="4" w:space="0" w:color="auto"/>
              <w:left w:val="single" w:sz="4" w:space="0" w:color="auto"/>
              <w:bottom w:val="single" w:sz="4" w:space="0" w:color="auto"/>
            </w:tcBorders>
          </w:tcPr>
          <w:p w14:paraId="26B00E84" w14:textId="77777777" w:rsidR="00EC2186" w:rsidRPr="008F4302" w:rsidRDefault="00EC2186" w:rsidP="00F257D1">
            <w:pPr>
              <w:pStyle w:val="aa"/>
              <w:jc w:val="center"/>
              <w:rPr>
                <w:sz w:val="22"/>
                <w:szCs w:val="22"/>
              </w:rPr>
            </w:pPr>
            <w:r w:rsidRPr="008F4302">
              <w:rPr>
                <w:sz w:val="22"/>
                <w:szCs w:val="22"/>
              </w:rPr>
              <w:t>9</w:t>
            </w:r>
          </w:p>
        </w:tc>
        <w:tc>
          <w:tcPr>
            <w:tcW w:w="1560" w:type="dxa"/>
            <w:gridSpan w:val="2"/>
            <w:tcBorders>
              <w:top w:val="single" w:sz="4" w:space="0" w:color="auto"/>
              <w:left w:val="single" w:sz="4" w:space="0" w:color="auto"/>
              <w:bottom w:val="single" w:sz="4" w:space="0" w:color="auto"/>
            </w:tcBorders>
          </w:tcPr>
          <w:p w14:paraId="4B2994BA" w14:textId="77777777" w:rsidR="00EC2186" w:rsidRPr="008F4302" w:rsidRDefault="00EC2186" w:rsidP="00F257D1">
            <w:pPr>
              <w:pStyle w:val="aa"/>
              <w:jc w:val="center"/>
              <w:rPr>
                <w:sz w:val="22"/>
                <w:szCs w:val="22"/>
              </w:rPr>
            </w:pPr>
            <w:r w:rsidRPr="008F4302">
              <w:rPr>
                <w:sz w:val="22"/>
                <w:szCs w:val="22"/>
              </w:rPr>
              <w:t>10</w:t>
            </w:r>
          </w:p>
        </w:tc>
      </w:tr>
      <w:tr w:rsidR="00EC2186" w:rsidRPr="008F4302" w14:paraId="5E62CBAB" w14:textId="77777777" w:rsidTr="00F257D1">
        <w:tc>
          <w:tcPr>
            <w:tcW w:w="15168" w:type="dxa"/>
            <w:gridSpan w:val="12"/>
            <w:tcBorders>
              <w:top w:val="single" w:sz="4" w:space="0" w:color="auto"/>
              <w:bottom w:val="single" w:sz="4" w:space="0" w:color="auto"/>
            </w:tcBorders>
          </w:tcPr>
          <w:p w14:paraId="2502256F" w14:textId="77777777" w:rsidR="00EC2186" w:rsidRPr="008F4302" w:rsidRDefault="00EC2186" w:rsidP="00F257D1">
            <w:pPr>
              <w:pStyle w:val="aa"/>
              <w:jc w:val="center"/>
              <w:rPr>
                <w:b/>
                <w:sz w:val="22"/>
                <w:szCs w:val="22"/>
              </w:rPr>
            </w:pPr>
            <w:r w:rsidRPr="008F4302">
              <w:rPr>
                <w:b/>
                <w:sz w:val="22"/>
                <w:szCs w:val="22"/>
              </w:rPr>
              <w:t xml:space="preserve">Муниципальная программа города Чебоксары </w:t>
            </w:r>
            <w:r w:rsidR="00321F22">
              <w:rPr>
                <w:b/>
                <w:sz w:val="22"/>
                <w:szCs w:val="22"/>
              </w:rPr>
              <w:t>«</w:t>
            </w:r>
            <w:r w:rsidRPr="008F4302">
              <w:rPr>
                <w:b/>
                <w:sz w:val="22"/>
                <w:szCs w:val="22"/>
              </w:rPr>
              <w:t>Развитие образования</w:t>
            </w:r>
            <w:r w:rsidR="00321F22">
              <w:rPr>
                <w:b/>
                <w:sz w:val="22"/>
                <w:szCs w:val="22"/>
              </w:rPr>
              <w:t>»</w:t>
            </w:r>
          </w:p>
        </w:tc>
      </w:tr>
      <w:tr w:rsidR="00EC2186" w:rsidRPr="008F4302" w14:paraId="31FBDFBA" w14:textId="77777777" w:rsidTr="00EC2186">
        <w:tc>
          <w:tcPr>
            <w:tcW w:w="15168" w:type="dxa"/>
            <w:gridSpan w:val="12"/>
            <w:tcBorders>
              <w:top w:val="single" w:sz="4" w:space="0" w:color="auto"/>
              <w:bottom w:val="single" w:sz="4" w:space="0" w:color="auto"/>
            </w:tcBorders>
          </w:tcPr>
          <w:p w14:paraId="0F2C4FBE" w14:textId="77777777" w:rsidR="00EC2186" w:rsidRPr="008F4302" w:rsidRDefault="00EC2186" w:rsidP="004D7E5D">
            <w:pPr>
              <w:pStyle w:val="aa"/>
              <w:jc w:val="center"/>
              <w:rPr>
                <w:b/>
                <w:sz w:val="22"/>
                <w:szCs w:val="22"/>
              </w:rPr>
            </w:pPr>
            <w:r w:rsidRPr="008F4302">
              <w:rPr>
                <w:b/>
                <w:sz w:val="22"/>
                <w:szCs w:val="22"/>
              </w:rPr>
              <w:t xml:space="preserve">Подпрограмма </w:t>
            </w:r>
            <w:r w:rsidR="00321F22">
              <w:rPr>
                <w:b/>
                <w:sz w:val="22"/>
                <w:szCs w:val="22"/>
              </w:rPr>
              <w:t>«</w:t>
            </w:r>
            <w:r w:rsidRPr="008F4302">
              <w:rPr>
                <w:b/>
                <w:sz w:val="22"/>
                <w:szCs w:val="22"/>
              </w:rPr>
              <w:t>Поддержка развития образования</w:t>
            </w:r>
            <w:r w:rsidR="00321F22">
              <w:rPr>
                <w:b/>
                <w:sz w:val="22"/>
                <w:szCs w:val="22"/>
              </w:rPr>
              <w:t>»</w:t>
            </w:r>
          </w:p>
        </w:tc>
      </w:tr>
      <w:tr w:rsidR="000B1B65" w:rsidRPr="008F4302" w14:paraId="2A1954CE" w14:textId="77777777" w:rsidTr="00EC2186">
        <w:tc>
          <w:tcPr>
            <w:tcW w:w="709" w:type="dxa"/>
            <w:tcBorders>
              <w:top w:val="single" w:sz="4" w:space="0" w:color="auto"/>
              <w:bottom w:val="single" w:sz="4" w:space="0" w:color="auto"/>
              <w:right w:val="single" w:sz="4" w:space="0" w:color="auto"/>
            </w:tcBorders>
          </w:tcPr>
          <w:p w14:paraId="26C2A2C9" w14:textId="77777777" w:rsidR="000B1B65" w:rsidRPr="008F4302" w:rsidRDefault="000B1B65" w:rsidP="00F257D1">
            <w:pPr>
              <w:pStyle w:val="aa"/>
              <w:jc w:val="center"/>
              <w:rPr>
                <w:sz w:val="22"/>
                <w:szCs w:val="22"/>
              </w:rPr>
            </w:pPr>
            <w:r w:rsidRPr="008F4302">
              <w:rPr>
                <w:sz w:val="22"/>
                <w:szCs w:val="22"/>
              </w:rPr>
              <w:t>1</w:t>
            </w:r>
          </w:p>
        </w:tc>
        <w:tc>
          <w:tcPr>
            <w:tcW w:w="4678" w:type="dxa"/>
            <w:tcBorders>
              <w:top w:val="single" w:sz="4" w:space="0" w:color="auto"/>
              <w:left w:val="single" w:sz="4" w:space="0" w:color="auto"/>
              <w:bottom w:val="single" w:sz="4" w:space="0" w:color="auto"/>
              <w:right w:val="single" w:sz="4" w:space="0" w:color="auto"/>
            </w:tcBorders>
          </w:tcPr>
          <w:p w14:paraId="13EBC60D" w14:textId="77777777" w:rsidR="000B1B65" w:rsidRPr="008F4302" w:rsidRDefault="000B1B65" w:rsidP="00797FF3">
            <w:pPr>
              <w:pStyle w:val="ac"/>
              <w:rPr>
                <w:sz w:val="22"/>
                <w:szCs w:val="22"/>
              </w:rPr>
            </w:pPr>
            <w:r w:rsidRPr="008F4302">
              <w:rPr>
                <w:sz w:val="22"/>
                <w:szCs w:val="22"/>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Pr>
          <w:p w14:paraId="571989B5" w14:textId="77777777" w:rsidR="000B1B65" w:rsidRPr="008F4302" w:rsidRDefault="000B1B65" w:rsidP="00797FF3">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9C4CC4F" w14:textId="77777777" w:rsidR="000B1B65" w:rsidRPr="008F4302" w:rsidRDefault="000B1B65" w:rsidP="00797FF3">
            <w:pPr>
              <w:pStyle w:val="aa"/>
              <w:jc w:val="center"/>
              <w:rPr>
                <w:sz w:val="22"/>
                <w:szCs w:val="22"/>
              </w:rPr>
            </w:pPr>
            <w:r w:rsidRPr="008F4302">
              <w:rPr>
                <w:sz w:val="22"/>
                <w:szCs w:val="22"/>
              </w:rPr>
              <w:t>23,0</w:t>
            </w:r>
          </w:p>
        </w:tc>
        <w:tc>
          <w:tcPr>
            <w:tcW w:w="992" w:type="dxa"/>
            <w:tcBorders>
              <w:top w:val="single" w:sz="4" w:space="0" w:color="auto"/>
              <w:left w:val="single" w:sz="4" w:space="0" w:color="auto"/>
              <w:bottom w:val="single" w:sz="4" w:space="0" w:color="auto"/>
              <w:right w:val="single" w:sz="4" w:space="0" w:color="auto"/>
            </w:tcBorders>
          </w:tcPr>
          <w:p w14:paraId="5DDEA739" w14:textId="77777777" w:rsidR="000B1B65" w:rsidRPr="008F4302" w:rsidRDefault="000B1B65" w:rsidP="00797FF3">
            <w:pPr>
              <w:pStyle w:val="aa"/>
              <w:jc w:val="center"/>
              <w:rPr>
                <w:sz w:val="22"/>
                <w:szCs w:val="22"/>
              </w:rPr>
            </w:pPr>
            <w:r w:rsidRPr="008F4302">
              <w:rPr>
                <w:sz w:val="22"/>
                <w:szCs w:val="22"/>
              </w:rPr>
              <w:t>25,0</w:t>
            </w:r>
          </w:p>
        </w:tc>
        <w:tc>
          <w:tcPr>
            <w:tcW w:w="1134" w:type="dxa"/>
            <w:tcBorders>
              <w:top w:val="single" w:sz="4" w:space="0" w:color="auto"/>
              <w:left w:val="single" w:sz="4" w:space="0" w:color="auto"/>
              <w:bottom w:val="single" w:sz="4" w:space="0" w:color="auto"/>
              <w:right w:val="single" w:sz="4" w:space="0" w:color="auto"/>
            </w:tcBorders>
          </w:tcPr>
          <w:p w14:paraId="41C21C36" w14:textId="77777777" w:rsidR="000B1B65" w:rsidRPr="008F4302" w:rsidRDefault="000B1B65" w:rsidP="00797FF3">
            <w:pPr>
              <w:pStyle w:val="aa"/>
              <w:jc w:val="center"/>
              <w:rPr>
                <w:sz w:val="22"/>
                <w:szCs w:val="22"/>
              </w:rPr>
            </w:pPr>
            <w:r w:rsidRPr="008F4302">
              <w:rPr>
                <w:sz w:val="22"/>
                <w:szCs w:val="22"/>
              </w:rPr>
              <w:t>25,0</w:t>
            </w:r>
          </w:p>
        </w:tc>
        <w:tc>
          <w:tcPr>
            <w:tcW w:w="1134" w:type="dxa"/>
            <w:tcBorders>
              <w:top w:val="single" w:sz="4" w:space="0" w:color="auto"/>
              <w:left w:val="single" w:sz="4" w:space="0" w:color="auto"/>
              <w:bottom w:val="single" w:sz="4" w:space="0" w:color="auto"/>
              <w:right w:val="single" w:sz="4" w:space="0" w:color="auto"/>
            </w:tcBorders>
          </w:tcPr>
          <w:p w14:paraId="4EC109AD" w14:textId="77777777" w:rsidR="000B1B65" w:rsidRPr="008F4302" w:rsidRDefault="000B1B65" w:rsidP="00797FF3">
            <w:pPr>
              <w:pStyle w:val="aa"/>
              <w:jc w:val="center"/>
              <w:rPr>
                <w:sz w:val="22"/>
                <w:szCs w:val="22"/>
              </w:rPr>
            </w:pPr>
            <w:r w:rsidRPr="008F4302">
              <w:rPr>
                <w:sz w:val="22"/>
                <w:szCs w:val="22"/>
              </w:rPr>
              <w:t>25,0</w:t>
            </w:r>
          </w:p>
        </w:tc>
        <w:tc>
          <w:tcPr>
            <w:tcW w:w="1361" w:type="dxa"/>
            <w:gridSpan w:val="2"/>
            <w:tcBorders>
              <w:top w:val="single" w:sz="4" w:space="0" w:color="auto"/>
              <w:left w:val="single" w:sz="4" w:space="0" w:color="auto"/>
              <w:bottom w:val="single" w:sz="4" w:space="0" w:color="auto"/>
              <w:right w:val="single" w:sz="4" w:space="0" w:color="auto"/>
            </w:tcBorders>
          </w:tcPr>
          <w:p w14:paraId="5E9D0551" w14:textId="77777777" w:rsidR="000B1B65" w:rsidRPr="008F4302" w:rsidRDefault="000B1B65" w:rsidP="00797FF3">
            <w:pPr>
              <w:pStyle w:val="aa"/>
              <w:jc w:val="center"/>
              <w:rPr>
                <w:sz w:val="22"/>
                <w:szCs w:val="22"/>
              </w:rPr>
            </w:pPr>
            <w:r w:rsidRPr="008F4302">
              <w:rPr>
                <w:sz w:val="22"/>
                <w:szCs w:val="22"/>
              </w:rPr>
              <w:t>27,0</w:t>
            </w:r>
          </w:p>
        </w:tc>
        <w:tc>
          <w:tcPr>
            <w:tcW w:w="1517" w:type="dxa"/>
            <w:gridSpan w:val="2"/>
            <w:tcBorders>
              <w:top w:val="single" w:sz="4" w:space="0" w:color="auto"/>
              <w:left w:val="single" w:sz="4" w:space="0" w:color="auto"/>
              <w:bottom w:val="single" w:sz="4" w:space="0" w:color="auto"/>
              <w:right w:val="single" w:sz="4" w:space="0" w:color="auto"/>
            </w:tcBorders>
          </w:tcPr>
          <w:p w14:paraId="48E1DB9A" w14:textId="77777777" w:rsidR="000B1B65" w:rsidRPr="008F4302" w:rsidRDefault="000B1B65" w:rsidP="00797FF3">
            <w:pPr>
              <w:pStyle w:val="aa"/>
              <w:jc w:val="center"/>
              <w:rPr>
                <w:sz w:val="22"/>
                <w:szCs w:val="22"/>
              </w:rPr>
            </w:pPr>
            <w:r w:rsidRPr="008F4302">
              <w:rPr>
                <w:sz w:val="22"/>
                <w:szCs w:val="22"/>
              </w:rPr>
              <w:t>27,0</w:t>
            </w:r>
          </w:p>
        </w:tc>
        <w:tc>
          <w:tcPr>
            <w:tcW w:w="1517" w:type="dxa"/>
            <w:tcBorders>
              <w:top w:val="single" w:sz="4" w:space="0" w:color="auto"/>
              <w:left w:val="single" w:sz="4" w:space="0" w:color="auto"/>
              <w:bottom w:val="single" w:sz="4" w:space="0" w:color="auto"/>
            </w:tcBorders>
          </w:tcPr>
          <w:p w14:paraId="1BB2815C" w14:textId="77777777" w:rsidR="000B1B65" w:rsidRPr="008F4302" w:rsidRDefault="000B1B65" w:rsidP="00797FF3">
            <w:pPr>
              <w:pStyle w:val="aa"/>
              <w:jc w:val="center"/>
              <w:rPr>
                <w:sz w:val="22"/>
                <w:szCs w:val="22"/>
              </w:rPr>
            </w:pPr>
            <w:r w:rsidRPr="008F4302">
              <w:rPr>
                <w:sz w:val="22"/>
                <w:szCs w:val="22"/>
              </w:rPr>
              <w:t>27,0</w:t>
            </w:r>
          </w:p>
        </w:tc>
      </w:tr>
      <w:tr w:rsidR="000B1B65" w:rsidRPr="008F4302" w14:paraId="575B8A0B" w14:textId="77777777" w:rsidTr="00EC2186">
        <w:tc>
          <w:tcPr>
            <w:tcW w:w="709" w:type="dxa"/>
            <w:tcBorders>
              <w:top w:val="single" w:sz="4" w:space="0" w:color="auto"/>
              <w:bottom w:val="single" w:sz="4" w:space="0" w:color="auto"/>
              <w:right w:val="single" w:sz="4" w:space="0" w:color="auto"/>
            </w:tcBorders>
          </w:tcPr>
          <w:p w14:paraId="28D72706" w14:textId="77777777" w:rsidR="000B1B65" w:rsidRPr="008F4302" w:rsidRDefault="000B1B65" w:rsidP="00F257D1">
            <w:pPr>
              <w:pStyle w:val="aa"/>
              <w:jc w:val="center"/>
              <w:rPr>
                <w:sz w:val="22"/>
                <w:szCs w:val="22"/>
              </w:rPr>
            </w:pPr>
            <w:r w:rsidRPr="008F4302">
              <w:rPr>
                <w:sz w:val="22"/>
                <w:szCs w:val="22"/>
              </w:rPr>
              <w:t>2</w:t>
            </w:r>
          </w:p>
        </w:tc>
        <w:tc>
          <w:tcPr>
            <w:tcW w:w="4678" w:type="dxa"/>
            <w:tcBorders>
              <w:top w:val="single" w:sz="4" w:space="0" w:color="auto"/>
              <w:left w:val="single" w:sz="4" w:space="0" w:color="auto"/>
              <w:bottom w:val="single" w:sz="4" w:space="0" w:color="auto"/>
              <w:right w:val="single" w:sz="4" w:space="0" w:color="auto"/>
            </w:tcBorders>
          </w:tcPr>
          <w:p w14:paraId="6100CFE5" w14:textId="77777777" w:rsidR="000B1B65" w:rsidRPr="008F4302" w:rsidRDefault="000B1B65" w:rsidP="00797FF3">
            <w:pPr>
              <w:pStyle w:val="ac"/>
              <w:rPr>
                <w:sz w:val="22"/>
                <w:szCs w:val="22"/>
              </w:rPr>
            </w:pPr>
            <w:r w:rsidRPr="008F4302">
              <w:rPr>
                <w:sz w:val="22"/>
                <w:szCs w:val="22"/>
              </w:rPr>
              <w:t>Доля детей школьного возраста, охваченных различными формами организованного отдыха в каникулярный период</w:t>
            </w:r>
          </w:p>
        </w:tc>
        <w:tc>
          <w:tcPr>
            <w:tcW w:w="850" w:type="dxa"/>
            <w:tcBorders>
              <w:top w:val="single" w:sz="4" w:space="0" w:color="auto"/>
              <w:left w:val="single" w:sz="4" w:space="0" w:color="auto"/>
              <w:bottom w:val="single" w:sz="4" w:space="0" w:color="auto"/>
              <w:right w:val="single" w:sz="4" w:space="0" w:color="auto"/>
            </w:tcBorders>
          </w:tcPr>
          <w:p w14:paraId="77345F4D" w14:textId="77777777" w:rsidR="000B1B65" w:rsidRPr="008F4302" w:rsidRDefault="000B1B65" w:rsidP="00797FF3">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F390862" w14:textId="77777777" w:rsidR="000B1B65" w:rsidRPr="008F4302" w:rsidRDefault="000B1B65" w:rsidP="00797FF3">
            <w:pPr>
              <w:pStyle w:val="aa"/>
              <w:jc w:val="center"/>
              <w:rPr>
                <w:sz w:val="22"/>
                <w:szCs w:val="22"/>
              </w:rPr>
            </w:pPr>
            <w:r w:rsidRPr="008F4302">
              <w:rPr>
                <w:sz w:val="22"/>
                <w:szCs w:val="22"/>
              </w:rPr>
              <w:t>60,0</w:t>
            </w:r>
          </w:p>
        </w:tc>
        <w:tc>
          <w:tcPr>
            <w:tcW w:w="992" w:type="dxa"/>
            <w:tcBorders>
              <w:top w:val="single" w:sz="4" w:space="0" w:color="auto"/>
              <w:left w:val="single" w:sz="4" w:space="0" w:color="auto"/>
              <w:bottom w:val="single" w:sz="4" w:space="0" w:color="auto"/>
              <w:right w:val="single" w:sz="4" w:space="0" w:color="auto"/>
            </w:tcBorders>
          </w:tcPr>
          <w:p w14:paraId="3A03515F" w14:textId="77777777" w:rsidR="000B1B65" w:rsidRPr="008F4302" w:rsidRDefault="000B1B65" w:rsidP="00797FF3">
            <w:pPr>
              <w:pStyle w:val="aa"/>
              <w:jc w:val="center"/>
              <w:rPr>
                <w:sz w:val="22"/>
                <w:szCs w:val="22"/>
              </w:rPr>
            </w:pPr>
            <w:r w:rsidRPr="008F4302">
              <w:rPr>
                <w:sz w:val="22"/>
                <w:szCs w:val="22"/>
              </w:rPr>
              <w:t>62,0</w:t>
            </w:r>
          </w:p>
        </w:tc>
        <w:tc>
          <w:tcPr>
            <w:tcW w:w="1134" w:type="dxa"/>
            <w:tcBorders>
              <w:top w:val="single" w:sz="4" w:space="0" w:color="auto"/>
              <w:left w:val="single" w:sz="4" w:space="0" w:color="auto"/>
              <w:bottom w:val="single" w:sz="4" w:space="0" w:color="auto"/>
              <w:right w:val="single" w:sz="4" w:space="0" w:color="auto"/>
            </w:tcBorders>
          </w:tcPr>
          <w:p w14:paraId="2C558513" w14:textId="77777777" w:rsidR="000B1B65" w:rsidRPr="008F4302" w:rsidRDefault="000B1B65" w:rsidP="00797FF3">
            <w:pPr>
              <w:pStyle w:val="aa"/>
              <w:jc w:val="center"/>
              <w:rPr>
                <w:sz w:val="22"/>
                <w:szCs w:val="22"/>
              </w:rPr>
            </w:pPr>
            <w:r w:rsidRPr="008F4302">
              <w:rPr>
                <w:sz w:val="22"/>
                <w:szCs w:val="22"/>
              </w:rPr>
              <w:t>64,0</w:t>
            </w:r>
          </w:p>
        </w:tc>
        <w:tc>
          <w:tcPr>
            <w:tcW w:w="1134" w:type="dxa"/>
            <w:tcBorders>
              <w:top w:val="single" w:sz="4" w:space="0" w:color="auto"/>
              <w:left w:val="single" w:sz="4" w:space="0" w:color="auto"/>
              <w:bottom w:val="single" w:sz="4" w:space="0" w:color="auto"/>
              <w:right w:val="single" w:sz="4" w:space="0" w:color="auto"/>
            </w:tcBorders>
          </w:tcPr>
          <w:p w14:paraId="67DF0264" w14:textId="77777777" w:rsidR="000B1B65" w:rsidRPr="008F4302" w:rsidRDefault="000B1B65" w:rsidP="00797FF3">
            <w:pPr>
              <w:pStyle w:val="aa"/>
              <w:jc w:val="center"/>
              <w:rPr>
                <w:sz w:val="22"/>
                <w:szCs w:val="22"/>
              </w:rPr>
            </w:pPr>
            <w:r w:rsidRPr="008F4302">
              <w:rPr>
                <w:sz w:val="22"/>
                <w:szCs w:val="22"/>
              </w:rPr>
              <w:t>66,0</w:t>
            </w:r>
          </w:p>
        </w:tc>
        <w:tc>
          <w:tcPr>
            <w:tcW w:w="1361" w:type="dxa"/>
            <w:gridSpan w:val="2"/>
            <w:tcBorders>
              <w:top w:val="single" w:sz="4" w:space="0" w:color="auto"/>
              <w:left w:val="single" w:sz="4" w:space="0" w:color="auto"/>
              <w:bottom w:val="single" w:sz="4" w:space="0" w:color="auto"/>
              <w:right w:val="single" w:sz="4" w:space="0" w:color="auto"/>
            </w:tcBorders>
          </w:tcPr>
          <w:p w14:paraId="716BA405" w14:textId="77777777" w:rsidR="000B1B65" w:rsidRPr="008F4302" w:rsidRDefault="000B1B65" w:rsidP="00797FF3">
            <w:pPr>
              <w:pStyle w:val="aa"/>
              <w:jc w:val="center"/>
              <w:rPr>
                <w:sz w:val="22"/>
                <w:szCs w:val="22"/>
              </w:rPr>
            </w:pPr>
            <w:r w:rsidRPr="008F4302">
              <w:rPr>
                <w:sz w:val="22"/>
                <w:szCs w:val="22"/>
              </w:rPr>
              <w:t>68,0</w:t>
            </w:r>
          </w:p>
        </w:tc>
        <w:tc>
          <w:tcPr>
            <w:tcW w:w="1517" w:type="dxa"/>
            <w:gridSpan w:val="2"/>
            <w:tcBorders>
              <w:top w:val="single" w:sz="4" w:space="0" w:color="auto"/>
              <w:left w:val="single" w:sz="4" w:space="0" w:color="auto"/>
              <w:bottom w:val="single" w:sz="4" w:space="0" w:color="auto"/>
              <w:right w:val="single" w:sz="4" w:space="0" w:color="auto"/>
            </w:tcBorders>
          </w:tcPr>
          <w:p w14:paraId="49805105" w14:textId="77777777" w:rsidR="000B1B65" w:rsidRPr="008F4302" w:rsidRDefault="000B1B65" w:rsidP="00797FF3">
            <w:pPr>
              <w:pStyle w:val="aa"/>
              <w:jc w:val="center"/>
              <w:rPr>
                <w:sz w:val="22"/>
                <w:szCs w:val="22"/>
              </w:rPr>
            </w:pPr>
            <w:r w:rsidRPr="008F4302">
              <w:rPr>
                <w:sz w:val="22"/>
                <w:szCs w:val="22"/>
              </w:rPr>
              <w:t>68,0</w:t>
            </w:r>
          </w:p>
        </w:tc>
        <w:tc>
          <w:tcPr>
            <w:tcW w:w="1517" w:type="dxa"/>
            <w:tcBorders>
              <w:top w:val="single" w:sz="4" w:space="0" w:color="auto"/>
              <w:left w:val="single" w:sz="4" w:space="0" w:color="auto"/>
              <w:bottom w:val="single" w:sz="4" w:space="0" w:color="auto"/>
            </w:tcBorders>
          </w:tcPr>
          <w:p w14:paraId="5AB11ABC" w14:textId="77777777" w:rsidR="000B1B65" w:rsidRPr="008F4302" w:rsidRDefault="000B1B65" w:rsidP="00797FF3">
            <w:pPr>
              <w:pStyle w:val="aa"/>
              <w:jc w:val="center"/>
              <w:rPr>
                <w:sz w:val="22"/>
                <w:szCs w:val="22"/>
              </w:rPr>
            </w:pPr>
            <w:r w:rsidRPr="008F4302">
              <w:rPr>
                <w:sz w:val="22"/>
                <w:szCs w:val="22"/>
              </w:rPr>
              <w:t>68,0</w:t>
            </w:r>
          </w:p>
        </w:tc>
      </w:tr>
      <w:tr w:rsidR="000B1B65" w:rsidRPr="008F4302" w14:paraId="3BD91805" w14:textId="77777777" w:rsidTr="00EC2186">
        <w:tc>
          <w:tcPr>
            <w:tcW w:w="709" w:type="dxa"/>
            <w:tcBorders>
              <w:top w:val="single" w:sz="4" w:space="0" w:color="auto"/>
              <w:bottom w:val="single" w:sz="4" w:space="0" w:color="auto"/>
              <w:right w:val="single" w:sz="4" w:space="0" w:color="auto"/>
            </w:tcBorders>
          </w:tcPr>
          <w:p w14:paraId="6DCBA97A" w14:textId="77777777" w:rsidR="000B1B65" w:rsidRPr="008F4302" w:rsidRDefault="000B1B65" w:rsidP="00F257D1">
            <w:pPr>
              <w:pStyle w:val="aa"/>
              <w:jc w:val="center"/>
              <w:rPr>
                <w:sz w:val="22"/>
                <w:szCs w:val="22"/>
              </w:rPr>
            </w:pPr>
            <w:r w:rsidRPr="008F4302">
              <w:rPr>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39319339" w14:textId="77777777" w:rsidR="000B1B65" w:rsidRPr="008F4302" w:rsidRDefault="000B1B65" w:rsidP="00797FF3">
            <w:pPr>
              <w:pStyle w:val="ac"/>
              <w:rPr>
                <w:sz w:val="22"/>
                <w:szCs w:val="22"/>
              </w:rPr>
            </w:pPr>
            <w:r w:rsidRPr="008F4302">
              <w:rPr>
                <w:sz w:val="22"/>
                <w:szCs w:val="22"/>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850" w:type="dxa"/>
            <w:tcBorders>
              <w:top w:val="single" w:sz="4" w:space="0" w:color="auto"/>
              <w:left w:val="single" w:sz="4" w:space="0" w:color="auto"/>
              <w:bottom w:val="single" w:sz="4" w:space="0" w:color="auto"/>
              <w:right w:val="single" w:sz="4" w:space="0" w:color="auto"/>
            </w:tcBorders>
          </w:tcPr>
          <w:p w14:paraId="3DE9CCBF" w14:textId="77777777" w:rsidR="000B1B65" w:rsidRPr="008F4302" w:rsidRDefault="000B1B65" w:rsidP="00797FF3">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D608976" w14:textId="77777777" w:rsidR="000B1B65" w:rsidRPr="008F4302" w:rsidRDefault="000B1B65" w:rsidP="00797FF3">
            <w:pPr>
              <w:pStyle w:val="aa"/>
              <w:jc w:val="center"/>
              <w:rPr>
                <w:sz w:val="22"/>
                <w:szCs w:val="22"/>
              </w:rPr>
            </w:pPr>
            <w:r w:rsidRPr="008F4302">
              <w:rPr>
                <w:sz w:val="22"/>
                <w:szCs w:val="22"/>
              </w:rPr>
              <w:t>100,0</w:t>
            </w:r>
          </w:p>
        </w:tc>
        <w:tc>
          <w:tcPr>
            <w:tcW w:w="992" w:type="dxa"/>
            <w:tcBorders>
              <w:top w:val="single" w:sz="4" w:space="0" w:color="auto"/>
              <w:left w:val="single" w:sz="4" w:space="0" w:color="auto"/>
              <w:bottom w:val="single" w:sz="4" w:space="0" w:color="auto"/>
              <w:right w:val="single" w:sz="4" w:space="0" w:color="auto"/>
            </w:tcBorders>
          </w:tcPr>
          <w:p w14:paraId="0B86580D" w14:textId="77777777" w:rsidR="000B1B65" w:rsidRPr="008F4302" w:rsidRDefault="000B1B65" w:rsidP="00797FF3">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3BEC9894" w14:textId="77777777" w:rsidR="000B1B65" w:rsidRPr="008F4302" w:rsidRDefault="000B1B65" w:rsidP="00797FF3">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7EA645E5" w14:textId="77777777" w:rsidR="000B1B65" w:rsidRPr="008F4302" w:rsidRDefault="000B1B65" w:rsidP="00797FF3">
            <w:pPr>
              <w:pStyle w:val="aa"/>
              <w:jc w:val="center"/>
              <w:rPr>
                <w:sz w:val="22"/>
                <w:szCs w:val="22"/>
              </w:rPr>
            </w:pPr>
            <w:r w:rsidRPr="008F4302">
              <w:rPr>
                <w:sz w:val="22"/>
                <w:szCs w:val="22"/>
              </w:rPr>
              <w:t>100,0</w:t>
            </w:r>
          </w:p>
        </w:tc>
        <w:tc>
          <w:tcPr>
            <w:tcW w:w="1361" w:type="dxa"/>
            <w:gridSpan w:val="2"/>
            <w:tcBorders>
              <w:top w:val="single" w:sz="4" w:space="0" w:color="auto"/>
              <w:left w:val="single" w:sz="4" w:space="0" w:color="auto"/>
              <w:bottom w:val="single" w:sz="4" w:space="0" w:color="auto"/>
              <w:right w:val="single" w:sz="4" w:space="0" w:color="auto"/>
            </w:tcBorders>
          </w:tcPr>
          <w:p w14:paraId="4BD4641E" w14:textId="77777777" w:rsidR="000B1B65" w:rsidRPr="008F4302" w:rsidRDefault="000B1B65" w:rsidP="00797FF3">
            <w:pPr>
              <w:pStyle w:val="aa"/>
              <w:jc w:val="center"/>
              <w:rPr>
                <w:sz w:val="22"/>
                <w:szCs w:val="22"/>
              </w:rPr>
            </w:pPr>
            <w:r w:rsidRPr="008F4302">
              <w:rPr>
                <w:sz w:val="22"/>
                <w:szCs w:val="22"/>
              </w:rPr>
              <w:t>100,0</w:t>
            </w:r>
          </w:p>
        </w:tc>
        <w:tc>
          <w:tcPr>
            <w:tcW w:w="1517" w:type="dxa"/>
            <w:gridSpan w:val="2"/>
            <w:tcBorders>
              <w:top w:val="single" w:sz="4" w:space="0" w:color="auto"/>
              <w:left w:val="single" w:sz="4" w:space="0" w:color="auto"/>
              <w:bottom w:val="single" w:sz="4" w:space="0" w:color="auto"/>
              <w:right w:val="single" w:sz="4" w:space="0" w:color="auto"/>
            </w:tcBorders>
          </w:tcPr>
          <w:p w14:paraId="2E11AB8A" w14:textId="77777777" w:rsidR="000B1B65" w:rsidRPr="008F4302" w:rsidRDefault="000B1B65" w:rsidP="00797FF3">
            <w:pPr>
              <w:pStyle w:val="aa"/>
              <w:jc w:val="center"/>
              <w:rPr>
                <w:sz w:val="22"/>
                <w:szCs w:val="22"/>
              </w:rPr>
            </w:pPr>
            <w:r w:rsidRPr="008F4302">
              <w:rPr>
                <w:sz w:val="22"/>
                <w:szCs w:val="22"/>
              </w:rPr>
              <w:t>100,0</w:t>
            </w:r>
          </w:p>
        </w:tc>
        <w:tc>
          <w:tcPr>
            <w:tcW w:w="1517" w:type="dxa"/>
            <w:tcBorders>
              <w:top w:val="single" w:sz="4" w:space="0" w:color="auto"/>
              <w:left w:val="single" w:sz="4" w:space="0" w:color="auto"/>
              <w:bottom w:val="single" w:sz="4" w:space="0" w:color="auto"/>
            </w:tcBorders>
          </w:tcPr>
          <w:p w14:paraId="76EEA266" w14:textId="77777777" w:rsidR="000B1B65" w:rsidRPr="008F4302" w:rsidRDefault="000B1B65" w:rsidP="00797FF3">
            <w:pPr>
              <w:pStyle w:val="aa"/>
              <w:jc w:val="center"/>
              <w:rPr>
                <w:sz w:val="22"/>
                <w:szCs w:val="22"/>
              </w:rPr>
            </w:pPr>
            <w:r w:rsidRPr="008F4302">
              <w:rPr>
                <w:sz w:val="22"/>
                <w:szCs w:val="22"/>
              </w:rPr>
              <w:t>100,0</w:t>
            </w:r>
          </w:p>
        </w:tc>
      </w:tr>
      <w:tr w:rsidR="000B1B65" w:rsidRPr="008F4302" w14:paraId="1B17B917" w14:textId="77777777" w:rsidTr="00EC2186">
        <w:tc>
          <w:tcPr>
            <w:tcW w:w="709" w:type="dxa"/>
            <w:tcBorders>
              <w:top w:val="single" w:sz="4" w:space="0" w:color="auto"/>
              <w:bottom w:val="single" w:sz="4" w:space="0" w:color="auto"/>
              <w:right w:val="single" w:sz="4" w:space="0" w:color="auto"/>
            </w:tcBorders>
          </w:tcPr>
          <w:p w14:paraId="127B4020" w14:textId="77777777" w:rsidR="000B1B65" w:rsidRPr="008F4302" w:rsidRDefault="000B1B65" w:rsidP="00F257D1">
            <w:pPr>
              <w:pStyle w:val="aa"/>
              <w:jc w:val="center"/>
              <w:rPr>
                <w:sz w:val="22"/>
                <w:szCs w:val="22"/>
              </w:rPr>
            </w:pPr>
            <w:r w:rsidRPr="008F4302">
              <w:rPr>
                <w:sz w:val="22"/>
                <w:szCs w:val="22"/>
              </w:rPr>
              <w:t>4</w:t>
            </w:r>
          </w:p>
        </w:tc>
        <w:tc>
          <w:tcPr>
            <w:tcW w:w="4678" w:type="dxa"/>
            <w:tcBorders>
              <w:top w:val="single" w:sz="4" w:space="0" w:color="auto"/>
              <w:left w:val="single" w:sz="4" w:space="0" w:color="auto"/>
              <w:bottom w:val="single" w:sz="4" w:space="0" w:color="auto"/>
              <w:right w:val="single" w:sz="4" w:space="0" w:color="auto"/>
            </w:tcBorders>
          </w:tcPr>
          <w:p w14:paraId="1D57C9F8" w14:textId="77777777" w:rsidR="000B1B65" w:rsidRPr="008F4302" w:rsidRDefault="000B1B65" w:rsidP="00797FF3">
            <w:pPr>
              <w:pStyle w:val="ac"/>
              <w:rPr>
                <w:sz w:val="22"/>
                <w:szCs w:val="22"/>
              </w:rPr>
            </w:pPr>
            <w:r w:rsidRPr="008F4302">
              <w:rPr>
                <w:sz w:val="22"/>
                <w:szCs w:val="22"/>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w:t>
            </w:r>
          </w:p>
        </w:tc>
        <w:tc>
          <w:tcPr>
            <w:tcW w:w="850" w:type="dxa"/>
            <w:tcBorders>
              <w:top w:val="single" w:sz="4" w:space="0" w:color="auto"/>
              <w:left w:val="single" w:sz="4" w:space="0" w:color="auto"/>
              <w:bottom w:val="single" w:sz="4" w:space="0" w:color="auto"/>
              <w:right w:val="single" w:sz="4" w:space="0" w:color="auto"/>
            </w:tcBorders>
          </w:tcPr>
          <w:p w14:paraId="4BEBE75D" w14:textId="77777777" w:rsidR="000B1B65" w:rsidRPr="008F4302" w:rsidRDefault="000B1B65" w:rsidP="00797FF3">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417C46F" w14:textId="77777777" w:rsidR="000B1B65" w:rsidRPr="008F4302" w:rsidRDefault="000B1B65" w:rsidP="00797FF3">
            <w:pPr>
              <w:pStyle w:val="aa"/>
              <w:jc w:val="center"/>
              <w:rPr>
                <w:sz w:val="22"/>
                <w:szCs w:val="22"/>
              </w:rPr>
            </w:pPr>
            <w:r w:rsidRPr="008F4302">
              <w:rPr>
                <w:sz w:val="22"/>
                <w:szCs w:val="22"/>
              </w:rPr>
              <w:t>100,0</w:t>
            </w:r>
          </w:p>
        </w:tc>
        <w:tc>
          <w:tcPr>
            <w:tcW w:w="992" w:type="dxa"/>
            <w:tcBorders>
              <w:top w:val="single" w:sz="4" w:space="0" w:color="auto"/>
              <w:left w:val="single" w:sz="4" w:space="0" w:color="auto"/>
              <w:bottom w:val="single" w:sz="4" w:space="0" w:color="auto"/>
              <w:right w:val="single" w:sz="4" w:space="0" w:color="auto"/>
            </w:tcBorders>
          </w:tcPr>
          <w:p w14:paraId="0ED7B483" w14:textId="77777777" w:rsidR="000B1B65" w:rsidRPr="008F4302" w:rsidRDefault="000B1B65" w:rsidP="00797FF3">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0434C56F" w14:textId="77777777" w:rsidR="000B1B65" w:rsidRPr="008F4302" w:rsidRDefault="000B1B65" w:rsidP="00797FF3">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7786DD81" w14:textId="77777777" w:rsidR="000B1B65" w:rsidRPr="008F4302" w:rsidRDefault="000B1B65" w:rsidP="00797FF3">
            <w:pPr>
              <w:pStyle w:val="aa"/>
              <w:jc w:val="center"/>
              <w:rPr>
                <w:sz w:val="22"/>
                <w:szCs w:val="22"/>
              </w:rPr>
            </w:pPr>
            <w:r w:rsidRPr="008F4302">
              <w:rPr>
                <w:sz w:val="22"/>
                <w:szCs w:val="22"/>
              </w:rPr>
              <w:t>100,0</w:t>
            </w:r>
          </w:p>
        </w:tc>
        <w:tc>
          <w:tcPr>
            <w:tcW w:w="1361" w:type="dxa"/>
            <w:gridSpan w:val="2"/>
            <w:tcBorders>
              <w:top w:val="single" w:sz="4" w:space="0" w:color="auto"/>
              <w:left w:val="single" w:sz="4" w:space="0" w:color="auto"/>
              <w:bottom w:val="single" w:sz="4" w:space="0" w:color="auto"/>
              <w:right w:val="single" w:sz="4" w:space="0" w:color="auto"/>
            </w:tcBorders>
          </w:tcPr>
          <w:p w14:paraId="0BECA82F" w14:textId="77777777" w:rsidR="000B1B65" w:rsidRPr="008F4302" w:rsidRDefault="000B1B65" w:rsidP="00797FF3">
            <w:pPr>
              <w:pStyle w:val="aa"/>
              <w:jc w:val="center"/>
              <w:rPr>
                <w:sz w:val="22"/>
                <w:szCs w:val="22"/>
              </w:rPr>
            </w:pPr>
            <w:r w:rsidRPr="008F4302">
              <w:rPr>
                <w:sz w:val="22"/>
                <w:szCs w:val="22"/>
              </w:rPr>
              <w:t>100,0</w:t>
            </w:r>
          </w:p>
        </w:tc>
        <w:tc>
          <w:tcPr>
            <w:tcW w:w="1517" w:type="dxa"/>
            <w:gridSpan w:val="2"/>
            <w:tcBorders>
              <w:top w:val="single" w:sz="4" w:space="0" w:color="auto"/>
              <w:left w:val="single" w:sz="4" w:space="0" w:color="auto"/>
              <w:bottom w:val="single" w:sz="4" w:space="0" w:color="auto"/>
              <w:right w:val="single" w:sz="4" w:space="0" w:color="auto"/>
            </w:tcBorders>
          </w:tcPr>
          <w:p w14:paraId="10FCD28B" w14:textId="77777777" w:rsidR="000B1B65" w:rsidRPr="008F4302" w:rsidRDefault="000B1B65" w:rsidP="00797FF3">
            <w:pPr>
              <w:pStyle w:val="aa"/>
              <w:jc w:val="center"/>
              <w:rPr>
                <w:sz w:val="22"/>
                <w:szCs w:val="22"/>
              </w:rPr>
            </w:pPr>
            <w:r w:rsidRPr="008F4302">
              <w:rPr>
                <w:sz w:val="22"/>
                <w:szCs w:val="22"/>
              </w:rPr>
              <w:t>100,0</w:t>
            </w:r>
          </w:p>
        </w:tc>
        <w:tc>
          <w:tcPr>
            <w:tcW w:w="1517" w:type="dxa"/>
            <w:tcBorders>
              <w:top w:val="single" w:sz="4" w:space="0" w:color="auto"/>
              <w:left w:val="single" w:sz="4" w:space="0" w:color="auto"/>
              <w:bottom w:val="single" w:sz="4" w:space="0" w:color="auto"/>
            </w:tcBorders>
          </w:tcPr>
          <w:p w14:paraId="4E25CC34" w14:textId="77777777" w:rsidR="000B1B65" w:rsidRPr="008F4302" w:rsidRDefault="000B1B65" w:rsidP="00797FF3">
            <w:pPr>
              <w:pStyle w:val="aa"/>
              <w:jc w:val="center"/>
              <w:rPr>
                <w:sz w:val="22"/>
                <w:szCs w:val="22"/>
              </w:rPr>
            </w:pPr>
            <w:r w:rsidRPr="008F4302">
              <w:rPr>
                <w:sz w:val="22"/>
                <w:szCs w:val="22"/>
              </w:rPr>
              <w:t>100,0</w:t>
            </w:r>
          </w:p>
        </w:tc>
      </w:tr>
      <w:tr w:rsidR="000B1B65" w:rsidRPr="008F4302" w14:paraId="4D46DED0" w14:textId="77777777" w:rsidTr="00EC2186">
        <w:tc>
          <w:tcPr>
            <w:tcW w:w="709" w:type="dxa"/>
            <w:tcBorders>
              <w:top w:val="single" w:sz="4" w:space="0" w:color="auto"/>
              <w:bottom w:val="single" w:sz="4" w:space="0" w:color="auto"/>
              <w:right w:val="single" w:sz="4" w:space="0" w:color="auto"/>
            </w:tcBorders>
          </w:tcPr>
          <w:p w14:paraId="782464CB" w14:textId="77777777" w:rsidR="000B1B65" w:rsidRPr="008F4302" w:rsidRDefault="000B1B65" w:rsidP="00F257D1">
            <w:pPr>
              <w:pStyle w:val="aa"/>
              <w:jc w:val="center"/>
              <w:rPr>
                <w:sz w:val="22"/>
                <w:szCs w:val="22"/>
              </w:rPr>
            </w:pPr>
            <w:r w:rsidRPr="008F4302">
              <w:rPr>
                <w:sz w:val="22"/>
                <w:szCs w:val="22"/>
              </w:rPr>
              <w:t>5</w:t>
            </w:r>
          </w:p>
        </w:tc>
        <w:tc>
          <w:tcPr>
            <w:tcW w:w="4678" w:type="dxa"/>
            <w:tcBorders>
              <w:top w:val="single" w:sz="4" w:space="0" w:color="auto"/>
              <w:left w:val="single" w:sz="4" w:space="0" w:color="auto"/>
              <w:bottom w:val="single" w:sz="4" w:space="0" w:color="auto"/>
              <w:right w:val="single" w:sz="4" w:space="0" w:color="auto"/>
            </w:tcBorders>
          </w:tcPr>
          <w:p w14:paraId="273BBDDA" w14:textId="77777777" w:rsidR="000B1B65" w:rsidRPr="008F4302" w:rsidRDefault="000B1B65" w:rsidP="00797FF3">
            <w:pPr>
              <w:pStyle w:val="ac"/>
              <w:rPr>
                <w:sz w:val="22"/>
                <w:szCs w:val="22"/>
              </w:rPr>
            </w:pPr>
            <w:r w:rsidRPr="008F4302">
              <w:rPr>
                <w:sz w:val="22"/>
                <w:szCs w:val="22"/>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850" w:type="dxa"/>
            <w:tcBorders>
              <w:top w:val="single" w:sz="4" w:space="0" w:color="auto"/>
              <w:left w:val="single" w:sz="4" w:space="0" w:color="auto"/>
              <w:bottom w:val="single" w:sz="4" w:space="0" w:color="auto"/>
              <w:right w:val="single" w:sz="4" w:space="0" w:color="auto"/>
            </w:tcBorders>
          </w:tcPr>
          <w:p w14:paraId="39EF22A5" w14:textId="77777777" w:rsidR="000B1B65" w:rsidRPr="008F4302" w:rsidRDefault="000B1B65" w:rsidP="00797FF3">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610F49A" w14:textId="77777777" w:rsidR="000B1B65" w:rsidRPr="008F4302" w:rsidRDefault="000B1B65" w:rsidP="00797FF3">
            <w:pPr>
              <w:pStyle w:val="aa"/>
              <w:jc w:val="center"/>
              <w:rPr>
                <w:sz w:val="22"/>
                <w:szCs w:val="22"/>
              </w:rPr>
            </w:pPr>
            <w:r w:rsidRPr="008F4302">
              <w:rPr>
                <w:sz w:val="22"/>
                <w:szCs w:val="22"/>
              </w:rPr>
              <w:t>100,0</w:t>
            </w:r>
          </w:p>
        </w:tc>
        <w:tc>
          <w:tcPr>
            <w:tcW w:w="992" w:type="dxa"/>
            <w:tcBorders>
              <w:top w:val="single" w:sz="4" w:space="0" w:color="auto"/>
              <w:left w:val="single" w:sz="4" w:space="0" w:color="auto"/>
              <w:bottom w:val="single" w:sz="4" w:space="0" w:color="auto"/>
              <w:right w:val="single" w:sz="4" w:space="0" w:color="auto"/>
            </w:tcBorders>
          </w:tcPr>
          <w:p w14:paraId="7384778E" w14:textId="77777777" w:rsidR="000B1B65" w:rsidRPr="008F4302" w:rsidRDefault="000B1B65" w:rsidP="00797FF3">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3BEB8AF5" w14:textId="77777777" w:rsidR="000B1B65" w:rsidRPr="008F4302" w:rsidRDefault="000B1B65" w:rsidP="00797FF3">
            <w:pPr>
              <w:pStyle w:val="aa"/>
              <w:jc w:val="center"/>
              <w:rPr>
                <w:sz w:val="22"/>
                <w:szCs w:val="22"/>
              </w:rPr>
            </w:pPr>
            <w:r w:rsidRPr="008F4302">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14:paraId="563EA2F5" w14:textId="77777777" w:rsidR="000B1B65" w:rsidRPr="008F4302" w:rsidRDefault="000B1B65" w:rsidP="00797FF3">
            <w:pPr>
              <w:pStyle w:val="aa"/>
              <w:jc w:val="center"/>
              <w:rPr>
                <w:sz w:val="22"/>
                <w:szCs w:val="22"/>
              </w:rPr>
            </w:pPr>
            <w:r w:rsidRPr="008F4302">
              <w:rPr>
                <w:sz w:val="22"/>
                <w:szCs w:val="22"/>
              </w:rPr>
              <w:t>100,0</w:t>
            </w:r>
          </w:p>
        </w:tc>
        <w:tc>
          <w:tcPr>
            <w:tcW w:w="1361" w:type="dxa"/>
            <w:gridSpan w:val="2"/>
            <w:tcBorders>
              <w:top w:val="single" w:sz="4" w:space="0" w:color="auto"/>
              <w:left w:val="single" w:sz="4" w:space="0" w:color="auto"/>
              <w:bottom w:val="single" w:sz="4" w:space="0" w:color="auto"/>
              <w:right w:val="single" w:sz="4" w:space="0" w:color="auto"/>
            </w:tcBorders>
          </w:tcPr>
          <w:p w14:paraId="3BFE758F" w14:textId="77777777" w:rsidR="000B1B65" w:rsidRPr="008F4302" w:rsidRDefault="000B1B65" w:rsidP="00797FF3">
            <w:pPr>
              <w:pStyle w:val="aa"/>
              <w:jc w:val="center"/>
              <w:rPr>
                <w:sz w:val="22"/>
                <w:szCs w:val="22"/>
              </w:rPr>
            </w:pPr>
            <w:r w:rsidRPr="008F4302">
              <w:rPr>
                <w:sz w:val="22"/>
                <w:szCs w:val="22"/>
              </w:rPr>
              <w:t>100,0</w:t>
            </w:r>
          </w:p>
        </w:tc>
        <w:tc>
          <w:tcPr>
            <w:tcW w:w="1517" w:type="dxa"/>
            <w:gridSpan w:val="2"/>
            <w:tcBorders>
              <w:top w:val="single" w:sz="4" w:space="0" w:color="auto"/>
              <w:left w:val="single" w:sz="4" w:space="0" w:color="auto"/>
              <w:bottom w:val="single" w:sz="4" w:space="0" w:color="auto"/>
              <w:right w:val="single" w:sz="4" w:space="0" w:color="auto"/>
            </w:tcBorders>
          </w:tcPr>
          <w:p w14:paraId="2BF0BFA6" w14:textId="77777777" w:rsidR="000B1B65" w:rsidRPr="008F4302" w:rsidRDefault="000B1B65" w:rsidP="00797FF3">
            <w:pPr>
              <w:pStyle w:val="aa"/>
              <w:jc w:val="center"/>
              <w:rPr>
                <w:sz w:val="22"/>
                <w:szCs w:val="22"/>
              </w:rPr>
            </w:pPr>
            <w:r w:rsidRPr="008F4302">
              <w:rPr>
                <w:sz w:val="22"/>
                <w:szCs w:val="22"/>
              </w:rPr>
              <w:t>100,0</w:t>
            </w:r>
          </w:p>
        </w:tc>
        <w:tc>
          <w:tcPr>
            <w:tcW w:w="1517" w:type="dxa"/>
            <w:tcBorders>
              <w:top w:val="single" w:sz="4" w:space="0" w:color="auto"/>
              <w:left w:val="single" w:sz="4" w:space="0" w:color="auto"/>
              <w:bottom w:val="single" w:sz="4" w:space="0" w:color="auto"/>
            </w:tcBorders>
          </w:tcPr>
          <w:p w14:paraId="4DF50ED5" w14:textId="77777777" w:rsidR="000B1B65" w:rsidRPr="008F4302" w:rsidRDefault="000B1B65" w:rsidP="00797FF3">
            <w:pPr>
              <w:pStyle w:val="aa"/>
              <w:jc w:val="center"/>
              <w:rPr>
                <w:sz w:val="22"/>
                <w:szCs w:val="22"/>
              </w:rPr>
            </w:pPr>
            <w:r w:rsidRPr="008F4302">
              <w:rPr>
                <w:sz w:val="22"/>
                <w:szCs w:val="22"/>
              </w:rPr>
              <w:t>100,0</w:t>
            </w:r>
          </w:p>
        </w:tc>
      </w:tr>
      <w:tr w:rsidR="000B1B65" w:rsidRPr="008F4302" w14:paraId="25C569AD" w14:textId="77777777" w:rsidTr="00EC2186">
        <w:tc>
          <w:tcPr>
            <w:tcW w:w="709" w:type="dxa"/>
            <w:tcBorders>
              <w:top w:val="single" w:sz="4" w:space="0" w:color="auto"/>
              <w:bottom w:val="single" w:sz="4" w:space="0" w:color="auto"/>
              <w:right w:val="single" w:sz="4" w:space="0" w:color="auto"/>
            </w:tcBorders>
          </w:tcPr>
          <w:p w14:paraId="32DEBECF" w14:textId="77777777" w:rsidR="000B1B65" w:rsidRPr="008F4302" w:rsidRDefault="000B1B65" w:rsidP="00F257D1">
            <w:pPr>
              <w:pStyle w:val="aa"/>
              <w:jc w:val="center"/>
              <w:rPr>
                <w:sz w:val="22"/>
                <w:szCs w:val="22"/>
              </w:rPr>
            </w:pPr>
            <w:r w:rsidRPr="008F4302">
              <w:rPr>
                <w:sz w:val="22"/>
                <w:szCs w:val="22"/>
              </w:rPr>
              <w:t>6</w:t>
            </w:r>
          </w:p>
        </w:tc>
        <w:tc>
          <w:tcPr>
            <w:tcW w:w="4678" w:type="dxa"/>
            <w:tcBorders>
              <w:top w:val="single" w:sz="4" w:space="0" w:color="auto"/>
              <w:left w:val="single" w:sz="4" w:space="0" w:color="auto"/>
              <w:bottom w:val="single" w:sz="4" w:space="0" w:color="auto"/>
              <w:right w:val="single" w:sz="4" w:space="0" w:color="auto"/>
            </w:tcBorders>
          </w:tcPr>
          <w:p w14:paraId="264ADE99" w14:textId="77777777" w:rsidR="000B1B65" w:rsidRPr="008F4302" w:rsidRDefault="000B1B65" w:rsidP="00797FF3">
            <w:pPr>
              <w:pStyle w:val="ac"/>
              <w:rPr>
                <w:sz w:val="22"/>
                <w:szCs w:val="22"/>
              </w:rPr>
            </w:pPr>
            <w:r w:rsidRPr="008F4302">
              <w:rPr>
                <w:sz w:val="22"/>
                <w:szCs w:val="22"/>
              </w:rPr>
              <w:t>Доля молодых специалистов, охваченных социально значимыми мероприятиями с целью их адаптации, самореализации, закрепления на рабочих местах</w:t>
            </w:r>
          </w:p>
        </w:tc>
        <w:tc>
          <w:tcPr>
            <w:tcW w:w="850" w:type="dxa"/>
            <w:tcBorders>
              <w:top w:val="single" w:sz="4" w:space="0" w:color="auto"/>
              <w:left w:val="single" w:sz="4" w:space="0" w:color="auto"/>
              <w:bottom w:val="single" w:sz="4" w:space="0" w:color="auto"/>
              <w:right w:val="single" w:sz="4" w:space="0" w:color="auto"/>
            </w:tcBorders>
          </w:tcPr>
          <w:p w14:paraId="214A4D6E" w14:textId="77777777" w:rsidR="000B1B65" w:rsidRPr="008F4302" w:rsidRDefault="000B1B65" w:rsidP="00797FF3">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A893121" w14:textId="77777777" w:rsidR="000B1B65" w:rsidRPr="008F4302" w:rsidRDefault="000B1B65" w:rsidP="00797FF3">
            <w:pPr>
              <w:pStyle w:val="aa"/>
              <w:jc w:val="center"/>
              <w:rPr>
                <w:sz w:val="22"/>
                <w:szCs w:val="22"/>
              </w:rPr>
            </w:pPr>
            <w:r w:rsidRPr="008F4302">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3C2E935C" w14:textId="77777777" w:rsidR="000B1B65" w:rsidRPr="008F4302" w:rsidRDefault="000B1B65" w:rsidP="00797FF3">
            <w:pPr>
              <w:pStyle w:val="aa"/>
              <w:jc w:val="center"/>
              <w:rPr>
                <w:sz w:val="22"/>
                <w:szCs w:val="22"/>
              </w:rPr>
            </w:pPr>
            <w:r w:rsidRPr="008F4302">
              <w:rPr>
                <w:sz w:val="22"/>
                <w:szCs w:val="22"/>
              </w:rPr>
              <w:t>52,0</w:t>
            </w:r>
          </w:p>
        </w:tc>
        <w:tc>
          <w:tcPr>
            <w:tcW w:w="1134" w:type="dxa"/>
            <w:tcBorders>
              <w:top w:val="single" w:sz="4" w:space="0" w:color="auto"/>
              <w:left w:val="single" w:sz="4" w:space="0" w:color="auto"/>
              <w:bottom w:val="single" w:sz="4" w:space="0" w:color="auto"/>
              <w:right w:val="single" w:sz="4" w:space="0" w:color="auto"/>
            </w:tcBorders>
          </w:tcPr>
          <w:p w14:paraId="61D7F820" w14:textId="77777777" w:rsidR="000B1B65" w:rsidRPr="008F4302" w:rsidRDefault="000B1B65" w:rsidP="00797FF3">
            <w:pPr>
              <w:pStyle w:val="aa"/>
              <w:jc w:val="center"/>
              <w:rPr>
                <w:sz w:val="22"/>
                <w:szCs w:val="22"/>
              </w:rPr>
            </w:pPr>
            <w:r w:rsidRPr="008F4302">
              <w:rPr>
                <w:sz w:val="22"/>
                <w:szCs w:val="22"/>
              </w:rPr>
              <w:t>52,0</w:t>
            </w:r>
          </w:p>
        </w:tc>
        <w:tc>
          <w:tcPr>
            <w:tcW w:w="1134" w:type="dxa"/>
            <w:tcBorders>
              <w:top w:val="single" w:sz="4" w:space="0" w:color="auto"/>
              <w:left w:val="single" w:sz="4" w:space="0" w:color="auto"/>
              <w:bottom w:val="single" w:sz="4" w:space="0" w:color="auto"/>
              <w:right w:val="single" w:sz="4" w:space="0" w:color="auto"/>
            </w:tcBorders>
          </w:tcPr>
          <w:p w14:paraId="3556DD4F" w14:textId="77777777" w:rsidR="000B1B65" w:rsidRPr="008F4302" w:rsidRDefault="000B1B65" w:rsidP="00797FF3">
            <w:pPr>
              <w:pStyle w:val="aa"/>
              <w:jc w:val="center"/>
              <w:rPr>
                <w:sz w:val="22"/>
                <w:szCs w:val="22"/>
              </w:rPr>
            </w:pPr>
            <w:r w:rsidRPr="008F4302">
              <w:rPr>
                <w:sz w:val="22"/>
                <w:szCs w:val="22"/>
              </w:rPr>
              <w:t>52,0</w:t>
            </w:r>
          </w:p>
        </w:tc>
        <w:tc>
          <w:tcPr>
            <w:tcW w:w="1361" w:type="dxa"/>
            <w:gridSpan w:val="2"/>
            <w:tcBorders>
              <w:top w:val="single" w:sz="4" w:space="0" w:color="auto"/>
              <w:left w:val="single" w:sz="4" w:space="0" w:color="auto"/>
              <w:bottom w:val="single" w:sz="4" w:space="0" w:color="auto"/>
              <w:right w:val="single" w:sz="4" w:space="0" w:color="auto"/>
            </w:tcBorders>
          </w:tcPr>
          <w:p w14:paraId="6074F8F0" w14:textId="77777777" w:rsidR="000B1B65" w:rsidRPr="008F4302" w:rsidRDefault="000B1B65" w:rsidP="00797FF3">
            <w:pPr>
              <w:pStyle w:val="aa"/>
              <w:jc w:val="center"/>
              <w:rPr>
                <w:sz w:val="22"/>
                <w:szCs w:val="22"/>
              </w:rPr>
            </w:pPr>
            <w:r w:rsidRPr="008F4302">
              <w:rPr>
                <w:sz w:val="22"/>
                <w:szCs w:val="22"/>
              </w:rPr>
              <w:t>55,0</w:t>
            </w:r>
          </w:p>
        </w:tc>
        <w:tc>
          <w:tcPr>
            <w:tcW w:w="1517" w:type="dxa"/>
            <w:gridSpan w:val="2"/>
            <w:tcBorders>
              <w:top w:val="single" w:sz="4" w:space="0" w:color="auto"/>
              <w:left w:val="single" w:sz="4" w:space="0" w:color="auto"/>
              <w:bottom w:val="single" w:sz="4" w:space="0" w:color="auto"/>
              <w:right w:val="single" w:sz="4" w:space="0" w:color="auto"/>
            </w:tcBorders>
          </w:tcPr>
          <w:p w14:paraId="027EF5D8" w14:textId="77777777" w:rsidR="000B1B65" w:rsidRPr="008F4302" w:rsidRDefault="000B1B65" w:rsidP="00797FF3">
            <w:pPr>
              <w:pStyle w:val="aa"/>
              <w:jc w:val="center"/>
              <w:rPr>
                <w:sz w:val="22"/>
                <w:szCs w:val="22"/>
              </w:rPr>
            </w:pPr>
            <w:r w:rsidRPr="008F4302">
              <w:rPr>
                <w:sz w:val="22"/>
                <w:szCs w:val="22"/>
              </w:rPr>
              <w:t>55,0</w:t>
            </w:r>
          </w:p>
        </w:tc>
        <w:tc>
          <w:tcPr>
            <w:tcW w:w="1517" w:type="dxa"/>
            <w:tcBorders>
              <w:top w:val="single" w:sz="4" w:space="0" w:color="auto"/>
              <w:left w:val="single" w:sz="4" w:space="0" w:color="auto"/>
              <w:bottom w:val="single" w:sz="4" w:space="0" w:color="auto"/>
            </w:tcBorders>
          </w:tcPr>
          <w:p w14:paraId="5BAA0D19" w14:textId="77777777" w:rsidR="000B1B65" w:rsidRPr="008F4302" w:rsidRDefault="000B1B65" w:rsidP="00797FF3">
            <w:pPr>
              <w:pStyle w:val="aa"/>
              <w:jc w:val="center"/>
              <w:rPr>
                <w:sz w:val="22"/>
                <w:szCs w:val="22"/>
              </w:rPr>
            </w:pPr>
            <w:r w:rsidRPr="008F4302">
              <w:rPr>
                <w:sz w:val="22"/>
                <w:szCs w:val="22"/>
              </w:rPr>
              <w:t>55,0</w:t>
            </w:r>
          </w:p>
        </w:tc>
      </w:tr>
      <w:tr w:rsidR="000B1B65" w:rsidRPr="008F4302" w14:paraId="4A9EF44A" w14:textId="77777777" w:rsidTr="00EC2186">
        <w:tc>
          <w:tcPr>
            <w:tcW w:w="709" w:type="dxa"/>
            <w:tcBorders>
              <w:top w:val="single" w:sz="4" w:space="0" w:color="auto"/>
              <w:bottom w:val="single" w:sz="4" w:space="0" w:color="auto"/>
              <w:right w:val="single" w:sz="4" w:space="0" w:color="auto"/>
            </w:tcBorders>
          </w:tcPr>
          <w:p w14:paraId="2173EA6A" w14:textId="77777777" w:rsidR="000B1B65" w:rsidRPr="008F4302" w:rsidRDefault="000B1B65" w:rsidP="00F257D1">
            <w:pPr>
              <w:pStyle w:val="aa"/>
              <w:jc w:val="center"/>
              <w:rPr>
                <w:sz w:val="22"/>
                <w:szCs w:val="22"/>
              </w:rPr>
            </w:pPr>
            <w:r w:rsidRPr="008F4302">
              <w:rPr>
                <w:sz w:val="22"/>
                <w:szCs w:val="22"/>
              </w:rPr>
              <w:t>7</w:t>
            </w:r>
          </w:p>
        </w:tc>
        <w:tc>
          <w:tcPr>
            <w:tcW w:w="4678" w:type="dxa"/>
            <w:tcBorders>
              <w:top w:val="single" w:sz="4" w:space="0" w:color="auto"/>
              <w:left w:val="single" w:sz="4" w:space="0" w:color="auto"/>
              <w:bottom w:val="single" w:sz="4" w:space="0" w:color="auto"/>
              <w:right w:val="single" w:sz="4" w:space="0" w:color="auto"/>
            </w:tcBorders>
          </w:tcPr>
          <w:p w14:paraId="76F4B2CE" w14:textId="77777777" w:rsidR="000B1B65" w:rsidRPr="008F4302" w:rsidRDefault="000B1B65" w:rsidP="00797FF3">
            <w:pPr>
              <w:pStyle w:val="ac"/>
              <w:rPr>
                <w:sz w:val="22"/>
                <w:szCs w:val="22"/>
              </w:rPr>
            </w:pPr>
            <w:r w:rsidRPr="008F4302">
              <w:rPr>
                <w:sz w:val="22"/>
                <w:szCs w:val="22"/>
              </w:rPr>
              <w:t>Доля молодых специалистов, охваченных мероприятиями по повышению квалификации</w:t>
            </w:r>
          </w:p>
        </w:tc>
        <w:tc>
          <w:tcPr>
            <w:tcW w:w="850" w:type="dxa"/>
            <w:tcBorders>
              <w:top w:val="single" w:sz="4" w:space="0" w:color="auto"/>
              <w:left w:val="single" w:sz="4" w:space="0" w:color="auto"/>
              <w:bottom w:val="single" w:sz="4" w:space="0" w:color="auto"/>
              <w:right w:val="single" w:sz="4" w:space="0" w:color="auto"/>
            </w:tcBorders>
          </w:tcPr>
          <w:p w14:paraId="247C81EC" w14:textId="77777777" w:rsidR="000B1B65" w:rsidRPr="008F4302" w:rsidRDefault="000B1B65" w:rsidP="00797FF3">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7910297" w14:textId="77777777" w:rsidR="000B1B65" w:rsidRPr="008F4302" w:rsidRDefault="000B1B65" w:rsidP="00797FF3">
            <w:pPr>
              <w:pStyle w:val="aa"/>
              <w:jc w:val="center"/>
              <w:rPr>
                <w:sz w:val="22"/>
                <w:szCs w:val="22"/>
              </w:rPr>
            </w:pPr>
            <w:r w:rsidRPr="008F4302">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711D3C1C" w14:textId="77777777" w:rsidR="000B1B65" w:rsidRPr="008F4302" w:rsidRDefault="000B1B65" w:rsidP="00797FF3">
            <w:pPr>
              <w:pStyle w:val="aa"/>
              <w:jc w:val="center"/>
              <w:rPr>
                <w:sz w:val="22"/>
                <w:szCs w:val="22"/>
              </w:rPr>
            </w:pPr>
            <w:r w:rsidRPr="008F4302">
              <w:rPr>
                <w:sz w:val="22"/>
                <w:szCs w:val="22"/>
              </w:rPr>
              <w:t>52,0</w:t>
            </w:r>
          </w:p>
        </w:tc>
        <w:tc>
          <w:tcPr>
            <w:tcW w:w="1134" w:type="dxa"/>
            <w:tcBorders>
              <w:top w:val="single" w:sz="4" w:space="0" w:color="auto"/>
              <w:left w:val="single" w:sz="4" w:space="0" w:color="auto"/>
              <w:bottom w:val="single" w:sz="4" w:space="0" w:color="auto"/>
              <w:right w:val="single" w:sz="4" w:space="0" w:color="auto"/>
            </w:tcBorders>
          </w:tcPr>
          <w:p w14:paraId="0997F589" w14:textId="77777777" w:rsidR="000B1B65" w:rsidRPr="008F4302" w:rsidRDefault="000B1B65" w:rsidP="00797FF3">
            <w:pPr>
              <w:pStyle w:val="aa"/>
              <w:jc w:val="center"/>
              <w:rPr>
                <w:sz w:val="22"/>
                <w:szCs w:val="22"/>
              </w:rPr>
            </w:pPr>
            <w:r w:rsidRPr="008F4302">
              <w:rPr>
                <w:sz w:val="22"/>
                <w:szCs w:val="22"/>
              </w:rPr>
              <w:t>52,0</w:t>
            </w:r>
          </w:p>
        </w:tc>
        <w:tc>
          <w:tcPr>
            <w:tcW w:w="1134" w:type="dxa"/>
            <w:tcBorders>
              <w:top w:val="single" w:sz="4" w:space="0" w:color="auto"/>
              <w:left w:val="single" w:sz="4" w:space="0" w:color="auto"/>
              <w:bottom w:val="single" w:sz="4" w:space="0" w:color="auto"/>
              <w:right w:val="single" w:sz="4" w:space="0" w:color="auto"/>
            </w:tcBorders>
          </w:tcPr>
          <w:p w14:paraId="25B349E2" w14:textId="77777777" w:rsidR="000B1B65" w:rsidRPr="008F4302" w:rsidRDefault="000B1B65" w:rsidP="00797FF3">
            <w:pPr>
              <w:pStyle w:val="aa"/>
              <w:jc w:val="center"/>
              <w:rPr>
                <w:sz w:val="22"/>
                <w:szCs w:val="22"/>
              </w:rPr>
            </w:pPr>
            <w:r w:rsidRPr="008F4302">
              <w:rPr>
                <w:sz w:val="22"/>
                <w:szCs w:val="22"/>
              </w:rPr>
              <w:t>52,0</w:t>
            </w:r>
          </w:p>
        </w:tc>
        <w:tc>
          <w:tcPr>
            <w:tcW w:w="1361" w:type="dxa"/>
            <w:gridSpan w:val="2"/>
            <w:tcBorders>
              <w:top w:val="single" w:sz="4" w:space="0" w:color="auto"/>
              <w:left w:val="single" w:sz="4" w:space="0" w:color="auto"/>
              <w:bottom w:val="single" w:sz="4" w:space="0" w:color="auto"/>
              <w:right w:val="single" w:sz="4" w:space="0" w:color="auto"/>
            </w:tcBorders>
          </w:tcPr>
          <w:p w14:paraId="6A263705" w14:textId="77777777" w:rsidR="000B1B65" w:rsidRPr="008F4302" w:rsidRDefault="000B1B65" w:rsidP="00797FF3">
            <w:pPr>
              <w:pStyle w:val="aa"/>
              <w:jc w:val="center"/>
              <w:rPr>
                <w:sz w:val="22"/>
                <w:szCs w:val="22"/>
              </w:rPr>
            </w:pPr>
            <w:r w:rsidRPr="008F4302">
              <w:rPr>
                <w:sz w:val="22"/>
                <w:szCs w:val="22"/>
              </w:rPr>
              <w:t>55,0</w:t>
            </w:r>
          </w:p>
        </w:tc>
        <w:tc>
          <w:tcPr>
            <w:tcW w:w="1517" w:type="dxa"/>
            <w:gridSpan w:val="2"/>
            <w:tcBorders>
              <w:top w:val="single" w:sz="4" w:space="0" w:color="auto"/>
              <w:left w:val="single" w:sz="4" w:space="0" w:color="auto"/>
              <w:bottom w:val="single" w:sz="4" w:space="0" w:color="auto"/>
              <w:right w:val="single" w:sz="4" w:space="0" w:color="auto"/>
            </w:tcBorders>
          </w:tcPr>
          <w:p w14:paraId="5719A570" w14:textId="77777777" w:rsidR="000B1B65" w:rsidRPr="008F4302" w:rsidRDefault="000B1B65" w:rsidP="00797FF3">
            <w:pPr>
              <w:pStyle w:val="aa"/>
              <w:jc w:val="center"/>
              <w:rPr>
                <w:sz w:val="22"/>
                <w:szCs w:val="22"/>
              </w:rPr>
            </w:pPr>
            <w:r w:rsidRPr="008F4302">
              <w:rPr>
                <w:sz w:val="22"/>
                <w:szCs w:val="22"/>
              </w:rPr>
              <w:t>55,0</w:t>
            </w:r>
          </w:p>
        </w:tc>
        <w:tc>
          <w:tcPr>
            <w:tcW w:w="1517" w:type="dxa"/>
            <w:tcBorders>
              <w:top w:val="single" w:sz="4" w:space="0" w:color="auto"/>
              <w:left w:val="single" w:sz="4" w:space="0" w:color="auto"/>
              <w:bottom w:val="single" w:sz="4" w:space="0" w:color="auto"/>
            </w:tcBorders>
          </w:tcPr>
          <w:p w14:paraId="0DECA5BD" w14:textId="77777777" w:rsidR="000B1B65" w:rsidRPr="008F4302" w:rsidRDefault="000B1B65" w:rsidP="00797FF3">
            <w:pPr>
              <w:pStyle w:val="aa"/>
              <w:jc w:val="center"/>
              <w:rPr>
                <w:sz w:val="22"/>
                <w:szCs w:val="22"/>
              </w:rPr>
            </w:pPr>
            <w:r w:rsidRPr="008F4302">
              <w:rPr>
                <w:sz w:val="22"/>
                <w:szCs w:val="22"/>
              </w:rPr>
              <w:t>55,0</w:t>
            </w:r>
          </w:p>
        </w:tc>
      </w:tr>
      <w:tr w:rsidR="000B1B65" w:rsidRPr="008F4302" w14:paraId="3AEBBC34" w14:textId="77777777" w:rsidTr="00EC2186">
        <w:tc>
          <w:tcPr>
            <w:tcW w:w="709" w:type="dxa"/>
            <w:tcBorders>
              <w:top w:val="single" w:sz="4" w:space="0" w:color="auto"/>
              <w:bottom w:val="single" w:sz="4" w:space="0" w:color="auto"/>
              <w:right w:val="single" w:sz="4" w:space="0" w:color="auto"/>
            </w:tcBorders>
          </w:tcPr>
          <w:p w14:paraId="4F0E904D" w14:textId="77777777" w:rsidR="000B1B65" w:rsidRPr="008F4302" w:rsidRDefault="000B1B65" w:rsidP="00F257D1">
            <w:pPr>
              <w:pStyle w:val="aa"/>
              <w:jc w:val="center"/>
              <w:rPr>
                <w:sz w:val="22"/>
                <w:szCs w:val="22"/>
              </w:rPr>
            </w:pPr>
            <w:r w:rsidRPr="008F4302">
              <w:rPr>
                <w:sz w:val="22"/>
                <w:szCs w:val="22"/>
              </w:rPr>
              <w:t>8</w:t>
            </w:r>
          </w:p>
        </w:tc>
        <w:tc>
          <w:tcPr>
            <w:tcW w:w="4678" w:type="dxa"/>
            <w:tcBorders>
              <w:top w:val="single" w:sz="4" w:space="0" w:color="auto"/>
              <w:left w:val="single" w:sz="4" w:space="0" w:color="auto"/>
              <w:bottom w:val="single" w:sz="4" w:space="0" w:color="auto"/>
              <w:right w:val="single" w:sz="4" w:space="0" w:color="auto"/>
            </w:tcBorders>
          </w:tcPr>
          <w:p w14:paraId="7CC2B681" w14:textId="77777777" w:rsidR="000B1B65" w:rsidRPr="008F4302" w:rsidRDefault="000B1B65" w:rsidP="00797FF3">
            <w:pPr>
              <w:pStyle w:val="ac"/>
              <w:rPr>
                <w:sz w:val="22"/>
                <w:szCs w:val="22"/>
              </w:rPr>
            </w:pPr>
            <w:r w:rsidRPr="008F4302">
              <w:rPr>
                <w:sz w:val="22"/>
                <w:szCs w:val="22"/>
              </w:rPr>
              <w:t>Доля учащихся муниципальных общеобразовательных организаций, обеспеченных горячим питанием</w:t>
            </w:r>
          </w:p>
        </w:tc>
        <w:tc>
          <w:tcPr>
            <w:tcW w:w="850" w:type="dxa"/>
            <w:tcBorders>
              <w:top w:val="single" w:sz="4" w:space="0" w:color="auto"/>
              <w:left w:val="single" w:sz="4" w:space="0" w:color="auto"/>
              <w:bottom w:val="single" w:sz="4" w:space="0" w:color="auto"/>
              <w:right w:val="single" w:sz="4" w:space="0" w:color="auto"/>
            </w:tcBorders>
          </w:tcPr>
          <w:p w14:paraId="54E07F94" w14:textId="77777777" w:rsidR="000B1B65" w:rsidRPr="008F4302" w:rsidRDefault="000B1B65" w:rsidP="00797FF3">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38B2F66" w14:textId="77777777" w:rsidR="000B1B65" w:rsidRPr="008F4302" w:rsidRDefault="000B1B65" w:rsidP="00797FF3">
            <w:pPr>
              <w:pStyle w:val="aa"/>
              <w:jc w:val="center"/>
              <w:rPr>
                <w:sz w:val="22"/>
                <w:szCs w:val="22"/>
              </w:rPr>
            </w:pPr>
            <w:r w:rsidRPr="008F4302">
              <w:rPr>
                <w:sz w:val="22"/>
                <w:szCs w:val="22"/>
              </w:rPr>
              <w:t>97,0</w:t>
            </w:r>
          </w:p>
        </w:tc>
        <w:tc>
          <w:tcPr>
            <w:tcW w:w="992" w:type="dxa"/>
            <w:tcBorders>
              <w:top w:val="single" w:sz="4" w:space="0" w:color="auto"/>
              <w:left w:val="single" w:sz="4" w:space="0" w:color="auto"/>
              <w:bottom w:val="single" w:sz="4" w:space="0" w:color="auto"/>
              <w:right w:val="single" w:sz="4" w:space="0" w:color="auto"/>
            </w:tcBorders>
          </w:tcPr>
          <w:p w14:paraId="4DA645B4" w14:textId="77777777" w:rsidR="000B1B65" w:rsidRPr="008F4302" w:rsidRDefault="000B1B65" w:rsidP="00797FF3">
            <w:pPr>
              <w:pStyle w:val="aa"/>
              <w:jc w:val="center"/>
              <w:rPr>
                <w:sz w:val="22"/>
                <w:szCs w:val="22"/>
              </w:rPr>
            </w:pPr>
            <w:r w:rsidRPr="008F4302">
              <w:rPr>
                <w:sz w:val="22"/>
                <w:szCs w:val="22"/>
              </w:rPr>
              <w:t>97,0</w:t>
            </w:r>
          </w:p>
        </w:tc>
        <w:tc>
          <w:tcPr>
            <w:tcW w:w="1134" w:type="dxa"/>
            <w:tcBorders>
              <w:top w:val="single" w:sz="4" w:space="0" w:color="auto"/>
              <w:left w:val="single" w:sz="4" w:space="0" w:color="auto"/>
              <w:bottom w:val="single" w:sz="4" w:space="0" w:color="auto"/>
              <w:right w:val="single" w:sz="4" w:space="0" w:color="auto"/>
            </w:tcBorders>
          </w:tcPr>
          <w:p w14:paraId="7ECCE892" w14:textId="77777777" w:rsidR="000B1B65" w:rsidRPr="008F4302" w:rsidRDefault="000B1B65" w:rsidP="00797FF3">
            <w:pPr>
              <w:pStyle w:val="aa"/>
              <w:jc w:val="center"/>
              <w:rPr>
                <w:sz w:val="22"/>
                <w:szCs w:val="22"/>
              </w:rPr>
            </w:pPr>
            <w:r w:rsidRPr="008F4302">
              <w:rPr>
                <w:sz w:val="22"/>
                <w:szCs w:val="22"/>
              </w:rPr>
              <w:t>98,0</w:t>
            </w:r>
          </w:p>
        </w:tc>
        <w:tc>
          <w:tcPr>
            <w:tcW w:w="1134" w:type="dxa"/>
            <w:tcBorders>
              <w:top w:val="single" w:sz="4" w:space="0" w:color="auto"/>
              <w:left w:val="single" w:sz="4" w:space="0" w:color="auto"/>
              <w:bottom w:val="single" w:sz="4" w:space="0" w:color="auto"/>
              <w:right w:val="single" w:sz="4" w:space="0" w:color="auto"/>
            </w:tcBorders>
          </w:tcPr>
          <w:p w14:paraId="1603359B" w14:textId="77777777" w:rsidR="000B1B65" w:rsidRPr="008F4302" w:rsidRDefault="000B1B65" w:rsidP="00797FF3">
            <w:pPr>
              <w:pStyle w:val="aa"/>
              <w:jc w:val="center"/>
              <w:rPr>
                <w:sz w:val="22"/>
                <w:szCs w:val="22"/>
              </w:rPr>
            </w:pPr>
            <w:r w:rsidRPr="008F4302">
              <w:rPr>
                <w:sz w:val="22"/>
                <w:szCs w:val="22"/>
              </w:rPr>
              <w:t>98,0</w:t>
            </w:r>
          </w:p>
        </w:tc>
        <w:tc>
          <w:tcPr>
            <w:tcW w:w="1361" w:type="dxa"/>
            <w:gridSpan w:val="2"/>
            <w:tcBorders>
              <w:top w:val="single" w:sz="4" w:space="0" w:color="auto"/>
              <w:left w:val="single" w:sz="4" w:space="0" w:color="auto"/>
              <w:bottom w:val="single" w:sz="4" w:space="0" w:color="auto"/>
              <w:right w:val="single" w:sz="4" w:space="0" w:color="auto"/>
            </w:tcBorders>
          </w:tcPr>
          <w:p w14:paraId="142C4BDC" w14:textId="77777777" w:rsidR="000B1B65" w:rsidRPr="008F4302" w:rsidRDefault="000B1B65" w:rsidP="00797FF3">
            <w:pPr>
              <w:pStyle w:val="aa"/>
              <w:jc w:val="center"/>
              <w:rPr>
                <w:sz w:val="22"/>
                <w:szCs w:val="22"/>
              </w:rPr>
            </w:pPr>
            <w:r w:rsidRPr="008F4302">
              <w:rPr>
                <w:sz w:val="22"/>
                <w:szCs w:val="22"/>
              </w:rPr>
              <w:t>98,0</w:t>
            </w:r>
          </w:p>
        </w:tc>
        <w:tc>
          <w:tcPr>
            <w:tcW w:w="1517" w:type="dxa"/>
            <w:gridSpan w:val="2"/>
            <w:tcBorders>
              <w:top w:val="single" w:sz="4" w:space="0" w:color="auto"/>
              <w:left w:val="single" w:sz="4" w:space="0" w:color="auto"/>
              <w:bottom w:val="single" w:sz="4" w:space="0" w:color="auto"/>
              <w:right w:val="single" w:sz="4" w:space="0" w:color="auto"/>
            </w:tcBorders>
          </w:tcPr>
          <w:p w14:paraId="0266F484" w14:textId="77777777" w:rsidR="000B1B65" w:rsidRPr="008F4302" w:rsidRDefault="000B1B65" w:rsidP="00797FF3">
            <w:pPr>
              <w:pStyle w:val="aa"/>
              <w:jc w:val="center"/>
              <w:rPr>
                <w:sz w:val="22"/>
                <w:szCs w:val="22"/>
              </w:rPr>
            </w:pPr>
            <w:r w:rsidRPr="008F4302">
              <w:rPr>
                <w:sz w:val="22"/>
                <w:szCs w:val="22"/>
              </w:rPr>
              <w:t>98,0</w:t>
            </w:r>
          </w:p>
        </w:tc>
        <w:tc>
          <w:tcPr>
            <w:tcW w:w="1517" w:type="dxa"/>
            <w:tcBorders>
              <w:top w:val="single" w:sz="4" w:space="0" w:color="auto"/>
              <w:left w:val="single" w:sz="4" w:space="0" w:color="auto"/>
              <w:bottom w:val="single" w:sz="4" w:space="0" w:color="auto"/>
            </w:tcBorders>
          </w:tcPr>
          <w:p w14:paraId="42BF2B45" w14:textId="77777777" w:rsidR="000B1B65" w:rsidRPr="008F4302" w:rsidRDefault="000B1B65" w:rsidP="00797FF3">
            <w:pPr>
              <w:pStyle w:val="aa"/>
              <w:jc w:val="center"/>
              <w:rPr>
                <w:sz w:val="22"/>
                <w:szCs w:val="22"/>
              </w:rPr>
            </w:pPr>
            <w:r w:rsidRPr="008F4302">
              <w:rPr>
                <w:sz w:val="22"/>
                <w:szCs w:val="22"/>
              </w:rPr>
              <w:t>98,0</w:t>
            </w:r>
          </w:p>
        </w:tc>
      </w:tr>
    </w:tbl>
    <w:p w14:paraId="009FE1F9" w14:textId="77777777" w:rsidR="00FA621E" w:rsidRDefault="00290CA3" w:rsidP="00290CA3">
      <w:pPr>
        <w:ind w:firstLine="0"/>
        <w:jc w:val="center"/>
        <w:rPr>
          <w:rStyle w:val="a3"/>
          <w:bCs/>
          <w:color w:val="auto"/>
        </w:rPr>
        <w:sectPr w:rsidR="00FA621E" w:rsidSect="00FA621E">
          <w:headerReference w:type="default" r:id="rId35"/>
          <w:footerReference w:type="default" r:id="rId36"/>
          <w:pgSz w:w="16837" w:h="11905" w:orient="landscape"/>
          <w:pgMar w:top="1440" w:right="800" w:bottom="851" w:left="800" w:header="720" w:footer="720" w:gutter="0"/>
          <w:cols w:space="720"/>
          <w:noEndnote/>
        </w:sectPr>
      </w:pPr>
      <w:r w:rsidRPr="008F4302">
        <w:rPr>
          <w:rStyle w:val="a3"/>
          <w:bCs/>
          <w:color w:val="auto"/>
        </w:rPr>
        <w:t>_____________________________________________________</w:t>
      </w:r>
    </w:p>
    <w:p w14:paraId="10ACC116" w14:textId="77777777" w:rsidR="00EC2186" w:rsidRPr="008F4302" w:rsidRDefault="00EC2186" w:rsidP="00053EA4">
      <w:pPr>
        <w:tabs>
          <w:tab w:val="left" w:pos="5475"/>
        </w:tabs>
        <w:ind w:left="11482" w:firstLine="0"/>
        <w:jc w:val="left"/>
        <w:rPr>
          <w:rFonts w:ascii="Times New Roman" w:hAnsi="Times New Roman" w:cs="Times New Roman"/>
          <w:lang w:eastAsia="en-US"/>
        </w:rPr>
      </w:pPr>
      <w:r w:rsidRPr="008F4302">
        <w:rPr>
          <w:rFonts w:ascii="Times New Roman" w:hAnsi="Times New Roman" w:cs="Times New Roman"/>
          <w:lang w:eastAsia="en-US"/>
        </w:rPr>
        <w:t>Приложение № 2</w:t>
      </w:r>
    </w:p>
    <w:p w14:paraId="4E78223D" w14:textId="77777777" w:rsidR="00053EA4" w:rsidRPr="008F4302" w:rsidRDefault="00923465" w:rsidP="00053EA4">
      <w:pPr>
        <w:tabs>
          <w:tab w:val="left" w:pos="5475"/>
          <w:tab w:val="center" w:pos="7696"/>
          <w:tab w:val="right" w:pos="14853"/>
        </w:tabs>
        <w:ind w:left="11482" w:firstLine="0"/>
        <w:jc w:val="left"/>
        <w:rPr>
          <w:rFonts w:ascii="Times New Roman" w:hAnsi="Times New Roman" w:cs="Times New Roman"/>
          <w:lang w:eastAsia="en-US"/>
        </w:rPr>
      </w:pPr>
      <w:r w:rsidRPr="008F4302">
        <w:rPr>
          <w:rFonts w:ascii="Times New Roman" w:hAnsi="Times New Roman" w:cs="Times New Roman"/>
          <w:lang w:eastAsia="en-US"/>
        </w:rPr>
        <w:t xml:space="preserve">к </w:t>
      </w:r>
      <w:r w:rsidR="00154E26">
        <w:rPr>
          <w:rFonts w:ascii="Times New Roman" w:hAnsi="Times New Roman" w:cs="Times New Roman"/>
          <w:lang w:eastAsia="en-US"/>
        </w:rPr>
        <w:t>п</w:t>
      </w:r>
      <w:r w:rsidRPr="008F4302">
        <w:rPr>
          <w:rFonts w:ascii="Times New Roman" w:hAnsi="Times New Roman" w:cs="Times New Roman"/>
          <w:lang w:eastAsia="en-US"/>
        </w:rPr>
        <w:t>одпрограмме</w:t>
      </w:r>
      <w:r w:rsidR="00053EA4" w:rsidRPr="008F4302">
        <w:rPr>
          <w:rFonts w:ascii="Times New Roman" w:hAnsi="Times New Roman" w:cs="Times New Roman"/>
          <w:lang w:eastAsia="en-US"/>
        </w:rPr>
        <w:t xml:space="preserve"> </w:t>
      </w:r>
      <w:r w:rsidR="00321F22">
        <w:rPr>
          <w:rFonts w:ascii="Times New Roman" w:hAnsi="Times New Roman" w:cs="Times New Roman"/>
          <w:lang w:eastAsia="en-US"/>
        </w:rPr>
        <w:t>«</w:t>
      </w:r>
      <w:r w:rsidRPr="008F4302">
        <w:rPr>
          <w:rFonts w:ascii="Times New Roman" w:hAnsi="Times New Roman" w:cs="Times New Roman"/>
          <w:lang w:eastAsia="en-US"/>
        </w:rPr>
        <w:t>Поддержка</w:t>
      </w:r>
    </w:p>
    <w:p w14:paraId="71C65ACE" w14:textId="77777777" w:rsidR="00923465" w:rsidRPr="008F4302" w:rsidRDefault="00923465" w:rsidP="00053EA4">
      <w:pPr>
        <w:tabs>
          <w:tab w:val="left" w:pos="5475"/>
          <w:tab w:val="center" w:pos="7696"/>
          <w:tab w:val="right" w:pos="14853"/>
        </w:tabs>
        <w:ind w:left="11482" w:firstLine="0"/>
        <w:jc w:val="left"/>
        <w:rPr>
          <w:rFonts w:ascii="Times New Roman" w:hAnsi="Times New Roman" w:cs="Times New Roman"/>
          <w:lang w:eastAsia="en-US"/>
        </w:rPr>
      </w:pPr>
      <w:r w:rsidRPr="008F4302">
        <w:rPr>
          <w:rFonts w:ascii="Times New Roman" w:hAnsi="Times New Roman" w:cs="Times New Roman"/>
          <w:lang w:eastAsia="en-US"/>
        </w:rPr>
        <w:t>развития образования</w:t>
      </w:r>
      <w:r w:rsidR="00321F22">
        <w:rPr>
          <w:rFonts w:ascii="Times New Roman" w:hAnsi="Times New Roman" w:cs="Times New Roman"/>
          <w:lang w:eastAsia="en-US"/>
        </w:rPr>
        <w:t>»</w:t>
      </w:r>
    </w:p>
    <w:p w14:paraId="619694DC" w14:textId="77777777" w:rsidR="00EC2186" w:rsidRPr="008F4302" w:rsidRDefault="00EC2186" w:rsidP="00EC2186">
      <w:pPr>
        <w:tabs>
          <w:tab w:val="left" w:pos="5475"/>
        </w:tabs>
        <w:ind w:firstLine="539"/>
        <w:jc w:val="right"/>
        <w:rPr>
          <w:rFonts w:ascii="Times New Roman" w:hAnsi="Times New Roman" w:cs="Times New Roman"/>
          <w:sz w:val="22"/>
          <w:szCs w:val="22"/>
          <w:lang w:eastAsia="en-US"/>
        </w:rPr>
      </w:pPr>
    </w:p>
    <w:p w14:paraId="68D997DB" w14:textId="77777777" w:rsidR="00923465" w:rsidRPr="008F4302" w:rsidRDefault="00923465" w:rsidP="00EC2186">
      <w:pPr>
        <w:tabs>
          <w:tab w:val="left" w:pos="2355"/>
          <w:tab w:val="center" w:pos="5272"/>
        </w:tabs>
        <w:ind w:firstLine="0"/>
        <w:jc w:val="center"/>
        <w:rPr>
          <w:rFonts w:ascii="Times New Roman" w:hAnsi="Times New Roman" w:cs="Times New Roman"/>
          <w:sz w:val="28"/>
          <w:szCs w:val="28"/>
          <w:lang w:eastAsia="en-US"/>
        </w:rPr>
      </w:pPr>
    </w:p>
    <w:p w14:paraId="7EA3A7E3" w14:textId="77777777" w:rsidR="00EC2186" w:rsidRPr="008F4302" w:rsidRDefault="00EC2186" w:rsidP="00EC2186">
      <w:pPr>
        <w:tabs>
          <w:tab w:val="left" w:pos="235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РЕСУРСНОЕ ОБЕСПЕЧЕНИЕ</w:t>
      </w:r>
    </w:p>
    <w:p w14:paraId="676CAEEA" w14:textId="77777777" w:rsidR="00923465" w:rsidRPr="008F4302" w:rsidRDefault="00EC2186" w:rsidP="00EC2186">
      <w:pPr>
        <w:tabs>
          <w:tab w:val="left" w:pos="181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 xml:space="preserve">РЕАЛИЗАЦИИ </w:t>
      </w:r>
      <w:r w:rsidR="00FA621E">
        <w:rPr>
          <w:rFonts w:ascii="Times New Roman" w:hAnsi="Times New Roman" w:cs="Times New Roman"/>
          <w:b/>
          <w:sz w:val="28"/>
          <w:szCs w:val="28"/>
          <w:lang w:eastAsia="en-US"/>
        </w:rPr>
        <w:t>ПОД</w:t>
      </w:r>
      <w:r w:rsidRPr="008F4302">
        <w:rPr>
          <w:rFonts w:ascii="Times New Roman" w:hAnsi="Times New Roman" w:cs="Times New Roman"/>
          <w:b/>
          <w:sz w:val="28"/>
          <w:szCs w:val="28"/>
          <w:lang w:eastAsia="en-US"/>
        </w:rPr>
        <w:t>ПРОГРАММЫ МУНИЦИПАЛЬНОЙ ПРОГРАММЫ</w:t>
      </w:r>
    </w:p>
    <w:p w14:paraId="4F7F4629" w14:textId="77777777" w:rsidR="00EC2186" w:rsidRPr="008F4302" w:rsidRDefault="00EC2186" w:rsidP="00EC2186">
      <w:pPr>
        <w:tabs>
          <w:tab w:val="left" w:pos="181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ЗА СЧЕТ СРЕДСТВ ВСЕХ ИСТОЧНИКОВ ФИНАНСИРОВАНИЯ</w:t>
      </w:r>
    </w:p>
    <w:p w14:paraId="60B37619" w14:textId="77777777" w:rsidR="00923465" w:rsidRPr="008F4302" w:rsidRDefault="00923465" w:rsidP="00EC2186">
      <w:pPr>
        <w:tabs>
          <w:tab w:val="left" w:pos="1815"/>
          <w:tab w:val="center" w:pos="5272"/>
        </w:tabs>
        <w:ind w:firstLine="0"/>
        <w:jc w:val="center"/>
        <w:rPr>
          <w:rFonts w:ascii="Times New Roman" w:hAnsi="Times New Roman" w:cs="Times New Roman"/>
          <w:sz w:val="28"/>
          <w:szCs w:val="28"/>
          <w:lang w:eastAsia="en-US"/>
        </w:rPr>
      </w:pPr>
    </w:p>
    <w:tbl>
      <w:tblPr>
        <w:tblW w:w="1545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637"/>
        <w:gridCol w:w="1257"/>
        <w:gridCol w:w="1394"/>
        <w:gridCol w:w="624"/>
        <w:gridCol w:w="664"/>
        <w:gridCol w:w="1098"/>
        <w:gridCol w:w="485"/>
        <w:gridCol w:w="1015"/>
        <w:gridCol w:w="1009"/>
        <w:gridCol w:w="1009"/>
        <w:gridCol w:w="1009"/>
        <w:gridCol w:w="1009"/>
        <w:gridCol w:w="1020"/>
        <w:gridCol w:w="1126"/>
      </w:tblGrid>
      <w:tr w:rsidR="009D5417" w:rsidRPr="00F065F3" w14:paraId="47DD8C37" w14:textId="77777777" w:rsidTr="00271493">
        <w:trPr>
          <w:trHeight w:val="279"/>
        </w:trPr>
        <w:tc>
          <w:tcPr>
            <w:tcW w:w="1103" w:type="dxa"/>
            <w:vMerge w:val="restart"/>
            <w:shd w:val="clear" w:color="000000" w:fill="FFFFFF"/>
            <w:vAlign w:val="center"/>
            <w:hideMark/>
          </w:tcPr>
          <w:p w14:paraId="5FC689C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Статус</w:t>
            </w:r>
          </w:p>
        </w:tc>
        <w:tc>
          <w:tcPr>
            <w:tcW w:w="1637" w:type="dxa"/>
            <w:vMerge w:val="restart"/>
            <w:shd w:val="clear" w:color="000000" w:fill="FFFFFF"/>
            <w:vAlign w:val="center"/>
            <w:hideMark/>
          </w:tcPr>
          <w:p w14:paraId="5EA16C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Наименование подпрограммы (мероприятия)</w:t>
            </w:r>
          </w:p>
        </w:tc>
        <w:tc>
          <w:tcPr>
            <w:tcW w:w="1257" w:type="dxa"/>
            <w:vMerge w:val="restart"/>
            <w:shd w:val="clear" w:color="000000" w:fill="FFFFFF"/>
            <w:vAlign w:val="center"/>
            <w:hideMark/>
          </w:tcPr>
          <w:p w14:paraId="71D864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Источники финансирования</w:t>
            </w:r>
          </w:p>
        </w:tc>
        <w:tc>
          <w:tcPr>
            <w:tcW w:w="1394" w:type="dxa"/>
            <w:vMerge w:val="restart"/>
            <w:shd w:val="clear" w:color="000000" w:fill="FFFFFF"/>
            <w:hideMark/>
          </w:tcPr>
          <w:p w14:paraId="1598E1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Ответственный исполнитель, соисполнители</w:t>
            </w:r>
          </w:p>
        </w:tc>
        <w:tc>
          <w:tcPr>
            <w:tcW w:w="2871" w:type="dxa"/>
            <w:gridSpan w:val="4"/>
            <w:shd w:val="clear" w:color="000000" w:fill="FFFFFF"/>
            <w:vAlign w:val="center"/>
            <w:hideMark/>
          </w:tcPr>
          <w:p w14:paraId="25085A5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Код бюджетной классификации</w:t>
            </w:r>
          </w:p>
        </w:tc>
        <w:tc>
          <w:tcPr>
            <w:tcW w:w="7197" w:type="dxa"/>
            <w:gridSpan w:val="7"/>
            <w:shd w:val="clear" w:color="000000" w:fill="FFFFFF"/>
            <w:vAlign w:val="center"/>
            <w:hideMark/>
          </w:tcPr>
          <w:p w14:paraId="4C7F39E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 Расходы по годам, тыс. руб.</w:t>
            </w:r>
          </w:p>
        </w:tc>
      </w:tr>
      <w:tr w:rsidR="00F065F3" w:rsidRPr="00F065F3" w14:paraId="5A6EF16F" w14:textId="77777777" w:rsidTr="00271493">
        <w:trPr>
          <w:trHeight w:val="315"/>
        </w:trPr>
        <w:tc>
          <w:tcPr>
            <w:tcW w:w="1103" w:type="dxa"/>
            <w:vMerge/>
            <w:vAlign w:val="center"/>
            <w:hideMark/>
          </w:tcPr>
          <w:p w14:paraId="1958FB6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5B0E3E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6E23CDB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6E97B32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CC1D37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ГРБС</w:t>
            </w:r>
          </w:p>
        </w:tc>
        <w:tc>
          <w:tcPr>
            <w:tcW w:w="664" w:type="dxa"/>
            <w:shd w:val="clear" w:color="000000" w:fill="FFFFFF"/>
            <w:vAlign w:val="center"/>
            <w:hideMark/>
          </w:tcPr>
          <w:p w14:paraId="42DB2B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Рз./Пр.</w:t>
            </w:r>
          </w:p>
        </w:tc>
        <w:tc>
          <w:tcPr>
            <w:tcW w:w="1098" w:type="dxa"/>
            <w:shd w:val="clear" w:color="000000" w:fill="FFFFFF"/>
            <w:vAlign w:val="center"/>
            <w:hideMark/>
          </w:tcPr>
          <w:p w14:paraId="6D30911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ЦСР</w:t>
            </w:r>
          </w:p>
        </w:tc>
        <w:tc>
          <w:tcPr>
            <w:tcW w:w="485" w:type="dxa"/>
            <w:shd w:val="clear" w:color="000000" w:fill="FFFFFF"/>
            <w:vAlign w:val="center"/>
            <w:hideMark/>
          </w:tcPr>
          <w:p w14:paraId="7B3BEEF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ВР</w:t>
            </w:r>
          </w:p>
        </w:tc>
        <w:tc>
          <w:tcPr>
            <w:tcW w:w="1015" w:type="dxa"/>
            <w:shd w:val="clear" w:color="000000" w:fill="FFFFFF"/>
            <w:vAlign w:val="center"/>
            <w:hideMark/>
          </w:tcPr>
          <w:p w14:paraId="454B1C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2021</w:t>
            </w:r>
          </w:p>
        </w:tc>
        <w:tc>
          <w:tcPr>
            <w:tcW w:w="1009" w:type="dxa"/>
            <w:shd w:val="clear" w:color="000000" w:fill="FFFFFF"/>
            <w:vAlign w:val="center"/>
            <w:hideMark/>
          </w:tcPr>
          <w:p w14:paraId="6D99B8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2022</w:t>
            </w:r>
          </w:p>
        </w:tc>
        <w:tc>
          <w:tcPr>
            <w:tcW w:w="1009" w:type="dxa"/>
            <w:shd w:val="clear" w:color="000000" w:fill="FFFFFF"/>
            <w:vAlign w:val="center"/>
            <w:hideMark/>
          </w:tcPr>
          <w:p w14:paraId="3D460C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2023</w:t>
            </w:r>
          </w:p>
        </w:tc>
        <w:tc>
          <w:tcPr>
            <w:tcW w:w="1009" w:type="dxa"/>
            <w:shd w:val="clear" w:color="000000" w:fill="FFFFFF"/>
            <w:vAlign w:val="center"/>
            <w:hideMark/>
          </w:tcPr>
          <w:p w14:paraId="435703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2024</w:t>
            </w:r>
          </w:p>
        </w:tc>
        <w:tc>
          <w:tcPr>
            <w:tcW w:w="1009" w:type="dxa"/>
            <w:shd w:val="clear" w:color="000000" w:fill="FFFFFF"/>
            <w:vAlign w:val="center"/>
            <w:hideMark/>
          </w:tcPr>
          <w:p w14:paraId="7C1D84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2025</w:t>
            </w:r>
          </w:p>
        </w:tc>
        <w:tc>
          <w:tcPr>
            <w:tcW w:w="1020" w:type="dxa"/>
            <w:shd w:val="clear" w:color="000000" w:fill="FFFFFF"/>
            <w:vAlign w:val="center"/>
            <w:hideMark/>
          </w:tcPr>
          <w:p w14:paraId="1379E6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2026-2030</w:t>
            </w:r>
          </w:p>
        </w:tc>
        <w:tc>
          <w:tcPr>
            <w:tcW w:w="1126" w:type="dxa"/>
            <w:shd w:val="clear" w:color="000000" w:fill="FFFFFF"/>
            <w:vAlign w:val="center"/>
            <w:hideMark/>
          </w:tcPr>
          <w:p w14:paraId="469843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2031-2035</w:t>
            </w:r>
          </w:p>
        </w:tc>
      </w:tr>
      <w:tr w:rsidR="00271493" w:rsidRPr="00F065F3" w14:paraId="7BD247A5" w14:textId="77777777" w:rsidTr="00271493">
        <w:trPr>
          <w:trHeight w:val="300"/>
        </w:trPr>
        <w:tc>
          <w:tcPr>
            <w:tcW w:w="1103" w:type="dxa"/>
            <w:vMerge w:val="restart"/>
            <w:shd w:val="clear" w:color="000000" w:fill="FFFFFF"/>
            <w:hideMark/>
          </w:tcPr>
          <w:p w14:paraId="6D310BDC"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Подпрограмма</w:t>
            </w:r>
          </w:p>
        </w:tc>
        <w:tc>
          <w:tcPr>
            <w:tcW w:w="1637" w:type="dxa"/>
            <w:vMerge w:val="restart"/>
            <w:shd w:val="clear" w:color="000000" w:fill="FFFFFF"/>
            <w:hideMark/>
          </w:tcPr>
          <w:p w14:paraId="0DA0DD47"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Поддержка развития образования</w:t>
            </w:r>
            <w:r>
              <w:rPr>
                <w:rFonts w:ascii="Times New Roman" w:hAnsi="Times New Roman" w:cs="Times New Roman"/>
                <w:sz w:val="14"/>
                <w:szCs w:val="14"/>
              </w:rPr>
              <w:t>»</w:t>
            </w:r>
            <w:r w:rsidRPr="00F065F3">
              <w:rPr>
                <w:rFonts w:ascii="Times New Roman" w:hAnsi="Times New Roman" w:cs="Times New Roman"/>
                <w:sz w:val="14"/>
                <w:szCs w:val="14"/>
              </w:rPr>
              <w:t xml:space="preserve"> муниципальной программы города Чебоксары </w:t>
            </w:r>
            <w:r>
              <w:rPr>
                <w:rFonts w:ascii="Times New Roman" w:hAnsi="Times New Roman" w:cs="Times New Roman"/>
                <w:sz w:val="14"/>
                <w:szCs w:val="14"/>
              </w:rPr>
              <w:t>«</w:t>
            </w:r>
            <w:r w:rsidRPr="00F065F3">
              <w:rPr>
                <w:rFonts w:ascii="Times New Roman" w:hAnsi="Times New Roman" w:cs="Times New Roman"/>
                <w:sz w:val="14"/>
                <w:szCs w:val="14"/>
              </w:rPr>
              <w:t>Развитие образования</w:t>
            </w:r>
            <w:r>
              <w:rPr>
                <w:rFonts w:ascii="Times New Roman" w:hAnsi="Times New Roman" w:cs="Times New Roman"/>
                <w:sz w:val="14"/>
                <w:szCs w:val="14"/>
              </w:rPr>
              <w:t>»</w:t>
            </w:r>
            <w:r w:rsidRPr="00F065F3">
              <w:rPr>
                <w:rFonts w:ascii="Times New Roman" w:hAnsi="Times New Roman" w:cs="Times New Roman"/>
                <w:sz w:val="14"/>
                <w:szCs w:val="14"/>
              </w:rPr>
              <w:t xml:space="preserve"> </w:t>
            </w:r>
          </w:p>
        </w:tc>
        <w:tc>
          <w:tcPr>
            <w:tcW w:w="1257" w:type="dxa"/>
            <w:shd w:val="clear" w:color="000000" w:fill="FFFFFF"/>
            <w:vAlign w:val="center"/>
            <w:hideMark/>
          </w:tcPr>
          <w:p w14:paraId="6F55A510" w14:textId="77777777" w:rsidR="00271493" w:rsidRPr="00F065F3" w:rsidRDefault="0027149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43AA4076"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 Управление архитектуры и градостроительства</w:t>
            </w:r>
            <w:r w:rsidRPr="00F065F3">
              <w:rPr>
                <w:rFonts w:ascii="Times New Roman" w:hAnsi="Times New Roman" w:cs="Times New Roman"/>
                <w:sz w:val="14"/>
                <w:szCs w:val="14"/>
              </w:rPr>
              <w:br/>
              <w:t>администрации города Чебоксары Муниципальные образовательные организации</w:t>
            </w:r>
          </w:p>
        </w:tc>
        <w:tc>
          <w:tcPr>
            <w:tcW w:w="624" w:type="dxa"/>
            <w:shd w:val="clear" w:color="000000" w:fill="FFFFFF"/>
            <w:vAlign w:val="center"/>
            <w:hideMark/>
          </w:tcPr>
          <w:p w14:paraId="7577CD33"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100811AB"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209A9594"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65691B0A"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0C3F4B64" w14:textId="77777777" w:rsidR="00271493" w:rsidRDefault="00271493" w:rsidP="00271493">
            <w:pPr>
              <w:ind w:firstLine="9"/>
              <w:jc w:val="center"/>
              <w:rPr>
                <w:b/>
                <w:bCs/>
                <w:sz w:val="14"/>
                <w:szCs w:val="14"/>
              </w:rPr>
            </w:pPr>
            <w:r>
              <w:rPr>
                <w:b/>
                <w:bCs/>
                <w:sz w:val="14"/>
                <w:szCs w:val="14"/>
              </w:rPr>
              <w:t xml:space="preserve">9 037 265,30  </w:t>
            </w:r>
          </w:p>
        </w:tc>
        <w:tc>
          <w:tcPr>
            <w:tcW w:w="1009" w:type="dxa"/>
            <w:shd w:val="clear" w:color="000000" w:fill="FFFFFF"/>
            <w:vAlign w:val="center"/>
            <w:hideMark/>
          </w:tcPr>
          <w:p w14:paraId="733BFF5C" w14:textId="77777777" w:rsidR="00271493" w:rsidRDefault="00271493" w:rsidP="00271493">
            <w:pPr>
              <w:ind w:firstLine="9"/>
              <w:jc w:val="center"/>
              <w:rPr>
                <w:b/>
                <w:bCs/>
                <w:sz w:val="14"/>
                <w:szCs w:val="14"/>
              </w:rPr>
            </w:pPr>
            <w:r>
              <w:rPr>
                <w:b/>
                <w:bCs/>
                <w:sz w:val="14"/>
                <w:szCs w:val="14"/>
              </w:rPr>
              <w:t xml:space="preserve">7 393 797,80  </w:t>
            </w:r>
          </w:p>
        </w:tc>
        <w:tc>
          <w:tcPr>
            <w:tcW w:w="1009" w:type="dxa"/>
            <w:shd w:val="clear" w:color="000000" w:fill="FFFFFF"/>
            <w:vAlign w:val="center"/>
            <w:hideMark/>
          </w:tcPr>
          <w:p w14:paraId="5FC069ED" w14:textId="77777777" w:rsidR="00271493" w:rsidRDefault="00271493" w:rsidP="00271493">
            <w:pPr>
              <w:ind w:firstLine="9"/>
              <w:jc w:val="center"/>
              <w:rPr>
                <w:b/>
                <w:bCs/>
                <w:sz w:val="14"/>
                <w:szCs w:val="14"/>
              </w:rPr>
            </w:pPr>
            <w:r>
              <w:rPr>
                <w:b/>
                <w:bCs/>
                <w:sz w:val="14"/>
                <w:szCs w:val="14"/>
              </w:rPr>
              <w:t xml:space="preserve">7 508 085,10  </w:t>
            </w:r>
          </w:p>
        </w:tc>
        <w:tc>
          <w:tcPr>
            <w:tcW w:w="1009" w:type="dxa"/>
            <w:shd w:val="clear" w:color="000000" w:fill="FFFFFF"/>
            <w:vAlign w:val="center"/>
            <w:hideMark/>
          </w:tcPr>
          <w:p w14:paraId="73AC8C86" w14:textId="77777777" w:rsidR="00271493" w:rsidRDefault="00271493" w:rsidP="00271493">
            <w:pPr>
              <w:ind w:firstLine="9"/>
              <w:jc w:val="center"/>
              <w:rPr>
                <w:b/>
                <w:bCs/>
                <w:sz w:val="14"/>
                <w:szCs w:val="14"/>
              </w:rPr>
            </w:pPr>
            <w:r>
              <w:rPr>
                <w:b/>
                <w:bCs/>
                <w:sz w:val="14"/>
                <w:szCs w:val="14"/>
              </w:rPr>
              <w:t xml:space="preserve">6 606 883,70  </w:t>
            </w:r>
          </w:p>
        </w:tc>
        <w:tc>
          <w:tcPr>
            <w:tcW w:w="1009" w:type="dxa"/>
            <w:shd w:val="clear" w:color="000000" w:fill="FFFFFF"/>
            <w:vAlign w:val="center"/>
            <w:hideMark/>
          </w:tcPr>
          <w:p w14:paraId="3D97F24E" w14:textId="77777777" w:rsidR="00271493" w:rsidRDefault="00271493" w:rsidP="00271493">
            <w:pPr>
              <w:ind w:firstLine="9"/>
              <w:jc w:val="center"/>
              <w:rPr>
                <w:b/>
                <w:bCs/>
                <w:sz w:val="14"/>
                <w:szCs w:val="14"/>
              </w:rPr>
            </w:pPr>
            <w:r>
              <w:rPr>
                <w:b/>
                <w:bCs/>
                <w:sz w:val="14"/>
                <w:szCs w:val="14"/>
              </w:rPr>
              <w:t xml:space="preserve">5 886 883,70  </w:t>
            </w:r>
          </w:p>
        </w:tc>
        <w:tc>
          <w:tcPr>
            <w:tcW w:w="1020" w:type="dxa"/>
            <w:shd w:val="clear" w:color="000000" w:fill="FFFFFF"/>
            <w:vAlign w:val="center"/>
            <w:hideMark/>
          </w:tcPr>
          <w:p w14:paraId="09377D78" w14:textId="77777777" w:rsidR="00271493" w:rsidRDefault="00271493" w:rsidP="00271493">
            <w:pPr>
              <w:ind w:hanging="86"/>
              <w:jc w:val="center"/>
              <w:rPr>
                <w:b/>
                <w:bCs/>
                <w:sz w:val="14"/>
                <w:szCs w:val="14"/>
              </w:rPr>
            </w:pPr>
            <w:r>
              <w:rPr>
                <w:b/>
                <w:bCs/>
                <w:sz w:val="14"/>
                <w:szCs w:val="14"/>
              </w:rPr>
              <w:t xml:space="preserve">29 360 818,50  </w:t>
            </w:r>
          </w:p>
        </w:tc>
        <w:tc>
          <w:tcPr>
            <w:tcW w:w="1126" w:type="dxa"/>
            <w:shd w:val="clear" w:color="000000" w:fill="FFFFFF"/>
            <w:vAlign w:val="center"/>
            <w:hideMark/>
          </w:tcPr>
          <w:p w14:paraId="30D523FC" w14:textId="77777777" w:rsidR="00271493" w:rsidRDefault="00271493" w:rsidP="00271493">
            <w:pPr>
              <w:ind w:firstLine="0"/>
              <w:jc w:val="center"/>
              <w:rPr>
                <w:b/>
                <w:bCs/>
                <w:sz w:val="14"/>
                <w:szCs w:val="14"/>
              </w:rPr>
            </w:pPr>
            <w:r>
              <w:rPr>
                <w:b/>
                <w:bCs/>
                <w:sz w:val="14"/>
                <w:szCs w:val="14"/>
              </w:rPr>
              <w:t xml:space="preserve">29 250 018,50  </w:t>
            </w:r>
          </w:p>
        </w:tc>
      </w:tr>
      <w:tr w:rsidR="00271493" w:rsidRPr="00F065F3" w14:paraId="4E676B4F" w14:textId="77777777" w:rsidTr="00271493">
        <w:trPr>
          <w:trHeight w:val="480"/>
        </w:trPr>
        <w:tc>
          <w:tcPr>
            <w:tcW w:w="1103" w:type="dxa"/>
            <w:vMerge/>
            <w:vAlign w:val="center"/>
            <w:hideMark/>
          </w:tcPr>
          <w:p w14:paraId="4D13819F"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0609432"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421F711"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761003CB"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F6E68EE"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9BC4AF4"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79439F9"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Ц710000000</w:t>
            </w:r>
          </w:p>
        </w:tc>
        <w:tc>
          <w:tcPr>
            <w:tcW w:w="485" w:type="dxa"/>
            <w:shd w:val="clear" w:color="000000" w:fill="FFFFFF"/>
            <w:vAlign w:val="center"/>
            <w:hideMark/>
          </w:tcPr>
          <w:p w14:paraId="4C80DC4C"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6903D75" w14:textId="77777777" w:rsidR="00271493" w:rsidRDefault="00271493" w:rsidP="00271493">
            <w:pPr>
              <w:ind w:firstLine="9"/>
              <w:jc w:val="center"/>
              <w:rPr>
                <w:sz w:val="14"/>
                <w:szCs w:val="14"/>
              </w:rPr>
            </w:pPr>
            <w:r>
              <w:rPr>
                <w:sz w:val="14"/>
                <w:szCs w:val="14"/>
              </w:rPr>
              <w:t xml:space="preserve">1 085 938,70  </w:t>
            </w:r>
          </w:p>
        </w:tc>
        <w:tc>
          <w:tcPr>
            <w:tcW w:w="1009" w:type="dxa"/>
            <w:shd w:val="clear" w:color="000000" w:fill="FFFFFF"/>
            <w:vAlign w:val="center"/>
            <w:hideMark/>
          </w:tcPr>
          <w:p w14:paraId="66926FEB" w14:textId="77777777" w:rsidR="00271493" w:rsidRDefault="00271493" w:rsidP="00271493">
            <w:pPr>
              <w:ind w:firstLine="9"/>
              <w:jc w:val="center"/>
              <w:rPr>
                <w:sz w:val="14"/>
                <w:szCs w:val="14"/>
              </w:rPr>
            </w:pPr>
            <w:r>
              <w:rPr>
                <w:sz w:val="14"/>
                <w:szCs w:val="14"/>
              </w:rPr>
              <w:t xml:space="preserve">466 495,60  </w:t>
            </w:r>
          </w:p>
        </w:tc>
        <w:tc>
          <w:tcPr>
            <w:tcW w:w="1009" w:type="dxa"/>
            <w:shd w:val="clear" w:color="000000" w:fill="FFFFFF"/>
            <w:vAlign w:val="center"/>
            <w:hideMark/>
          </w:tcPr>
          <w:p w14:paraId="1ADC6FFA" w14:textId="77777777" w:rsidR="00271493" w:rsidRDefault="00271493" w:rsidP="00271493">
            <w:pPr>
              <w:ind w:firstLine="9"/>
              <w:jc w:val="center"/>
              <w:rPr>
                <w:sz w:val="14"/>
                <w:szCs w:val="14"/>
              </w:rPr>
            </w:pPr>
            <w:r>
              <w:rPr>
                <w:sz w:val="14"/>
                <w:szCs w:val="14"/>
              </w:rPr>
              <w:t xml:space="preserve">465 643,70  </w:t>
            </w:r>
          </w:p>
        </w:tc>
        <w:tc>
          <w:tcPr>
            <w:tcW w:w="1009" w:type="dxa"/>
            <w:shd w:val="clear" w:color="000000" w:fill="FFFFFF"/>
            <w:vAlign w:val="center"/>
            <w:hideMark/>
          </w:tcPr>
          <w:p w14:paraId="15C088FD" w14:textId="77777777" w:rsidR="00271493" w:rsidRDefault="00271493" w:rsidP="00271493">
            <w:pPr>
              <w:ind w:firstLine="9"/>
              <w:jc w:val="center"/>
              <w:rPr>
                <w:sz w:val="14"/>
                <w:szCs w:val="14"/>
              </w:rPr>
            </w:pPr>
            <w:r>
              <w:rPr>
                <w:sz w:val="14"/>
                <w:szCs w:val="14"/>
              </w:rPr>
              <w:t xml:space="preserve">2 100,00  </w:t>
            </w:r>
          </w:p>
        </w:tc>
        <w:tc>
          <w:tcPr>
            <w:tcW w:w="1009" w:type="dxa"/>
            <w:shd w:val="clear" w:color="000000" w:fill="FFFFFF"/>
            <w:vAlign w:val="center"/>
            <w:hideMark/>
          </w:tcPr>
          <w:p w14:paraId="16540A1C" w14:textId="77777777" w:rsidR="00271493" w:rsidRDefault="00271493" w:rsidP="00271493">
            <w:pPr>
              <w:ind w:firstLine="9"/>
              <w:jc w:val="center"/>
              <w:rPr>
                <w:sz w:val="14"/>
                <w:szCs w:val="14"/>
              </w:rPr>
            </w:pPr>
            <w:r>
              <w:rPr>
                <w:sz w:val="14"/>
                <w:szCs w:val="14"/>
              </w:rPr>
              <w:t xml:space="preserve">2 100,00  </w:t>
            </w:r>
          </w:p>
        </w:tc>
        <w:tc>
          <w:tcPr>
            <w:tcW w:w="1020" w:type="dxa"/>
            <w:shd w:val="clear" w:color="000000" w:fill="FFFFFF"/>
            <w:vAlign w:val="center"/>
            <w:hideMark/>
          </w:tcPr>
          <w:p w14:paraId="3114907E" w14:textId="77777777" w:rsidR="00271493" w:rsidRDefault="00271493" w:rsidP="00271493">
            <w:pPr>
              <w:ind w:hanging="86"/>
              <w:jc w:val="center"/>
              <w:rPr>
                <w:sz w:val="14"/>
                <w:szCs w:val="14"/>
              </w:rPr>
            </w:pPr>
            <w:r>
              <w:rPr>
                <w:sz w:val="14"/>
                <w:szCs w:val="14"/>
              </w:rPr>
              <w:t xml:space="preserve">10 500,00  </w:t>
            </w:r>
          </w:p>
        </w:tc>
        <w:tc>
          <w:tcPr>
            <w:tcW w:w="1126" w:type="dxa"/>
            <w:shd w:val="clear" w:color="000000" w:fill="FFFFFF"/>
            <w:vAlign w:val="center"/>
            <w:hideMark/>
          </w:tcPr>
          <w:p w14:paraId="7CF7EDB6" w14:textId="77777777" w:rsidR="00271493" w:rsidRDefault="00271493" w:rsidP="00271493">
            <w:pPr>
              <w:ind w:firstLine="0"/>
              <w:jc w:val="center"/>
              <w:rPr>
                <w:sz w:val="14"/>
                <w:szCs w:val="14"/>
              </w:rPr>
            </w:pPr>
            <w:r>
              <w:rPr>
                <w:sz w:val="14"/>
                <w:szCs w:val="14"/>
              </w:rPr>
              <w:t xml:space="preserve">10 500,00  </w:t>
            </w:r>
          </w:p>
        </w:tc>
      </w:tr>
      <w:tr w:rsidR="00271493" w:rsidRPr="00F065F3" w14:paraId="0E14BAC1" w14:textId="77777777" w:rsidTr="00271493">
        <w:trPr>
          <w:trHeight w:val="528"/>
        </w:trPr>
        <w:tc>
          <w:tcPr>
            <w:tcW w:w="1103" w:type="dxa"/>
            <w:vMerge/>
            <w:vAlign w:val="center"/>
            <w:hideMark/>
          </w:tcPr>
          <w:p w14:paraId="708C89D7"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A90FCA2"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738B2B0"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252BC9A1"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BE2E81A"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AEEF347"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BF7CFB8"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Ц710000000</w:t>
            </w:r>
          </w:p>
        </w:tc>
        <w:tc>
          <w:tcPr>
            <w:tcW w:w="485" w:type="dxa"/>
            <w:shd w:val="clear" w:color="000000" w:fill="FFFFFF"/>
            <w:vAlign w:val="center"/>
            <w:hideMark/>
          </w:tcPr>
          <w:p w14:paraId="1CE8B976"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71FA1D6" w14:textId="77777777" w:rsidR="00271493" w:rsidRDefault="00271493" w:rsidP="00271493">
            <w:pPr>
              <w:ind w:firstLine="9"/>
              <w:jc w:val="center"/>
              <w:rPr>
                <w:sz w:val="14"/>
                <w:szCs w:val="14"/>
              </w:rPr>
            </w:pPr>
            <w:r>
              <w:rPr>
                <w:sz w:val="14"/>
                <w:szCs w:val="14"/>
              </w:rPr>
              <w:t xml:space="preserve">5 655 581,20  </w:t>
            </w:r>
          </w:p>
        </w:tc>
        <w:tc>
          <w:tcPr>
            <w:tcW w:w="1009" w:type="dxa"/>
            <w:shd w:val="clear" w:color="000000" w:fill="FFFFFF"/>
            <w:vAlign w:val="center"/>
            <w:hideMark/>
          </w:tcPr>
          <w:p w14:paraId="03904A8A" w14:textId="77777777" w:rsidR="00271493" w:rsidRDefault="00271493" w:rsidP="00271493">
            <w:pPr>
              <w:ind w:firstLine="9"/>
              <w:jc w:val="center"/>
              <w:rPr>
                <w:sz w:val="14"/>
                <w:szCs w:val="14"/>
              </w:rPr>
            </w:pPr>
            <w:r>
              <w:rPr>
                <w:sz w:val="14"/>
                <w:szCs w:val="14"/>
              </w:rPr>
              <w:t xml:space="preserve">5 013 344,40  </w:t>
            </w:r>
          </w:p>
        </w:tc>
        <w:tc>
          <w:tcPr>
            <w:tcW w:w="1009" w:type="dxa"/>
            <w:shd w:val="clear" w:color="000000" w:fill="FFFFFF"/>
            <w:vAlign w:val="center"/>
            <w:hideMark/>
          </w:tcPr>
          <w:p w14:paraId="518841A9" w14:textId="77777777" w:rsidR="00271493" w:rsidRDefault="00271493" w:rsidP="00271493">
            <w:pPr>
              <w:ind w:firstLine="9"/>
              <w:jc w:val="center"/>
              <w:rPr>
                <w:sz w:val="14"/>
                <w:szCs w:val="14"/>
              </w:rPr>
            </w:pPr>
            <w:r>
              <w:rPr>
                <w:sz w:val="14"/>
                <w:szCs w:val="14"/>
              </w:rPr>
              <w:t xml:space="preserve">5 013 339,00  </w:t>
            </w:r>
          </w:p>
        </w:tc>
        <w:tc>
          <w:tcPr>
            <w:tcW w:w="1009" w:type="dxa"/>
            <w:shd w:val="clear" w:color="000000" w:fill="FFFFFF"/>
            <w:vAlign w:val="center"/>
            <w:hideMark/>
          </w:tcPr>
          <w:p w14:paraId="734BCCB4" w14:textId="77777777" w:rsidR="00271493" w:rsidRDefault="00271493" w:rsidP="00271493">
            <w:pPr>
              <w:ind w:firstLine="9"/>
              <w:jc w:val="center"/>
              <w:rPr>
                <w:sz w:val="14"/>
                <w:szCs w:val="14"/>
              </w:rPr>
            </w:pPr>
            <w:r>
              <w:rPr>
                <w:sz w:val="14"/>
                <w:szCs w:val="14"/>
              </w:rPr>
              <w:t xml:space="preserve">3 903 433,00  </w:t>
            </w:r>
          </w:p>
        </w:tc>
        <w:tc>
          <w:tcPr>
            <w:tcW w:w="1009" w:type="dxa"/>
            <w:shd w:val="clear" w:color="000000" w:fill="FFFFFF"/>
            <w:vAlign w:val="center"/>
            <w:hideMark/>
          </w:tcPr>
          <w:p w14:paraId="3DF90D34" w14:textId="77777777" w:rsidR="00271493" w:rsidRDefault="00271493" w:rsidP="00271493">
            <w:pPr>
              <w:ind w:firstLine="9"/>
              <w:jc w:val="center"/>
              <w:rPr>
                <w:sz w:val="14"/>
                <w:szCs w:val="14"/>
              </w:rPr>
            </w:pPr>
            <w:r>
              <w:rPr>
                <w:sz w:val="14"/>
                <w:szCs w:val="14"/>
              </w:rPr>
              <w:t xml:space="preserve">3 903 433,00  </w:t>
            </w:r>
          </w:p>
        </w:tc>
        <w:tc>
          <w:tcPr>
            <w:tcW w:w="1020" w:type="dxa"/>
            <w:shd w:val="clear" w:color="000000" w:fill="FFFFFF"/>
            <w:vAlign w:val="center"/>
            <w:hideMark/>
          </w:tcPr>
          <w:p w14:paraId="167C4874" w14:textId="77777777" w:rsidR="00271493" w:rsidRDefault="00271493" w:rsidP="00271493">
            <w:pPr>
              <w:ind w:hanging="86"/>
              <w:jc w:val="center"/>
              <w:rPr>
                <w:sz w:val="14"/>
                <w:szCs w:val="14"/>
              </w:rPr>
            </w:pPr>
            <w:r>
              <w:rPr>
                <w:sz w:val="14"/>
                <w:szCs w:val="14"/>
              </w:rPr>
              <w:t xml:space="preserve">19 517 165,00  </w:t>
            </w:r>
          </w:p>
        </w:tc>
        <w:tc>
          <w:tcPr>
            <w:tcW w:w="1126" w:type="dxa"/>
            <w:shd w:val="clear" w:color="000000" w:fill="FFFFFF"/>
            <w:vAlign w:val="center"/>
            <w:hideMark/>
          </w:tcPr>
          <w:p w14:paraId="38F44556" w14:textId="77777777" w:rsidR="00271493" w:rsidRDefault="00271493" w:rsidP="00271493">
            <w:pPr>
              <w:ind w:firstLine="0"/>
              <w:jc w:val="center"/>
              <w:rPr>
                <w:sz w:val="14"/>
                <w:szCs w:val="14"/>
              </w:rPr>
            </w:pPr>
            <w:r>
              <w:rPr>
                <w:sz w:val="14"/>
                <w:szCs w:val="14"/>
              </w:rPr>
              <w:t xml:space="preserve">19 517 165,00  </w:t>
            </w:r>
          </w:p>
        </w:tc>
      </w:tr>
      <w:tr w:rsidR="00271493" w:rsidRPr="00F065F3" w14:paraId="00CB0767" w14:textId="77777777" w:rsidTr="00271493">
        <w:trPr>
          <w:trHeight w:val="450"/>
        </w:trPr>
        <w:tc>
          <w:tcPr>
            <w:tcW w:w="1103" w:type="dxa"/>
            <w:vMerge/>
            <w:vAlign w:val="center"/>
            <w:hideMark/>
          </w:tcPr>
          <w:p w14:paraId="4C4D2EAB"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8042492"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1FBD5B2"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541F3A5"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E2CBC96"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54B9073"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EF149F8"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Ц710000000</w:t>
            </w:r>
          </w:p>
        </w:tc>
        <w:tc>
          <w:tcPr>
            <w:tcW w:w="485" w:type="dxa"/>
            <w:shd w:val="clear" w:color="000000" w:fill="FFFFFF"/>
            <w:vAlign w:val="center"/>
            <w:hideMark/>
          </w:tcPr>
          <w:p w14:paraId="79AF7FCA"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CC65A46" w14:textId="77777777" w:rsidR="00271493" w:rsidRDefault="00271493" w:rsidP="00271493">
            <w:pPr>
              <w:ind w:firstLine="9"/>
              <w:jc w:val="center"/>
              <w:rPr>
                <w:sz w:val="14"/>
                <w:szCs w:val="14"/>
              </w:rPr>
            </w:pPr>
            <w:r>
              <w:rPr>
                <w:sz w:val="14"/>
                <w:szCs w:val="14"/>
              </w:rPr>
              <w:t xml:space="preserve">1 317 294,90  </w:t>
            </w:r>
          </w:p>
        </w:tc>
        <w:tc>
          <w:tcPr>
            <w:tcW w:w="1009" w:type="dxa"/>
            <w:shd w:val="clear" w:color="000000" w:fill="FFFFFF"/>
            <w:vAlign w:val="center"/>
            <w:hideMark/>
          </w:tcPr>
          <w:p w14:paraId="40820CDE" w14:textId="77777777" w:rsidR="00271493" w:rsidRDefault="00271493" w:rsidP="00271493">
            <w:pPr>
              <w:ind w:firstLine="9"/>
              <w:jc w:val="center"/>
              <w:rPr>
                <w:sz w:val="14"/>
                <w:szCs w:val="14"/>
              </w:rPr>
            </w:pPr>
            <w:r>
              <w:rPr>
                <w:sz w:val="14"/>
                <w:szCs w:val="14"/>
              </w:rPr>
              <w:t xml:space="preserve">1 059 225,60  </w:t>
            </w:r>
          </w:p>
        </w:tc>
        <w:tc>
          <w:tcPr>
            <w:tcW w:w="1009" w:type="dxa"/>
            <w:shd w:val="clear" w:color="000000" w:fill="FFFFFF"/>
            <w:vAlign w:val="center"/>
            <w:hideMark/>
          </w:tcPr>
          <w:p w14:paraId="58346788" w14:textId="77777777" w:rsidR="00271493" w:rsidRDefault="00271493" w:rsidP="00271493">
            <w:pPr>
              <w:ind w:firstLine="9"/>
              <w:jc w:val="center"/>
              <w:rPr>
                <w:sz w:val="14"/>
                <w:szCs w:val="14"/>
              </w:rPr>
            </w:pPr>
            <w:r>
              <w:rPr>
                <w:sz w:val="14"/>
                <w:szCs w:val="14"/>
              </w:rPr>
              <w:t xml:space="preserve">1 174 370,20  </w:t>
            </w:r>
          </w:p>
        </w:tc>
        <w:tc>
          <w:tcPr>
            <w:tcW w:w="1009" w:type="dxa"/>
            <w:shd w:val="clear" w:color="000000" w:fill="FFFFFF"/>
            <w:vAlign w:val="center"/>
            <w:hideMark/>
          </w:tcPr>
          <w:p w14:paraId="6D749FCD" w14:textId="77777777" w:rsidR="00271493" w:rsidRDefault="00271493" w:rsidP="00271493">
            <w:pPr>
              <w:ind w:firstLine="9"/>
              <w:jc w:val="center"/>
              <w:rPr>
                <w:sz w:val="14"/>
                <w:szCs w:val="14"/>
              </w:rPr>
            </w:pPr>
            <w:r>
              <w:rPr>
                <w:sz w:val="14"/>
                <w:szCs w:val="14"/>
              </w:rPr>
              <w:t xml:space="preserve">1 720 377,80  </w:t>
            </w:r>
          </w:p>
        </w:tc>
        <w:tc>
          <w:tcPr>
            <w:tcW w:w="1009" w:type="dxa"/>
            <w:shd w:val="clear" w:color="000000" w:fill="FFFFFF"/>
            <w:vAlign w:val="center"/>
            <w:hideMark/>
          </w:tcPr>
          <w:p w14:paraId="2E235BAF" w14:textId="77777777" w:rsidR="00271493" w:rsidRDefault="00271493" w:rsidP="00271493">
            <w:pPr>
              <w:ind w:firstLine="9"/>
              <w:jc w:val="center"/>
              <w:rPr>
                <w:sz w:val="14"/>
                <w:szCs w:val="14"/>
              </w:rPr>
            </w:pPr>
            <w:r>
              <w:rPr>
                <w:sz w:val="14"/>
                <w:szCs w:val="14"/>
              </w:rPr>
              <w:t xml:space="preserve">1 000 377,80  </w:t>
            </w:r>
          </w:p>
        </w:tc>
        <w:tc>
          <w:tcPr>
            <w:tcW w:w="1020" w:type="dxa"/>
            <w:shd w:val="clear" w:color="000000" w:fill="FFFFFF"/>
            <w:vAlign w:val="center"/>
            <w:hideMark/>
          </w:tcPr>
          <w:p w14:paraId="1D8104BE" w14:textId="77777777" w:rsidR="00271493" w:rsidRDefault="00271493" w:rsidP="00271493">
            <w:pPr>
              <w:ind w:hanging="86"/>
              <w:jc w:val="center"/>
              <w:rPr>
                <w:sz w:val="14"/>
                <w:szCs w:val="14"/>
              </w:rPr>
            </w:pPr>
            <w:r>
              <w:rPr>
                <w:sz w:val="14"/>
                <w:szCs w:val="14"/>
              </w:rPr>
              <w:t xml:space="preserve">4 928 289,00  </w:t>
            </w:r>
          </w:p>
        </w:tc>
        <w:tc>
          <w:tcPr>
            <w:tcW w:w="1126" w:type="dxa"/>
            <w:shd w:val="clear" w:color="000000" w:fill="FFFFFF"/>
            <w:vAlign w:val="center"/>
            <w:hideMark/>
          </w:tcPr>
          <w:p w14:paraId="799FC164" w14:textId="77777777" w:rsidR="00271493" w:rsidRDefault="00271493" w:rsidP="00271493">
            <w:pPr>
              <w:ind w:firstLine="0"/>
              <w:jc w:val="center"/>
              <w:rPr>
                <w:sz w:val="14"/>
                <w:szCs w:val="14"/>
              </w:rPr>
            </w:pPr>
            <w:r>
              <w:rPr>
                <w:sz w:val="14"/>
                <w:szCs w:val="14"/>
              </w:rPr>
              <w:t xml:space="preserve">4 817 489,00  </w:t>
            </w:r>
          </w:p>
        </w:tc>
      </w:tr>
      <w:tr w:rsidR="00271493" w:rsidRPr="00F065F3" w14:paraId="6BB6E802" w14:textId="77777777" w:rsidTr="00271493">
        <w:trPr>
          <w:trHeight w:val="465"/>
        </w:trPr>
        <w:tc>
          <w:tcPr>
            <w:tcW w:w="1103" w:type="dxa"/>
            <w:vMerge/>
            <w:vAlign w:val="center"/>
            <w:hideMark/>
          </w:tcPr>
          <w:p w14:paraId="07E7A774"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D0FC6FC"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1519F94"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7363D3D1"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7C1FE12"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83CF033"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4D7B170"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Ц710000000</w:t>
            </w:r>
          </w:p>
        </w:tc>
        <w:tc>
          <w:tcPr>
            <w:tcW w:w="485" w:type="dxa"/>
            <w:shd w:val="clear" w:color="000000" w:fill="FFFFFF"/>
            <w:vAlign w:val="center"/>
            <w:hideMark/>
          </w:tcPr>
          <w:p w14:paraId="41BEF885"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650D032" w14:textId="77777777" w:rsidR="00271493" w:rsidRDefault="00271493" w:rsidP="00271493">
            <w:pPr>
              <w:ind w:firstLine="9"/>
              <w:jc w:val="center"/>
              <w:rPr>
                <w:sz w:val="14"/>
                <w:szCs w:val="14"/>
              </w:rPr>
            </w:pPr>
            <w:r>
              <w:rPr>
                <w:sz w:val="14"/>
                <w:szCs w:val="14"/>
              </w:rPr>
              <w:t xml:space="preserve">978 450,50  </w:t>
            </w:r>
          </w:p>
        </w:tc>
        <w:tc>
          <w:tcPr>
            <w:tcW w:w="1009" w:type="dxa"/>
            <w:shd w:val="clear" w:color="000000" w:fill="FFFFFF"/>
            <w:vAlign w:val="center"/>
            <w:hideMark/>
          </w:tcPr>
          <w:p w14:paraId="754FEBBF" w14:textId="77777777" w:rsidR="00271493" w:rsidRDefault="00271493" w:rsidP="00271493">
            <w:pPr>
              <w:ind w:firstLine="9"/>
              <w:jc w:val="center"/>
              <w:rPr>
                <w:sz w:val="14"/>
                <w:szCs w:val="14"/>
              </w:rPr>
            </w:pPr>
            <w:r>
              <w:rPr>
                <w:sz w:val="14"/>
                <w:szCs w:val="14"/>
              </w:rPr>
              <w:t xml:space="preserve">854 732,20  </w:t>
            </w:r>
          </w:p>
        </w:tc>
        <w:tc>
          <w:tcPr>
            <w:tcW w:w="1009" w:type="dxa"/>
            <w:shd w:val="clear" w:color="000000" w:fill="FFFFFF"/>
            <w:vAlign w:val="center"/>
            <w:hideMark/>
          </w:tcPr>
          <w:p w14:paraId="1613F992" w14:textId="77777777" w:rsidR="00271493" w:rsidRDefault="00271493" w:rsidP="00271493">
            <w:pPr>
              <w:ind w:firstLine="9"/>
              <w:jc w:val="center"/>
              <w:rPr>
                <w:sz w:val="14"/>
                <w:szCs w:val="14"/>
              </w:rPr>
            </w:pPr>
            <w:r>
              <w:rPr>
                <w:sz w:val="14"/>
                <w:szCs w:val="14"/>
              </w:rPr>
              <w:t xml:space="preserve">854 732,20  </w:t>
            </w:r>
          </w:p>
        </w:tc>
        <w:tc>
          <w:tcPr>
            <w:tcW w:w="1009" w:type="dxa"/>
            <w:shd w:val="clear" w:color="000000" w:fill="FFFFFF"/>
            <w:vAlign w:val="center"/>
            <w:hideMark/>
          </w:tcPr>
          <w:p w14:paraId="175A2132" w14:textId="77777777" w:rsidR="00271493" w:rsidRDefault="00271493" w:rsidP="00271493">
            <w:pPr>
              <w:ind w:firstLine="9"/>
              <w:jc w:val="center"/>
              <w:rPr>
                <w:sz w:val="14"/>
                <w:szCs w:val="14"/>
              </w:rPr>
            </w:pPr>
            <w:r>
              <w:rPr>
                <w:sz w:val="14"/>
                <w:szCs w:val="14"/>
              </w:rPr>
              <w:t xml:space="preserve">980 972,90  </w:t>
            </w:r>
          </w:p>
        </w:tc>
        <w:tc>
          <w:tcPr>
            <w:tcW w:w="1009" w:type="dxa"/>
            <w:shd w:val="clear" w:color="000000" w:fill="FFFFFF"/>
            <w:vAlign w:val="center"/>
            <w:hideMark/>
          </w:tcPr>
          <w:p w14:paraId="77B835C1" w14:textId="77777777" w:rsidR="00271493" w:rsidRDefault="00271493" w:rsidP="00271493">
            <w:pPr>
              <w:ind w:firstLine="9"/>
              <w:jc w:val="center"/>
              <w:rPr>
                <w:sz w:val="14"/>
                <w:szCs w:val="14"/>
              </w:rPr>
            </w:pPr>
            <w:r>
              <w:rPr>
                <w:sz w:val="14"/>
                <w:szCs w:val="14"/>
              </w:rPr>
              <w:t xml:space="preserve">980 972,90  </w:t>
            </w:r>
          </w:p>
        </w:tc>
        <w:tc>
          <w:tcPr>
            <w:tcW w:w="1020" w:type="dxa"/>
            <w:shd w:val="clear" w:color="000000" w:fill="FFFFFF"/>
            <w:vAlign w:val="center"/>
            <w:hideMark/>
          </w:tcPr>
          <w:p w14:paraId="70F32EF6" w14:textId="77777777" w:rsidR="00271493" w:rsidRDefault="00271493" w:rsidP="00271493">
            <w:pPr>
              <w:ind w:hanging="86"/>
              <w:jc w:val="center"/>
              <w:rPr>
                <w:sz w:val="14"/>
                <w:szCs w:val="14"/>
              </w:rPr>
            </w:pPr>
            <w:r>
              <w:rPr>
                <w:sz w:val="14"/>
                <w:szCs w:val="14"/>
              </w:rPr>
              <w:t xml:space="preserve">4 904 864,50  </w:t>
            </w:r>
          </w:p>
        </w:tc>
        <w:tc>
          <w:tcPr>
            <w:tcW w:w="1126" w:type="dxa"/>
            <w:shd w:val="clear" w:color="000000" w:fill="FFFFFF"/>
            <w:vAlign w:val="center"/>
            <w:hideMark/>
          </w:tcPr>
          <w:p w14:paraId="3C5D8B54" w14:textId="77777777" w:rsidR="00271493" w:rsidRDefault="00271493" w:rsidP="00271493">
            <w:pPr>
              <w:ind w:firstLine="0"/>
              <w:jc w:val="center"/>
              <w:rPr>
                <w:sz w:val="14"/>
                <w:szCs w:val="14"/>
              </w:rPr>
            </w:pPr>
            <w:r>
              <w:rPr>
                <w:sz w:val="14"/>
                <w:szCs w:val="14"/>
              </w:rPr>
              <w:t xml:space="preserve">4 904 864,50  </w:t>
            </w:r>
          </w:p>
        </w:tc>
      </w:tr>
      <w:tr w:rsidR="00F065F3" w:rsidRPr="00F065F3" w14:paraId="0D874FC9" w14:textId="77777777" w:rsidTr="00271493">
        <w:trPr>
          <w:trHeight w:val="465"/>
        </w:trPr>
        <w:tc>
          <w:tcPr>
            <w:tcW w:w="1103" w:type="dxa"/>
            <w:vMerge w:val="restart"/>
            <w:shd w:val="clear" w:color="000000" w:fill="FFFFFF"/>
            <w:hideMark/>
          </w:tcPr>
          <w:p w14:paraId="62EF946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1</w:t>
            </w:r>
          </w:p>
        </w:tc>
        <w:tc>
          <w:tcPr>
            <w:tcW w:w="1637" w:type="dxa"/>
            <w:vMerge w:val="restart"/>
            <w:shd w:val="clear" w:color="000000" w:fill="FFFFFF"/>
            <w:hideMark/>
          </w:tcPr>
          <w:p w14:paraId="1C1D210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xml:space="preserve">Обеспечение деятельности организаций в сфере образования </w:t>
            </w:r>
          </w:p>
        </w:tc>
        <w:tc>
          <w:tcPr>
            <w:tcW w:w="1257" w:type="dxa"/>
            <w:shd w:val="clear" w:color="000000" w:fill="FFFFFF"/>
            <w:vAlign w:val="center"/>
            <w:hideMark/>
          </w:tcPr>
          <w:p w14:paraId="24894C82"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4248E2D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 Управление культуры и развитие туризма администрации города Чебоксары Муниципальные образовательные организации</w:t>
            </w:r>
          </w:p>
        </w:tc>
        <w:tc>
          <w:tcPr>
            <w:tcW w:w="624" w:type="dxa"/>
            <w:shd w:val="clear" w:color="000000" w:fill="FFFFFF"/>
            <w:vAlign w:val="center"/>
            <w:hideMark/>
          </w:tcPr>
          <w:p w14:paraId="0132C36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137FC9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284EB26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6E1F27F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3C4D31A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1 856 246,50  </w:t>
            </w:r>
          </w:p>
        </w:tc>
        <w:tc>
          <w:tcPr>
            <w:tcW w:w="1009" w:type="dxa"/>
            <w:shd w:val="clear" w:color="000000" w:fill="FFFFFF"/>
            <w:vAlign w:val="center"/>
            <w:hideMark/>
          </w:tcPr>
          <w:p w14:paraId="787743C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1 726 498,00  </w:t>
            </w:r>
          </w:p>
        </w:tc>
        <w:tc>
          <w:tcPr>
            <w:tcW w:w="1009" w:type="dxa"/>
            <w:shd w:val="clear" w:color="000000" w:fill="FFFFFF"/>
            <w:vAlign w:val="center"/>
            <w:hideMark/>
          </w:tcPr>
          <w:p w14:paraId="1271627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1 802 998,00  </w:t>
            </w:r>
          </w:p>
        </w:tc>
        <w:tc>
          <w:tcPr>
            <w:tcW w:w="1009" w:type="dxa"/>
            <w:shd w:val="clear" w:color="000000" w:fill="FFFFFF"/>
            <w:vAlign w:val="center"/>
            <w:hideMark/>
          </w:tcPr>
          <w:p w14:paraId="22DB829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1 860 724,50  </w:t>
            </w:r>
          </w:p>
        </w:tc>
        <w:tc>
          <w:tcPr>
            <w:tcW w:w="1009" w:type="dxa"/>
            <w:shd w:val="clear" w:color="000000" w:fill="FFFFFF"/>
            <w:vAlign w:val="center"/>
            <w:hideMark/>
          </w:tcPr>
          <w:p w14:paraId="5A2EA5E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1 860 724,50  </w:t>
            </w:r>
          </w:p>
        </w:tc>
        <w:tc>
          <w:tcPr>
            <w:tcW w:w="1020" w:type="dxa"/>
            <w:shd w:val="clear" w:color="000000" w:fill="FFFFFF"/>
            <w:vAlign w:val="center"/>
            <w:hideMark/>
          </w:tcPr>
          <w:p w14:paraId="4A9EE20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9 303 622,50  </w:t>
            </w:r>
          </w:p>
        </w:tc>
        <w:tc>
          <w:tcPr>
            <w:tcW w:w="1126" w:type="dxa"/>
            <w:shd w:val="clear" w:color="000000" w:fill="FFFFFF"/>
            <w:vAlign w:val="center"/>
            <w:hideMark/>
          </w:tcPr>
          <w:p w14:paraId="4C5254A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9 303 622,50  </w:t>
            </w:r>
          </w:p>
        </w:tc>
      </w:tr>
      <w:tr w:rsidR="00F065F3" w:rsidRPr="00F065F3" w14:paraId="4B12E343" w14:textId="77777777" w:rsidTr="00271493">
        <w:trPr>
          <w:trHeight w:val="432"/>
        </w:trPr>
        <w:tc>
          <w:tcPr>
            <w:tcW w:w="1103" w:type="dxa"/>
            <w:vMerge/>
            <w:vAlign w:val="center"/>
            <w:hideMark/>
          </w:tcPr>
          <w:p w14:paraId="1B0C8AD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B3641A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B807ED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0B8E4D7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D3F1F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9AE3D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C85F6A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A5457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0A6481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62884C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B79B7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7781B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5D5CD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263536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6268019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5FE2538" w14:textId="77777777" w:rsidTr="00271493">
        <w:trPr>
          <w:trHeight w:val="744"/>
        </w:trPr>
        <w:tc>
          <w:tcPr>
            <w:tcW w:w="1103" w:type="dxa"/>
            <w:vMerge/>
            <w:vAlign w:val="center"/>
            <w:hideMark/>
          </w:tcPr>
          <w:p w14:paraId="2EA56B8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B1A693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F42462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0C8A3FB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EBAA7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9C0203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A9FF1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4FD1B6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D119C4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7A549C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B0C26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C1C4A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45602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52B463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6D5376B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C97A528" w14:textId="77777777" w:rsidTr="00271493">
        <w:trPr>
          <w:trHeight w:val="360"/>
        </w:trPr>
        <w:tc>
          <w:tcPr>
            <w:tcW w:w="1103" w:type="dxa"/>
            <w:vMerge/>
            <w:vAlign w:val="center"/>
            <w:hideMark/>
          </w:tcPr>
          <w:p w14:paraId="71E6ADF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9AD71D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DF42DA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2B891C0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6049AF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39B9196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D11001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Ц710100000</w:t>
            </w:r>
          </w:p>
        </w:tc>
        <w:tc>
          <w:tcPr>
            <w:tcW w:w="485" w:type="dxa"/>
            <w:shd w:val="clear" w:color="000000" w:fill="FFFFFF"/>
            <w:vAlign w:val="center"/>
            <w:hideMark/>
          </w:tcPr>
          <w:p w14:paraId="603DC44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CA0BC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878 312,40  </w:t>
            </w:r>
          </w:p>
        </w:tc>
        <w:tc>
          <w:tcPr>
            <w:tcW w:w="1009" w:type="dxa"/>
            <w:shd w:val="clear" w:color="000000" w:fill="FFFFFF"/>
            <w:vAlign w:val="center"/>
            <w:hideMark/>
          </w:tcPr>
          <w:p w14:paraId="7D6D58D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872 282,20  </w:t>
            </w:r>
          </w:p>
        </w:tc>
        <w:tc>
          <w:tcPr>
            <w:tcW w:w="1009" w:type="dxa"/>
            <w:shd w:val="clear" w:color="000000" w:fill="FFFFFF"/>
            <w:vAlign w:val="center"/>
            <w:hideMark/>
          </w:tcPr>
          <w:p w14:paraId="66F6FD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948 782,20  </w:t>
            </w:r>
          </w:p>
        </w:tc>
        <w:tc>
          <w:tcPr>
            <w:tcW w:w="1009" w:type="dxa"/>
            <w:shd w:val="clear" w:color="000000" w:fill="FFFFFF"/>
            <w:vAlign w:val="center"/>
            <w:hideMark/>
          </w:tcPr>
          <w:p w14:paraId="2C6C36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879 751,60  </w:t>
            </w:r>
          </w:p>
        </w:tc>
        <w:tc>
          <w:tcPr>
            <w:tcW w:w="1009" w:type="dxa"/>
            <w:shd w:val="clear" w:color="000000" w:fill="FFFFFF"/>
            <w:vAlign w:val="center"/>
            <w:hideMark/>
          </w:tcPr>
          <w:p w14:paraId="4E640A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879 751,60  </w:t>
            </w:r>
          </w:p>
        </w:tc>
        <w:tc>
          <w:tcPr>
            <w:tcW w:w="1020" w:type="dxa"/>
            <w:shd w:val="clear" w:color="000000" w:fill="FFFFFF"/>
            <w:vAlign w:val="center"/>
            <w:hideMark/>
          </w:tcPr>
          <w:p w14:paraId="6EE7BA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4 398 758,00  </w:t>
            </w:r>
          </w:p>
        </w:tc>
        <w:tc>
          <w:tcPr>
            <w:tcW w:w="1126" w:type="dxa"/>
            <w:shd w:val="clear" w:color="000000" w:fill="FFFFFF"/>
            <w:vAlign w:val="center"/>
            <w:hideMark/>
          </w:tcPr>
          <w:p w14:paraId="4AEEF7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4 398 758,00  </w:t>
            </w:r>
          </w:p>
        </w:tc>
      </w:tr>
      <w:tr w:rsidR="00F065F3" w:rsidRPr="00F065F3" w14:paraId="60B7748E" w14:textId="77777777" w:rsidTr="00271493">
        <w:trPr>
          <w:trHeight w:val="420"/>
        </w:trPr>
        <w:tc>
          <w:tcPr>
            <w:tcW w:w="1103" w:type="dxa"/>
            <w:vMerge/>
            <w:vAlign w:val="center"/>
            <w:hideMark/>
          </w:tcPr>
          <w:p w14:paraId="70A7DA1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266165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174092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6B901F9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319D3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60CC28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32E6C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Ц710100000</w:t>
            </w:r>
          </w:p>
        </w:tc>
        <w:tc>
          <w:tcPr>
            <w:tcW w:w="485" w:type="dxa"/>
            <w:shd w:val="clear" w:color="000000" w:fill="FFFFFF"/>
            <w:vAlign w:val="center"/>
            <w:hideMark/>
          </w:tcPr>
          <w:p w14:paraId="7706BF5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8E6C1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977 934,10  </w:t>
            </w:r>
          </w:p>
        </w:tc>
        <w:tc>
          <w:tcPr>
            <w:tcW w:w="1009" w:type="dxa"/>
            <w:shd w:val="clear" w:color="000000" w:fill="FFFFFF"/>
            <w:vAlign w:val="center"/>
            <w:hideMark/>
          </w:tcPr>
          <w:p w14:paraId="278C9B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854 215,80  </w:t>
            </w:r>
          </w:p>
        </w:tc>
        <w:tc>
          <w:tcPr>
            <w:tcW w:w="1009" w:type="dxa"/>
            <w:shd w:val="clear" w:color="000000" w:fill="FFFFFF"/>
            <w:vAlign w:val="center"/>
            <w:hideMark/>
          </w:tcPr>
          <w:p w14:paraId="58292AE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854 215,80  </w:t>
            </w:r>
          </w:p>
        </w:tc>
        <w:tc>
          <w:tcPr>
            <w:tcW w:w="1009" w:type="dxa"/>
            <w:shd w:val="clear" w:color="000000" w:fill="FFFFFF"/>
            <w:vAlign w:val="center"/>
            <w:hideMark/>
          </w:tcPr>
          <w:p w14:paraId="3E5F531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980 972,90  </w:t>
            </w:r>
          </w:p>
        </w:tc>
        <w:tc>
          <w:tcPr>
            <w:tcW w:w="1009" w:type="dxa"/>
            <w:shd w:val="clear" w:color="000000" w:fill="FFFFFF"/>
            <w:vAlign w:val="center"/>
            <w:hideMark/>
          </w:tcPr>
          <w:p w14:paraId="6A040A5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980 972,90  </w:t>
            </w:r>
          </w:p>
        </w:tc>
        <w:tc>
          <w:tcPr>
            <w:tcW w:w="1020" w:type="dxa"/>
            <w:shd w:val="clear" w:color="000000" w:fill="FFFFFF"/>
            <w:vAlign w:val="center"/>
            <w:hideMark/>
          </w:tcPr>
          <w:p w14:paraId="380CF1F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4 904 864,50  </w:t>
            </w:r>
          </w:p>
        </w:tc>
        <w:tc>
          <w:tcPr>
            <w:tcW w:w="1126" w:type="dxa"/>
            <w:shd w:val="clear" w:color="000000" w:fill="FFFFFF"/>
            <w:vAlign w:val="center"/>
            <w:hideMark/>
          </w:tcPr>
          <w:p w14:paraId="63AC369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4 904 864,50  </w:t>
            </w:r>
          </w:p>
        </w:tc>
      </w:tr>
      <w:tr w:rsidR="00F065F3" w:rsidRPr="00F065F3" w14:paraId="7F4348C3" w14:textId="77777777" w:rsidTr="00271493">
        <w:trPr>
          <w:trHeight w:val="300"/>
        </w:trPr>
        <w:tc>
          <w:tcPr>
            <w:tcW w:w="1103" w:type="dxa"/>
            <w:vMerge w:val="restart"/>
            <w:shd w:val="clear" w:color="000000" w:fill="FFFFFF"/>
            <w:hideMark/>
          </w:tcPr>
          <w:p w14:paraId="78FF57C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1.1.</w:t>
            </w:r>
          </w:p>
        </w:tc>
        <w:tc>
          <w:tcPr>
            <w:tcW w:w="1637" w:type="dxa"/>
            <w:vMerge w:val="restart"/>
            <w:shd w:val="clear" w:color="000000" w:fill="FFFFFF"/>
            <w:hideMark/>
          </w:tcPr>
          <w:p w14:paraId="76D7789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Обеспечение деятельности (оказание услуг) муниципальных учреждений</w:t>
            </w:r>
          </w:p>
        </w:tc>
        <w:tc>
          <w:tcPr>
            <w:tcW w:w="1257" w:type="dxa"/>
            <w:shd w:val="clear" w:color="000000" w:fill="FFFFFF"/>
            <w:vAlign w:val="center"/>
            <w:hideMark/>
          </w:tcPr>
          <w:p w14:paraId="4339DFBE"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1E49605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 Управление культуры и развитие туризма администрации города Чебоксары Муниципальные образовательные организации</w:t>
            </w:r>
          </w:p>
        </w:tc>
        <w:tc>
          <w:tcPr>
            <w:tcW w:w="624" w:type="dxa"/>
            <w:shd w:val="clear" w:color="000000" w:fill="FFFFFF"/>
            <w:vAlign w:val="center"/>
            <w:hideMark/>
          </w:tcPr>
          <w:p w14:paraId="00023ED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7132091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27936D4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5DD528B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5587FD7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50 734,60  </w:t>
            </w:r>
          </w:p>
        </w:tc>
        <w:tc>
          <w:tcPr>
            <w:tcW w:w="1009" w:type="dxa"/>
            <w:shd w:val="clear" w:color="000000" w:fill="FFFFFF"/>
            <w:vAlign w:val="center"/>
            <w:hideMark/>
          </w:tcPr>
          <w:p w14:paraId="5D13001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47 077,40  </w:t>
            </w:r>
          </w:p>
        </w:tc>
        <w:tc>
          <w:tcPr>
            <w:tcW w:w="1009" w:type="dxa"/>
            <w:shd w:val="clear" w:color="000000" w:fill="FFFFFF"/>
            <w:vAlign w:val="center"/>
            <w:hideMark/>
          </w:tcPr>
          <w:p w14:paraId="3CF8427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47 077,40  </w:t>
            </w:r>
          </w:p>
        </w:tc>
        <w:tc>
          <w:tcPr>
            <w:tcW w:w="1009" w:type="dxa"/>
            <w:shd w:val="clear" w:color="000000" w:fill="FFFFFF"/>
            <w:vAlign w:val="center"/>
            <w:hideMark/>
          </w:tcPr>
          <w:p w14:paraId="1B1B62B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70 147,30  </w:t>
            </w:r>
          </w:p>
        </w:tc>
        <w:tc>
          <w:tcPr>
            <w:tcW w:w="1009" w:type="dxa"/>
            <w:shd w:val="clear" w:color="000000" w:fill="FFFFFF"/>
            <w:vAlign w:val="center"/>
            <w:hideMark/>
          </w:tcPr>
          <w:p w14:paraId="04A7E8B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70 147,30  </w:t>
            </w:r>
          </w:p>
        </w:tc>
        <w:tc>
          <w:tcPr>
            <w:tcW w:w="1020" w:type="dxa"/>
            <w:shd w:val="clear" w:color="000000" w:fill="FFFFFF"/>
            <w:vAlign w:val="center"/>
            <w:hideMark/>
          </w:tcPr>
          <w:p w14:paraId="3898931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350 736,50  </w:t>
            </w:r>
          </w:p>
        </w:tc>
        <w:tc>
          <w:tcPr>
            <w:tcW w:w="1126" w:type="dxa"/>
            <w:shd w:val="clear" w:color="000000" w:fill="FFFFFF"/>
            <w:vAlign w:val="center"/>
            <w:hideMark/>
          </w:tcPr>
          <w:p w14:paraId="504EEF6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350 736,50  </w:t>
            </w:r>
          </w:p>
        </w:tc>
      </w:tr>
      <w:tr w:rsidR="00F065F3" w:rsidRPr="00F065F3" w14:paraId="34079BD9" w14:textId="77777777" w:rsidTr="00271493">
        <w:trPr>
          <w:trHeight w:val="336"/>
        </w:trPr>
        <w:tc>
          <w:tcPr>
            <w:tcW w:w="1103" w:type="dxa"/>
            <w:vMerge/>
            <w:vAlign w:val="center"/>
            <w:hideMark/>
          </w:tcPr>
          <w:p w14:paraId="534B54D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C0229C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A08715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40F0A7C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B60D4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CC6466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D89193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F994DC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74A0D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EE3C7C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374C4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1A9624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A2C4AA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038FB7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51364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F527419" w14:textId="77777777" w:rsidTr="00271493">
        <w:trPr>
          <w:trHeight w:val="744"/>
        </w:trPr>
        <w:tc>
          <w:tcPr>
            <w:tcW w:w="1103" w:type="dxa"/>
            <w:vMerge/>
            <w:vAlign w:val="center"/>
            <w:hideMark/>
          </w:tcPr>
          <w:p w14:paraId="22F2B23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3ACC94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6B2204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1A8C1C5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C279D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6D6FE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0EF877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02CB4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E21DF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47EFAA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662FFC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EFA919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DAF24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310291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E0420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E9393D4" w14:textId="77777777" w:rsidTr="00271493">
        <w:trPr>
          <w:trHeight w:val="300"/>
        </w:trPr>
        <w:tc>
          <w:tcPr>
            <w:tcW w:w="1103" w:type="dxa"/>
            <w:vMerge/>
            <w:vAlign w:val="center"/>
            <w:hideMark/>
          </w:tcPr>
          <w:p w14:paraId="793CCD8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CA69EB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0F22F1E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4AA6D93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DE843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26A30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0709</w:t>
            </w:r>
          </w:p>
        </w:tc>
        <w:tc>
          <w:tcPr>
            <w:tcW w:w="1098" w:type="dxa"/>
            <w:shd w:val="clear" w:color="000000" w:fill="FFFFFF"/>
            <w:vAlign w:val="center"/>
            <w:hideMark/>
          </w:tcPr>
          <w:p w14:paraId="4EDBDD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Ц710100600</w:t>
            </w:r>
          </w:p>
        </w:tc>
        <w:tc>
          <w:tcPr>
            <w:tcW w:w="485" w:type="dxa"/>
            <w:shd w:val="clear" w:color="000000" w:fill="FFFFFF"/>
            <w:vAlign w:val="center"/>
            <w:hideMark/>
          </w:tcPr>
          <w:p w14:paraId="63D075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4F3FFBF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20 779,70  </w:t>
            </w:r>
          </w:p>
        </w:tc>
        <w:tc>
          <w:tcPr>
            <w:tcW w:w="1009" w:type="dxa"/>
            <w:shd w:val="clear" w:color="000000" w:fill="FFFFFF"/>
            <w:vAlign w:val="center"/>
            <w:hideMark/>
          </w:tcPr>
          <w:p w14:paraId="64B205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20 979,70  </w:t>
            </w:r>
          </w:p>
        </w:tc>
        <w:tc>
          <w:tcPr>
            <w:tcW w:w="1009" w:type="dxa"/>
            <w:shd w:val="clear" w:color="000000" w:fill="FFFFFF"/>
            <w:vAlign w:val="center"/>
            <w:hideMark/>
          </w:tcPr>
          <w:p w14:paraId="1C87FB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20 979,70  </w:t>
            </w:r>
          </w:p>
        </w:tc>
        <w:tc>
          <w:tcPr>
            <w:tcW w:w="1009" w:type="dxa"/>
            <w:shd w:val="clear" w:color="000000" w:fill="FFFFFF"/>
            <w:vAlign w:val="center"/>
            <w:hideMark/>
          </w:tcPr>
          <w:p w14:paraId="27B4E9E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31 579,40  </w:t>
            </w:r>
          </w:p>
        </w:tc>
        <w:tc>
          <w:tcPr>
            <w:tcW w:w="1009" w:type="dxa"/>
            <w:shd w:val="clear" w:color="000000" w:fill="FFFFFF"/>
            <w:vAlign w:val="center"/>
            <w:hideMark/>
          </w:tcPr>
          <w:p w14:paraId="627DC7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31 579,40  </w:t>
            </w:r>
          </w:p>
        </w:tc>
        <w:tc>
          <w:tcPr>
            <w:tcW w:w="1020" w:type="dxa"/>
            <w:shd w:val="clear" w:color="000000" w:fill="FFFFFF"/>
            <w:noWrap/>
            <w:vAlign w:val="center"/>
            <w:hideMark/>
          </w:tcPr>
          <w:p w14:paraId="0E4F63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157 897,00  </w:t>
            </w:r>
          </w:p>
        </w:tc>
        <w:tc>
          <w:tcPr>
            <w:tcW w:w="1126" w:type="dxa"/>
            <w:shd w:val="clear" w:color="000000" w:fill="FFFFFF"/>
            <w:noWrap/>
            <w:vAlign w:val="center"/>
            <w:hideMark/>
          </w:tcPr>
          <w:p w14:paraId="16B5FC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157 897,00  </w:t>
            </w:r>
          </w:p>
        </w:tc>
      </w:tr>
      <w:tr w:rsidR="00F065F3" w:rsidRPr="00F065F3" w14:paraId="140D9508" w14:textId="77777777" w:rsidTr="00271493">
        <w:trPr>
          <w:trHeight w:val="300"/>
        </w:trPr>
        <w:tc>
          <w:tcPr>
            <w:tcW w:w="1103" w:type="dxa"/>
            <w:vMerge/>
            <w:vAlign w:val="center"/>
            <w:hideMark/>
          </w:tcPr>
          <w:p w14:paraId="5E9B17B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EE8957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3BBA46C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743B013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6AA4D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E5FD2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0709</w:t>
            </w:r>
          </w:p>
        </w:tc>
        <w:tc>
          <w:tcPr>
            <w:tcW w:w="1098" w:type="dxa"/>
            <w:shd w:val="clear" w:color="000000" w:fill="FFFFFF"/>
            <w:vAlign w:val="center"/>
            <w:hideMark/>
          </w:tcPr>
          <w:p w14:paraId="5D1C3F5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Ц710100600</w:t>
            </w:r>
          </w:p>
        </w:tc>
        <w:tc>
          <w:tcPr>
            <w:tcW w:w="485" w:type="dxa"/>
            <w:shd w:val="clear" w:color="000000" w:fill="FFFFFF"/>
            <w:vAlign w:val="center"/>
            <w:hideMark/>
          </w:tcPr>
          <w:p w14:paraId="1FB6AC3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3DF9C2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28 303,50  </w:t>
            </w:r>
          </w:p>
        </w:tc>
        <w:tc>
          <w:tcPr>
            <w:tcW w:w="1009" w:type="dxa"/>
            <w:shd w:val="clear" w:color="000000" w:fill="FFFFFF"/>
            <w:vAlign w:val="center"/>
            <w:hideMark/>
          </w:tcPr>
          <w:p w14:paraId="31A1C0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24 513,00  </w:t>
            </w:r>
          </w:p>
        </w:tc>
        <w:tc>
          <w:tcPr>
            <w:tcW w:w="1009" w:type="dxa"/>
            <w:shd w:val="clear" w:color="000000" w:fill="FFFFFF"/>
            <w:vAlign w:val="center"/>
            <w:hideMark/>
          </w:tcPr>
          <w:p w14:paraId="256884D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24 513,00  </w:t>
            </w:r>
          </w:p>
        </w:tc>
        <w:tc>
          <w:tcPr>
            <w:tcW w:w="1009" w:type="dxa"/>
            <w:shd w:val="clear" w:color="000000" w:fill="FFFFFF"/>
            <w:vAlign w:val="center"/>
            <w:hideMark/>
          </w:tcPr>
          <w:p w14:paraId="35BDBC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33 143,30  </w:t>
            </w:r>
          </w:p>
        </w:tc>
        <w:tc>
          <w:tcPr>
            <w:tcW w:w="1009" w:type="dxa"/>
            <w:shd w:val="clear" w:color="000000" w:fill="FFFFFF"/>
            <w:vAlign w:val="center"/>
            <w:hideMark/>
          </w:tcPr>
          <w:p w14:paraId="4AF9EB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33 143,30  </w:t>
            </w:r>
          </w:p>
        </w:tc>
        <w:tc>
          <w:tcPr>
            <w:tcW w:w="1020" w:type="dxa"/>
            <w:shd w:val="clear" w:color="000000" w:fill="FFFFFF"/>
            <w:noWrap/>
            <w:vAlign w:val="center"/>
            <w:hideMark/>
          </w:tcPr>
          <w:p w14:paraId="70C4535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165 716,50  </w:t>
            </w:r>
          </w:p>
        </w:tc>
        <w:tc>
          <w:tcPr>
            <w:tcW w:w="1126" w:type="dxa"/>
            <w:shd w:val="clear" w:color="000000" w:fill="FFFFFF"/>
            <w:noWrap/>
            <w:vAlign w:val="center"/>
            <w:hideMark/>
          </w:tcPr>
          <w:p w14:paraId="36BD37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165 716,50  </w:t>
            </w:r>
          </w:p>
        </w:tc>
      </w:tr>
      <w:tr w:rsidR="00F065F3" w:rsidRPr="00F065F3" w14:paraId="4D358C46" w14:textId="77777777" w:rsidTr="00271493">
        <w:trPr>
          <w:trHeight w:val="300"/>
        </w:trPr>
        <w:tc>
          <w:tcPr>
            <w:tcW w:w="1103" w:type="dxa"/>
            <w:vMerge/>
            <w:vAlign w:val="center"/>
            <w:hideMark/>
          </w:tcPr>
          <w:p w14:paraId="681B1BA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302093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3028CB3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2807D77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noWrap/>
            <w:vAlign w:val="bottom"/>
            <w:hideMark/>
          </w:tcPr>
          <w:p w14:paraId="4FE1C0B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noWrap/>
            <w:vAlign w:val="bottom"/>
            <w:hideMark/>
          </w:tcPr>
          <w:p w14:paraId="22AA966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0709</w:t>
            </w:r>
          </w:p>
        </w:tc>
        <w:tc>
          <w:tcPr>
            <w:tcW w:w="1098" w:type="dxa"/>
            <w:shd w:val="clear" w:color="000000" w:fill="FFFFFF"/>
            <w:noWrap/>
            <w:vAlign w:val="bottom"/>
            <w:hideMark/>
          </w:tcPr>
          <w:p w14:paraId="0557CAA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Ц710100600</w:t>
            </w:r>
          </w:p>
        </w:tc>
        <w:tc>
          <w:tcPr>
            <w:tcW w:w="485" w:type="dxa"/>
            <w:shd w:val="clear" w:color="000000" w:fill="FFFFFF"/>
            <w:noWrap/>
            <w:vAlign w:val="bottom"/>
            <w:hideMark/>
          </w:tcPr>
          <w:p w14:paraId="140714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noWrap/>
            <w:vAlign w:val="bottom"/>
            <w:hideMark/>
          </w:tcPr>
          <w:p w14:paraId="6EAE5C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542,60  </w:t>
            </w:r>
          </w:p>
        </w:tc>
        <w:tc>
          <w:tcPr>
            <w:tcW w:w="1009" w:type="dxa"/>
            <w:shd w:val="clear" w:color="000000" w:fill="FFFFFF"/>
            <w:noWrap/>
            <w:vAlign w:val="bottom"/>
            <w:hideMark/>
          </w:tcPr>
          <w:p w14:paraId="321694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542,60  </w:t>
            </w:r>
          </w:p>
        </w:tc>
        <w:tc>
          <w:tcPr>
            <w:tcW w:w="1009" w:type="dxa"/>
            <w:shd w:val="clear" w:color="000000" w:fill="FFFFFF"/>
            <w:noWrap/>
            <w:vAlign w:val="bottom"/>
            <w:hideMark/>
          </w:tcPr>
          <w:p w14:paraId="274690C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542,60  </w:t>
            </w:r>
          </w:p>
        </w:tc>
        <w:tc>
          <w:tcPr>
            <w:tcW w:w="1009" w:type="dxa"/>
            <w:shd w:val="clear" w:color="000000" w:fill="FFFFFF"/>
            <w:noWrap/>
            <w:vAlign w:val="bottom"/>
            <w:hideMark/>
          </w:tcPr>
          <w:p w14:paraId="592CBF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4 683,60  </w:t>
            </w:r>
          </w:p>
        </w:tc>
        <w:tc>
          <w:tcPr>
            <w:tcW w:w="1009" w:type="dxa"/>
            <w:shd w:val="clear" w:color="000000" w:fill="FFFFFF"/>
            <w:noWrap/>
            <w:vAlign w:val="bottom"/>
            <w:hideMark/>
          </w:tcPr>
          <w:p w14:paraId="24B63EE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4 683,60  </w:t>
            </w:r>
          </w:p>
        </w:tc>
        <w:tc>
          <w:tcPr>
            <w:tcW w:w="1020" w:type="dxa"/>
            <w:shd w:val="clear" w:color="000000" w:fill="FFFFFF"/>
            <w:noWrap/>
            <w:vAlign w:val="center"/>
            <w:hideMark/>
          </w:tcPr>
          <w:p w14:paraId="7E9828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23 418,00  </w:t>
            </w:r>
          </w:p>
        </w:tc>
        <w:tc>
          <w:tcPr>
            <w:tcW w:w="1126" w:type="dxa"/>
            <w:shd w:val="clear" w:color="000000" w:fill="FFFFFF"/>
            <w:noWrap/>
            <w:vAlign w:val="center"/>
            <w:hideMark/>
          </w:tcPr>
          <w:p w14:paraId="2E4CA3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23 418,00  </w:t>
            </w:r>
          </w:p>
        </w:tc>
      </w:tr>
      <w:tr w:rsidR="00F065F3" w:rsidRPr="00F065F3" w14:paraId="408C8A7A" w14:textId="77777777" w:rsidTr="00271493">
        <w:trPr>
          <w:trHeight w:val="300"/>
        </w:trPr>
        <w:tc>
          <w:tcPr>
            <w:tcW w:w="1103" w:type="dxa"/>
            <w:vMerge/>
            <w:vAlign w:val="center"/>
            <w:hideMark/>
          </w:tcPr>
          <w:p w14:paraId="1A53433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746F43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4812D9C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638DF2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noWrap/>
            <w:vAlign w:val="bottom"/>
            <w:hideMark/>
          </w:tcPr>
          <w:p w14:paraId="1ED51E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noWrap/>
            <w:vAlign w:val="bottom"/>
            <w:hideMark/>
          </w:tcPr>
          <w:p w14:paraId="7104C2F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0709</w:t>
            </w:r>
          </w:p>
        </w:tc>
        <w:tc>
          <w:tcPr>
            <w:tcW w:w="1098" w:type="dxa"/>
            <w:shd w:val="clear" w:color="000000" w:fill="FFFFFF"/>
            <w:noWrap/>
            <w:vAlign w:val="bottom"/>
            <w:hideMark/>
          </w:tcPr>
          <w:p w14:paraId="5EB7FA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Ц710100600</w:t>
            </w:r>
          </w:p>
        </w:tc>
        <w:tc>
          <w:tcPr>
            <w:tcW w:w="485" w:type="dxa"/>
            <w:shd w:val="clear" w:color="000000" w:fill="FFFFFF"/>
            <w:noWrap/>
            <w:vAlign w:val="bottom"/>
            <w:hideMark/>
          </w:tcPr>
          <w:p w14:paraId="53208D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noWrap/>
            <w:vAlign w:val="bottom"/>
            <w:hideMark/>
          </w:tcPr>
          <w:p w14:paraId="22EE2D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1 108,80  </w:t>
            </w:r>
          </w:p>
        </w:tc>
        <w:tc>
          <w:tcPr>
            <w:tcW w:w="1009" w:type="dxa"/>
            <w:shd w:val="clear" w:color="000000" w:fill="FFFFFF"/>
            <w:noWrap/>
            <w:vAlign w:val="bottom"/>
            <w:hideMark/>
          </w:tcPr>
          <w:p w14:paraId="26544A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1 042,10  </w:t>
            </w:r>
          </w:p>
        </w:tc>
        <w:tc>
          <w:tcPr>
            <w:tcW w:w="1009" w:type="dxa"/>
            <w:shd w:val="clear" w:color="000000" w:fill="FFFFFF"/>
            <w:noWrap/>
            <w:vAlign w:val="bottom"/>
            <w:hideMark/>
          </w:tcPr>
          <w:p w14:paraId="0AB77F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1 042,10  </w:t>
            </w:r>
          </w:p>
        </w:tc>
        <w:tc>
          <w:tcPr>
            <w:tcW w:w="1009" w:type="dxa"/>
            <w:shd w:val="clear" w:color="000000" w:fill="FFFFFF"/>
            <w:noWrap/>
            <w:vAlign w:val="bottom"/>
            <w:hideMark/>
          </w:tcPr>
          <w:p w14:paraId="3CB0A2A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741,00  </w:t>
            </w:r>
          </w:p>
        </w:tc>
        <w:tc>
          <w:tcPr>
            <w:tcW w:w="1009" w:type="dxa"/>
            <w:shd w:val="clear" w:color="000000" w:fill="FFFFFF"/>
            <w:noWrap/>
            <w:vAlign w:val="bottom"/>
            <w:hideMark/>
          </w:tcPr>
          <w:p w14:paraId="5F5C3C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741,00  </w:t>
            </w:r>
          </w:p>
        </w:tc>
        <w:tc>
          <w:tcPr>
            <w:tcW w:w="1020" w:type="dxa"/>
            <w:shd w:val="clear" w:color="000000" w:fill="FFFFFF"/>
            <w:noWrap/>
            <w:vAlign w:val="center"/>
            <w:hideMark/>
          </w:tcPr>
          <w:p w14:paraId="708058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3 705,00  </w:t>
            </w:r>
          </w:p>
        </w:tc>
        <w:tc>
          <w:tcPr>
            <w:tcW w:w="1126" w:type="dxa"/>
            <w:shd w:val="clear" w:color="000000" w:fill="FFFFFF"/>
            <w:noWrap/>
            <w:vAlign w:val="center"/>
            <w:hideMark/>
          </w:tcPr>
          <w:p w14:paraId="06DBFD2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3 705,00  </w:t>
            </w:r>
          </w:p>
        </w:tc>
      </w:tr>
      <w:tr w:rsidR="00F065F3" w:rsidRPr="00F065F3" w14:paraId="372D95D8" w14:textId="77777777" w:rsidTr="00271493">
        <w:trPr>
          <w:trHeight w:val="300"/>
        </w:trPr>
        <w:tc>
          <w:tcPr>
            <w:tcW w:w="1103" w:type="dxa"/>
            <w:vMerge w:val="restart"/>
            <w:shd w:val="clear" w:color="000000" w:fill="FFFFFF"/>
            <w:hideMark/>
          </w:tcPr>
          <w:p w14:paraId="6AA9501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1.2.</w:t>
            </w:r>
          </w:p>
        </w:tc>
        <w:tc>
          <w:tcPr>
            <w:tcW w:w="1637" w:type="dxa"/>
            <w:vMerge w:val="restart"/>
            <w:shd w:val="clear" w:color="000000" w:fill="FFFFFF"/>
            <w:hideMark/>
          </w:tcPr>
          <w:p w14:paraId="7C71B60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Обеспечение деятельности муниципальных общеобразовательных организаций</w:t>
            </w:r>
          </w:p>
        </w:tc>
        <w:tc>
          <w:tcPr>
            <w:tcW w:w="1257" w:type="dxa"/>
            <w:shd w:val="clear" w:color="000000" w:fill="FFFFFF"/>
            <w:vAlign w:val="center"/>
            <w:hideMark/>
          </w:tcPr>
          <w:p w14:paraId="31601AAF"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4EEC68A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 Муниципальные образовательные организации</w:t>
            </w:r>
          </w:p>
        </w:tc>
        <w:tc>
          <w:tcPr>
            <w:tcW w:w="624" w:type="dxa"/>
            <w:shd w:val="clear" w:color="000000" w:fill="FFFFFF"/>
            <w:vAlign w:val="center"/>
            <w:hideMark/>
          </w:tcPr>
          <w:p w14:paraId="5E7736D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1E7FB91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24EC58C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1A17D28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1EF4F41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527 147,60  </w:t>
            </w:r>
          </w:p>
        </w:tc>
        <w:tc>
          <w:tcPr>
            <w:tcW w:w="1009" w:type="dxa"/>
            <w:shd w:val="clear" w:color="000000" w:fill="FFFFFF"/>
            <w:vAlign w:val="center"/>
            <w:hideMark/>
          </w:tcPr>
          <w:p w14:paraId="3643F44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513 062,40  </w:t>
            </w:r>
          </w:p>
        </w:tc>
        <w:tc>
          <w:tcPr>
            <w:tcW w:w="1009" w:type="dxa"/>
            <w:shd w:val="clear" w:color="000000" w:fill="FFFFFF"/>
            <w:vAlign w:val="center"/>
            <w:hideMark/>
          </w:tcPr>
          <w:p w14:paraId="67FF72A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562 466,10  </w:t>
            </w:r>
          </w:p>
        </w:tc>
        <w:tc>
          <w:tcPr>
            <w:tcW w:w="1009" w:type="dxa"/>
            <w:shd w:val="clear" w:color="000000" w:fill="FFFFFF"/>
            <w:vAlign w:val="center"/>
            <w:hideMark/>
          </w:tcPr>
          <w:p w14:paraId="4DDD69B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614 076,90  </w:t>
            </w:r>
          </w:p>
        </w:tc>
        <w:tc>
          <w:tcPr>
            <w:tcW w:w="1009" w:type="dxa"/>
            <w:shd w:val="clear" w:color="000000" w:fill="FFFFFF"/>
            <w:vAlign w:val="center"/>
            <w:hideMark/>
          </w:tcPr>
          <w:p w14:paraId="422DB2E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614 076,90  </w:t>
            </w:r>
          </w:p>
        </w:tc>
        <w:tc>
          <w:tcPr>
            <w:tcW w:w="1020" w:type="dxa"/>
            <w:shd w:val="clear" w:color="000000" w:fill="FFFFFF"/>
            <w:vAlign w:val="center"/>
            <w:hideMark/>
          </w:tcPr>
          <w:p w14:paraId="6E341EF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3 070 384,50  </w:t>
            </w:r>
          </w:p>
        </w:tc>
        <w:tc>
          <w:tcPr>
            <w:tcW w:w="1126" w:type="dxa"/>
            <w:shd w:val="clear" w:color="000000" w:fill="FFFFFF"/>
            <w:vAlign w:val="center"/>
            <w:hideMark/>
          </w:tcPr>
          <w:p w14:paraId="60945FD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3 070 384,50  </w:t>
            </w:r>
          </w:p>
        </w:tc>
      </w:tr>
      <w:tr w:rsidR="00F065F3" w:rsidRPr="00F065F3" w14:paraId="193167BF" w14:textId="77777777" w:rsidTr="00271493">
        <w:trPr>
          <w:trHeight w:val="300"/>
        </w:trPr>
        <w:tc>
          <w:tcPr>
            <w:tcW w:w="1103" w:type="dxa"/>
            <w:vMerge/>
            <w:vAlign w:val="center"/>
            <w:hideMark/>
          </w:tcPr>
          <w:p w14:paraId="6ADA580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5701F9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977F6D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A453E9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D7E1D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1A4A85F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80105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A4A68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3A4E87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87791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E1594A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CF554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ABDD1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F07E5A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D0162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012E692" w14:textId="77777777" w:rsidTr="00271493">
        <w:trPr>
          <w:trHeight w:val="300"/>
        </w:trPr>
        <w:tc>
          <w:tcPr>
            <w:tcW w:w="1103" w:type="dxa"/>
            <w:vMerge/>
            <w:vAlign w:val="center"/>
            <w:hideMark/>
          </w:tcPr>
          <w:p w14:paraId="1765D92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947E9E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6E4589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5127A2B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89A756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898288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0585B3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8AF93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2B236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9E59F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9132E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FEA00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F2582A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D1182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3CD25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FA781E3" w14:textId="77777777" w:rsidTr="00271493">
        <w:trPr>
          <w:trHeight w:val="300"/>
        </w:trPr>
        <w:tc>
          <w:tcPr>
            <w:tcW w:w="1103" w:type="dxa"/>
            <w:vMerge/>
            <w:vAlign w:val="center"/>
            <w:hideMark/>
          </w:tcPr>
          <w:p w14:paraId="3024452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A7CF7E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273E340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85DC5E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07F24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8B401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7CB8BE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Ц710170550</w:t>
            </w:r>
          </w:p>
        </w:tc>
        <w:tc>
          <w:tcPr>
            <w:tcW w:w="485" w:type="dxa"/>
            <w:shd w:val="clear" w:color="000000" w:fill="FFFFFF"/>
            <w:vAlign w:val="center"/>
            <w:hideMark/>
          </w:tcPr>
          <w:p w14:paraId="5678A81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6DD4D3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186 555,10  </w:t>
            </w:r>
          </w:p>
        </w:tc>
        <w:tc>
          <w:tcPr>
            <w:tcW w:w="1009" w:type="dxa"/>
            <w:shd w:val="clear" w:color="000000" w:fill="FFFFFF"/>
            <w:vAlign w:val="center"/>
            <w:hideMark/>
          </w:tcPr>
          <w:p w14:paraId="18B032C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162 892,20  </w:t>
            </w:r>
          </w:p>
        </w:tc>
        <w:tc>
          <w:tcPr>
            <w:tcW w:w="1009" w:type="dxa"/>
            <w:shd w:val="clear" w:color="000000" w:fill="FFFFFF"/>
            <w:vAlign w:val="center"/>
            <w:hideMark/>
          </w:tcPr>
          <w:p w14:paraId="3A9976C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208 857,70  </w:t>
            </w:r>
          </w:p>
        </w:tc>
        <w:tc>
          <w:tcPr>
            <w:tcW w:w="1009" w:type="dxa"/>
            <w:shd w:val="clear" w:color="000000" w:fill="FFFFFF"/>
            <w:vAlign w:val="center"/>
            <w:hideMark/>
          </w:tcPr>
          <w:p w14:paraId="2C6E92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195 213,30  </w:t>
            </w:r>
          </w:p>
        </w:tc>
        <w:tc>
          <w:tcPr>
            <w:tcW w:w="1009" w:type="dxa"/>
            <w:shd w:val="clear" w:color="000000" w:fill="FFFFFF"/>
            <w:vAlign w:val="center"/>
            <w:hideMark/>
          </w:tcPr>
          <w:p w14:paraId="29009D2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195 213,30  </w:t>
            </w:r>
          </w:p>
        </w:tc>
        <w:tc>
          <w:tcPr>
            <w:tcW w:w="1020" w:type="dxa"/>
            <w:shd w:val="clear" w:color="000000" w:fill="FFFFFF"/>
            <w:noWrap/>
            <w:vAlign w:val="center"/>
            <w:hideMark/>
          </w:tcPr>
          <w:p w14:paraId="1799AD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976 066,50  </w:t>
            </w:r>
          </w:p>
        </w:tc>
        <w:tc>
          <w:tcPr>
            <w:tcW w:w="1126" w:type="dxa"/>
            <w:shd w:val="clear" w:color="000000" w:fill="FFFFFF"/>
            <w:noWrap/>
            <w:vAlign w:val="center"/>
            <w:hideMark/>
          </w:tcPr>
          <w:p w14:paraId="7D8E859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976 066,50  </w:t>
            </w:r>
          </w:p>
        </w:tc>
      </w:tr>
      <w:tr w:rsidR="00F065F3" w:rsidRPr="00F065F3" w14:paraId="4ADD22E9" w14:textId="77777777" w:rsidTr="00271493">
        <w:trPr>
          <w:trHeight w:val="300"/>
        </w:trPr>
        <w:tc>
          <w:tcPr>
            <w:tcW w:w="1103" w:type="dxa"/>
            <w:vMerge/>
            <w:vAlign w:val="center"/>
            <w:hideMark/>
          </w:tcPr>
          <w:p w14:paraId="382EDCD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8DC371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3339822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40422F0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613608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706C24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7FB5484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Ц710170550</w:t>
            </w:r>
          </w:p>
        </w:tc>
        <w:tc>
          <w:tcPr>
            <w:tcW w:w="485" w:type="dxa"/>
            <w:shd w:val="clear" w:color="000000" w:fill="FFFFFF"/>
            <w:vAlign w:val="center"/>
            <w:hideMark/>
          </w:tcPr>
          <w:p w14:paraId="68A211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2C9488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106 428,50  </w:t>
            </w:r>
          </w:p>
        </w:tc>
        <w:tc>
          <w:tcPr>
            <w:tcW w:w="1009" w:type="dxa"/>
            <w:shd w:val="clear" w:color="000000" w:fill="FFFFFF"/>
            <w:vAlign w:val="center"/>
            <w:hideMark/>
          </w:tcPr>
          <w:p w14:paraId="594A62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120 268,70  </w:t>
            </w:r>
          </w:p>
        </w:tc>
        <w:tc>
          <w:tcPr>
            <w:tcW w:w="1009" w:type="dxa"/>
            <w:shd w:val="clear" w:color="000000" w:fill="FFFFFF"/>
            <w:vAlign w:val="center"/>
            <w:hideMark/>
          </w:tcPr>
          <w:p w14:paraId="15B3A1C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123 706,90  </w:t>
            </w:r>
          </w:p>
        </w:tc>
        <w:tc>
          <w:tcPr>
            <w:tcW w:w="1009" w:type="dxa"/>
            <w:shd w:val="clear" w:color="000000" w:fill="FFFFFF"/>
            <w:vAlign w:val="center"/>
            <w:hideMark/>
          </w:tcPr>
          <w:p w14:paraId="275302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54 967,30  </w:t>
            </w:r>
          </w:p>
        </w:tc>
        <w:tc>
          <w:tcPr>
            <w:tcW w:w="1009" w:type="dxa"/>
            <w:shd w:val="clear" w:color="000000" w:fill="FFFFFF"/>
            <w:vAlign w:val="center"/>
            <w:hideMark/>
          </w:tcPr>
          <w:p w14:paraId="3693B7D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54 967,30  </w:t>
            </w:r>
          </w:p>
        </w:tc>
        <w:tc>
          <w:tcPr>
            <w:tcW w:w="1020" w:type="dxa"/>
            <w:shd w:val="clear" w:color="000000" w:fill="FFFFFF"/>
            <w:noWrap/>
            <w:vAlign w:val="center"/>
            <w:hideMark/>
          </w:tcPr>
          <w:p w14:paraId="5C00E76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274 836,50  </w:t>
            </w:r>
          </w:p>
        </w:tc>
        <w:tc>
          <w:tcPr>
            <w:tcW w:w="1126" w:type="dxa"/>
            <w:shd w:val="clear" w:color="000000" w:fill="FFFFFF"/>
            <w:noWrap/>
            <w:vAlign w:val="center"/>
            <w:hideMark/>
          </w:tcPr>
          <w:p w14:paraId="29B975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274 836,50  </w:t>
            </w:r>
          </w:p>
        </w:tc>
      </w:tr>
      <w:tr w:rsidR="00F065F3" w:rsidRPr="00F065F3" w14:paraId="05718AD2" w14:textId="77777777" w:rsidTr="00271493">
        <w:trPr>
          <w:trHeight w:val="300"/>
        </w:trPr>
        <w:tc>
          <w:tcPr>
            <w:tcW w:w="1103" w:type="dxa"/>
            <w:vMerge/>
            <w:vAlign w:val="center"/>
            <w:hideMark/>
          </w:tcPr>
          <w:p w14:paraId="2091311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D142CA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0A019D1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7AF5666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365995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BB778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289638D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Ц710170550</w:t>
            </w:r>
          </w:p>
        </w:tc>
        <w:tc>
          <w:tcPr>
            <w:tcW w:w="485" w:type="dxa"/>
            <w:shd w:val="clear" w:color="000000" w:fill="FFFFFF"/>
            <w:vAlign w:val="center"/>
            <w:hideMark/>
          </w:tcPr>
          <w:p w14:paraId="26104D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5A8871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155 384,50  </w:t>
            </w:r>
          </w:p>
        </w:tc>
        <w:tc>
          <w:tcPr>
            <w:tcW w:w="1009" w:type="dxa"/>
            <w:shd w:val="clear" w:color="000000" w:fill="FFFFFF"/>
            <w:vAlign w:val="center"/>
            <w:hideMark/>
          </w:tcPr>
          <w:p w14:paraId="3F6AAD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155 384,50  </w:t>
            </w:r>
          </w:p>
        </w:tc>
        <w:tc>
          <w:tcPr>
            <w:tcW w:w="1009" w:type="dxa"/>
            <w:shd w:val="clear" w:color="000000" w:fill="FFFFFF"/>
            <w:vAlign w:val="center"/>
            <w:hideMark/>
          </w:tcPr>
          <w:p w14:paraId="7A8666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155 384,50  </w:t>
            </w:r>
          </w:p>
        </w:tc>
        <w:tc>
          <w:tcPr>
            <w:tcW w:w="1009" w:type="dxa"/>
            <w:shd w:val="clear" w:color="000000" w:fill="FFFFFF"/>
            <w:vAlign w:val="center"/>
            <w:hideMark/>
          </w:tcPr>
          <w:p w14:paraId="11095BC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285 400,80  </w:t>
            </w:r>
          </w:p>
        </w:tc>
        <w:tc>
          <w:tcPr>
            <w:tcW w:w="1009" w:type="dxa"/>
            <w:shd w:val="clear" w:color="000000" w:fill="FFFFFF"/>
            <w:vAlign w:val="center"/>
            <w:hideMark/>
          </w:tcPr>
          <w:p w14:paraId="2F11CB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285 400,80  </w:t>
            </w:r>
          </w:p>
        </w:tc>
        <w:tc>
          <w:tcPr>
            <w:tcW w:w="1020" w:type="dxa"/>
            <w:shd w:val="clear" w:color="000000" w:fill="FFFFFF"/>
            <w:noWrap/>
            <w:vAlign w:val="center"/>
            <w:hideMark/>
          </w:tcPr>
          <w:p w14:paraId="58B936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1 427 004,00  </w:t>
            </w:r>
          </w:p>
        </w:tc>
        <w:tc>
          <w:tcPr>
            <w:tcW w:w="1126" w:type="dxa"/>
            <w:shd w:val="clear" w:color="000000" w:fill="FFFFFF"/>
            <w:noWrap/>
            <w:vAlign w:val="center"/>
            <w:hideMark/>
          </w:tcPr>
          <w:p w14:paraId="5470C6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1 427 004,00  </w:t>
            </w:r>
          </w:p>
        </w:tc>
      </w:tr>
      <w:tr w:rsidR="00F065F3" w:rsidRPr="00F065F3" w14:paraId="64C9F391" w14:textId="77777777" w:rsidTr="00271493">
        <w:trPr>
          <w:trHeight w:val="300"/>
        </w:trPr>
        <w:tc>
          <w:tcPr>
            <w:tcW w:w="1103" w:type="dxa"/>
            <w:vMerge/>
            <w:vAlign w:val="center"/>
            <w:hideMark/>
          </w:tcPr>
          <w:p w14:paraId="6FE7556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8C45CB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4024809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5366D51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B0A77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B918B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29B170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Ц710170550</w:t>
            </w:r>
          </w:p>
        </w:tc>
        <w:tc>
          <w:tcPr>
            <w:tcW w:w="485" w:type="dxa"/>
            <w:shd w:val="clear" w:color="000000" w:fill="FFFFFF"/>
            <w:vAlign w:val="center"/>
            <w:hideMark/>
          </w:tcPr>
          <w:p w14:paraId="1727F0A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72479C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78 779,50  </w:t>
            </w:r>
          </w:p>
        </w:tc>
        <w:tc>
          <w:tcPr>
            <w:tcW w:w="1009" w:type="dxa"/>
            <w:shd w:val="clear" w:color="000000" w:fill="FFFFFF"/>
            <w:vAlign w:val="center"/>
            <w:hideMark/>
          </w:tcPr>
          <w:p w14:paraId="403B25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74 517,00  </w:t>
            </w:r>
          </w:p>
        </w:tc>
        <w:tc>
          <w:tcPr>
            <w:tcW w:w="1009" w:type="dxa"/>
            <w:shd w:val="clear" w:color="000000" w:fill="FFFFFF"/>
            <w:vAlign w:val="center"/>
            <w:hideMark/>
          </w:tcPr>
          <w:p w14:paraId="3828B2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74 517,00  </w:t>
            </w:r>
          </w:p>
        </w:tc>
        <w:tc>
          <w:tcPr>
            <w:tcW w:w="1009" w:type="dxa"/>
            <w:shd w:val="clear" w:color="000000" w:fill="FFFFFF"/>
            <w:vAlign w:val="center"/>
            <w:hideMark/>
          </w:tcPr>
          <w:p w14:paraId="0C6243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78 495,50  </w:t>
            </w:r>
          </w:p>
        </w:tc>
        <w:tc>
          <w:tcPr>
            <w:tcW w:w="1009" w:type="dxa"/>
            <w:shd w:val="clear" w:color="000000" w:fill="FFFFFF"/>
            <w:vAlign w:val="center"/>
            <w:hideMark/>
          </w:tcPr>
          <w:p w14:paraId="30B2BB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78 495,50  </w:t>
            </w:r>
          </w:p>
        </w:tc>
        <w:tc>
          <w:tcPr>
            <w:tcW w:w="1020" w:type="dxa"/>
            <w:shd w:val="clear" w:color="000000" w:fill="FFFFFF"/>
            <w:noWrap/>
            <w:vAlign w:val="center"/>
            <w:hideMark/>
          </w:tcPr>
          <w:p w14:paraId="53CC90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392 477,50  </w:t>
            </w:r>
          </w:p>
        </w:tc>
        <w:tc>
          <w:tcPr>
            <w:tcW w:w="1126" w:type="dxa"/>
            <w:shd w:val="clear" w:color="000000" w:fill="FFFFFF"/>
            <w:noWrap/>
            <w:vAlign w:val="center"/>
            <w:hideMark/>
          </w:tcPr>
          <w:p w14:paraId="69D9D4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392 477,50  </w:t>
            </w:r>
          </w:p>
        </w:tc>
      </w:tr>
      <w:tr w:rsidR="00F065F3" w:rsidRPr="00F065F3" w14:paraId="56E247FF" w14:textId="77777777" w:rsidTr="00271493">
        <w:trPr>
          <w:trHeight w:val="300"/>
        </w:trPr>
        <w:tc>
          <w:tcPr>
            <w:tcW w:w="1103" w:type="dxa"/>
            <w:vMerge w:val="restart"/>
            <w:shd w:val="clear" w:color="000000" w:fill="FFFFFF"/>
            <w:hideMark/>
          </w:tcPr>
          <w:p w14:paraId="3291E45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1.3.</w:t>
            </w:r>
          </w:p>
        </w:tc>
        <w:tc>
          <w:tcPr>
            <w:tcW w:w="1637" w:type="dxa"/>
            <w:vMerge w:val="restart"/>
            <w:shd w:val="clear" w:color="000000" w:fill="FFFFFF"/>
            <w:hideMark/>
          </w:tcPr>
          <w:p w14:paraId="21F2595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Обеспечение деятельности муниципальных организаций дополнительного образования</w:t>
            </w:r>
          </w:p>
        </w:tc>
        <w:tc>
          <w:tcPr>
            <w:tcW w:w="1257" w:type="dxa"/>
            <w:shd w:val="clear" w:color="000000" w:fill="FFFFFF"/>
            <w:vAlign w:val="center"/>
            <w:hideMark/>
          </w:tcPr>
          <w:p w14:paraId="695B2A9C"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697E9D1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 Муниципальные образовательные организации</w:t>
            </w:r>
          </w:p>
        </w:tc>
        <w:tc>
          <w:tcPr>
            <w:tcW w:w="624" w:type="dxa"/>
            <w:shd w:val="clear" w:color="000000" w:fill="FFFFFF"/>
            <w:vAlign w:val="center"/>
            <w:hideMark/>
          </w:tcPr>
          <w:p w14:paraId="395DE70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6273F52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15914A5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01DEA02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54B31E9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183 984,90  </w:t>
            </w:r>
          </w:p>
        </w:tc>
        <w:tc>
          <w:tcPr>
            <w:tcW w:w="1009" w:type="dxa"/>
            <w:shd w:val="clear" w:color="000000" w:fill="FFFFFF"/>
            <w:vAlign w:val="center"/>
            <w:hideMark/>
          </w:tcPr>
          <w:p w14:paraId="76A9243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181 370,90  </w:t>
            </w:r>
          </w:p>
        </w:tc>
        <w:tc>
          <w:tcPr>
            <w:tcW w:w="1009" w:type="dxa"/>
            <w:shd w:val="clear" w:color="000000" w:fill="FFFFFF"/>
            <w:vAlign w:val="center"/>
            <w:hideMark/>
          </w:tcPr>
          <w:p w14:paraId="51DFBDB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181 553,40  </w:t>
            </w:r>
          </w:p>
        </w:tc>
        <w:tc>
          <w:tcPr>
            <w:tcW w:w="1009" w:type="dxa"/>
            <w:shd w:val="clear" w:color="000000" w:fill="FFFFFF"/>
            <w:vAlign w:val="center"/>
            <w:hideMark/>
          </w:tcPr>
          <w:p w14:paraId="0F7D8D5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214 049,00  </w:t>
            </w:r>
          </w:p>
        </w:tc>
        <w:tc>
          <w:tcPr>
            <w:tcW w:w="1009" w:type="dxa"/>
            <w:shd w:val="clear" w:color="000000" w:fill="FFFFFF"/>
            <w:vAlign w:val="center"/>
            <w:hideMark/>
          </w:tcPr>
          <w:p w14:paraId="5EA3179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214 049,00  </w:t>
            </w:r>
          </w:p>
        </w:tc>
        <w:tc>
          <w:tcPr>
            <w:tcW w:w="1020" w:type="dxa"/>
            <w:shd w:val="clear" w:color="000000" w:fill="FFFFFF"/>
            <w:vAlign w:val="center"/>
            <w:hideMark/>
          </w:tcPr>
          <w:p w14:paraId="31CDF54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1 070 245,00  </w:t>
            </w:r>
          </w:p>
        </w:tc>
        <w:tc>
          <w:tcPr>
            <w:tcW w:w="1126" w:type="dxa"/>
            <w:shd w:val="clear" w:color="000000" w:fill="FFFFFF"/>
            <w:vAlign w:val="center"/>
            <w:hideMark/>
          </w:tcPr>
          <w:p w14:paraId="45472EF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1 070 245,00  </w:t>
            </w:r>
          </w:p>
        </w:tc>
      </w:tr>
      <w:tr w:rsidR="00F065F3" w:rsidRPr="00F065F3" w14:paraId="32C226FF" w14:textId="77777777" w:rsidTr="00271493">
        <w:trPr>
          <w:trHeight w:val="384"/>
        </w:trPr>
        <w:tc>
          <w:tcPr>
            <w:tcW w:w="1103" w:type="dxa"/>
            <w:vMerge/>
            <w:vAlign w:val="center"/>
            <w:hideMark/>
          </w:tcPr>
          <w:p w14:paraId="41F0E24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1263D3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30795B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507577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5B221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DCA857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D6DE53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BFF4C6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C236B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5E99E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E72C1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373A1D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61523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3ECAC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990CAD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469A1A7" w14:textId="77777777" w:rsidTr="00271493">
        <w:trPr>
          <w:trHeight w:val="744"/>
        </w:trPr>
        <w:tc>
          <w:tcPr>
            <w:tcW w:w="1103" w:type="dxa"/>
            <w:vMerge/>
            <w:vAlign w:val="center"/>
            <w:hideMark/>
          </w:tcPr>
          <w:p w14:paraId="5D5EC16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72E722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BDECF1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5DBB554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6C49B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F801C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0C8A66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CA3BD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09909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A0488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AE5716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F3D87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67365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40BAB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ECEF3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B3EF11F" w14:textId="77777777" w:rsidTr="00271493">
        <w:trPr>
          <w:trHeight w:val="300"/>
        </w:trPr>
        <w:tc>
          <w:tcPr>
            <w:tcW w:w="1103" w:type="dxa"/>
            <w:vMerge/>
            <w:vAlign w:val="center"/>
            <w:hideMark/>
          </w:tcPr>
          <w:p w14:paraId="136B778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CD4892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209F39B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777294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17781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70A75D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5FBFC55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Ц710170560</w:t>
            </w:r>
          </w:p>
        </w:tc>
        <w:tc>
          <w:tcPr>
            <w:tcW w:w="485" w:type="dxa"/>
            <w:shd w:val="clear" w:color="000000" w:fill="FFFFFF"/>
            <w:vAlign w:val="center"/>
            <w:hideMark/>
          </w:tcPr>
          <w:p w14:paraId="5B02DB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17B8D89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31 385,40  </w:t>
            </w:r>
          </w:p>
        </w:tc>
        <w:tc>
          <w:tcPr>
            <w:tcW w:w="1009" w:type="dxa"/>
            <w:shd w:val="clear" w:color="000000" w:fill="FFFFFF"/>
            <w:vAlign w:val="center"/>
            <w:hideMark/>
          </w:tcPr>
          <w:p w14:paraId="295AF5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30 570,20  </w:t>
            </w:r>
          </w:p>
        </w:tc>
        <w:tc>
          <w:tcPr>
            <w:tcW w:w="1009" w:type="dxa"/>
            <w:shd w:val="clear" w:color="000000" w:fill="FFFFFF"/>
            <w:vAlign w:val="center"/>
            <w:hideMark/>
          </w:tcPr>
          <w:p w14:paraId="2188E9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30 579,30  </w:t>
            </w:r>
          </w:p>
        </w:tc>
        <w:tc>
          <w:tcPr>
            <w:tcW w:w="1009" w:type="dxa"/>
            <w:shd w:val="clear" w:color="000000" w:fill="FFFFFF"/>
            <w:vAlign w:val="center"/>
            <w:hideMark/>
          </w:tcPr>
          <w:p w14:paraId="1C7836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94 548,10  </w:t>
            </w:r>
          </w:p>
        </w:tc>
        <w:tc>
          <w:tcPr>
            <w:tcW w:w="1009" w:type="dxa"/>
            <w:shd w:val="clear" w:color="000000" w:fill="FFFFFF"/>
            <w:vAlign w:val="center"/>
            <w:hideMark/>
          </w:tcPr>
          <w:p w14:paraId="4AE225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94 548,10  </w:t>
            </w:r>
          </w:p>
        </w:tc>
        <w:tc>
          <w:tcPr>
            <w:tcW w:w="1020" w:type="dxa"/>
            <w:shd w:val="clear" w:color="000000" w:fill="FFFFFF"/>
            <w:noWrap/>
            <w:vAlign w:val="center"/>
            <w:hideMark/>
          </w:tcPr>
          <w:p w14:paraId="60C2DC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472 740,50  </w:t>
            </w:r>
          </w:p>
        </w:tc>
        <w:tc>
          <w:tcPr>
            <w:tcW w:w="1126" w:type="dxa"/>
            <w:shd w:val="clear" w:color="000000" w:fill="FFFFFF"/>
            <w:noWrap/>
            <w:vAlign w:val="center"/>
            <w:hideMark/>
          </w:tcPr>
          <w:p w14:paraId="2E9312A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472 740,50  </w:t>
            </w:r>
          </w:p>
        </w:tc>
      </w:tr>
      <w:tr w:rsidR="00F065F3" w:rsidRPr="00F065F3" w14:paraId="748C0252" w14:textId="77777777" w:rsidTr="00271493">
        <w:trPr>
          <w:trHeight w:val="300"/>
        </w:trPr>
        <w:tc>
          <w:tcPr>
            <w:tcW w:w="1103" w:type="dxa"/>
            <w:vMerge/>
            <w:vAlign w:val="center"/>
            <w:hideMark/>
          </w:tcPr>
          <w:p w14:paraId="18B5206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7A9101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2BDA57A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7261AF0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885A2E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9C814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7BD5806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Ц710170560</w:t>
            </w:r>
          </w:p>
        </w:tc>
        <w:tc>
          <w:tcPr>
            <w:tcW w:w="485" w:type="dxa"/>
            <w:shd w:val="clear" w:color="000000" w:fill="FFFFFF"/>
            <w:vAlign w:val="center"/>
            <w:hideMark/>
          </w:tcPr>
          <w:p w14:paraId="48AB137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661734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106 741,00  </w:t>
            </w:r>
          </w:p>
        </w:tc>
        <w:tc>
          <w:tcPr>
            <w:tcW w:w="1009" w:type="dxa"/>
            <w:shd w:val="clear" w:color="000000" w:fill="FFFFFF"/>
            <w:vAlign w:val="center"/>
            <w:hideMark/>
          </w:tcPr>
          <w:p w14:paraId="2344B0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104 942,20  </w:t>
            </w:r>
          </w:p>
        </w:tc>
        <w:tc>
          <w:tcPr>
            <w:tcW w:w="1009" w:type="dxa"/>
            <w:shd w:val="clear" w:color="000000" w:fill="FFFFFF"/>
            <w:vAlign w:val="center"/>
            <w:hideMark/>
          </w:tcPr>
          <w:p w14:paraId="1D4017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105 115,60  </w:t>
            </w:r>
          </w:p>
        </w:tc>
        <w:tc>
          <w:tcPr>
            <w:tcW w:w="1009" w:type="dxa"/>
            <w:shd w:val="clear" w:color="000000" w:fill="FFFFFF"/>
            <w:vAlign w:val="center"/>
            <w:hideMark/>
          </w:tcPr>
          <w:p w14:paraId="3EE086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71 014,90  </w:t>
            </w:r>
          </w:p>
        </w:tc>
        <w:tc>
          <w:tcPr>
            <w:tcW w:w="1009" w:type="dxa"/>
            <w:shd w:val="clear" w:color="000000" w:fill="FFFFFF"/>
            <w:vAlign w:val="center"/>
            <w:hideMark/>
          </w:tcPr>
          <w:p w14:paraId="46988B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71 014,90  </w:t>
            </w:r>
          </w:p>
        </w:tc>
        <w:tc>
          <w:tcPr>
            <w:tcW w:w="1020" w:type="dxa"/>
            <w:shd w:val="clear" w:color="000000" w:fill="FFFFFF"/>
            <w:noWrap/>
            <w:vAlign w:val="center"/>
            <w:hideMark/>
          </w:tcPr>
          <w:p w14:paraId="652A9B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355 074,50  </w:t>
            </w:r>
          </w:p>
        </w:tc>
        <w:tc>
          <w:tcPr>
            <w:tcW w:w="1126" w:type="dxa"/>
            <w:shd w:val="clear" w:color="000000" w:fill="FFFFFF"/>
            <w:noWrap/>
            <w:vAlign w:val="center"/>
            <w:hideMark/>
          </w:tcPr>
          <w:p w14:paraId="2EAB16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355 074,50  </w:t>
            </w:r>
          </w:p>
        </w:tc>
      </w:tr>
      <w:tr w:rsidR="00F065F3" w:rsidRPr="00F065F3" w14:paraId="5F3C2A03" w14:textId="77777777" w:rsidTr="00271493">
        <w:trPr>
          <w:trHeight w:val="300"/>
        </w:trPr>
        <w:tc>
          <w:tcPr>
            <w:tcW w:w="1103" w:type="dxa"/>
            <w:vMerge/>
            <w:vAlign w:val="center"/>
            <w:hideMark/>
          </w:tcPr>
          <w:p w14:paraId="3A41F65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F94D09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5B11CD1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54F5248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B87F6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9F975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421F72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Ц710170560</w:t>
            </w:r>
          </w:p>
        </w:tc>
        <w:tc>
          <w:tcPr>
            <w:tcW w:w="485" w:type="dxa"/>
            <w:shd w:val="clear" w:color="000000" w:fill="FFFFFF"/>
            <w:vAlign w:val="center"/>
            <w:hideMark/>
          </w:tcPr>
          <w:p w14:paraId="4B85B36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633FE4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21 016,60  </w:t>
            </w:r>
          </w:p>
        </w:tc>
        <w:tc>
          <w:tcPr>
            <w:tcW w:w="1009" w:type="dxa"/>
            <w:shd w:val="clear" w:color="000000" w:fill="FFFFFF"/>
            <w:vAlign w:val="center"/>
            <w:hideMark/>
          </w:tcPr>
          <w:p w14:paraId="253C9E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21 016,60  </w:t>
            </w:r>
          </w:p>
        </w:tc>
        <w:tc>
          <w:tcPr>
            <w:tcW w:w="1009" w:type="dxa"/>
            <w:shd w:val="clear" w:color="000000" w:fill="FFFFFF"/>
            <w:vAlign w:val="center"/>
            <w:hideMark/>
          </w:tcPr>
          <w:p w14:paraId="21AB8D6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21 016,60  </w:t>
            </w:r>
          </w:p>
        </w:tc>
        <w:tc>
          <w:tcPr>
            <w:tcW w:w="1009" w:type="dxa"/>
            <w:shd w:val="clear" w:color="000000" w:fill="FFFFFF"/>
            <w:vAlign w:val="center"/>
            <w:hideMark/>
          </w:tcPr>
          <w:p w14:paraId="4D5B6A5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26 426,00  </w:t>
            </w:r>
          </w:p>
        </w:tc>
        <w:tc>
          <w:tcPr>
            <w:tcW w:w="1009" w:type="dxa"/>
            <w:shd w:val="clear" w:color="000000" w:fill="FFFFFF"/>
            <w:vAlign w:val="center"/>
            <w:hideMark/>
          </w:tcPr>
          <w:p w14:paraId="470AD2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26 426,00  </w:t>
            </w:r>
          </w:p>
        </w:tc>
        <w:tc>
          <w:tcPr>
            <w:tcW w:w="1020" w:type="dxa"/>
            <w:shd w:val="clear" w:color="000000" w:fill="FFFFFF"/>
            <w:noWrap/>
            <w:vAlign w:val="center"/>
            <w:hideMark/>
          </w:tcPr>
          <w:p w14:paraId="0546352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132 130,00  </w:t>
            </w:r>
          </w:p>
        </w:tc>
        <w:tc>
          <w:tcPr>
            <w:tcW w:w="1126" w:type="dxa"/>
            <w:shd w:val="clear" w:color="000000" w:fill="FFFFFF"/>
            <w:noWrap/>
            <w:vAlign w:val="center"/>
            <w:hideMark/>
          </w:tcPr>
          <w:p w14:paraId="7172E1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132 130,00  </w:t>
            </w:r>
          </w:p>
        </w:tc>
      </w:tr>
      <w:tr w:rsidR="00F065F3" w:rsidRPr="00F065F3" w14:paraId="001B4F38" w14:textId="77777777" w:rsidTr="00271493">
        <w:trPr>
          <w:trHeight w:val="300"/>
        </w:trPr>
        <w:tc>
          <w:tcPr>
            <w:tcW w:w="1103" w:type="dxa"/>
            <w:vMerge/>
            <w:vAlign w:val="center"/>
            <w:hideMark/>
          </w:tcPr>
          <w:p w14:paraId="222499B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129FF8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733C0BF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61A5138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4EAC61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DBDFB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4C6B2D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Ц710170560</w:t>
            </w:r>
          </w:p>
        </w:tc>
        <w:tc>
          <w:tcPr>
            <w:tcW w:w="485" w:type="dxa"/>
            <w:shd w:val="clear" w:color="000000" w:fill="FFFFFF"/>
            <w:vAlign w:val="center"/>
            <w:hideMark/>
          </w:tcPr>
          <w:p w14:paraId="46C9C5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45A7D5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24 841,90  </w:t>
            </w:r>
          </w:p>
        </w:tc>
        <w:tc>
          <w:tcPr>
            <w:tcW w:w="1009" w:type="dxa"/>
            <w:shd w:val="clear" w:color="000000" w:fill="FFFFFF"/>
            <w:vAlign w:val="center"/>
            <w:hideMark/>
          </w:tcPr>
          <w:p w14:paraId="52AD76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24 841,90  </w:t>
            </w:r>
          </w:p>
        </w:tc>
        <w:tc>
          <w:tcPr>
            <w:tcW w:w="1009" w:type="dxa"/>
            <w:shd w:val="clear" w:color="000000" w:fill="FFFFFF"/>
            <w:vAlign w:val="center"/>
            <w:hideMark/>
          </w:tcPr>
          <w:p w14:paraId="63A452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24 841,90  </w:t>
            </w:r>
          </w:p>
        </w:tc>
        <w:tc>
          <w:tcPr>
            <w:tcW w:w="1009" w:type="dxa"/>
            <w:shd w:val="clear" w:color="000000" w:fill="FFFFFF"/>
            <w:vAlign w:val="center"/>
            <w:hideMark/>
          </w:tcPr>
          <w:p w14:paraId="31FA96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22 060,00  </w:t>
            </w:r>
          </w:p>
        </w:tc>
        <w:tc>
          <w:tcPr>
            <w:tcW w:w="1009" w:type="dxa"/>
            <w:shd w:val="clear" w:color="000000" w:fill="FFFFFF"/>
            <w:vAlign w:val="center"/>
            <w:hideMark/>
          </w:tcPr>
          <w:p w14:paraId="755F5A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22 060,00  </w:t>
            </w:r>
          </w:p>
        </w:tc>
        <w:tc>
          <w:tcPr>
            <w:tcW w:w="1020" w:type="dxa"/>
            <w:shd w:val="clear" w:color="000000" w:fill="FFFFFF"/>
            <w:noWrap/>
            <w:vAlign w:val="center"/>
            <w:hideMark/>
          </w:tcPr>
          <w:p w14:paraId="662804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110 300,00  </w:t>
            </w:r>
          </w:p>
        </w:tc>
        <w:tc>
          <w:tcPr>
            <w:tcW w:w="1126" w:type="dxa"/>
            <w:shd w:val="clear" w:color="000000" w:fill="FFFFFF"/>
            <w:noWrap/>
            <w:vAlign w:val="center"/>
            <w:hideMark/>
          </w:tcPr>
          <w:p w14:paraId="28487E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110 300,00  </w:t>
            </w:r>
          </w:p>
        </w:tc>
      </w:tr>
      <w:tr w:rsidR="00F065F3" w:rsidRPr="00F065F3" w14:paraId="2048B0FC" w14:textId="77777777" w:rsidTr="00271493">
        <w:trPr>
          <w:trHeight w:val="300"/>
        </w:trPr>
        <w:tc>
          <w:tcPr>
            <w:tcW w:w="1103" w:type="dxa"/>
            <w:vMerge w:val="restart"/>
            <w:shd w:val="clear" w:color="000000" w:fill="FFFFFF"/>
            <w:hideMark/>
          </w:tcPr>
          <w:p w14:paraId="32BAD6A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1.4.</w:t>
            </w:r>
          </w:p>
        </w:tc>
        <w:tc>
          <w:tcPr>
            <w:tcW w:w="1637" w:type="dxa"/>
            <w:vMerge w:val="restart"/>
            <w:shd w:val="clear" w:color="000000" w:fill="FFFFFF"/>
            <w:hideMark/>
          </w:tcPr>
          <w:p w14:paraId="44C9D78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Обеспечение деятельности детских дошкольных образовательных организаций</w:t>
            </w:r>
          </w:p>
        </w:tc>
        <w:tc>
          <w:tcPr>
            <w:tcW w:w="1257" w:type="dxa"/>
            <w:shd w:val="clear" w:color="000000" w:fill="FFFFFF"/>
            <w:vAlign w:val="center"/>
            <w:hideMark/>
          </w:tcPr>
          <w:p w14:paraId="0E5E3EDF"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509EA8E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 Муниципальные образовательные организации</w:t>
            </w:r>
          </w:p>
        </w:tc>
        <w:tc>
          <w:tcPr>
            <w:tcW w:w="624" w:type="dxa"/>
            <w:shd w:val="clear" w:color="000000" w:fill="FFFFFF"/>
            <w:vAlign w:val="center"/>
            <w:hideMark/>
          </w:tcPr>
          <w:p w14:paraId="71C2B97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5651639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0B65960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5338868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3A8D743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991 885,50  </w:t>
            </w:r>
          </w:p>
        </w:tc>
        <w:tc>
          <w:tcPr>
            <w:tcW w:w="1009" w:type="dxa"/>
            <w:shd w:val="clear" w:color="000000" w:fill="FFFFFF"/>
            <w:vAlign w:val="center"/>
            <w:hideMark/>
          </w:tcPr>
          <w:p w14:paraId="5FAFF19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891 467,70  </w:t>
            </w:r>
          </w:p>
        </w:tc>
        <w:tc>
          <w:tcPr>
            <w:tcW w:w="1009" w:type="dxa"/>
            <w:shd w:val="clear" w:color="000000" w:fill="FFFFFF"/>
            <w:vAlign w:val="center"/>
            <w:hideMark/>
          </w:tcPr>
          <w:p w14:paraId="7BD3191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918 381,50  </w:t>
            </w:r>
          </w:p>
        </w:tc>
        <w:tc>
          <w:tcPr>
            <w:tcW w:w="1009" w:type="dxa"/>
            <w:shd w:val="clear" w:color="000000" w:fill="FFFFFF"/>
            <w:vAlign w:val="center"/>
            <w:hideMark/>
          </w:tcPr>
          <w:p w14:paraId="6C77A51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879 924,10  </w:t>
            </w:r>
          </w:p>
        </w:tc>
        <w:tc>
          <w:tcPr>
            <w:tcW w:w="1009" w:type="dxa"/>
            <w:shd w:val="clear" w:color="000000" w:fill="FFFFFF"/>
            <w:vAlign w:val="center"/>
            <w:hideMark/>
          </w:tcPr>
          <w:p w14:paraId="4505FDE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879 924,10  </w:t>
            </w:r>
          </w:p>
        </w:tc>
        <w:tc>
          <w:tcPr>
            <w:tcW w:w="1020" w:type="dxa"/>
            <w:shd w:val="clear" w:color="000000" w:fill="FFFFFF"/>
            <w:vAlign w:val="center"/>
            <w:hideMark/>
          </w:tcPr>
          <w:p w14:paraId="11EAAC4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4 399 620,50  </w:t>
            </w:r>
          </w:p>
        </w:tc>
        <w:tc>
          <w:tcPr>
            <w:tcW w:w="1126" w:type="dxa"/>
            <w:shd w:val="clear" w:color="000000" w:fill="FFFFFF"/>
            <w:vAlign w:val="center"/>
            <w:hideMark/>
          </w:tcPr>
          <w:p w14:paraId="72E041C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4 399 620,50  </w:t>
            </w:r>
          </w:p>
        </w:tc>
      </w:tr>
      <w:tr w:rsidR="00F065F3" w:rsidRPr="00F065F3" w14:paraId="04C3A4C6" w14:textId="77777777" w:rsidTr="00271493">
        <w:trPr>
          <w:trHeight w:val="372"/>
        </w:trPr>
        <w:tc>
          <w:tcPr>
            <w:tcW w:w="1103" w:type="dxa"/>
            <w:vMerge/>
            <w:vAlign w:val="center"/>
            <w:hideMark/>
          </w:tcPr>
          <w:p w14:paraId="1FBA7BD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02E3EE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92FDC3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5C1F071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D5FB52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BB665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F62A2C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60B438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92A2A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1C03E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737C5E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1AF015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1D212D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32A4F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93D6E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5BF96BC" w14:textId="77777777" w:rsidTr="00271493">
        <w:trPr>
          <w:trHeight w:val="744"/>
        </w:trPr>
        <w:tc>
          <w:tcPr>
            <w:tcW w:w="1103" w:type="dxa"/>
            <w:vMerge/>
            <w:vAlign w:val="center"/>
            <w:hideMark/>
          </w:tcPr>
          <w:p w14:paraId="6094F5B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DA3CA7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F9A442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7C34F2E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657F3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713C6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CB451E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CB801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A180C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7B65FE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A8B25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72A52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DACD3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A31C9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31849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2D56EC7" w14:textId="77777777" w:rsidTr="00271493">
        <w:trPr>
          <w:trHeight w:val="300"/>
        </w:trPr>
        <w:tc>
          <w:tcPr>
            <w:tcW w:w="1103" w:type="dxa"/>
            <w:vMerge/>
            <w:vAlign w:val="center"/>
            <w:hideMark/>
          </w:tcPr>
          <w:p w14:paraId="12068CC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052958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1B3EB4C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4FAA2F9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EF103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F280B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E53B1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Ц710170670</w:t>
            </w:r>
          </w:p>
        </w:tc>
        <w:tc>
          <w:tcPr>
            <w:tcW w:w="485" w:type="dxa"/>
            <w:shd w:val="clear" w:color="000000" w:fill="FFFFFF"/>
            <w:vAlign w:val="center"/>
            <w:hideMark/>
          </w:tcPr>
          <w:p w14:paraId="3BCA7F6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6287A1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292 160,00  </w:t>
            </w:r>
          </w:p>
        </w:tc>
        <w:tc>
          <w:tcPr>
            <w:tcW w:w="1009" w:type="dxa"/>
            <w:shd w:val="clear" w:color="000000" w:fill="FFFFFF"/>
            <w:vAlign w:val="center"/>
            <w:hideMark/>
          </w:tcPr>
          <w:p w14:paraId="083F7C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308 875,50  </w:t>
            </w:r>
          </w:p>
        </w:tc>
        <w:tc>
          <w:tcPr>
            <w:tcW w:w="1009" w:type="dxa"/>
            <w:shd w:val="clear" w:color="000000" w:fill="FFFFFF"/>
            <w:vAlign w:val="center"/>
            <w:hideMark/>
          </w:tcPr>
          <w:p w14:paraId="0695B1E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335 365,60  </w:t>
            </w:r>
          </w:p>
        </w:tc>
        <w:tc>
          <w:tcPr>
            <w:tcW w:w="1009" w:type="dxa"/>
            <w:shd w:val="clear" w:color="000000" w:fill="FFFFFF"/>
            <w:vAlign w:val="center"/>
            <w:hideMark/>
          </w:tcPr>
          <w:p w14:paraId="37D69CE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313 159,90  </w:t>
            </w:r>
          </w:p>
        </w:tc>
        <w:tc>
          <w:tcPr>
            <w:tcW w:w="1009" w:type="dxa"/>
            <w:shd w:val="clear" w:color="000000" w:fill="FFFFFF"/>
            <w:vAlign w:val="center"/>
            <w:hideMark/>
          </w:tcPr>
          <w:p w14:paraId="3F4DDCF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313 159,90  </w:t>
            </w:r>
          </w:p>
        </w:tc>
        <w:tc>
          <w:tcPr>
            <w:tcW w:w="1020" w:type="dxa"/>
            <w:shd w:val="clear" w:color="000000" w:fill="FFFFFF"/>
            <w:noWrap/>
            <w:vAlign w:val="center"/>
            <w:hideMark/>
          </w:tcPr>
          <w:p w14:paraId="292235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1 565 799,50  </w:t>
            </w:r>
          </w:p>
        </w:tc>
        <w:tc>
          <w:tcPr>
            <w:tcW w:w="1126" w:type="dxa"/>
            <w:shd w:val="clear" w:color="000000" w:fill="FFFFFF"/>
            <w:noWrap/>
            <w:vAlign w:val="center"/>
            <w:hideMark/>
          </w:tcPr>
          <w:p w14:paraId="2065F78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1 565 799,50  </w:t>
            </w:r>
          </w:p>
        </w:tc>
      </w:tr>
      <w:tr w:rsidR="00F065F3" w:rsidRPr="00F065F3" w14:paraId="1B44DEAD" w14:textId="77777777" w:rsidTr="00271493">
        <w:trPr>
          <w:trHeight w:val="300"/>
        </w:trPr>
        <w:tc>
          <w:tcPr>
            <w:tcW w:w="1103" w:type="dxa"/>
            <w:vMerge/>
            <w:vAlign w:val="center"/>
            <w:hideMark/>
          </w:tcPr>
          <w:p w14:paraId="51078A6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9548D0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2BB2EB3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09F71E4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851A6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F7D5B6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2727D2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Ц710170670</w:t>
            </w:r>
          </w:p>
        </w:tc>
        <w:tc>
          <w:tcPr>
            <w:tcW w:w="485" w:type="dxa"/>
            <w:shd w:val="clear" w:color="000000" w:fill="FFFFFF"/>
            <w:vAlign w:val="center"/>
            <w:hideMark/>
          </w:tcPr>
          <w:p w14:paraId="3DD213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3F504D5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19 993,10  </w:t>
            </w:r>
          </w:p>
        </w:tc>
        <w:tc>
          <w:tcPr>
            <w:tcW w:w="1009" w:type="dxa"/>
            <w:shd w:val="clear" w:color="000000" w:fill="FFFFFF"/>
            <w:vAlign w:val="center"/>
            <w:hideMark/>
          </w:tcPr>
          <w:p w14:paraId="06B2DB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22 248,90  </w:t>
            </w:r>
          </w:p>
        </w:tc>
        <w:tc>
          <w:tcPr>
            <w:tcW w:w="1009" w:type="dxa"/>
            <w:shd w:val="clear" w:color="000000" w:fill="FFFFFF"/>
            <w:vAlign w:val="center"/>
            <w:hideMark/>
          </w:tcPr>
          <w:p w14:paraId="16AD6D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22 672,60  </w:t>
            </w:r>
          </w:p>
        </w:tc>
        <w:tc>
          <w:tcPr>
            <w:tcW w:w="1009" w:type="dxa"/>
            <w:shd w:val="clear" w:color="000000" w:fill="FFFFFF"/>
            <w:vAlign w:val="center"/>
            <w:hideMark/>
          </w:tcPr>
          <w:p w14:paraId="1658ECA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19 128,20  </w:t>
            </w:r>
          </w:p>
        </w:tc>
        <w:tc>
          <w:tcPr>
            <w:tcW w:w="1009" w:type="dxa"/>
            <w:shd w:val="clear" w:color="000000" w:fill="FFFFFF"/>
            <w:vAlign w:val="center"/>
            <w:hideMark/>
          </w:tcPr>
          <w:p w14:paraId="6C7B33C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19 128,20  </w:t>
            </w:r>
          </w:p>
        </w:tc>
        <w:tc>
          <w:tcPr>
            <w:tcW w:w="1020" w:type="dxa"/>
            <w:shd w:val="clear" w:color="000000" w:fill="FFFFFF"/>
            <w:noWrap/>
            <w:vAlign w:val="center"/>
            <w:hideMark/>
          </w:tcPr>
          <w:p w14:paraId="4D7D6D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95 641,00  </w:t>
            </w:r>
          </w:p>
        </w:tc>
        <w:tc>
          <w:tcPr>
            <w:tcW w:w="1126" w:type="dxa"/>
            <w:shd w:val="clear" w:color="000000" w:fill="FFFFFF"/>
            <w:noWrap/>
            <w:vAlign w:val="center"/>
            <w:hideMark/>
          </w:tcPr>
          <w:p w14:paraId="5FE625C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95 641,00  </w:t>
            </w:r>
          </w:p>
        </w:tc>
      </w:tr>
      <w:tr w:rsidR="00F065F3" w:rsidRPr="00F065F3" w14:paraId="3EF58B3F" w14:textId="77777777" w:rsidTr="00271493">
        <w:trPr>
          <w:trHeight w:val="300"/>
        </w:trPr>
        <w:tc>
          <w:tcPr>
            <w:tcW w:w="1103" w:type="dxa"/>
            <w:vMerge/>
            <w:vAlign w:val="center"/>
            <w:hideMark/>
          </w:tcPr>
          <w:p w14:paraId="3C1F44F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6A5F22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7747990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10C5CF9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FB8F8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6340F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563AA7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Ц710170670</w:t>
            </w:r>
          </w:p>
        </w:tc>
        <w:tc>
          <w:tcPr>
            <w:tcW w:w="485" w:type="dxa"/>
            <w:shd w:val="clear" w:color="000000" w:fill="FFFFFF"/>
            <w:vAlign w:val="center"/>
            <w:hideMark/>
          </w:tcPr>
          <w:p w14:paraId="233307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77A08C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637 040,60  </w:t>
            </w:r>
          </w:p>
        </w:tc>
        <w:tc>
          <w:tcPr>
            <w:tcW w:w="1009" w:type="dxa"/>
            <w:shd w:val="clear" w:color="000000" w:fill="FFFFFF"/>
            <w:vAlign w:val="center"/>
            <w:hideMark/>
          </w:tcPr>
          <w:p w14:paraId="654E18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521 394,90  </w:t>
            </w:r>
          </w:p>
        </w:tc>
        <w:tc>
          <w:tcPr>
            <w:tcW w:w="1009" w:type="dxa"/>
            <w:shd w:val="clear" w:color="000000" w:fill="FFFFFF"/>
            <w:vAlign w:val="center"/>
            <w:hideMark/>
          </w:tcPr>
          <w:p w14:paraId="000D2A3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521 394,90  </w:t>
            </w:r>
          </w:p>
        </w:tc>
        <w:tc>
          <w:tcPr>
            <w:tcW w:w="1009" w:type="dxa"/>
            <w:shd w:val="clear" w:color="000000" w:fill="FFFFFF"/>
            <w:vAlign w:val="center"/>
            <w:hideMark/>
          </w:tcPr>
          <w:p w14:paraId="1419D8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504 464,60  </w:t>
            </w:r>
          </w:p>
        </w:tc>
        <w:tc>
          <w:tcPr>
            <w:tcW w:w="1009" w:type="dxa"/>
            <w:shd w:val="clear" w:color="000000" w:fill="FFFFFF"/>
            <w:vAlign w:val="center"/>
            <w:hideMark/>
          </w:tcPr>
          <w:p w14:paraId="3E88E4C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504 464,60  </w:t>
            </w:r>
          </w:p>
        </w:tc>
        <w:tc>
          <w:tcPr>
            <w:tcW w:w="1020" w:type="dxa"/>
            <w:shd w:val="clear" w:color="000000" w:fill="FFFFFF"/>
            <w:noWrap/>
            <w:vAlign w:val="center"/>
            <w:hideMark/>
          </w:tcPr>
          <w:p w14:paraId="24BDF7F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2 522 323,00  </w:t>
            </w:r>
          </w:p>
        </w:tc>
        <w:tc>
          <w:tcPr>
            <w:tcW w:w="1126" w:type="dxa"/>
            <w:shd w:val="clear" w:color="000000" w:fill="FFFFFF"/>
            <w:noWrap/>
            <w:vAlign w:val="center"/>
            <w:hideMark/>
          </w:tcPr>
          <w:p w14:paraId="26DE73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2 522 323,00  </w:t>
            </w:r>
          </w:p>
        </w:tc>
      </w:tr>
      <w:tr w:rsidR="00F065F3" w:rsidRPr="00F065F3" w14:paraId="32D211CA" w14:textId="77777777" w:rsidTr="00271493">
        <w:trPr>
          <w:trHeight w:val="300"/>
        </w:trPr>
        <w:tc>
          <w:tcPr>
            <w:tcW w:w="1103" w:type="dxa"/>
            <w:vMerge/>
            <w:vAlign w:val="center"/>
            <w:hideMark/>
          </w:tcPr>
          <w:p w14:paraId="6CEBBA1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A4DF14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0B2DCED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7764E1B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4346B5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A05FF0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7315B2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Ц710170670</w:t>
            </w:r>
          </w:p>
        </w:tc>
        <w:tc>
          <w:tcPr>
            <w:tcW w:w="485" w:type="dxa"/>
            <w:shd w:val="clear" w:color="000000" w:fill="FFFFFF"/>
            <w:vAlign w:val="center"/>
            <w:hideMark/>
          </w:tcPr>
          <w:p w14:paraId="226B7F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110371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42 691,80  </w:t>
            </w:r>
          </w:p>
        </w:tc>
        <w:tc>
          <w:tcPr>
            <w:tcW w:w="1009" w:type="dxa"/>
            <w:shd w:val="clear" w:color="000000" w:fill="FFFFFF"/>
            <w:vAlign w:val="center"/>
            <w:hideMark/>
          </w:tcPr>
          <w:p w14:paraId="4C14E95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38 948,40  </w:t>
            </w:r>
          </w:p>
        </w:tc>
        <w:tc>
          <w:tcPr>
            <w:tcW w:w="1009" w:type="dxa"/>
            <w:shd w:val="clear" w:color="000000" w:fill="FFFFFF"/>
            <w:vAlign w:val="center"/>
            <w:hideMark/>
          </w:tcPr>
          <w:p w14:paraId="5949BF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38 948,40  </w:t>
            </w:r>
          </w:p>
        </w:tc>
        <w:tc>
          <w:tcPr>
            <w:tcW w:w="1009" w:type="dxa"/>
            <w:shd w:val="clear" w:color="000000" w:fill="FFFFFF"/>
            <w:vAlign w:val="center"/>
            <w:hideMark/>
          </w:tcPr>
          <w:p w14:paraId="7D4BF5D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43 171,40  </w:t>
            </w:r>
          </w:p>
        </w:tc>
        <w:tc>
          <w:tcPr>
            <w:tcW w:w="1009" w:type="dxa"/>
            <w:shd w:val="clear" w:color="000000" w:fill="FFFFFF"/>
            <w:vAlign w:val="center"/>
            <w:hideMark/>
          </w:tcPr>
          <w:p w14:paraId="6624163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43 171,40  </w:t>
            </w:r>
          </w:p>
        </w:tc>
        <w:tc>
          <w:tcPr>
            <w:tcW w:w="1020" w:type="dxa"/>
            <w:shd w:val="clear" w:color="000000" w:fill="FFFFFF"/>
            <w:noWrap/>
            <w:vAlign w:val="center"/>
            <w:hideMark/>
          </w:tcPr>
          <w:p w14:paraId="1174603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215 857,00  </w:t>
            </w:r>
          </w:p>
        </w:tc>
        <w:tc>
          <w:tcPr>
            <w:tcW w:w="1126" w:type="dxa"/>
            <w:shd w:val="clear" w:color="000000" w:fill="FFFFFF"/>
            <w:noWrap/>
            <w:vAlign w:val="center"/>
            <w:hideMark/>
          </w:tcPr>
          <w:p w14:paraId="389B24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215 857,00  </w:t>
            </w:r>
          </w:p>
        </w:tc>
      </w:tr>
      <w:tr w:rsidR="00F065F3" w:rsidRPr="00F065F3" w14:paraId="063EA940" w14:textId="77777777" w:rsidTr="00271493">
        <w:trPr>
          <w:trHeight w:val="300"/>
        </w:trPr>
        <w:tc>
          <w:tcPr>
            <w:tcW w:w="1103" w:type="dxa"/>
            <w:vMerge w:val="restart"/>
            <w:shd w:val="clear" w:color="000000" w:fill="FFFFFF"/>
            <w:hideMark/>
          </w:tcPr>
          <w:p w14:paraId="40014D3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1.5.</w:t>
            </w:r>
          </w:p>
        </w:tc>
        <w:tc>
          <w:tcPr>
            <w:tcW w:w="1637" w:type="dxa"/>
            <w:vMerge w:val="restart"/>
            <w:shd w:val="clear" w:color="000000" w:fill="FFFFFF"/>
            <w:hideMark/>
          </w:tcPr>
          <w:p w14:paraId="0CFB56B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tc>
        <w:tc>
          <w:tcPr>
            <w:tcW w:w="1257" w:type="dxa"/>
            <w:shd w:val="clear" w:color="000000" w:fill="FFFFFF"/>
            <w:vAlign w:val="center"/>
            <w:hideMark/>
          </w:tcPr>
          <w:p w14:paraId="2139DB35"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439B535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 Муниципальные организации</w:t>
            </w:r>
          </w:p>
        </w:tc>
        <w:tc>
          <w:tcPr>
            <w:tcW w:w="624" w:type="dxa"/>
            <w:shd w:val="clear" w:color="000000" w:fill="FFFFFF"/>
            <w:vAlign w:val="center"/>
            <w:hideMark/>
          </w:tcPr>
          <w:p w14:paraId="38D9680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0778C79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3F8C8BD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0DDCCD1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6AB477A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102 493,90  </w:t>
            </w:r>
          </w:p>
        </w:tc>
        <w:tc>
          <w:tcPr>
            <w:tcW w:w="1009" w:type="dxa"/>
            <w:shd w:val="clear" w:color="000000" w:fill="FFFFFF"/>
            <w:vAlign w:val="center"/>
            <w:hideMark/>
          </w:tcPr>
          <w:p w14:paraId="285EC6B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93 519,60  </w:t>
            </w:r>
          </w:p>
        </w:tc>
        <w:tc>
          <w:tcPr>
            <w:tcW w:w="1009" w:type="dxa"/>
            <w:shd w:val="clear" w:color="000000" w:fill="FFFFFF"/>
            <w:vAlign w:val="center"/>
            <w:hideMark/>
          </w:tcPr>
          <w:p w14:paraId="56F92E4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93 519,60  </w:t>
            </w:r>
          </w:p>
        </w:tc>
        <w:tc>
          <w:tcPr>
            <w:tcW w:w="1009" w:type="dxa"/>
            <w:shd w:val="clear" w:color="000000" w:fill="FFFFFF"/>
            <w:vAlign w:val="center"/>
            <w:hideMark/>
          </w:tcPr>
          <w:p w14:paraId="3071E3B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82 527,20  </w:t>
            </w:r>
          </w:p>
        </w:tc>
        <w:tc>
          <w:tcPr>
            <w:tcW w:w="1009" w:type="dxa"/>
            <w:shd w:val="clear" w:color="000000" w:fill="FFFFFF"/>
            <w:vAlign w:val="center"/>
            <w:hideMark/>
          </w:tcPr>
          <w:p w14:paraId="1C39AF9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82 527,20  </w:t>
            </w:r>
          </w:p>
        </w:tc>
        <w:tc>
          <w:tcPr>
            <w:tcW w:w="1020" w:type="dxa"/>
            <w:shd w:val="clear" w:color="000000" w:fill="FFFFFF"/>
            <w:noWrap/>
            <w:vAlign w:val="center"/>
            <w:hideMark/>
          </w:tcPr>
          <w:p w14:paraId="6C12BC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412 636,00  </w:t>
            </w:r>
          </w:p>
        </w:tc>
        <w:tc>
          <w:tcPr>
            <w:tcW w:w="1126" w:type="dxa"/>
            <w:shd w:val="clear" w:color="000000" w:fill="FFFFFF"/>
            <w:noWrap/>
            <w:vAlign w:val="center"/>
            <w:hideMark/>
          </w:tcPr>
          <w:p w14:paraId="25C80A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412 636,00  </w:t>
            </w:r>
          </w:p>
        </w:tc>
      </w:tr>
      <w:tr w:rsidR="00F065F3" w:rsidRPr="00F065F3" w14:paraId="3099E6E7" w14:textId="77777777" w:rsidTr="00271493">
        <w:trPr>
          <w:trHeight w:val="372"/>
        </w:trPr>
        <w:tc>
          <w:tcPr>
            <w:tcW w:w="1103" w:type="dxa"/>
            <w:vMerge/>
            <w:vAlign w:val="center"/>
            <w:hideMark/>
          </w:tcPr>
          <w:p w14:paraId="2CEFA7D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10771D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5A6696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2C2614F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BFE514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68207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559FF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8A997F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D370F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45BAE7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C41182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8491D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7EACB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58B6F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13A31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F019598" w14:textId="77777777" w:rsidTr="00271493">
        <w:trPr>
          <w:trHeight w:val="756"/>
        </w:trPr>
        <w:tc>
          <w:tcPr>
            <w:tcW w:w="1103" w:type="dxa"/>
            <w:vMerge/>
            <w:vAlign w:val="center"/>
            <w:hideMark/>
          </w:tcPr>
          <w:p w14:paraId="1B3C004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7E3EA1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D98565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483487C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2494D5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1289B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DE762F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0CC010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D507A4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370D9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B5400A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0AAC1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1C628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A1CB51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A5BCE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97FB545" w14:textId="77777777" w:rsidTr="00271493">
        <w:trPr>
          <w:trHeight w:val="432"/>
        </w:trPr>
        <w:tc>
          <w:tcPr>
            <w:tcW w:w="1103" w:type="dxa"/>
            <w:vMerge/>
            <w:vAlign w:val="center"/>
            <w:hideMark/>
          </w:tcPr>
          <w:p w14:paraId="7AD4F51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6CB130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7A6AD4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6051F7D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39E1A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35CEC6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0709</w:t>
            </w:r>
          </w:p>
        </w:tc>
        <w:tc>
          <w:tcPr>
            <w:tcW w:w="1098" w:type="dxa"/>
            <w:shd w:val="clear" w:color="000000" w:fill="FFFFFF"/>
            <w:vAlign w:val="center"/>
            <w:hideMark/>
          </w:tcPr>
          <w:p w14:paraId="3EE52C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Ц710170700</w:t>
            </w:r>
          </w:p>
        </w:tc>
        <w:tc>
          <w:tcPr>
            <w:tcW w:w="485" w:type="dxa"/>
            <w:shd w:val="clear" w:color="000000" w:fill="FFFFFF"/>
            <w:vAlign w:val="center"/>
            <w:hideMark/>
          </w:tcPr>
          <w:p w14:paraId="78DFFD2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440084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85 966,10  </w:t>
            </w:r>
          </w:p>
        </w:tc>
        <w:tc>
          <w:tcPr>
            <w:tcW w:w="1009" w:type="dxa"/>
            <w:shd w:val="clear" w:color="000000" w:fill="FFFFFF"/>
            <w:vAlign w:val="center"/>
            <w:hideMark/>
          </w:tcPr>
          <w:p w14:paraId="62E19A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76 991,80  </w:t>
            </w:r>
          </w:p>
        </w:tc>
        <w:tc>
          <w:tcPr>
            <w:tcW w:w="1009" w:type="dxa"/>
            <w:shd w:val="clear" w:color="000000" w:fill="FFFFFF"/>
            <w:vAlign w:val="center"/>
            <w:hideMark/>
          </w:tcPr>
          <w:p w14:paraId="03FAAA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76 991,80  </w:t>
            </w:r>
          </w:p>
        </w:tc>
        <w:tc>
          <w:tcPr>
            <w:tcW w:w="1009" w:type="dxa"/>
            <w:shd w:val="clear" w:color="000000" w:fill="FFFFFF"/>
            <w:vAlign w:val="center"/>
            <w:hideMark/>
          </w:tcPr>
          <w:p w14:paraId="4278D3F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66 997,20  </w:t>
            </w:r>
          </w:p>
        </w:tc>
        <w:tc>
          <w:tcPr>
            <w:tcW w:w="1009" w:type="dxa"/>
            <w:shd w:val="clear" w:color="000000" w:fill="FFFFFF"/>
            <w:vAlign w:val="center"/>
            <w:hideMark/>
          </w:tcPr>
          <w:p w14:paraId="3067BC9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66 997,20  </w:t>
            </w:r>
          </w:p>
        </w:tc>
        <w:tc>
          <w:tcPr>
            <w:tcW w:w="1020" w:type="dxa"/>
            <w:shd w:val="clear" w:color="000000" w:fill="FFFFFF"/>
            <w:noWrap/>
            <w:vAlign w:val="center"/>
            <w:hideMark/>
          </w:tcPr>
          <w:p w14:paraId="16BA9F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334 986,00  </w:t>
            </w:r>
          </w:p>
        </w:tc>
        <w:tc>
          <w:tcPr>
            <w:tcW w:w="1126" w:type="dxa"/>
            <w:shd w:val="clear" w:color="000000" w:fill="FFFFFF"/>
            <w:noWrap/>
            <w:vAlign w:val="center"/>
            <w:hideMark/>
          </w:tcPr>
          <w:p w14:paraId="10946F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334 986,00  </w:t>
            </w:r>
          </w:p>
        </w:tc>
      </w:tr>
      <w:tr w:rsidR="00F065F3" w:rsidRPr="00F065F3" w14:paraId="217BB41C" w14:textId="77777777" w:rsidTr="00271493">
        <w:trPr>
          <w:trHeight w:val="480"/>
        </w:trPr>
        <w:tc>
          <w:tcPr>
            <w:tcW w:w="1103" w:type="dxa"/>
            <w:vMerge/>
            <w:vAlign w:val="center"/>
            <w:hideMark/>
          </w:tcPr>
          <w:p w14:paraId="2359E40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A8E5AE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2413E4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2BFE3F9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noWrap/>
            <w:vAlign w:val="bottom"/>
            <w:hideMark/>
          </w:tcPr>
          <w:p w14:paraId="53DB81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noWrap/>
            <w:vAlign w:val="bottom"/>
            <w:hideMark/>
          </w:tcPr>
          <w:p w14:paraId="2710EF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0709</w:t>
            </w:r>
          </w:p>
        </w:tc>
        <w:tc>
          <w:tcPr>
            <w:tcW w:w="1098" w:type="dxa"/>
            <w:shd w:val="clear" w:color="000000" w:fill="FFFFFF"/>
            <w:noWrap/>
            <w:vAlign w:val="bottom"/>
            <w:hideMark/>
          </w:tcPr>
          <w:p w14:paraId="4FB14B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Ц710170700</w:t>
            </w:r>
          </w:p>
        </w:tc>
        <w:tc>
          <w:tcPr>
            <w:tcW w:w="485" w:type="dxa"/>
            <w:shd w:val="clear" w:color="000000" w:fill="FFFFFF"/>
            <w:noWrap/>
            <w:vAlign w:val="bottom"/>
            <w:hideMark/>
          </w:tcPr>
          <w:p w14:paraId="5FA3A6A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243D96B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16 527,80  </w:t>
            </w:r>
          </w:p>
        </w:tc>
        <w:tc>
          <w:tcPr>
            <w:tcW w:w="1009" w:type="dxa"/>
            <w:shd w:val="clear" w:color="000000" w:fill="FFFFFF"/>
            <w:vAlign w:val="center"/>
            <w:hideMark/>
          </w:tcPr>
          <w:p w14:paraId="69CC6F0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16 527,80  </w:t>
            </w:r>
          </w:p>
        </w:tc>
        <w:tc>
          <w:tcPr>
            <w:tcW w:w="1009" w:type="dxa"/>
            <w:shd w:val="clear" w:color="000000" w:fill="FFFFFF"/>
            <w:vAlign w:val="center"/>
            <w:hideMark/>
          </w:tcPr>
          <w:p w14:paraId="62CB68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16 527,80  </w:t>
            </w:r>
          </w:p>
        </w:tc>
        <w:tc>
          <w:tcPr>
            <w:tcW w:w="1009" w:type="dxa"/>
            <w:shd w:val="clear" w:color="000000" w:fill="FFFFFF"/>
            <w:vAlign w:val="center"/>
            <w:hideMark/>
          </w:tcPr>
          <w:p w14:paraId="30827E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15 530,00  </w:t>
            </w:r>
          </w:p>
        </w:tc>
        <w:tc>
          <w:tcPr>
            <w:tcW w:w="1009" w:type="dxa"/>
            <w:shd w:val="clear" w:color="000000" w:fill="FFFFFF"/>
            <w:vAlign w:val="center"/>
            <w:hideMark/>
          </w:tcPr>
          <w:p w14:paraId="192FCF1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15 530,00  </w:t>
            </w:r>
          </w:p>
        </w:tc>
        <w:tc>
          <w:tcPr>
            <w:tcW w:w="1020" w:type="dxa"/>
            <w:shd w:val="clear" w:color="000000" w:fill="FFFFFF"/>
            <w:noWrap/>
            <w:vAlign w:val="center"/>
            <w:hideMark/>
          </w:tcPr>
          <w:p w14:paraId="5A29063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77 650,00  </w:t>
            </w:r>
          </w:p>
        </w:tc>
        <w:tc>
          <w:tcPr>
            <w:tcW w:w="1126" w:type="dxa"/>
            <w:shd w:val="clear" w:color="000000" w:fill="FFFFFF"/>
            <w:noWrap/>
            <w:vAlign w:val="center"/>
            <w:hideMark/>
          </w:tcPr>
          <w:p w14:paraId="72E049C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77 650,00  </w:t>
            </w:r>
          </w:p>
        </w:tc>
      </w:tr>
      <w:tr w:rsidR="00F065F3" w:rsidRPr="00F065F3" w14:paraId="4B28F56E" w14:textId="77777777" w:rsidTr="00271493">
        <w:trPr>
          <w:trHeight w:val="300"/>
        </w:trPr>
        <w:tc>
          <w:tcPr>
            <w:tcW w:w="1103" w:type="dxa"/>
            <w:vMerge w:val="restart"/>
            <w:shd w:val="clear" w:color="000000" w:fill="FFFFFF"/>
            <w:hideMark/>
          </w:tcPr>
          <w:p w14:paraId="21B9550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2</w:t>
            </w:r>
          </w:p>
        </w:tc>
        <w:tc>
          <w:tcPr>
            <w:tcW w:w="1637" w:type="dxa"/>
            <w:vMerge w:val="restart"/>
            <w:shd w:val="clear" w:color="000000" w:fill="FFFFFF"/>
            <w:hideMark/>
          </w:tcPr>
          <w:p w14:paraId="5E00235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Финансовое обеспечение получения дошкольного образования, начального общего, основного общего, среднего общего образования</w:t>
            </w:r>
          </w:p>
        </w:tc>
        <w:tc>
          <w:tcPr>
            <w:tcW w:w="1257" w:type="dxa"/>
            <w:shd w:val="clear" w:color="000000" w:fill="FFFFFF"/>
            <w:vAlign w:val="center"/>
            <w:hideMark/>
          </w:tcPr>
          <w:p w14:paraId="4657CD97"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3176FAA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3C7B19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5986C57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225230F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462C1E5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2594971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4 885 353,70  </w:t>
            </w:r>
          </w:p>
        </w:tc>
        <w:tc>
          <w:tcPr>
            <w:tcW w:w="1009" w:type="dxa"/>
            <w:shd w:val="clear" w:color="000000" w:fill="FFFFFF"/>
            <w:vAlign w:val="center"/>
            <w:hideMark/>
          </w:tcPr>
          <w:p w14:paraId="507542F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4 992 219,50  </w:t>
            </w:r>
          </w:p>
        </w:tc>
        <w:tc>
          <w:tcPr>
            <w:tcW w:w="1009" w:type="dxa"/>
            <w:shd w:val="clear" w:color="000000" w:fill="FFFFFF"/>
            <w:vAlign w:val="center"/>
            <w:hideMark/>
          </w:tcPr>
          <w:p w14:paraId="3D97EAD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4 992 219,50  </w:t>
            </w:r>
          </w:p>
        </w:tc>
        <w:tc>
          <w:tcPr>
            <w:tcW w:w="1009" w:type="dxa"/>
            <w:shd w:val="clear" w:color="000000" w:fill="FFFFFF"/>
            <w:vAlign w:val="center"/>
            <w:hideMark/>
          </w:tcPr>
          <w:p w14:paraId="0819B29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3 883 585,60  </w:t>
            </w:r>
          </w:p>
        </w:tc>
        <w:tc>
          <w:tcPr>
            <w:tcW w:w="1009" w:type="dxa"/>
            <w:shd w:val="clear" w:color="000000" w:fill="FFFFFF"/>
            <w:vAlign w:val="center"/>
            <w:hideMark/>
          </w:tcPr>
          <w:p w14:paraId="5CE44AC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3 883 585,60  </w:t>
            </w:r>
          </w:p>
        </w:tc>
        <w:tc>
          <w:tcPr>
            <w:tcW w:w="1020" w:type="dxa"/>
            <w:shd w:val="clear" w:color="000000" w:fill="FFFFFF"/>
            <w:vAlign w:val="center"/>
            <w:hideMark/>
          </w:tcPr>
          <w:p w14:paraId="3D168A6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19 417 928,00  </w:t>
            </w:r>
          </w:p>
        </w:tc>
        <w:tc>
          <w:tcPr>
            <w:tcW w:w="1126" w:type="dxa"/>
            <w:shd w:val="clear" w:color="000000" w:fill="FFFFFF"/>
            <w:vAlign w:val="center"/>
            <w:hideMark/>
          </w:tcPr>
          <w:p w14:paraId="24C8EC9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19 417 928,00  </w:t>
            </w:r>
          </w:p>
        </w:tc>
      </w:tr>
      <w:tr w:rsidR="00F065F3" w:rsidRPr="00F065F3" w14:paraId="2CCA5E87" w14:textId="77777777" w:rsidTr="00271493">
        <w:trPr>
          <w:trHeight w:val="372"/>
        </w:trPr>
        <w:tc>
          <w:tcPr>
            <w:tcW w:w="1103" w:type="dxa"/>
            <w:vMerge/>
            <w:vAlign w:val="center"/>
            <w:hideMark/>
          </w:tcPr>
          <w:p w14:paraId="7D5C6CF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DCDA1D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4C77C9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6404915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E4980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4C2D98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21EEE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7B9064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03287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D9135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6B8315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34964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1AE799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6D7AE4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1EA4A1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F023A65" w14:textId="77777777" w:rsidTr="00271493">
        <w:trPr>
          <w:trHeight w:val="804"/>
        </w:trPr>
        <w:tc>
          <w:tcPr>
            <w:tcW w:w="1103" w:type="dxa"/>
            <w:vMerge/>
            <w:vAlign w:val="center"/>
            <w:hideMark/>
          </w:tcPr>
          <w:p w14:paraId="6A9931D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218F16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1F2958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3260097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958838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3BBD0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73C95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Ц710200000</w:t>
            </w:r>
          </w:p>
        </w:tc>
        <w:tc>
          <w:tcPr>
            <w:tcW w:w="485" w:type="dxa"/>
            <w:shd w:val="clear" w:color="000000" w:fill="FFFFFF"/>
            <w:vAlign w:val="center"/>
            <w:hideMark/>
          </w:tcPr>
          <w:p w14:paraId="0A4504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4C0DF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4 884 928,30  </w:t>
            </w:r>
          </w:p>
        </w:tc>
        <w:tc>
          <w:tcPr>
            <w:tcW w:w="1009" w:type="dxa"/>
            <w:shd w:val="clear" w:color="000000" w:fill="FFFFFF"/>
            <w:vAlign w:val="center"/>
            <w:hideMark/>
          </w:tcPr>
          <w:p w14:paraId="46389F8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4 991 794,10  </w:t>
            </w:r>
          </w:p>
        </w:tc>
        <w:tc>
          <w:tcPr>
            <w:tcW w:w="1009" w:type="dxa"/>
            <w:shd w:val="clear" w:color="000000" w:fill="FFFFFF"/>
            <w:vAlign w:val="center"/>
            <w:hideMark/>
          </w:tcPr>
          <w:p w14:paraId="054BE5C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4 991 794,10  </w:t>
            </w:r>
          </w:p>
        </w:tc>
        <w:tc>
          <w:tcPr>
            <w:tcW w:w="1009" w:type="dxa"/>
            <w:shd w:val="clear" w:color="000000" w:fill="FFFFFF"/>
            <w:vAlign w:val="center"/>
            <w:hideMark/>
          </w:tcPr>
          <w:p w14:paraId="4BBB4C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3 883 585,60  </w:t>
            </w:r>
          </w:p>
        </w:tc>
        <w:tc>
          <w:tcPr>
            <w:tcW w:w="1009" w:type="dxa"/>
            <w:shd w:val="clear" w:color="000000" w:fill="FFFFFF"/>
            <w:vAlign w:val="center"/>
            <w:hideMark/>
          </w:tcPr>
          <w:p w14:paraId="6B77729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3 883 585,60  </w:t>
            </w:r>
          </w:p>
        </w:tc>
        <w:tc>
          <w:tcPr>
            <w:tcW w:w="1020" w:type="dxa"/>
            <w:shd w:val="clear" w:color="000000" w:fill="FFFFFF"/>
            <w:vAlign w:val="center"/>
            <w:hideMark/>
          </w:tcPr>
          <w:p w14:paraId="6073C3E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19 417 928,00  </w:t>
            </w:r>
          </w:p>
        </w:tc>
        <w:tc>
          <w:tcPr>
            <w:tcW w:w="1126" w:type="dxa"/>
            <w:shd w:val="clear" w:color="000000" w:fill="FFFFFF"/>
            <w:vAlign w:val="center"/>
            <w:hideMark/>
          </w:tcPr>
          <w:p w14:paraId="542E4B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19 417 928,00  </w:t>
            </w:r>
          </w:p>
        </w:tc>
      </w:tr>
      <w:tr w:rsidR="00F065F3" w:rsidRPr="00F065F3" w14:paraId="7AD4839E" w14:textId="77777777" w:rsidTr="00271493">
        <w:trPr>
          <w:trHeight w:val="372"/>
        </w:trPr>
        <w:tc>
          <w:tcPr>
            <w:tcW w:w="1103" w:type="dxa"/>
            <w:vMerge/>
            <w:vAlign w:val="center"/>
            <w:hideMark/>
          </w:tcPr>
          <w:p w14:paraId="6386F42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B51769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F3FC42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C547CE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047C1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BE449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FF1BD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7F8516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C5682E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DE8A6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13AA5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1E03B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24C94D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3EF67FC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1190CB5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46EB897" w14:textId="77777777" w:rsidTr="00271493">
        <w:trPr>
          <w:trHeight w:val="300"/>
        </w:trPr>
        <w:tc>
          <w:tcPr>
            <w:tcW w:w="1103" w:type="dxa"/>
            <w:vMerge/>
            <w:vAlign w:val="center"/>
            <w:hideMark/>
          </w:tcPr>
          <w:p w14:paraId="45CA302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8A5DD1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E1EEF6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53D22F2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168FA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36BB8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69717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D671B1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786AA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425,40  </w:t>
            </w:r>
          </w:p>
        </w:tc>
        <w:tc>
          <w:tcPr>
            <w:tcW w:w="1009" w:type="dxa"/>
            <w:shd w:val="clear" w:color="000000" w:fill="FFFFFF"/>
            <w:vAlign w:val="center"/>
            <w:hideMark/>
          </w:tcPr>
          <w:p w14:paraId="743982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425,40  </w:t>
            </w:r>
          </w:p>
        </w:tc>
        <w:tc>
          <w:tcPr>
            <w:tcW w:w="1009" w:type="dxa"/>
            <w:shd w:val="clear" w:color="000000" w:fill="FFFFFF"/>
            <w:vAlign w:val="center"/>
            <w:hideMark/>
          </w:tcPr>
          <w:p w14:paraId="5D4263D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425,40  </w:t>
            </w:r>
          </w:p>
        </w:tc>
        <w:tc>
          <w:tcPr>
            <w:tcW w:w="1009" w:type="dxa"/>
            <w:shd w:val="clear" w:color="000000" w:fill="FFFFFF"/>
            <w:vAlign w:val="center"/>
            <w:hideMark/>
          </w:tcPr>
          <w:p w14:paraId="56FDE5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55B80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026AFA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5D2BCD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025220B" w14:textId="77777777" w:rsidTr="00271493">
        <w:trPr>
          <w:trHeight w:val="384"/>
        </w:trPr>
        <w:tc>
          <w:tcPr>
            <w:tcW w:w="1103" w:type="dxa"/>
            <w:vMerge w:val="restart"/>
            <w:shd w:val="clear" w:color="000000" w:fill="FFFFFF"/>
            <w:hideMark/>
          </w:tcPr>
          <w:p w14:paraId="56AC789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2.1.</w:t>
            </w:r>
          </w:p>
        </w:tc>
        <w:tc>
          <w:tcPr>
            <w:tcW w:w="1637" w:type="dxa"/>
            <w:vMerge w:val="restart"/>
            <w:shd w:val="clear" w:color="000000" w:fill="FFFFFF"/>
            <w:hideMark/>
          </w:tcPr>
          <w:p w14:paraId="319BC6F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57" w:type="dxa"/>
            <w:shd w:val="clear" w:color="000000" w:fill="FFFFFF"/>
            <w:vAlign w:val="center"/>
            <w:hideMark/>
          </w:tcPr>
          <w:p w14:paraId="402D112E"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1BF8D99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34BF70E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2F5C51D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03BBCCB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56A86F4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16C0D8F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2 459 795,50  </w:t>
            </w:r>
          </w:p>
        </w:tc>
        <w:tc>
          <w:tcPr>
            <w:tcW w:w="1009" w:type="dxa"/>
            <w:shd w:val="clear" w:color="000000" w:fill="FFFFFF"/>
            <w:vAlign w:val="center"/>
            <w:hideMark/>
          </w:tcPr>
          <w:p w14:paraId="7F5173F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2 513 587,30  </w:t>
            </w:r>
          </w:p>
        </w:tc>
        <w:tc>
          <w:tcPr>
            <w:tcW w:w="1009" w:type="dxa"/>
            <w:shd w:val="clear" w:color="000000" w:fill="FFFFFF"/>
            <w:vAlign w:val="center"/>
            <w:hideMark/>
          </w:tcPr>
          <w:p w14:paraId="72D9E56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2 513 587,30  </w:t>
            </w:r>
          </w:p>
        </w:tc>
        <w:tc>
          <w:tcPr>
            <w:tcW w:w="1009" w:type="dxa"/>
            <w:shd w:val="clear" w:color="000000" w:fill="FFFFFF"/>
            <w:vAlign w:val="center"/>
            <w:hideMark/>
          </w:tcPr>
          <w:p w14:paraId="2C43709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1 984 262,10  </w:t>
            </w:r>
          </w:p>
        </w:tc>
        <w:tc>
          <w:tcPr>
            <w:tcW w:w="1009" w:type="dxa"/>
            <w:shd w:val="clear" w:color="000000" w:fill="FFFFFF"/>
            <w:vAlign w:val="center"/>
            <w:hideMark/>
          </w:tcPr>
          <w:p w14:paraId="32445E8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1 984 262,10  </w:t>
            </w:r>
          </w:p>
        </w:tc>
        <w:tc>
          <w:tcPr>
            <w:tcW w:w="1020" w:type="dxa"/>
            <w:shd w:val="clear" w:color="000000" w:fill="FFFFFF"/>
            <w:vAlign w:val="center"/>
            <w:hideMark/>
          </w:tcPr>
          <w:p w14:paraId="03EA2D1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9 921 310,50  </w:t>
            </w:r>
          </w:p>
        </w:tc>
        <w:tc>
          <w:tcPr>
            <w:tcW w:w="1126" w:type="dxa"/>
            <w:shd w:val="clear" w:color="000000" w:fill="FFFFFF"/>
            <w:vAlign w:val="center"/>
            <w:hideMark/>
          </w:tcPr>
          <w:p w14:paraId="49CFB37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9 921 310,50  </w:t>
            </w:r>
          </w:p>
        </w:tc>
      </w:tr>
      <w:tr w:rsidR="00F065F3" w:rsidRPr="00F065F3" w14:paraId="2E4DC1F9" w14:textId="77777777" w:rsidTr="00271493">
        <w:trPr>
          <w:trHeight w:val="444"/>
        </w:trPr>
        <w:tc>
          <w:tcPr>
            <w:tcW w:w="1103" w:type="dxa"/>
            <w:vMerge/>
            <w:vAlign w:val="center"/>
            <w:hideMark/>
          </w:tcPr>
          <w:p w14:paraId="6B97C7D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8DAD77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E884E4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0E303BD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B752B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917AE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CA0B7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CB87E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CCF64F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B6229B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FE7D3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BA818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AB74CE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50E2B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B9C82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033A6A2" w14:textId="77777777" w:rsidTr="00271493">
        <w:trPr>
          <w:trHeight w:val="444"/>
        </w:trPr>
        <w:tc>
          <w:tcPr>
            <w:tcW w:w="1103" w:type="dxa"/>
            <w:vMerge/>
            <w:vAlign w:val="center"/>
            <w:hideMark/>
          </w:tcPr>
          <w:p w14:paraId="78173DD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EACD09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36CA855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1269868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55B17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297D82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564C2B3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Ц710212000</w:t>
            </w:r>
          </w:p>
        </w:tc>
        <w:tc>
          <w:tcPr>
            <w:tcW w:w="485" w:type="dxa"/>
            <w:shd w:val="clear" w:color="000000" w:fill="FFFFFF"/>
            <w:vAlign w:val="center"/>
            <w:hideMark/>
          </w:tcPr>
          <w:p w14:paraId="43225E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1889A0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2 298 481,00  </w:t>
            </w:r>
          </w:p>
        </w:tc>
        <w:tc>
          <w:tcPr>
            <w:tcW w:w="1009" w:type="dxa"/>
            <w:shd w:val="clear" w:color="000000" w:fill="FFFFFF"/>
            <w:vAlign w:val="center"/>
            <w:hideMark/>
          </w:tcPr>
          <w:p w14:paraId="72E6A0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2 352 252,60  </w:t>
            </w:r>
          </w:p>
        </w:tc>
        <w:tc>
          <w:tcPr>
            <w:tcW w:w="1009" w:type="dxa"/>
            <w:shd w:val="clear" w:color="000000" w:fill="FFFFFF"/>
            <w:vAlign w:val="center"/>
            <w:hideMark/>
          </w:tcPr>
          <w:p w14:paraId="14B6DE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2 352 252,60  </w:t>
            </w:r>
          </w:p>
        </w:tc>
        <w:tc>
          <w:tcPr>
            <w:tcW w:w="1009" w:type="dxa"/>
            <w:shd w:val="clear" w:color="000000" w:fill="FFFFFF"/>
            <w:vAlign w:val="center"/>
            <w:hideMark/>
          </w:tcPr>
          <w:p w14:paraId="46787F6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1 853 688,00  </w:t>
            </w:r>
          </w:p>
        </w:tc>
        <w:tc>
          <w:tcPr>
            <w:tcW w:w="1009" w:type="dxa"/>
            <w:shd w:val="clear" w:color="000000" w:fill="FFFFFF"/>
            <w:vAlign w:val="center"/>
            <w:hideMark/>
          </w:tcPr>
          <w:p w14:paraId="17BDA4C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1 853 688,00  </w:t>
            </w:r>
          </w:p>
        </w:tc>
        <w:tc>
          <w:tcPr>
            <w:tcW w:w="1020" w:type="dxa"/>
            <w:shd w:val="clear" w:color="000000" w:fill="FFFFFF"/>
            <w:noWrap/>
            <w:vAlign w:val="center"/>
            <w:hideMark/>
          </w:tcPr>
          <w:p w14:paraId="616776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9 268 440,00  </w:t>
            </w:r>
          </w:p>
        </w:tc>
        <w:tc>
          <w:tcPr>
            <w:tcW w:w="1126" w:type="dxa"/>
            <w:shd w:val="clear" w:color="000000" w:fill="FFFFFF"/>
            <w:noWrap/>
            <w:vAlign w:val="center"/>
            <w:hideMark/>
          </w:tcPr>
          <w:p w14:paraId="592F8C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9 268 440,00  </w:t>
            </w:r>
          </w:p>
        </w:tc>
      </w:tr>
      <w:tr w:rsidR="00F065F3" w:rsidRPr="00F065F3" w14:paraId="579096B9" w14:textId="77777777" w:rsidTr="00271493">
        <w:trPr>
          <w:trHeight w:val="360"/>
        </w:trPr>
        <w:tc>
          <w:tcPr>
            <w:tcW w:w="1103" w:type="dxa"/>
            <w:vMerge/>
            <w:vAlign w:val="center"/>
            <w:hideMark/>
          </w:tcPr>
          <w:p w14:paraId="288C3EA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74CC0D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468FFEE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D33DB1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968A0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6DE8E3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A7984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Ц710212000</w:t>
            </w:r>
          </w:p>
        </w:tc>
        <w:tc>
          <w:tcPr>
            <w:tcW w:w="485" w:type="dxa"/>
            <w:shd w:val="clear" w:color="000000" w:fill="FFFFFF"/>
            <w:vAlign w:val="center"/>
            <w:hideMark/>
          </w:tcPr>
          <w:p w14:paraId="42DDE53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55AF55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161 314,50  </w:t>
            </w:r>
          </w:p>
        </w:tc>
        <w:tc>
          <w:tcPr>
            <w:tcW w:w="1009" w:type="dxa"/>
            <w:shd w:val="clear" w:color="000000" w:fill="FFFFFF"/>
            <w:vAlign w:val="center"/>
            <w:hideMark/>
          </w:tcPr>
          <w:p w14:paraId="42697C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161 334,70  </w:t>
            </w:r>
          </w:p>
        </w:tc>
        <w:tc>
          <w:tcPr>
            <w:tcW w:w="1009" w:type="dxa"/>
            <w:shd w:val="clear" w:color="000000" w:fill="FFFFFF"/>
            <w:vAlign w:val="center"/>
            <w:hideMark/>
          </w:tcPr>
          <w:p w14:paraId="63D4D7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161 334,70  </w:t>
            </w:r>
          </w:p>
        </w:tc>
        <w:tc>
          <w:tcPr>
            <w:tcW w:w="1009" w:type="dxa"/>
            <w:shd w:val="clear" w:color="000000" w:fill="FFFFFF"/>
            <w:vAlign w:val="center"/>
            <w:hideMark/>
          </w:tcPr>
          <w:p w14:paraId="775C099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130 574,10  </w:t>
            </w:r>
          </w:p>
        </w:tc>
        <w:tc>
          <w:tcPr>
            <w:tcW w:w="1009" w:type="dxa"/>
            <w:shd w:val="clear" w:color="000000" w:fill="FFFFFF"/>
            <w:vAlign w:val="center"/>
            <w:hideMark/>
          </w:tcPr>
          <w:p w14:paraId="20E7BE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130 574,10  </w:t>
            </w:r>
          </w:p>
        </w:tc>
        <w:tc>
          <w:tcPr>
            <w:tcW w:w="1020" w:type="dxa"/>
            <w:shd w:val="clear" w:color="000000" w:fill="FFFFFF"/>
            <w:noWrap/>
            <w:vAlign w:val="center"/>
            <w:hideMark/>
          </w:tcPr>
          <w:p w14:paraId="758E3C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652 870,50  </w:t>
            </w:r>
          </w:p>
        </w:tc>
        <w:tc>
          <w:tcPr>
            <w:tcW w:w="1126" w:type="dxa"/>
            <w:shd w:val="clear" w:color="000000" w:fill="FFFFFF"/>
            <w:noWrap/>
            <w:vAlign w:val="center"/>
            <w:hideMark/>
          </w:tcPr>
          <w:p w14:paraId="6CC4DE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652 870,50  </w:t>
            </w:r>
          </w:p>
        </w:tc>
      </w:tr>
      <w:tr w:rsidR="00F065F3" w:rsidRPr="00F065F3" w14:paraId="5CEEE330" w14:textId="77777777" w:rsidTr="00271493">
        <w:trPr>
          <w:trHeight w:val="504"/>
        </w:trPr>
        <w:tc>
          <w:tcPr>
            <w:tcW w:w="1103" w:type="dxa"/>
            <w:vMerge/>
            <w:vAlign w:val="center"/>
            <w:hideMark/>
          </w:tcPr>
          <w:p w14:paraId="60F308F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6AB58F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6821F1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58F01AE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E4631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5EB53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FE461B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78653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745AA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6B684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2FA20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0AE1F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30792B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494FF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3263C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6541388" w14:textId="77777777" w:rsidTr="00271493">
        <w:trPr>
          <w:trHeight w:val="492"/>
        </w:trPr>
        <w:tc>
          <w:tcPr>
            <w:tcW w:w="1103" w:type="dxa"/>
            <w:vMerge/>
            <w:vAlign w:val="center"/>
            <w:hideMark/>
          </w:tcPr>
          <w:p w14:paraId="538E981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06D29D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6EA9FC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420169F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B4C0C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F76C2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A10DE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42656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DDED2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83487A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2464B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DD4ABF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2D4EFF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E062E5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E2CC3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533202C" w14:textId="77777777" w:rsidTr="00271493">
        <w:trPr>
          <w:trHeight w:val="276"/>
        </w:trPr>
        <w:tc>
          <w:tcPr>
            <w:tcW w:w="1103" w:type="dxa"/>
            <w:vMerge w:val="restart"/>
            <w:shd w:val="clear" w:color="000000" w:fill="FFFFFF"/>
            <w:hideMark/>
          </w:tcPr>
          <w:p w14:paraId="127E3E0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2.2.</w:t>
            </w:r>
          </w:p>
        </w:tc>
        <w:tc>
          <w:tcPr>
            <w:tcW w:w="1637" w:type="dxa"/>
            <w:vMerge w:val="restart"/>
            <w:shd w:val="clear" w:color="000000" w:fill="FFFFFF"/>
            <w:hideMark/>
          </w:tcPr>
          <w:p w14:paraId="101F0CB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57" w:type="dxa"/>
            <w:shd w:val="clear" w:color="000000" w:fill="FFFFFF"/>
            <w:vAlign w:val="center"/>
            <w:hideMark/>
          </w:tcPr>
          <w:p w14:paraId="12382885"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0F772DD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6A265B6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5C8E925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64918F8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3F3B885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69EAD6E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2 425 558,20  </w:t>
            </w:r>
          </w:p>
        </w:tc>
        <w:tc>
          <w:tcPr>
            <w:tcW w:w="1009" w:type="dxa"/>
            <w:shd w:val="clear" w:color="000000" w:fill="FFFFFF"/>
            <w:vAlign w:val="center"/>
            <w:hideMark/>
          </w:tcPr>
          <w:p w14:paraId="7142956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2 478 632,20  </w:t>
            </w:r>
          </w:p>
        </w:tc>
        <w:tc>
          <w:tcPr>
            <w:tcW w:w="1009" w:type="dxa"/>
            <w:shd w:val="clear" w:color="000000" w:fill="FFFFFF"/>
            <w:vAlign w:val="center"/>
            <w:hideMark/>
          </w:tcPr>
          <w:p w14:paraId="226AB9E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2 478 632,20  </w:t>
            </w:r>
          </w:p>
        </w:tc>
        <w:tc>
          <w:tcPr>
            <w:tcW w:w="1009" w:type="dxa"/>
            <w:shd w:val="clear" w:color="000000" w:fill="FFFFFF"/>
            <w:vAlign w:val="center"/>
            <w:hideMark/>
          </w:tcPr>
          <w:p w14:paraId="736ACE5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1 899 323,50  </w:t>
            </w:r>
          </w:p>
        </w:tc>
        <w:tc>
          <w:tcPr>
            <w:tcW w:w="1009" w:type="dxa"/>
            <w:shd w:val="clear" w:color="000000" w:fill="FFFFFF"/>
            <w:vAlign w:val="center"/>
            <w:hideMark/>
          </w:tcPr>
          <w:p w14:paraId="637A263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1 899 323,50  </w:t>
            </w:r>
          </w:p>
        </w:tc>
        <w:tc>
          <w:tcPr>
            <w:tcW w:w="1020" w:type="dxa"/>
            <w:shd w:val="clear" w:color="000000" w:fill="FFFFFF"/>
            <w:noWrap/>
            <w:vAlign w:val="center"/>
            <w:hideMark/>
          </w:tcPr>
          <w:p w14:paraId="6018BA5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9 496 617,50  </w:t>
            </w:r>
          </w:p>
        </w:tc>
        <w:tc>
          <w:tcPr>
            <w:tcW w:w="1126" w:type="dxa"/>
            <w:shd w:val="clear" w:color="000000" w:fill="FFFFFF"/>
            <w:noWrap/>
            <w:vAlign w:val="center"/>
            <w:hideMark/>
          </w:tcPr>
          <w:p w14:paraId="2FB245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9 496 617,50  </w:t>
            </w:r>
          </w:p>
        </w:tc>
      </w:tr>
      <w:tr w:rsidR="00F065F3" w:rsidRPr="00F065F3" w14:paraId="58085548" w14:textId="77777777" w:rsidTr="00271493">
        <w:trPr>
          <w:trHeight w:val="468"/>
        </w:trPr>
        <w:tc>
          <w:tcPr>
            <w:tcW w:w="1103" w:type="dxa"/>
            <w:vMerge/>
            <w:vAlign w:val="center"/>
            <w:hideMark/>
          </w:tcPr>
          <w:p w14:paraId="7566131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7F77B2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C3B5AC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2C15A00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4A978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4722AF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AE6CF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3C07F5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AE104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58391C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37C92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CFFBC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9F369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A1DF39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A15F9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52E8B1F" w14:textId="77777777" w:rsidTr="00271493">
        <w:trPr>
          <w:trHeight w:val="756"/>
        </w:trPr>
        <w:tc>
          <w:tcPr>
            <w:tcW w:w="1103" w:type="dxa"/>
            <w:vMerge/>
            <w:vAlign w:val="center"/>
            <w:hideMark/>
          </w:tcPr>
          <w:p w14:paraId="52BC921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73E05A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116C9EF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0F1AE01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512B5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9C815B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5BF590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Ц710212010</w:t>
            </w:r>
          </w:p>
        </w:tc>
        <w:tc>
          <w:tcPr>
            <w:tcW w:w="485" w:type="dxa"/>
            <w:shd w:val="clear" w:color="000000" w:fill="FFFFFF"/>
            <w:vAlign w:val="center"/>
            <w:hideMark/>
          </w:tcPr>
          <w:p w14:paraId="76A8FCD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4BF9A7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1 944 086,60  </w:t>
            </w:r>
          </w:p>
        </w:tc>
        <w:tc>
          <w:tcPr>
            <w:tcW w:w="1009" w:type="dxa"/>
            <w:shd w:val="clear" w:color="000000" w:fill="FFFFFF"/>
            <w:vAlign w:val="center"/>
            <w:hideMark/>
          </w:tcPr>
          <w:p w14:paraId="439874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1 986 553,80  </w:t>
            </w:r>
          </w:p>
        </w:tc>
        <w:tc>
          <w:tcPr>
            <w:tcW w:w="1009" w:type="dxa"/>
            <w:shd w:val="clear" w:color="000000" w:fill="FFFFFF"/>
            <w:vAlign w:val="center"/>
            <w:hideMark/>
          </w:tcPr>
          <w:p w14:paraId="4ABB7C3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1 986 553,80  </w:t>
            </w:r>
          </w:p>
        </w:tc>
        <w:tc>
          <w:tcPr>
            <w:tcW w:w="1009" w:type="dxa"/>
            <w:shd w:val="clear" w:color="000000" w:fill="FFFFFF"/>
            <w:vAlign w:val="center"/>
            <w:hideMark/>
          </w:tcPr>
          <w:p w14:paraId="159A33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1 587 882,20  </w:t>
            </w:r>
          </w:p>
        </w:tc>
        <w:tc>
          <w:tcPr>
            <w:tcW w:w="1009" w:type="dxa"/>
            <w:shd w:val="clear" w:color="000000" w:fill="FFFFFF"/>
            <w:vAlign w:val="center"/>
            <w:hideMark/>
          </w:tcPr>
          <w:p w14:paraId="57B6EC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1 587 882,20  </w:t>
            </w:r>
          </w:p>
        </w:tc>
        <w:tc>
          <w:tcPr>
            <w:tcW w:w="1020" w:type="dxa"/>
            <w:shd w:val="clear" w:color="000000" w:fill="FFFFFF"/>
            <w:noWrap/>
            <w:vAlign w:val="center"/>
            <w:hideMark/>
          </w:tcPr>
          <w:p w14:paraId="1F898E4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7 939 411,00  </w:t>
            </w:r>
          </w:p>
        </w:tc>
        <w:tc>
          <w:tcPr>
            <w:tcW w:w="1126" w:type="dxa"/>
            <w:shd w:val="clear" w:color="000000" w:fill="FFFFFF"/>
            <w:noWrap/>
            <w:vAlign w:val="center"/>
            <w:hideMark/>
          </w:tcPr>
          <w:p w14:paraId="7B24FDE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7 939 411,00  </w:t>
            </w:r>
          </w:p>
        </w:tc>
      </w:tr>
      <w:tr w:rsidR="00F065F3" w:rsidRPr="00F065F3" w14:paraId="2AFB87C7" w14:textId="77777777" w:rsidTr="00271493">
        <w:trPr>
          <w:trHeight w:val="756"/>
        </w:trPr>
        <w:tc>
          <w:tcPr>
            <w:tcW w:w="1103" w:type="dxa"/>
            <w:vMerge/>
            <w:vAlign w:val="center"/>
            <w:hideMark/>
          </w:tcPr>
          <w:p w14:paraId="759C013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CE8B7A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06DBA0B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32B0AAB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E916D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6C1AAF0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56B9CF7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Ц710212010</w:t>
            </w:r>
          </w:p>
        </w:tc>
        <w:tc>
          <w:tcPr>
            <w:tcW w:w="485" w:type="dxa"/>
            <w:shd w:val="clear" w:color="000000" w:fill="FFFFFF"/>
            <w:vAlign w:val="center"/>
            <w:hideMark/>
          </w:tcPr>
          <w:p w14:paraId="315941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483979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481 046,20  </w:t>
            </w:r>
          </w:p>
        </w:tc>
        <w:tc>
          <w:tcPr>
            <w:tcW w:w="1009" w:type="dxa"/>
            <w:shd w:val="clear" w:color="000000" w:fill="FFFFFF"/>
            <w:vAlign w:val="center"/>
            <w:hideMark/>
          </w:tcPr>
          <w:p w14:paraId="5FEB23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491 653,00  </w:t>
            </w:r>
          </w:p>
        </w:tc>
        <w:tc>
          <w:tcPr>
            <w:tcW w:w="1009" w:type="dxa"/>
            <w:shd w:val="clear" w:color="000000" w:fill="FFFFFF"/>
            <w:vAlign w:val="center"/>
            <w:hideMark/>
          </w:tcPr>
          <w:p w14:paraId="5ABD78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491 653,00  </w:t>
            </w:r>
          </w:p>
        </w:tc>
        <w:tc>
          <w:tcPr>
            <w:tcW w:w="1009" w:type="dxa"/>
            <w:shd w:val="clear" w:color="000000" w:fill="FFFFFF"/>
            <w:vAlign w:val="center"/>
            <w:hideMark/>
          </w:tcPr>
          <w:p w14:paraId="31CB983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311 441,30  </w:t>
            </w:r>
          </w:p>
        </w:tc>
        <w:tc>
          <w:tcPr>
            <w:tcW w:w="1009" w:type="dxa"/>
            <w:shd w:val="clear" w:color="000000" w:fill="FFFFFF"/>
            <w:vAlign w:val="center"/>
            <w:hideMark/>
          </w:tcPr>
          <w:p w14:paraId="6A9BF4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311 441,30  </w:t>
            </w:r>
          </w:p>
        </w:tc>
        <w:tc>
          <w:tcPr>
            <w:tcW w:w="1020" w:type="dxa"/>
            <w:shd w:val="clear" w:color="000000" w:fill="FFFFFF"/>
            <w:noWrap/>
            <w:vAlign w:val="center"/>
            <w:hideMark/>
          </w:tcPr>
          <w:p w14:paraId="7BF7811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1 557 206,50  </w:t>
            </w:r>
          </w:p>
        </w:tc>
        <w:tc>
          <w:tcPr>
            <w:tcW w:w="1126" w:type="dxa"/>
            <w:shd w:val="clear" w:color="000000" w:fill="FFFFFF"/>
            <w:noWrap/>
            <w:vAlign w:val="center"/>
            <w:hideMark/>
          </w:tcPr>
          <w:p w14:paraId="612030C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1 557 206,50  </w:t>
            </w:r>
          </w:p>
        </w:tc>
      </w:tr>
      <w:tr w:rsidR="00F065F3" w:rsidRPr="00F065F3" w14:paraId="6F13C67C" w14:textId="77777777" w:rsidTr="00271493">
        <w:trPr>
          <w:trHeight w:val="468"/>
        </w:trPr>
        <w:tc>
          <w:tcPr>
            <w:tcW w:w="1103" w:type="dxa"/>
            <w:vMerge/>
            <w:vAlign w:val="center"/>
            <w:hideMark/>
          </w:tcPr>
          <w:p w14:paraId="0E94961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54EBE0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8DE06C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28B735D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7997D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67935B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30F867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25A5CE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4E0C3F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DCAB2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4335A1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1135C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ECAAD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06298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1798C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96B3D28" w14:textId="77777777" w:rsidTr="00271493">
        <w:trPr>
          <w:trHeight w:val="468"/>
        </w:trPr>
        <w:tc>
          <w:tcPr>
            <w:tcW w:w="1103" w:type="dxa"/>
            <w:vMerge/>
            <w:vAlign w:val="center"/>
            <w:hideMark/>
          </w:tcPr>
          <w:p w14:paraId="64B27B6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E342DA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2C82B5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7433BA5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F8080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7FD2B4D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516F8F2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Ц710212010</w:t>
            </w:r>
          </w:p>
        </w:tc>
        <w:tc>
          <w:tcPr>
            <w:tcW w:w="485" w:type="dxa"/>
            <w:shd w:val="clear" w:color="000000" w:fill="FFFFFF"/>
            <w:vAlign w:val="center"/>
            <w:hideMark/>
          </w:tcPr>
          <w:p w14:paraId="3FD424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489BB2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425,40  </w:t>
            </w:r>
          </w:p>
        </w:tc>
        <w:tc>
          <w:tcPr>
            <w:tcW w:w="1009" w:type="dxa"/>
            <w:shd w:val="clear" w:color="000000" w:fill="FFFFFF"/>
            <w:vAlign w:val="center"/>
            <w:hideMark/>
          </w:tcPr>
          <w:p w14:paraId="181C12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425,40  </w:t>
            </w:r>
          </w:p>
        </w:tc>
        <w:tc>
          <w:tcPr>
            <w:tcW w:w="1009" w:type="dxa"/>
            <w:shd w:val="clear" w:color="000000" w:fill="FFFFFF"/>
            <w:vAlign w:val="center"/>
            <w:hideMark/>
          </w:tcPr>
          <w:p w14:paraId="08061E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425,40  </w:t>
            </w:r>
          </w:p>
        </w:tc>
        <w:tc>
          <w:tcPr>
            <w:tcW w:w="1009" w:type="dxa"/>
            <w:shd w:val="clear" w:color="000000" w:fill="FFFFFF"/>
            <w:vAlign w:val="center"/>
            <w:hideMark/>
          </w:tcPr>
          <w:p w14:paraId="6DDEBD9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51B94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E0BCD6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5D3CC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271493" w:rsidRPr="00F065F3" w14:paraId="04F75DA5" w14:textId="77777777" w:rsidTr="00271493">
        <w:trPr>
          <w:trHeight w:val="360"/>
        </w:trPr>
        <w:tc>
          <w:tcPr>
            <w:tcW w:w="1103" w:type="dxa"/>
            <w:vMerge w:val="restart"/>
            <w:shd w:val="clear" w:color="000000" w:fill="FFFFFF"/>
            <w:hideMark/>
          </w:tcPr>
          <w:p w14:paraId="1215F310"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3</w:t>
            </w:r>
          </w:p>
        </w:tc>
        <w:tc>
          <w:tcPr>
            <w:tcW w:w="1637" w:type="dxa"/>
            <w:vMerge w:val="restart"/>
            <w:shd w:val="clear" w:color="000000" w:fill="FFFFFF"/>
            <w:hideMark/>
          </w:tcPr>
          <w:p w14:paraId="6F1A63E2"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Укрепление материально-технической базы объектов образования</w:t>
            </w:r>
          </w:p>
        </w:tc>
        <w:tc>
          <w:tcPr>
            <w:tcW w:w="1257" w:type="dxa"/>
            <w:shd w:val="clear" w:color="000000" w:fill="FFFFFF"/>
            <w:vAlign w:val="center"/>
            <w:hideMark/>
          </w:tcPr>
          <w:p w14:paraId="6276C258" w14:textId="77777777" w:rsidR="00271493" w:rsidRPr="00F065F3" w:rsidRDefault="0027149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010AA3E2"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103DB686"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2A8FE69C"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6D8EA8ED"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14F381C7"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5CC659ED" w14:textId="77777777" w:rsidR="00271493" w:rsidRDefault="00271493" w:rsidP="00271493">
            <w:pPr>
              <w:ind w:hanging="1"/>
              <w:jc w:val="center"/>
              <w:rPr>
                <w:b/>
                <w:bCs/>
                <w:sz w:val="14"/>
                <w:szCs w:val="14"/>
              </w:rPr>
            </w:pPr>
            <w:r>
              <w:rPr>
                <w:b/>
                <w:bCs/>
                <w:sz w:val="14"/>
                <w:szCs w:val="14"/>
              </w:rPr>
              <w:t xml:space="preserve">255 706,60  </w:t>
            </w:r>
          </w:p>
        </w:tc>
        <w:tc>
          <w:tcPr>
            <w:tcW w:w="1009" w:type="dxa"/>
            <w:shd w:val="clear" w:color="000000" w:fill="FFFFFF"/>
            <w:vAlign w:val="center"/>
            <w:hideMark/>
          </w:tcPr>
          <w:p w14:paraId="4074C080" w14:textId="77777777" w:rsidR="00271493" w:rsidRDefault="00271493" w:rsidP="00271493">
            <w:pPr>
              <w:ind w:hanging="1"/>
              <w:jc w:val="center"/>
              <w:rPr>
                <w:b/>
                <w:bCs/>
                <w:sz w:val="14"/>
                <w:szCs w:val="14"/>
              </w:rPr>
            </w:pPr>
            <w:r>
              <w:rPr>
                <w:b/>
                <w:bCs/>
                <w:sz w:val="14"/>
                <w:szCs w:val="14"/>
              </w:rPr>
              <w:t xml:space="preserve">118 950,00  </w:t>
            </w:r>
          </w:p>
        </w:tc>
        <w:tc>
          <w:tcPr>
            <w:tcW w:w="1009" w:type="dxa"/>
            <w:shd w:val="clear" w:color="000000" w:fill="FFFFFF"/>
            <w:vAlign w:val="center"/>
            <w:hideMark/>
          </w:tcPr>
          <w:p w14:paraId="5A09BB73" w14:textId="77777777" w:rsidR="00271493" w:rsidRDefault="00271493" w:rsidP="00271493">
            <w:pPr>
              <w:ind w:hanging="1"/>
              <w:jc w:val="center"/>
              <w:rPr>
                <w:b/>
                <w:bCs/>
                <w:sz w:val="14"/>
                <w:szCs w:val="14"/>
              </w:rPr>
            </w:pPr>
            <w:r>
              <w:rPr>
                <w:b/>
                <w:bCs/>
                <w:sz w:val="14"/>
                <w:szCs w:val="14"/>
              </w:rPr>
              <w:t xml:space="preserve">155 600,00  </w:t>
            </w:r>
          </w:p>
        </w:tc>
        <w:tc>
          <w:tcPr>
            <w:tcW w:w="1009" w:type="dxa"/>
            <w:shd w:val="clear" w:color="000000" w:fill="FFFFFF"/>
            <w:vAlign w:val="center"/>
            <w:hideMark/>
          </w:tcPr>
          <w:p w14:paraId="42691986" w14:textId="77777777" w:rsidR="00271493" w:rsidRDefault="00271493" w:rsidP="00271493">
            <w:pPr>
              <w:ind w:hanging="1"/>
              <w:jc w:val="center"/>
              <w:rPr>
                <w:b/>
                <w:bCs/>
                <w:sz w:val="14"/>
                <w:szCs w:val="14"/>
              </w:rPr>
            </w:pPr>
            <w:r>
              <w:rPr>
                <w:b/>
                <w:bCs/>
                <w:sz w:val="14"/>
                <w:szCs w:val="14"/>
              </w:rPr>
              <w:t xml:space="preserve">37 500,00  </w:t>
            </w:r>
          </w:p>
        </w:tc>
        <w:tc>
          <w:tcPr>
            <w:tcW w:w="1009" w:type="dxa"/>
            <w:shd w:val="clear" w:color="000000" w:fill="FFFFFF"/>
            <w:vAlign w:val="center"/>
            <w:hideMark/>
          </w:tcPr>
          <w:p w14:paraId="5504EEFD" w14:textId="77777777" w:rsidR="00271493" w:rsidRDefault="00271493" w:rsidP="00271493">
            <w:pPr>
              <w:ind w:hanging="1"/>
              <w:jc w:val="center"/>
              <w:rPr>
                <w:b/>
                <w:bCs/>
                <w:sz w:val="14"/>
                <w:szCs w:val="14"/>
              </w:rPr>
            </w:pPr>
            <w:r>
              <w:rPr>
                <w:b/>
                <w:bCs/>
                <w:sz w:val="14"/>
                <w:szCs w:val="14"/>
              </w:rPr>
              <w:t xml:space="preserve">37 500,00  </w:t>
            </w:r>
          </w:p>
        </w:tc>
        <w:tc>
          <w:tcPr>
            <w:tcW w:w="1020" w:type="dxa"/>
            <w:shd w:val="clear" w:color="000000" w:fill="FFFFFF"/>
            <w:vAlign w:val="center"/>
            <w:hideMark/>
          </w:tcPr>
          <w:p w14:paraId="39513A6D" w14:textId="77777777" w:rsidR="00271493" w:rsidRDefault="00271493" w:rsidP="00271493">
            <w:pPr>
              <w:ind w:hanging="1"/>
              <w:jc w:val="center"/>
              <w:rPr>
                <w:b/>
                <w:bCs/>
                <w:sz w:val="14"/>
                <w:szCs w:val="14"/>
              </w:rPr>
            </w:pPr>
            <w:r>
              <w:rPr>
                <w:b/>
                <w:bCs/>
                <w:sz w:val="14"/>
                <w:szCs w:val="14"/>
              </w:rPr>
              <w:t xml:space="preserve">113 900,00  </w:t>
            </w:r>
          </w:p>
        </w:tc>
        <w:tc>
          <w:tcPr>
            <w:tcW w:w="1126" w:type="dxa"/>
            <w:shd w:val="clear" w:color="000000" w:fill="FFFFFF"/>
            <w:vAlign w:val="center"/>
            <w:hideMark/>
          </w:tcPr>
          <w:p w14:paraId="7C3B2B41" w14:textId="77777777" w:rsidR="00271493" w:rsidRDefault="00271493" w:rsidP="00271493">
            <w:pPr>
              <w:ind w:hanging="1"/>
              <w:jc w:val="center"/>
              <w:rPr>
                <w:b/>
                <w:bCs/>
                <w:sz w:val="14"/>
                <w:szCs w:val="14"/>
              </w:rPr>
            </w:pPr>
            <w:r>
              <w:rPr>
                <w:b/>
                <w:bCs/>
                <w:sz w:val="14"/>
                <w:szCs w:val="14"/>
              </w:rPr>
              <w:t xml:space="preserve">3 100,00  </w:t>
            </w:r>
          </w:p>
        </w:tc>
      </w:tr>
      <w:tr w:rsidR="00271493" w:rsidRPr="00F065F3" w14:paraId="6A5E00F2" w14:textId="77777777" w:rsidTr="00271493">
        <w:trPr>
          <w:trHeight w:val="372"/>
        </w:trPr>
        <w:tc>
          <w:tcPr>
            <w:tcW w:w="1103" w:type="dxa"/>
            <w:vMerge/>
            <w:vAlign w:val="center"/>
            <w:hideMark/>
          </w:tcPr>
          <w:p w14:paraId="20D02E54"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D8E0682"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C9C99B1"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EC10DDE"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F3DCD25"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0F3F9EE"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AC7F21C"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39FDD10"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6F06DD4"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70B22EA3"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7EB40E22"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5C8F3658"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7D24C1E1"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vAlign w:val="center"/>
            <w:hideMark/>
          </w:tcPr>
          <w:p w14:paraId="062ED4DF"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vAlign w:val="center"/>
            <w:hideMark/>
          </w:tcPr>
          <w:p w14:paraId="4DA91380" w14:textId="77777777" w:rsidR="00271493" w:rsidRDefault="00271493" w:rsidP="00271493">
            <w:pPr>
              <w:ind w:hanging="1"/>
              <w:jc w:val="center"/>
              <w:rPr>
                <w:sz w:val="14"/>
                <w:szCs w:val="14"/>
              </w:rPr>
            </w:pPr>
            <w:r>
              <w:rPr>
                <w:sz w:val="14"/>
                <w:szCs w:val="14"/>
              </w:rPr>
              <w:t xml:space="preserve">0,00  </w:t>
            </w:r>
          </w:p>
        </w:tc>
      </w:tr>
      <w:tr w:rsidR="00271493" w:rsidRPr="00F065F3" w14:paraId="33F79021" w14:textId="77777777" w:rsidTr="00271493">
        <w:trPr>
          <w:trHeight w:val="780"/>
        </w:trPr>
        <w:tc>
          <w:tcPr>
            <w:tcW w:w="1103" w:type="dxa"/>
            <w:vMerge/>
            <w:vAlign w:val="center"/>
            <w:hideMark/>
          </w:tcPr>
          <w:p w14:paraId="33572FE3"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2D4E77D"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CC17FF3"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16566971"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C17D791"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9B57C0B"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264657A"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Ц710300000</w:t>
            </w:r>
          </w:p>
        </w:tc>
        <w:tc>
          <w:tcPr>
            <w:tcW w:w="485" w:type="dxa"/>
            <w:shd w:val="clear" w:color="000000" w:fill="FFFFFF"/>
            <w:vAlign w:val="center"/>
            <w:hideMark/>
          </w:tcPr>
          <w:p w14:paraId="3095A4A1"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7D98DE0" w14:textId="77777777" w:rsidR="00271493" w:rsidRDefault="00271493" w:rsidP="00271493">
            <w:pPr>
              <w:ind w:hanging="1"/>
              <w:jc w:val="center"/>
              <w:rPr>
                <w:sz w:val="14"/>
                <w:szCs w:val="14"/>
              </w:rPr>
            </w:pPr>
            <w:r>
              <w:rPr>
                <w:sz w:val="14"/>
                <w:szCs w:val="14"/>
              </w:rPr>
              <w:t xml:space="preserve">85 220,30  </w:t>
            </w:r>
          </w:p>
        </w:tc>
        <w:tc>
          <w:tcPr>
            <w:tcW w:w="1009" w:type="dxa"/>
            <w:shd w:val="clear" w:color="000000" w:fill="FFFFFF"/>
            <w:vAlign w:val="center"/>
            <w:hideMark/>
          </w:tcPr>
          <w:p w14:paraId="7024BEF6"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4CBED57C"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5010C219"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2DF320EF"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vAlign w:val="center"/>
            <w:hideMark/>
          </w:tcPr>
          <w:p w14:paraId="63434138"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vAlign w:val="center"/>
            <w:hideMark/>
          </w:tcPr>
          <w:p w14:paraId="2629FDBA" w14:textId="77777777" w:rsidR="00271493" w:rsidRDefault="00271493" w:rsidP="00271493">
            <w:pPr>
              <w:ind w:hanging="1"/>
              <w:jc w:val="center"/>
              <w:rPr>
                <w:sz w:val="14"/>
                <w:szCs w:val="14"/>
              </w:rPr>
            </w:pPr>
            <w:r>
              <w:rPr>
                <w:sz w:val="14"/>
                <w:szCs w:val="14"/>
              </w:rPr>
              <w:t xml:space="preserve">0,00  </w:t>
            </w:r>
          </w:p>
        </w:tc>
      </w:tr>
      <w:tr w:rsidR="00271493" w:rsidRPr="00F065F3" w14:paraId="01CC87A2" w14:textId="77777777" w:rsidTr="00271493">
        <w:trPr>
          <w:trHeight w:val="372"/>
        </w:trPr>
        <w:tc>
          <w:tcPr>
            <w:tcW w:w="1103" w:type="dxa"/>
            <w:vMerge/>
            <w:vAlign w:val="center"/>
            <w:hideMark/>
          </w:tcPr>
          <w:p w14:paraId="3B61075F"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464A8FF"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4B3FE2C"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382ADF63"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FC8A71D"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FBFEEAF"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1347FAB"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Ц710300000</w:t>
            </w:r>
          </w:p>
        </w:tc>
        <w:tc>
          <w:tcPr>
            <w:tcW w:w="485" w:type="dxa"/>
            <w:shd w:val="clear" w:color="000000" w:fill="FFFFFF"/>
            <w:vAlign w:val="center"/>
            <w:hideMark/>
          </w:tcPr>
          <w:p w14:paraId="0612C9FF"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9DBED51" w14:textId="77777777" w:rsidR="00271493" w:rsidRDefault="00271493" w:rsidP="00271493">
            <w:pPr>
              <w:ind w:hanging="1"/>
              <w:jc w:val="center"/>
              <w:rPr>
                <w:sz w:val="14"/>
                <w:szCs w:val="14"/>
              </w:rPr>
            </w:pPr>
            <w:r>
              <w:rPr>
                <w:sz w:val="14"/>
                <w:szCs w:val="14"/>
              </w:rPr>
              <w:t xml:space="preserve">170 486,30  </w:t>
            </w:r>
          </w:p>
        </w:tc>
        <w:tc>
          <w:tcPr>
            <w:tcW w:w="1009" w:type="dxa"/>
            <w:shd w:val="clear" w:color="000000" w:fill="FFFFFF"/>
            <w:vAlign w:val="center"/>
            <w:hideMark/>
          </w:tcPr>
          <w:p w14:paraId="252C0050" w14:textId="77777777" w:rsidR="00271493" w:rsidRDefault="00271493" w:rsidP="00271493">
            <w:pPr>
              <w:ind w:hanging="1"/>
              <w:jc w:val="center"/>
              <w:rPr>
                <w:sz w:val="14"/>
                <w:szCs w:val="14"/>
              </w:rPr>
            </w:pPr>
            <w:r>
              <w:rPr>
                <w:sz w:val="14"/>
                <w:szCs w:val="14"/>
              </w:rPr>
              <w:t xml:space="preserve">118 950,00  </w:t>
            </w:r>
          </w:p>
        </w:tc>
        <w:tc>
          <w:tcPr>
            <w:tcW w:w="1009" w:type="dxa"/>
            <w:shd w:val="clear" w:color="000000" w:fill="FFFFFF"/>
            <w:vAlign w:val="center"/>
            <w:hideMark/>
          </w:tcPr>
          <w:p w14:paraId="2414C645" w14:textId="77777777" w:rsidR="00271493" w:rsidRDefault="00271493" w:rsidP="00271493">
            <w:pPr>
              <w:ind w:hanging="1"/>
              <w:jc w:val="center"/>
              <w:rPr>
                <w:sz w:val="14"/>
                <w:szCs w:val="14"/>
              </w:rPr>
            </w:pPr>
            <w:r>
              <w:rPr>
                <w:sz w:val="14"/>
                <w:szCs w:val="14"/>
              </w:rPr>
              <w:t xml:space="preserve">155 600,00  </w:t>
            </w:r>
          </w:p>
        </w:tc>
        <w:tc>
          <w:tcPr>
            <w:tcW w:w="1009" w:type="dxa"/>
            <w:shd w:val="clear" w:color="000000" w:fill="FFFFFF"/>
            <w:vAlign w:val="center"/>
            <w:hideMark/>
          </w:tcPr>
          <w:p w14:paraId="4C070A4D" w14:textId="77777777" w:rsidR="00271493" w:rsidRDefault="00271493" w:rsidP="00271493">
            <w:pPr>
              <w:ind w:hanging="1"/>
              <w:jc w:val="center"/>
              <w:rPr>
                <w:sz w:val="14"/>
                <w:szCs w:val="14"/>
              </w:rPr>
            </w:pPr>
            <w:r>
              <w:rPr>
                <w:sz w:val="14"/>
                <w:szCs w:val="14"/>
              </w:rPr>
              <w:t xml:space="preserve">37 500,00  </w:t>
            </w:r>
          </w:p>
        </w:tc>
        <w:tc>
          <w:tcPr>
            <w:tcW w:w="1009" w:type="dxa"/>
            <w:shd w:val="clear" w:color="000000" w:fill="FFFFFF"/>
            <w:vAlign w:val="center"/>
            <w:hideMark/>
          </w:tcPr>
          <w:p w14:paraId="4522FF85" w14:textId="77777777" w:rsidR="00271493" w:rsidRDefault="00271493" w:rsidP="00271493">
            <w:pPr>
              <w:ind w:hanging="1"/>
              <w:jc w:val="center"/>
              <w:rPr>
                <w:sz w:val="14"/>
                <w:szCs w:val="14"/>
              </w:rPr>
            </w:pPr>
            <w:r>
              <w:rPr>
                <w:sz w:val="14"/>
                <w:szCs w:val="14"/>
              </w:rPr>
              <w:t xml:space="preserve">37 500,00  </w:t>
            </w:r>
          </w:p>
        </w:tc>
        <w:tc>
          <w:tcPr>
            <w:tcW w:w="1020" w:type="dxa"/>
            <w:shd w:val="clear" w:color="000000" w:fill="FFFFFF"/>
            <w:vAlign w:val="center"/>
            <w:hideMark/>
          </w:tcPr>
          <w:p w14:paraId="6AB15918" w14:textId="77777777" w:rsidR="00271493" w:rsidRDefault="00271493" w:rsidP="00271493">
            <w:pPr>
              <w:ind w:hanging="1"/>
              <w:jc w:val="center"/>
              <w:rPr>
                <w:sz w:val="14"/>
                <w:szCs w:val="14"/>
              </w:rPr>
            </w:pPr>
            <w:r>
              <w:rPr>
                <w:sz w:val="14"/>
                <w:szCs w:val="14"/>
              </w:rPr>
              <w:t xml:space="preserve">113 900,00  </w:t>
            </w:r>
          </w:p>
        </w:tc>
        <w:tc>
          <w:tcPr>
            <w:tcW w:w="1126" w:type="dxa"/>
            <w:shd w:val="clear" w:color="000000" w:fill="FFFFFF"/>
            <w:vAlign w:val="center"/>
            <w:hideMark/>
          </w:tcPr>
          <w:p w14:paraId="30B3EE5F" w14:textId="77777777" w:rsidR="00271493" w:rsidRDefault="00271493" w:rsidP="00271493">
            <w:pPr>
              <w:ind w:hanging="1"/>
              <w:jc w:val="center"/>
              <w:rPr>
                <w:sz w:val="14"/>
                <w:szCs w:val="14"/>
              </w:rPr>
            </w:pPr>
            <w:r>
              <w:rPr>
                <w:sz w:val="14"/>
                <w:szCs w:val="14"/>
              </w:rPr>
              <w:t xml:space="preserve">3 100,00  </w:t>
            </w:r>
          </w:p>
        </w:tc>
      </w:tr>
      <w:tr w:rsidR="00271493" w:rsidRPr="00F065F3" w14:paraId="531AAFFA" w14:textId="77777777" w:rsidTr="00271493">
        <w:trPr>
          <w:trHeight w:val="372"/>
        </w:trPr>
        <w:tc>
          <w:tcPr>
            <w:tcW w:w="1103" w:type="dxa"/>
            <w:vMerge/>
            <w:vAlign w:val="center"/>
            <w:hideMark/>
          </w:tcPr>
          <w:p w14:paraId="1E7C1284"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8DF226E"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338A396"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6EE89239"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B3E81A7"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800C1B4"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013EEBB"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7BA5BB2"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35C7463"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5CE9C0B2"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0E92587D"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1F597580"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45FD6AEB"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vAlign w:val="center"/>
            <w:hideMark/>
          </w:tcPr>
          <w:p w14:paraId="25FB94C9"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vAlign w:val="center"/>
            <w:hideMark/>
          </w:tcPr>
          <w:p w14:paraId="3F87AD93" w14:textId="77777777" w:rsidR="00271493" w:rsidRDefault="00271493" w:rsidP="00271493">
            <w:pPr>
              <w:ind w:hanging="1"/>
              <w:jc w:val="center"/>
              <w:rPr>
                <w:sz w:val="14"/>
                <w:szCs w:val="14"/>
              </w:rPr>
            </w:pPr>
            <w:r>
              <w:rPr>
                <w:sz w:val="14"/>
                <w:szCs w:val="14"/>
              </w:rPr>
              <w:t xml:space="preserve">0,00  </w:t>
            </w:r>
          </w:p>
        </w:tc>
      </w:tr>
      <w:tr w:rsidR="00271493" w:rsidRPr="00F065F3" w14:paraId="38C48663" w14:textId="77777777" w:rsidTr="00271493">
        <w:trPr>
          <w:trHeight w:val="279"/>
        </w:trPr>
        <w:tc>
          <w:tcPr>
            <w:tcW w:w="1103" w:type="dxa"/>
            <w:vMerge w:val="restart"/>
            <w:shd w:val="clear" w:color="000000" w:fill="FFFFFF"/>
            <w:hideMark/>
          </w:tcPr>
          <w:p w14:paraId="41DDDFEA"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3.1.</w:t>
            </w:r>
          </w:p>
        </w:tc>
        <w:tc>
          <w:tcPr>
            <w:tcW w:w="1637" w:type="dxa"/>
            <w:vMerge w:val="restart"/>
            <w:shd w:val="clear" w:color="000000" w:fill="FFFFFF"/>
            <w:hideMark/>
          </w:tcPr>
          <w:p w14:paraId="77E3E288"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Укрепление материально-технической базы муниципальных образовательных организаций</w:t>
            </w:r>
          </w:p>
        </w:tc>
        <w:tc>
          <w:tcPr>
            <w:tcW w:w="1257" w:type="dxa"/>
            <w:shd w:val="clear" w:color="000000" w:fill="FFFFFF"/>
            <w:vAlign w:val="center"/>
            <w:hideMark/>
          </w:tcPr>
          <w:p w14:paraId="7C766307" w14:textId="77777777" w:rsidR="00271493" w:rsidRPr="00F065F3" w:rsidRDefault="0027149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64C20BD6"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034CFA2C" w14:textId="77777777" w:rsidR="00271493" w:rsidRPr="00F065F3" w:rsidRDefault="0027149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3B260CE7" w14:textId="77777777" w:rsidR="00271493" w:rsidRPr="00F065F3" w:rsidRDefault="0027149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3DC9C61F" w14:textId="77777777" w:rsidR="00271493" w:rsidRPr="00F065F3" w:rsidRDefault="0027149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00C279B1" w14:textId="77777777" w:rsidR="00271493" w:rsidRPr="00F065F3" w:rsidRDefault="0027149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3FC33A64" w14:textId="77777777" w:rsidR="00271493" w:rsidRDefault="00271493" w:rsidP="00271493">
            <w:pPr>
              <w:ind w:hanging="1"/>
              <w:jc w:val="center"/>
              <w:rPr>
                <w:b/>
                <w:bCs/>
                <w:sz w:val="14"/>
                <w:szCs w:val="14"/>
              </w:rPr>
            </w:pPr>
            <w:r>
              <w:rPr>
                <w:b/>
                <w:bCs/>
                <w:sz w:val="14"/>
                <w:szCs w:val="14"/>
              </w:rPr>
              <w:t xml:space="preserve">149 181,20  </w:t>
            </w:r>
          </w:p>
        </w:tc>
        <w:tc>
          <w:tcPr>
            <w:tcW w:w="1009" w:type="dxa"/>
            <w:shd w:val="clear" w:color="000000" w:fill="FFFFFF"/>
            <w:vAlign w:val="center"/>
            <w:hideMark/>
          </w:tcPr>
          <w:p w14:paraId="3FA3E5EC" w14:textId="77777777" w:rsidR="00271493" w:rsidRDefault="00271493" w:rsidP="00271493">
            <w:pPr>
              <w:ind w:hanging="1"/>
              <w:jc w:val="center"/>
              <w:rPr>
                <w:b/>
                <w:bCs/>
                <w:sz w:val="14"/>
                <w:szCs w:val="14"/>
              </w:rPr>
            </w:pPr>
            <w:r>
              <w:rPr>
                <w:b/>
                <w:bCs/>
                <w:sz w:val="14"/>
                <w:szCs w:val="14"/>
              </w:rPr>
              <w:t xml:space="preserve">118 950,00  </w:t>
            </w:r>
          </w:p>
        </w:tc>
        <w:tc>
          <w:tcPr>
            <w:tcW w:w="1009" w:type="dxa"/>
            <w:shd w:val="clear" w:color="000000" w:fill="FFFFFF"/>
            <w:vAlign w:val="center"/>
            <w:hideMark/>
          </w:tcPr>
          <w:p w14:paraId="0DB85AA4" w14:textId="77777777" w:rsidR="00271493" w:rsidRDefault="00271493" w:rsidP="00271493">
            <w:pPr>
              <w:ind w:hanging="1"/>
              <w:jc w:val="center"/>
              <w:rPr>
                <w:b/>
                <w:bCs/>
                <w:sz w:val="14"/>
                <w:szCs w:val="14"/>
              </w:rPr>
            </w:pPr>
            <w:r>
              <w:rPr>
                <w:b/>
                <w:bCs/>
                <w:sz w:val="14"/>
                <w:szCs w:val="14"/>
              </w:rPr>
              <w:t xml:space="preserve">155 600,00  </w:t>
            </w:r>
          </w:p>
        </w:tc>
        <w:tc>
          <w:tcPr>
            <w:tcW w:w="1009" w:type="dxa"/>
            <w:shd w:val="clear" w:color="000000" w:fill="FFFFFF"/>
            <w:vAlign w:val="center"/>
            <w:hideMark/>
          </w:tcPr>
          <w:p w14:paraId="7479F920" w14:textId="77777777" w:rsidR="00271493" w:rsidRDefault="00271493" w:rsidP="00271493">
            <w:pPr>
              <w:ind w:hanging="1"/>
              <w:jc w:val="center"/>
              <w:rPr>
                <w:b/>
                <w:bCs/>
                <w:sz w:val="14"/>
                <w:szCs w:val="14"/>
              </w:rPr>
            </w:pPr>
            <w:r>
              <w:rPr>
                <w:b/>
                <w:bCs/>
                <w:sz w:val="14"/>
                <w:szCs w:val="14"/>
              </w:rPr>
              <w:t xml:space="preserve">37 500,00  </w:t>
            </w:r>
          </w:p>
        </w:tc>
        <w:tc>
          <w:tcPr>
            <w:tcW w:w="1009" w:type="dxa"/>
            <w:shd w:val="clear" w:color="000000" w:fill="FFFFFF"/>
            <w:vAlign w:val="center"/>
            <w:hideMark/>
          </w:tcPr>
          <w:p w14:paraId="06573FA2" w14:textId="77777777" w:rsidR="00271493" w:rsidRDefault="00271493" w:rsidP="00271493">
            <w:pPr>
              <w:ind w:hanging="1"/>
              <w:jc w:val="center"/>
              <w:rPr>
                <w:b/>
                <w:bCs/>
                <w:sz w:val="14"/>
                <w:szCs w:val="14"/>
              </w:rPr>
            </w:pPr>
            <w:r>
              <w:rPr>
                <w:b/>
                <w:bCs/>
                <w:sz w:val="14"/>
                <w:szCs w:val="14"/>
              </w:rPr>
              <w:t xml:space="preserve">37 500,00  </w:t>
            </w:r>
          </w:p>
        </w:tc>
        <w:tc>
          <w:tcPr>
            <w:tcW w:w="1020" w:type="dxa"/>
            <w:shd w:val="clear" w:color="000000" w:fill="FFFFFF"/>
            <w:vAlign w:val="center"/>
            <w:hideMark/>
          </w:tcPr>
          <w:p w14:paraId="5C30D8D5" w14:textId="77777777" w:rsidR="00271493" w:rsidRDefault="00271493" w:rsidP="00271493">
            <w:pPr>
              <w:ind w:hanging="1"/>
              <w:jc w:val="center"/>
              <w:rPr>
                <w:b/>
                <w:bCs/>
                <w:sz w:val="14"/>
                <w:szCs w:val="14"/>
              </w:rPr>
            </w:pPr>
            <w:r>
              <w:rPr>
                <w:b/>
                <w:bCs/>
                <w:sz w:val="14"/>
                <w:szCs w:val="14"/>
              </w:rPr>
              <w:t xml:space="preserve">113 900,00  </w:t>
            </w:r>
          </w:p>
        </w:tc>
        <w:tc>
          <w:tcPr>
            <w:tcW w:w="1126" w:type="dxa"/>
            <w:shd w:val="clear" w:color="000000" w:fill="FFFFFF"/>
            <w:vAlign w:val="center"/>
            <w:hideMark/>
          </w:tcPr>
          <w:p w14:paraId="58FB38F2" w14:textId="77777777" w:rsidR="00271493" w:rsidRDefault="00271493" w:rsidP="00271493">
            <w:pPr>
              <w:ind w:hanging="1"/>
              <w:jc w:val="center"/>
              <w:rPr>
                <w:b/>
                <w:bCs/>
                <w:sz w:val="14"/>
                <w:szCs w:val="14"/>
              </w:rPr>
            </w:pPr>
            <w:r>
              <w:rPr>
                <w:b/>
                <w:bCs/>
                <w:sz w:val="14"/>
                <w:szCs w:val="14"/>
              </w:rPr>
              <w:t xml:space="preserve">3 100,00  </w:t>
            </w:r>
          </w:p>
        </w:tc>
      </w:tr>
      <w:tr w:rsidR="00271493" w:rsidRPr="00F065F3" w14:paraId="1FB3847C" w14:textId="77777777" w:rsidTr="00271493">
        <w:trPr>
          <w:trHeight w:val="420"/>
        </w:trPr>
        <w:tc>
          <w:tcPr>
            <w:tcW w:w="1103" w:type="dxa"/>
            <w:vMerge/>
            <w:vAlign w:val="center"/>
            <w:hideMark/>
          </w:tcPr>
          <w:p w14:paraId="66646213"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4135223"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442DD62"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7433DC2E"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492B9EA"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BF2FA63"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37C5A2C"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49BF1EC"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D9CBD74"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011CF95D"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4F971FC1"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73AA0714"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5CDE7902"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5DD52D8C"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56413C4F" w14:textId="77777777" w:rsidR="00271493" w:rsidRDefault="00271493" w:rsidP="00271493">
            <w:pPr>
              <w:ind w:hanging="1"/>
              <w:jc w:val="center"/>
              <w:rPr>
                <w:sz w:val="14"/>
                <w:szCs w:val="14"/>
              </w:rPr>
            </w:pPr>
            <w:r>
              <w:rPr>
                <w:sz w:val="14"/>
                <w:szCs w:val="14"/>
              </w:rPr>
              <w:t xml:space="preserve">0,00  </w:t>
            </w:r>
          </w:p>
        </w:tc>
      </w:tr>
      <w:tr w:rsidR="00271493" w:rsidRPr="00F065F3" w14:paraId="7E73E00C" w14:textId="77777777" w:rsidTr="00271493">
        <w:trPr>
          <w:trHeight w:val="792"/>
        </w:trPr>
        <w:tc>
          <w:tcPr>
            <w:tcW w:w="1103" w:type="dxa"/>
            <w:vMerge/>
            <w:vAlign w:val="center"/>
            <w:hideMark/>
          </w:tcPr>
          <w:p w14:paraId="44EE3E19"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2D10FA4"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951AFCA"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3DD1AE7A"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01F63D9"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F465A64"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9069103"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BF5DC08"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20704BD"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624D745D"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50760C59"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5BC486C6"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1D734EF8"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6BA94F4A"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5953C9DC" w14:textId="77777777" w:rsidR="00271493" w:rsidRDefault="00271493" w:rsidP="00271493">
            <w:pPr>
              <w:ind w:hanging="1"/>
              <w:jc w:val="center"/>
              <w:rPr>
                <w:sz w:val="14"/>
                <w:szCs w:val="14"/>
              </w:rPr>
            </w:pPr>
            <w:r>
              <w:rPr>
                <w:sz w:val="14"/>
                <w:szCs w:val="14"/>
              </w:rPr>
              <w:t xml:space="preserve">0,00  </w:t>
            </w:r>
          </w:p>
        </w:tc>
      </w:tr>
      <w:tr w:rsidR="00271493" w:rsidRPr="00F065F3" w14:paraId="1D80F98D" w14:textId="77777777" w:rsidTr="00271493">
        <w:trPr>
          <w:trHeight w:val="384"/>
        </w:trPr>
        <w:tc>
          <w:tcPr>
            <w:tcW w:w="1103" w:type="dxa"/>
            <w:vMerge/>
            <w:vAlign w:val="center"/>
            <w:hideMark/>
          </w:tcPr>
          <w:p w14:paraId="3E67387A"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8EE6D93"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0DEE5E4C"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0CA43E70"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3FC0457"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63F332E"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19B40AF"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 (974501)</w:t>
            </w:r>
          </w:p>
        </w:tc>
        <w:tc>
          <w:tcPr>
            <w:tcW w:w="485" w:type="dxa"/>
            <w:shd w:val="clear" w:color="000000" w:fill="FFFFFF"/>
            <w:vAlign w:val="center"/>
            <w:hideMark/>
          </w:tcPr>
          <w:p w14:paraId="3C0D2C4D"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60695EB0" w14:textId="77777777" w:rsidR="00271493" w:rsidRDefault="00271493" w:rsidP="00271493">
            <w:pPr>
              <w:ind w:hanging="1"/>
              <w:jc w:val="center"/>
              <w:rPr>
                <w:sz w:val="14"/>
                <w:szCs w:val="14"/>
              </w:rPr>
            </w:pPr>
            <w:r>
              <w:rPr>
                <w:sz w:val="14"/>
                <w:szCs w:val="14"/>
              </w:rPr>
              <w:t xml:space="preserve">50 109,30  </w:t>
            </w:r>
          </w:p>
        </w:tc>
        <w:tc>
          <w:tcPr>
            <w:tcW w:w="1009" w:type="dxa"/>
            <w:shd w:val="clear" w:color="000000" w:fill="FFFFFF"/>
            <w:vAlign w:val="center"/>
            <w:hideMark/>
          </w:tcPr>
          <w:p w14:paraId="45626DA3" w14:textId="77777777" w:rsidR="00271493" w:rsidRDefault="00271493" w:rsidP="00271493">
            <w:pPr>
              <w:ind w:hanging="1"/>
              <w:jc w:val="center"/>
              <w:rPr>
                <w:sz w:val="14"/>
                <w:szCs w:val="14"/>
              </w:rPr>
            </w:pPr>
            <w:r>
              <w:rPr>
                <w:sz w:val="14"/>
                <w:szCs w:val="14"/>
              </w:rPr>
              <w:t xml:space="preserve">35 000,00  </w:t>
            </w:r>
          </w:p>
        </w:tc>
        <w:tc>
          <w:tcPr>
            <w:tcW w:w="1009" w:type="dxa"/>
            <w:shd w:val="clear" w:color="000000" w:fill="FFFFFF"/>
            <w:vAlign w:val="center"/>
            <w:hideMark/>
          </w:tcPr>
          <w:p w14:paraId="6C14EF0A" w14:textId="77777777" w:rsidR="00271493" w:rsidRDefault="00271493" w:rsidP="00271493">
            <w:pPr>
              <w:ind w:hanging="1"/>
              <w:jc w:val="center"/>
              <w:rPr>
                <w:sz w:val="14"/>
                <w:szCs w:val="14"/>
              </w:rPr>
            </w:pPr>
            <w:r>
              <w:rPr>
                <w:sz w:val="14"/>
                <w:szCs w:val="14"/>
              </w:rPr>
              <w:t xml:space="preserve">70 000,00  </w:t>
            </w:r>
          </w:p>
        </w:tc>
        <w:tc>
          <w:tcPr>
            <w:tcW w:w="1009" w:type="dxa"/>
            <w:shd w:val="clear" w:color="000000" w:fill="FFFFFF"/>
            <w:vAlign w:val="center"/>
            <w:hideMark/>
          </w:tcPr>
          <w:p w14:paraId="7A2330E4"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33178826"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28CEF43F"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267CD195" w14:textId="77777777" w:rsidR="00271493" w:rsidRDefault="00271493" w:rsidP="00271493">
            <w:pPr>
              <w:ind w:hanging="1"/>
              <w:jc w:val="center"/>
              <w:rPr>
                <w:sz w:val="14"/>
                <w:szCs w:val="14"/>
              </w:rPr>
            </w:pPr>
            <w:r>
              <w:rPr>
                <w:sz w:val="14"/>
                <w:szCs w:val="14"/>
              </w:rPr>
              <w:t xml:space="preserve">0,00  </w:t>
            </w:r>
          </w:p>
        </w:tc>
      </w:tr>
      <w:tr w:rsidR="00271493" w:rsidRPr="00F065F3" w14:paraId="1F93B248" w14:textId="77777777" w:rsidTr="00271493">
        <w:trPr>
          <w:trHeight w:val="384"/>
        </w:trPr>
        <w:tc>
          <w:tcPr>
            <w:tcW w:w="1103" w:type="dxa"/>
            <w:vMerge/>
            <w:vAlign w:val="center"/>
            <w:hideMark/>
          </w:tcPr>
          <w:p w14:paraId="77F26771"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977565C"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6238C815"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3760C477"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65DE638"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B55B5C8"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22B7F6B"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 (974501)</w:t>
            </w:r>
          </w:p>
        </w:tc>
        <w:tc>
          <w:tcPr>
            <w:tcW w:w="485" w:type="dxa"/>
            <w:shd w:val="clear" w:color="000000" w:fill="FFFFFF"/>
            <w:vAlign w:val="center"/>
            <w:hideMark/>
          </w:tcPr>
          <w:p w14:paraId="29C3E378"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5AFA43E4" w14:textId="77777777" w:rsidR="00271493" w:rsidRDefault="00271493" w:rsidP="00271493">
            <w:pPr>
              <w:ind w:hanging="1"/>
              <w:jc w:val="center"/>
              <w:rPr>
                <w:sz w:val="14"/>
                <w:szCs w:val="14"/>
              </w:rPr>
            </w:pPr>
            <w:r>
              <w:rPr>
                <w:sz w:val="14"/>
                <w:szCs w:val="14"/>
              </w:rPr>
              <w:t xml:space="preserve">1 797,50  </w:t>
            </w:r>
          </w:p>
        </w:tc>
        <w:tc>
          <w:tcPr>
            <w:tcW w:w="1009" w:type="dxa"/>
            <w:shd w:val="clear" w:color="000000" w:fill="FFFFFF"/>
            <w:vAlign w:val="center"/>
            <w:hideMark/>
          </w:tcPr>
          <w:p w14:paraId="4E0B5EBD"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253E5B7E"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6448BAA7"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552D7641"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4C1E706F"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46CC1D7A" w14:textId="77777777" w:rsidR="00271493" w:rsidRDefault="00271493" w:rsidP="00271493">
            <w:pPr>
              <w:ind w:hanging="1"/>
              <w:jc w:val="center"/>
              <w:rPr>
                <w:sz w:val="14"/>
                <w:szCs w:val="14"/>
              </w:rPr>
            </w:pPr>
            <w:r>
              <w:rPr>
                <w:sz w:val="14"/>
                <w:szCs w:val="14"/>
              </w:rPr>
              <w:t xml:space="preserve">0,00  </w:t>
            </w:r>
          </w:p>
        </w:tc>
      </w:tr>
      <w:tr w:rsidR="00271493" w:rsidRPr="00F065F3" w14:paraId="16A4DB5F" w14:textId="77777777" w:rsidTr="00271493">
        <w:trPr>
          <w:trHeight w:val="384"/>
        </w:trPr>
        <w:tc>
          <w:tcPr>
            <w:tcW w:w="1103" w:type="dxa"/>
            <w:vMerge/>
            <w:vAlign w:val="center"/>
            <w:hideMark/>
          </w:tcPr>
          <w:p w14:paraId="002B2949"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2DB80AE"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09E45EAB"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9108498"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9BB8947"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A8E2E76"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5B991D5D"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 (974501)</w:t>
            </w:r>
          </w:p>
        </w:tc>
        <w:tc>
          <w:tcPr>
            <w:tcW w:w="485" w:type="dxa"/>
            <w:shd w:val="clear" w:color="000000" w:fill="FFFFFF"/>
            <w:vAlign w:val="center"/>
            <w:hideMark/>
          </w:tcPr>
          <w:p w14:paraId="1C0850FA"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061758A5" w14:textId="77777777" w:rsidR="00271493" w:rsidRDefault="00271493" w:rsidP="00271493">
            <w:pPr>
              <w:ind w:hanging="1"/>
              <w:jc w:val="center"/>
              <w:rPr>
                <w:sz w:val="14"/>
                <w:szCs w:val="14"/>
              </w:rPr>
            </w:pPr>
            <w:r>
              <w:rPr>
                <w:sz w:val="14"/>
                <w:szCs w:val="14"/>
              </w:rPr>
              <w:t xml:space="preserve">43 051,50  </w:t>
            </w:r>
          </w:p>
        </w:tc>
        <w:tc>
          <w:tcPr>
            <w:tcW w:w="1009" w:type="dxa"/>
            <w:shd w:val="clear" w:color="000000" w:fill="FFFFFF"/>
            <w:vAlign w:val="center"/>
            <w:hideMark/>
          </w:tcPr>
          <w:p w14:paraId="48B072E7" w14:textId="77777777" w:rsidR="00271493" w:rsidRDefault="00271493" w:rsidP="00271493">
            <w:pPr>
              <w:ind w:hanging="1"/>
              <w:jc w:val="center"/>
              <w:rPr>
                <w:sz w:val="14"/>
                <w:szCs w:val="14"/>
              </w:rPr>
            </w:pPr>
            <w:r>
              <w:rPr>
                <w:sz w:val="14"/>
                <w:szCs w:val="14"/>
              </w:rPr>
              <w:t xml:space="preserve">30 000,00  </w:t>
            </w:r>
          </w:p>
        </w:tc>
        <w:tc>
          <w:tcPr>
            <w:tcW w:w="1009" w:type="dxa"/>
            <w:shd w:val="clear" w:color="000000" w:fill="FFFFFF"/>
            <w:vAlign w:val="center"/>
            <w:hideMark/>
          </w:tcPr>
          <w:p w14:paraId="3434F444" w14:textId="77777777" w:rsidR="00271493" w:rsidRDefault="00271493" w:rsidP="00271493">
            <w:pPr>
              <w:ind w:hanging="1"/>
              <w:jc w:val="center"/>
              <w:rPr>
                <w:sz w:val="14"/>
                <w:szCs w:val="14"/>
              </w:rPr>
            </w:pPr>
            <w:r>
              <w:rPr>
                <w:sz w:val="14"/>
                <w:szCs w:val="14"/>
              </w:rPr>
              <w:t xml:space="preserve">30 000,00  </w:t>
            </w:r>
          </w:p>
        </w:tc>
        <w:tc>
          <w:tcPr>
            <w:tcW w:w="1009" w:type="dxa"/>
            <w:shd w:val="clear" w:color="000000" w:fill="FFFFFF"/>
            <w:vAlign w:val="center"/>
            <w:hideMark/>
          </w:tcPr>
          <w:p w14:paraId="6E8BA134"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7DB4332F"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051C967A"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34C5784C" w14:textId="77777777" w:rsidR="00271493" w:rsidRDefault="00271493" w:rsidP="00271493">
            <w:pPr>
              <w:ind w:hanging="1"/>
              <w:jc w:val="center"/>
              <w:rPr>
                <w:sz w:val="14"/>
                <w:szCs w:val="14"/>
              </w:rPr>
            </w:pPr>
            <w:r>
              <w:rPr>
                <w:sz w:val="14"/>
                <w:szCs w:val="14"/>
              </w:rPr>
              <w:t xml:space="preserve">0,00  </w:t>
            </w:r>
          </w:p>
        </w:tc>
      </w:tr>
      <w:tr w:rsidR="00271493" w:rsidRPr="00F065F3" w14:paraId="5872D70A" w14:textId="77777777" w:rsidTr="00271493">
        <w:trPr>
          <w:trHeight w:val="384"/>
        </w:trPr>
        <w:tc>
          <w:tcPr>
            <w:tcW w:w="1103" w:type="dxa"/>
            <w:vMerge/>
            <w:vAlign w:val="center"/>
            <w:hideMark/>
          </w:tcPr>
          <w:p w14:paraId="4D80843B"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65DB887"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647CFEDD"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2A4A4CBD"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F6EAA13"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37F9CAD"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61AA89C3"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 (974501)</w:t>
            </w:r>
          </w:p>
        </w:tc>
        <w:tc>
          <w:tcPr>
            <w:tcW w:w="485" w:type="dxa"/>
            <w:shd w:val="clear" w:color="000000" w:fill="FFFFFF"/>
            <w:vAlign w:val="center"/>
            <w:hideMark/>
          </w:tcPr>
          <w:p w14:paraId="6673F3C6"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095BEF64" w14:textId="77777777" w:rsidR="00271493" w:rsidRDefault="00271493" w:rsidP="00271493">
            <w:pPr>
              <w:ind w:hanging="1"/>
              <w:jc w:val="center"/>
              <w:rPr>
                <w:sz w:val="14"/>
                <w:szCs w:val="14"/>
              </w:rPr>
            </w:pPr>
            <w:r>
              <w:rPr>
                <w:sz w:val="14"/>
                <w:szCs w:val="14"/>
              </w:rPr>
              <w:t xml:space="preserve">1 770,00  </w:t>
            </w:r>
          </w:p>
        </w:tc>
        <w:tc>
          <w:tcPr>
            <w:tcW w:w="1009" w:type="dxa"/>
            <w:shd w:val="clear" w:color="000000" w:fill="FFFFFF"/>
            <w:vAlign w:val="center"/>
            <w:hideMark/>
          </w:tcPr>
          <w:p w14:paraId="26FB777E"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1823DE0A"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3309E121"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1D0E6B02"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4D2BF229"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29F5DED8" w14:textId="77777777" w:rsidR="00271493" w:rsidRDefault="00271493" w:rsidP="00271493">
            <w:pPr>
              <w:ind w:hanging="1"/>
              <w:jc w:val="center"/>
              <w:rPr>
                <w:sz w:val="14"/>
                <w:szCs w:val="14"/>
              </w:rPr>
            </w:pPr>
            <w:r>
              <w:rPr>
                <w:sz w:val="14"/>
                <w:szCs w:val="14"/>
              </w:rPr>
              <w:t xml:space="preserve">0,00  </w:t>
            </w:r>
          </w:p>
        </w:tc>
      </w:tr>
      <w:tr w:rsidR="00271493" w:rsidRPr="00F065F3" w14:paraId="21CB4303" w14:textId="77777777" w:rsidTr="00271493">
        <w:trPr>
          <w:trHeight w:val="384"/>
        </w:trPr>
        <w:tc>
          <w:tcPr>
            <w:tcW w:w="1103" w:type="dxa"/>
            <w:vMerge/>
            <w:vAlign w:val="center"/>
            <w:hideMark/>
          </w:tcPr>
          <w:p w14:paraId="48B07AEA"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5684C82"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7D4BE779"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63FBFB66"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4E86E5E"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73DEDEB7"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48131920"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 (974501)</w:t>
            </w:r>
          </w:p>
        </w:tc>
        <w:tc>
          <w:tcPr>
            <w:tcW w:w="485" w:type="dxa"/>
            <w:shd w:val="clear" w:color="000000" w:fill="FFFFFF"/>
            <w:vAlign w:val="center"/>
            <w:hideMark/>
          </w:tcPr>
          <w:p w14:paraId="1FB7CA34"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68D4DDBE" w14:textId="77777777" w:rsidR="00271493" w:rsidRDefault="00271493" w:rsidP="00271493">
            <w:pPr>
              <w:ind w:hanging="1"/>
              <w:jc w:val="center"/>
              <w:rPr>
                <w:sz w:val="14"/>
                <w:szCs w:val="14"/>
              </w:rPr>
            </w:pPr>
            <w:r>
              <w:rPr>
                <w:sz w:val="14"/>
                <w:szCs w:val="14"/>
              </w:rPr>
              <w:t xml:space="preserve">1 000,00  </w:t>
            </w:r>
          </w:p>
        </w:tc>
        <w:tc>
          <w:tcPr>
            <w:tcW w:w="1009" w:type="dxa"/>
            <w:shd w:val="clear" w:color="000000" w:fill="FFFFFF"/>
            <w:vAlign w:val="center"/>
            <w:hideMark/>
          </w:tcPr>
          <w:p w14:paraId="494BAC59"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771FA281"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13AA1658"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7F27DB99"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37206E2D"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722F75E8" w14:textId="77777777" w:rsidR="00271493" w:rsidRDefault="00271493" w:rsidP="00271493">
            <w:pPr>
              <w:ind w:hanging="1"/>
              <w:jc w:val="center"/>
              <w:rPr>
                <w:sz w:val="14"/>
                <w:szCs w:val="14"/>
              </w:rPr>
            </w:pPr>
            <w:r>
              <w:rPr>
                <w:sz w:val="14"/>
                <w:szCs w:val="14"/>
              </w:rPr>
              <w:t xml:space="preserve">0,00  </w:t>
            </w:r>
          </w:p>
        </w:tc>
      </w:tr>
      <w:tr w:rsidR="00271493" w:rsidRPr="00F065F3" w14:paraId="03BA5784" w14:textId="77777777" w:rsidTr="00271493">
        <w:trPr>
          <w:trHeight w:val="384"/>
        </w:trPr>
        <w:tc>
          <w:tcPr>
            <w:tcW w:w="1103" w:type="dxa"/>
            <w:vMerge/>
            <w:vAlign w:val="center"/>
            <w:hideMark/>
          </w:tcPr>
          <w:p w14:paraId="0DD69C24"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D30C094"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5258F41C"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3999CA3D"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BF0477F"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BF3BBF7"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407EAAA1"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 (974501)</w:t>
            </w:r>
          </w:p>
        </w:tc>
        <w:tc>
          <w:tcPr>
            <w:tcW w:w="485" w:type="dxa"/>
            <w:shd w:val="clear" w:color="000000" w:fill="FFFFFF"/>
            <w:vAlign w:val="center"/>
            <w:hideMark/>
          </w:tcPr>
          <w:p w14:paraId="5664A94B"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6EBF9509" w14:textId="77777777" w:rsidR="00271493" w:rsidRDefault="00271493" w:rsidP="00271493">
            <w:pPr>
              <w:ind w:hanging="1"/>
              <w:jc w:val="center"/>
              <w:rPr>
                <w:sz w:val="14"/>
                <w:szCs w:val="14"/>
              </w:rPr>
            </w:pPr>
            <w:r>
              <w:rPr>
                <w:sz w:val="14"/>
                <w:szCs w:val="14"/>
              </w:rPr>
              <w:t xml:space="preserve">620,00  </w:t>
            </w:r>
          </w:p>
        </w:tc>
        <w:tc>
          <w:tcPr>
            <w:tcW w:w="1009" w:type="dxa"/>
            <w:shd w:val="clear" w:color="000000" w:fill="FFFFFF"/>
            <w:vAlign w:val="center"/>
            <w:hideMark/>
          </w:tcPr>
          <w:p w14:paraId="46C55E99"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1CCAF5D1"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31450B6C"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40D4066D"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2107556C"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3164D133" w14:textId="77777777" w:rsidR="00271493" w:rsidRDefault="00271493" w:rsidP="00271493">
            <w:pPr>
              <w:ind w:hanging="1"/>
              <w:jc w:val="center"/>
              <w:rPr>
                <w:sz w:val="14"/>
                <w:szCs w:val="14"/>
              </w:rPr>
            </w:pPr>
            <w:r>
              <w:rPr>
                <w:sz w:val="14"/>
                <w:szCs w:val="14"/>
              </w:rPr>
              <w:t xml:space="preserve">0,00  </w:t>
            </w:r>
          </w:p>
        </w:tc>
      </w:tr>
      <w:tr w:rsidR="00271493" w:rsidRPr="00F065F3" w14:paraId="099ACD09" w14:textId="77777777" w:rsidTr="00271493">
        <w:trPr>
          <w:trHeight w:val="384"/>
        </w:trPr>
        <w:tc>
          <w:tcPr>
            <w:tcW w:w="1103" w:type="dxa"/>
            <w:vMerge/>
            <w:vAlign w:val="center"/>
            <w:hideMark/>
          </w:tcPr>
          <w:p w14:paraId="1EBC0918"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EB5A2A7"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092DBEB5"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3AF9D7A8"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DD320D3"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79EFB7E"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3922FD7F"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 (974508)</w:t>
            </w:r>
          </w:p>
        </w:tc>
        <w:tc>
          <w:tcPr>
            <w:tcW w:w="485" w:type="dxa"/>
            <w:shd w:val="clear" w:color="000000" w:fill="FFFFFF"/>
            <w:vAlign w:val="center"/>
            <w:hideMark/>
          </w:tcPr>
          <w:p w14:paraId="0E63BA1F"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22E7E798" w14:textId="77777777" w:rsidR="00271493" w:rsidRDefault="00271493" w:rsidP="00271493">
            <w:pPr>
              <w:ind w:hanging="1"/>
              <w:jc w:val="center"/>
              <w:rPr>
                <w:sz w:val="14"/>
                <w:szCs w:val="14"/>
              </w:rPr>
            </w:pPr>
            <w:r>
              <w:rPr>
                <w:sz w:val="14"/>
                <w:szCs w:val="14"/>
              </w:rPr>
              <w:t xml:space="preserve">41 132,40  </w:t>
            </w:r>
          </w:p>
        </w:tc>
        <w:tc>
          <w:tcPr>
            <w:tcW w:w="1009" w:type="dxa"/>
            <w:shd w:val="clear" w:color="000000" w:fill="FFFFFF"/>
            <w:vAlign w:val="center"/>
            <w:hideMark/>
          </w:tcPr>
          <w:p w14:paraId="35AC6BC4" w14:textId="77777777" w:rsidR="00271493" w:rsidRDefault="00271493" w:rsidP="00271493">
            <w:pPr>
              <w:ind w:hanging="1"/>
              <w:jc w:val="center"/>
              <w:rPr>
                <w:sz w:val="14"/>
                <w:szCs w:val="14"/>
              </w:rPr>
            </w:pPr>
            <w:r>
              <w:rPr>
                <w:sz w:val="14"/>
                <w:szCs w:val="14"/>
              </w:rPr>
              <w:t xml:space="preserve">8 550,00  </w:t>
            </w:r>
          </w:p>
        </w:tc>
        <w:tc>
          <w:tcPr>
            <w:tcW w:w="1009" w:type="dxa"/>
            <w:shd w:val="clear" w:color="000000" w:fill="FFFFFF"/>
            <w:vAlign w:val="center"/>
            <w:hideMark/>
          </w:tcPr>
          <w:p w14:paraId="32AF04DD" w14:textId="77777777" w:rsidR="00271493" w:rsidRDefault="00271493" w:rsidP="00271493">
            <w:pPr>
              <w:ind w:hanging="1"/>
              <w:jc w:val="center"/>
              <w:rPr>
                <w:sz w:val="14"/>
                <w:szCs w:val="14"/>
              </w:rPr>
            </w:pPr>
            <w:r>
              <w:rPr>
                <w:sz w:val="14"/>
                <w:szCs w:val="14"/>
              </w:rPr>
              <w:t xml:space="preserve">10 500,00  </w:t>
            </w:r>
          </w:p>
        </w:tc>
        <w:tc>
          <w:tcPr>
            <w:tcW w:w="1009" w:type="dxa"/>
            <w:shd w:val="clear" w:color="000000" w:fill="FFFFFF"/>
            <w:vAlign w:val="center"/>
            <w:hideMark/>
          </w:tcPr>
          <w:p w14:paraId="7F5A50C6"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46D9A880"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272217FC"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61FEDE16" w14:textId="77777777" w:rsidR="00271493" w:rsidRDefault="00271493" w:rsidP="00271493">
            <w:pPr>
              <w:ind w:hanging="1"/>
              <w:jc w:val="center"/>
              <w:rPr>
                <w:sz w:val="14"/>
                <w:szCs w:val="14"/>
              </w:rPr>
            </w:pPr>
            <w:r>
              <w:rPr>
                <w:sz w:val="14"/>
                <w:szCs w:val="14"/>
              </w:rPr>
              <w:t xml:space="preserve">0,00  </w:t>
            </w:r>
          </w:p>
        </w:tc>
      </w:tr>
      <w:tr w:rsidR="00271493" w:rsidRPr="00F065F3" w14:paraId="02B1D115" w14:textId="77777777" w:rsidTr="00271493">
        <w:trPr>
          <w:trHeight w:val="384"/>
        </w:trPr>
        <w:tc>
          <w:tcPr>
            <w:tcW w:w="1103" w:type="dxa"/>
            <w:vMerge/>
            <w:vAlign w:val="center"/>
            <w:hideMark/>
          </w:tcPr>
          <w:p w14:paraId="12B879FC"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A2C765D"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26C5A202"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06E4E080"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58543B4"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34830285"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21046FA6"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 (974508)</w:t>
            </w:r>
          </w:p>
        </w:tc>
        <w:tc>
          <w:tcPr>
            <w:tcW w:w="485" w:type="dxa"/>
            <w:shd w:val="clear" w:color="000000" w:fill="FFFFFF"/>
            <w:vAlign w:val="center"/>
            <w:hideMark/>
          </w:tcPr>
          <w:p w14:paraId="423C0A26"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145E1B4A" w14:textId="77777777" w:rsidR="00271493" w:rsidRDefault="00271493" w:rsidP="00271493">
            <w:pPr>
              <w:ind w:hanging="1"/>
              <w:jc w:val="center"/>
              <w:rPr>
                <w:sz w:val="14"/>
                <w:szCs w:val="14"/>
              </w:rPr>
            </w:pPr>
            <w:r>
              <w:rPr>
                <w:sz w:val="14"/>
                <w:szCs w:val="14"/>
              </w:rPr>
              <w:t xml:space="preserve">6 823,90  </w:t>
            </w:r>
          </w:p>
        </w:tc>
        <w:tc>
          <w:tcPr>
            <w:tcW w:w="1009" w:type="dxa"/>
            <w:shd w:val="clear" w:color="000000" w:fill="FFFFFF"/>
            <w:vAlign w:val="center"/>
            <w:hideMark/>
          </w:tcPr>
          <w:p w14:paraId="7949A44B" w14:textId="77777777" w:rsidR="00271493" w:rsidRDefault="00271493" w:rsidP="00271493">
            <w:pPr>
              <w:ind w:hanging="1"/>
              <w:jc w:val="center"/>
              <w:rPr>
                <w:sz w:val="14"/>
                <w:szCs w:val="14"/>
              </w:rPr>
            </w:pPr>
            <w:r>
              <w:rPr>
                <w:sz w:val="14"/>
                <w:szCs w:val="14"/>
              </w:rPr>
              <w:t xml:space="preserve">7 800,00  </w:t>
            </w:r>
          </w:p>
        </w:tc>
        <w:tc>
          <w:tcPr>
            <w:tcW w:w="1009" w:type="dxa"/>
            <w:shd w:val="clear" w:color="000000" w:fill="FFFFFF"/>
            <w:vAlign w:val="center"/>
            <w:hideMark/>
          </w:tcPr>
          <w:p w14:paraId="1930DD37" w14:textId="77777777" w:rsidR="00271493" w:rsidRDefault="00271493" w:rsidP="00271493">
            <w:pPr>
              <w:ind w:hanging="1"/>
              <w:jc w:val="center"/>
              <w:rPr>
                <w:sz w:val="14"/>
                <w:szCs w:val="14"/>
              </w:rPr>
            </w:pPr>
            <w:r>
              <w:rPr>
                <w:sz w:val="14"/>
                <w:szCs w:val="14"/>
              </w:rPr>
              <w:t xml:space="preserve">7 500,00  </w:t>
            </w:r>
          </w:p>
        </w:tc>
        <w:tc>
          <w:tcPr>
            <w:tcW w:w="1009" w:type="dxa"/>
            <w:shd w:val="clear" w:color="000000" w:fill="FFFFFF"/>
            <w:vAlign w:val="center"/>
            <w:hideMark/>
          </w:tcPr>
          <w:p w14:paraId="02A34626"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4CC6D800"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03595AB0"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15F8BE86" w14:textId="77777777" w:rsidR="00271493" w:rsidRDefault="00271493" w:rsidP="00271493">
            <w:pPr>
              <w:ind w:hanging="1"/>
              <w:jc w:val="center"/>
              <w:rPr>
                <w:sz w:val="14"/>
                <w:szCs w:val="14"/>
              </w:rPr>
            </w:pPr>
            <w:r>
              <w:rPr>
                <w:sz w:val="14"/>
                <w:szCs w:val="14"/>
              </w:rPr>
              <w:t xml:space="preserve">0,00  </w:t>
            </w:r>
          </w:p>
        </w:tc>
      </w:tr>
      <w:tr w:rsidR="00271493" w:rsidRPr="00F065F3" w14:paraId="693F6CEB" w14:textId="77777777" w:rsidTr="00271493">
        <w:trPr>
          <w:trHeight w:val="384"/>
        </w:trPr>
        <w:tc>
          <w:tcPr>
            <w:tcW w:w="1103" w:type="dxa"/>
            <w:vMerge/>
            <w:vAlign w:val="center"/>
            <w:hideMark/>
          </w:tcPr>
          <w:p w14:paraId="7AAEC128"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D351405"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184DD15F"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7C65DCE9"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AD8C7B6"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9726EB5"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560DC449"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 (974508)</w:t>
            </w:r>
          </w:p>
        </w:tc>
        <w:tc>
          <w:tcPr>
            <w:tcW w:w="485" w:type="dxa"/>
            <w:shd w:val="clear" w:color="000000" w:fill="FFFFFF"/>
            <w:vAlign w:val="center"/>
            <w:hideMark/>
          </w:tcPr>
          <w:p w14:paraId="692FF6A4"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7015CE69" w14:textId="77777777" w:rsidR="00271493" w:rsidRDefault="00271493" w:rsidP="00271493">
            <w:pPr>
              <w:ind w:hanging="1"/>
              <w:jc w:val="center"/>
              <w:rPr>
                <w:sz w:val="14"/>
                <w:szCs w:val="14"/>
              </w:rPr>
            </w:pPr>
            <w:r>
              <w:rPr>
                <w:sz w:val="14"/>
                <w:szCs w:val="14"/>
              </w:rPr>
              <w:t xml:space="preserve">158,00  </w:t>
            </w:r>
          </w:p>
        </w:tc>
        <w:tc>
          <w:tcPr>
            <w:tcW w:w="1009" w:type="dxa"/>
            <w:shd w:val="clear" w:color="000000" w:fill="FFFFFF"/>
            <w:vAlign w:val="center"/>
            <w:hideMark/>
          </w:tcPr>
          <w:p w14:paraId="0F9C9460"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04F4CEAA"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3EA9148B"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7785E897"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6738EFB9"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0E518A9D" w14:textId="77777777" w:rsidR="00271493" w:rsidRDefault="00271493" w:rsidP="00271493">
            <w:pPr>
              <w:ind w:hanging="1"/>
              <w:jc w:val="center"/>
              <w:rPr>
                <w:sz w:val="14"/>
                <w:szCs w:val="14"/>
              </w:rPr>
            </w:pPr>
            <w:r>
              <w:rPr>
                <w:sz w:val="14"/>
                <w:szCs w:val="14"/>
              </w:rPr>
              <w:t xml:space="preserve">0,00  </w:t>
            </w:r>
          </w:p>
        </w:tc>
      </w:tr>
      <w:tr w:rsidR="00271493" w:rsidRPr="00F065F3" w14:paraId="06D5BBD9" w14:textId="77777777" w:rsidTr="00271493">
        <w:trPr>
          <w:trHeight w:val="384"/>
        </w:trPr>
        <w:tc>
          <w:tcPr>
            <w:tcW w:w="1103" w:type="dxa"/>
            <w:vMerge/>
            <w:vAlign w:val="center"/>
            <w:hideMark/>
          </w:tcPr>
          <w:p w14:paraId="414262F1"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ADA7CC9"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1AF1FE91"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50BFC875"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87A0ACA"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CFCE2DE"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7C981F4F"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 (974508)</w:t>
            </w:r>
          </w:p>
        </w:tc>
        <w:tc>
          <w:tcPr>
            <w:tcW w:w="485" w:type="dxa"/>
            <w:shd w:val="clear" w:color="000000" w:fill="FFFFFF"/>
            <w:vAlign w:val="center"/>
            <w:hideMark/>
          </w:tcPr>
          <w:p w14:paraId="72F61088"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64E534E7" w14:textId="77777777" w:rsidR="00271493" w:rsidRDefault="00271493" w:rsidP="00271493">
            <w:pPr>
              <w:ind w:hanging="1"/>
              <w:jc w:val="center"/>
              <w:rPr>
                <w:sz w:val="14"/>
                <w:szCs w:val="14"/>
              </w:rPr>
            </w:pPr>
            <w:r>
              <w:rPr>
                <w:sz w:val="14"/>
                <w:szCs w:val="14"/>
              </w:rPr>
              <w:t xml:space="preserve">1 019,30  </w:t>
            </w:r>
          </w:p>
        </w:tc>
        <w:tc>
          <w:tcPr>
            <w:tcW w:w="1009" w:type="dxa"/>
            <w:shd w:val="clear" w:color="000000" w:fill="FFFFFF"/>
            <w:vAlign w:val="center"/>
            <w:hideMark/>
          </w:tcPr>
          <w:p w14:paraId="482B79BA"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46E9BF6B"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10614676"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7ED8E77E"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6235C9AD"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4486EA42" w14:textId="77777777" w:rsidR="00271493" w:rsidRDefault="00271493" w:rsidP="00271493">
            <w:pPr>
              <w:ind w:hanging="1"/>
              <w:jc w:val="center"/>
              <w:rPr>
                <w:sz w:val="14"/>
                <w:szCs w:val="14"/>
              </w:rPr>
            </w:pPr>
            <w:r>
              <w:rPr>
                <w:sz w:val="14"/>
                <w:szCs w:val="14"/>
              </w:rPr>
              <w:t xml:space="preserve">0,00  </w:t>
            </w:r>
          </w:p>
        </w:tc>
      </w:tr>
      <w:tr w:rsidR="00271493" w:rsidRPr="00F065F3" w14:paraId="2AFFCE68" w14:textId="77777777" w:rsidTr="00271493">
        <w:trPr>
          <w:trHeight w:val="384"/>
        </w:trPr>
        <w:tc>
          <w:tcPr>
            <w:tcW w:w="1103" w:type="dxa"/>
            <w:vMerge/>
            <w:vAlign w:val="center"/>
            <w:hideMark/>
          </w:tcPr>
          <w:p w14:paraId="50942D74"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FA088C4"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2CABA7F0"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505668C5"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DFE2B74"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3AD5CB78"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0709</w:t>
            </w:r>
          </w:p>
        </w:tc>
        <w:tc>
          <w:tcPr>
            <w:tcW w:w="1098" w:type="dxa"/>
            <w:shd w:val="clear" w:color="000000" w:fill="FFFFFF"/>
            <w:vAlign w:val="center"/>
            <w:hideMark/>
          </w:tcPr>
          <w:p w14:paraId="36EB9BA0"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w:t>
            </w:r>
          </w:p>
        </w:tc>
        <w:tc>
          <w:tcPr>
            <w:tcW w:w="485" w:type="dxa"/>
            <w:shd w:val="clear" w:color="000000" w:fill="FFFFFF"/>
            <w:vAlign w:val="center"/>
            <w:hideMark/>
          </w:tcPr>
          <w:p w14:paraId="07BE2B96"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259AC088" w14:textId="77777777" w:rsidR="00271493" w:rsidRDefault="00271493" w:rsidP="00271493">
            <w:pPr>
              <w:ind w:hanging="1"/>
              <w:jc w:val="center"/>
              <w:rPr>
                <w:sz w:val="14"/>
                <w:szCs w:val="14"/>
              </w:rPr>
            </w:pPr>
            <w:r>
              <w:rPr>
                <w:sz w:val="14"/>
                <w:szCs w:val="14"/>
              </w:rPr>
              <w:t xml:space="preserve">1 099,30  </w:t>
            </w:r>
          </w:p>
        </w:tc>
        <w:tc>
          <w:tcPr>
            <w:tcW w:w="1009" w:type="dxa"/>
            <w:shd w:val="clear" w:color="000000" w:fill="FFFFFF"/>
            <w:vAlign w:val="center"/>
            <w:hideMark/>
          </w:tcPr>
          <w:p w14:paraId="3CD8ED3C" w14:textId="77777777" w:rsidR="00271493" w:rsidRDefault="00271493" w:rsidP="00271493">
            <w:pPr>
              <w:ind w:hanging="1"/>
              <w:jc w:val="center"/>
              <w:rPr>
                <w:sz w:val="14"/>
                <w:szCs w:val="14"/>
              </w:rPr>
            </w:pPr>
            <w:r>
              <w:rPr>
                <w:sz w:val="14"/>
                <w:szCs w:val="14"/>
              </w:rPr>
              <w:t xml:space="preserve">37 000,00  </w:t>
            </w:r>
          </w:p>
        </w:tc>
        <w:tc>
          <w:tcPr>
            <w:tcW w:w="1009" w:type="dxa"/>
            <w:shd w:val="clear" w:color="000000" w:fill="FFFFFF"/>
            <w:vAlign w:val="center"/>
            <w:hideMark/>
          </w:tcPr>
          <w:p w14:paraId="6911E9BE" w14:textId="77777777" w:rsidR="00271493" w:rsidRDefault="00271493" w:rsidP="00271493">
            <w:pPr>
              <w:ind w:hanging="1"/>
              <w:jc w:val="center"/>
              <w:rPr>
                <w:sz w:val="14"/>
                <w:szCs w:val="14"/>
              </w:rPr>
            </w:pPr>
            <w:r>
              <w:rPr>
                <w:sz w:val="14"/>
                <w:szCs w:val="14"/>
              </w:rPr>
              <w:t xml:space="preserve">37 000,00  </w:t>
            </w:r>
          </w:p>
        </w:tc>
        <w:tc>
          <w:tcPr>
            <w:tcW w:w="1009" w:type="dxa"/>
            <w:shd w:val="clear" w:color="000000" w:fill="FFFFFF"/>
            <w:vAlign w:val="center"/>
            <w:hideMark/>
          </w:tcPr>
          <w:p w14:paraId="6F40FAC8" w14:textId="77777777" w:rsidR="00271493" w:rsidRDefault="00271493" w:rsidP="00271493">
            <w:pPr>
              <w:ind w:hanging="1"/>
              <w:jc w:val="center"/>
              <w:rPr>
                <w:sz w:val="14"/>
                <w:szCs w:val="14"/>
              </w:rPr>
            </w:pPr>
            <w:r>
              <w:rPr>
                <w:sz w:val="14"/>
                <w:szCs w:val="14"/>
              </w:rPr>
              <w:t xml:space="preserve">36 900,00  </w:t>
            </w:r>
          </w:p>
        </w:tc>
        <w:tc>
          <w:tcPr>
            <w:tcW w:w="1009" w:type="dxa"/>
            <w:shd w:val="clear" w:color="000000" w:fill="FFFFFF"/>
            <w:vAlign w:val="center"/>
            <w:hideMark/>
          </w:tcPr>
          <w:p w14:paraId="2AE1C5EA" w14:textId="77777777" w:rsidR="00271493" w:rsidRDefault="00271493" w:rsidP="00271493">
            <w:pPr>
              <w:ind w:hanging="1"/>
              <w:jc w:val="center"/>
              <w:rPr>
                <w:sz w:val="14"/>
                <w:szCs w:val="14"/>
              </w:rPr>
            </w:pPr>
            <w:r>
              <w:rPr>
                <w:sz w:val="14"/>
                <w:szCs w:val="14"/>
              </w:rPr>
              <w:t xml:space="preserve">36 900,00  </w:t>
            </w:r>
          </w:p>
        </w:tc>
        <w:tc>
          <w:tcPr>
            <w:tcW w:w="1020" w:type="dxa"/>
            <w:shd w:val="clear" w:color="000000" w:fill="FFFFFF"/>
            <w:noWrap/>
            <w:vAlign w:val="center"/>
            <w:hideMark/>
          </w:tcPr>
          <w:p w14:paraId="32727435" w14:textId="77777777" w:rsidR="00271493" w:rsidRDefault="00271493" w:rsidP="00271493">
            <w:pPr>
              <w:ind w:hanging="1"/>
              <w:jc w:val="center"/>
              <w:rPr>
                <w:sz w:val="14"/>
                <w:szCs w:val="14"/>
              </w:rPr>
            </w:pPr>
            <w:r>
              <w:rPr>
                <w:sz w:val="14"/>
                <w:szCs w:val="14"/>
              </w:rPr>
              <w:t xml:space="preserve">110 900,00  </w:t>
            </w:r>
          </w:p>
        </w:tc>
        <w:tc>
          <w:tcPr>
            <w:tcW w:w="1126" w:type="dxa"/>
            <w:shd w:val="clear" w:color="000000" w:fill="FFFFFF"/>
            <w:noWrap/>
            <w:vAlign w:val="center"/>
            <w:hideMark/>
          </w:tcPr>
          <w:p w14:paraId="6BE0D2B1" w14:textId="77777777" w:rsidR="00271493" w:rsidRDefault="00271493" w:rsidP="00271493">
            <w:pPr>
              <w:ind w:hanging="1"/>
              <w:jc w:val="center"/>
              <w:rPr>
                <w:sz w:val="14"/>
                <w:szCs w:val="14"/>
              </w:rPr>
            </w:pPr>
            <w:r>
              <w:rPr>
                <w:sz w:val="14"/>
                <w:szCs w:val="14"/>
              </w:rPr>
              <w:t xml:space="preserve">100,00  </w:t>
            </w:r>
          </w:p>
        </w:tc>
      </w:tr>
      <w:tr w:rsidR="00271493" w:rsidRPr="00F065F3" w14:paraId="30AC314F" w14:textId="77777777" w:rsidTr="00271493">
        <w:trPr>
          <w:trHeight w:val="384"/>
        </w:trPr>
        <w:tc>
          <w:tcPr>
            <w:tcW w:w="1103" w:type="dxa"/>
            <w:vMerge/>
            <w:vAlign w:val="center"/>
            <w:hideMark/>
          </w:tcPr>
          <w:p w14:paraId="329E3A3B"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B2CCA16"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0051BA56"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5A6630F5"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D711E4B"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7A3EBB4"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0709</w:t>
            </w:r>
          </w:p>
        </w:tc>
        <w:tc>
          <w:tcPr>
            <w:tcW w:w="1098" w:type="dxa"/>
            <w:shd w:val="clear" w:color="000000" w:fill="FFFFFF"/>
            <w:vAlign w:val="center"/>
            <w:hideMark/>
          </w:tcPr>
          <w:p w14:paraId="069624AC"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Ц710371660</w:t>
            </w:r>
          </w:p>
        </w:tc>
        <w:tc>
          <w:tcPr>
            <w:tcW w:w="485" w:type="dxa"/>
            <w:shd w:val="clear" w:color="000000" w:fill="FFFFFF"/>
            <w:vAlign w:val="center"/>
            <w:hideMark/>
          </w:tcPr>
          <w:p w14:paraId="49098A83"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0E13ADFE" w14:textId="77777777" w:rsidR="00271493" w:rsidRDefault="00271493" w:rsidP="00271493">
            <w:pPr>
              <w:ind w:hanging="1"/>
              <w:jc w:val="center"/>
              <w:rPr>
                <w:sz w:val="14"/>
                <w:szCs w:val="14"/>
              </w:rPr>
            </w:pPr>
            <w:r>
              <w:rPr>
                <w:sz w:val="14"/>
                <w:szCs w:val="14"/>
              </w:rPr>
              <w:t xml:space="preserve">600,00  </w:t>
            </w:r>
          </w:p>
        </w:tc>
        <w:tc>
          <w:tcPr>
            <w:tcW w:w="1009" w:type="dxa"/>
            <w:shd w:val="clear" w:color="000000" w:fill="FFFFFF"/>
            <w:vAlign w:val="center"/>
            <w:hideMark/>
          </w:tcPr>
          <w:p w14:paraId="24069A0E" w14:textId="77777777" w:rsidR="00271493" w:rsidRDefault="00271493" w:rsidP="00271493">
            <w:pPr>
              <w:ind w:hanging="1"/>
              <w:jc w:val="center"/>
              <w:rPr>
                <w:sz w:val="14"/>
                <w:szCs w:val="14"/>
              </w:rPr>
            </w:pPr>
            <w:r>
              <w:rPr>
                <w:sz w:val="14"/>
                <w:szCs w:val="14"/>
              </w:rPr>
              <w:t xml:space="preserve">600,00  </w:t>
            </w:r>
          </w:p>
        </w:tc>
        <w:tc>
          <w:tcPr>
            <w:tcW w:w="1009" w:type="dxa"/>
            <w:shd w:val="clear" w:color="000000" w:fill="FFFFFF"/>
            <w:vAlign w:val="center"/>
            <w:hideMark/>
          </w:tcPr>
          <w:p w14:paraId="2C50C814" w14:textId="77777777" w:rsidR="00271493" w:rsidRDefault="00271493" w:rsidP="00271493">
            <w:pPr>
              <w:ind w:hanging="1"/>
              <w:jc w:val="center"/>
              <w:rPr>
                <w:sz w:val="14"/>
                <w:szCs w:val="14"/>
              </w:rPr>
            </w:pPr>
            <w:r>
              <w:rPr>
                <w:sz w:val="14"/>
                <w:szCs w:val="14"/>
              </w:rPr>
              <w:t xml:space="preserve">600,00  </w:t>
            </w:r>
          </w:p>
        </w:tc>
        <w:tc>
          <w:tcPr>
            <w:tcW w:w="1009" w:type="dxa"/>
            <w:shd w:val="clear" w:color="000000" w:fill="FFFFFF"/>
            <w:vAlign w:val="center"/>
            <w:hideMark/>
          </w:tcPr>
          <w:p w14:paraId="32187B90" w14:textId="77777777" w:rsidR="00271493" w:rsidRDefault="00271493" w:rsidP="00271493">
            <w:pPr>
              <w:ind w:hanging="1"/>
              <w:jc w:val="center"/>
              <w:rPr>
                <w:sz w:val="14"/>
                <w:szCs w:val="14"/>
              </w:rPr>
            </w:pPr>
            <w:r>
              <w:rPr>
                <w:sz w:val="14"/>
                <w:szCs w:val="14"/>
              </w:rPr>
              <w:t xml:space="preserve">600,00  </w:t>
            </w:r>
          </w:p>
        </w:tc>
        <w:tc>
          <w:tcPr>
            <w:tcW w:w="1009" w:type="dxa"/>
            <w:shd w:val="clear" w:color="000000" w:fill="FFFFFF"/>
            <w:vAlign w:val="center"/>
            <w:hideMark/>
          </w:tcPr>
          <w:p w14:paraId="7049040C" w14:textId="77777777" w:rsidR="00271493" w:rsidRDefault="00271493" w:rsidP="00271493">
            <w:pPr>
              <w:ind w:hanging="1"/>
              <w:jc w:val="center"/>
              <w:rPr>
                <w:sz w:val="14"/>
                <w:szCs w:val="14"/>
              </w:rPr>
            </w:pPr>
            <w:r>
              <w:rPr>
                <w:sz w:val="14"/>
                <w:szCs w:val="14"/>
              </w:rPr>
              <w:t xml:space="preserve">600,00  </w:t>
            </w:r>
          </w:p>
        </w:tc>
        <w:tc>
          <w:tcPr>
            <w:tcW w:w="1020" w:type="dxa"/>
            <w:shd w:val="clear" w:color="000000" w:fill="FFFFFF"/>
            <w:noWrap/>
            <w:vAlign w:val="center"/>
            <w:hideMark/>
          </w:tcPr>
          <w:p w14:paraId="3C2D3E2A" w14:textId="77777777" w:rsidR="00271493" w:rsidRDefault="00271493" w:rsidP="00271493">
            <w:pPr>
              <w:ind w:hanging="1"/>
              <w:jc w:val="center"/>
              <w:rPr>
                <w:sz w:val="14"/>
                <w:szCs w:val="14"/>
              </w:rPr>
            </w:pPr>
            <w:r>
              <w:rPr>
                <w:sz w:val="14"/>
                <w:szCs w:val="14"/>
              </w:rPr>
              <w:t xml:space="preserve">3 000,00  </w:t>
            </w:r>
          </w:p>
        </w:tc>
        <w:tc>
          <w:tcPr>
            <w:tcW w:w="1126" w:type="dxa"/>
            <w:shd w:val="clear" w:color="000000" w:fill="FFFFFF"/>
            <w:noWrap/>
            <w:vAlign w:val="center"/>
            <w:hideMark/>
          </w:tcPr>
          <w:p w14:paraId="2EB6AA33" w14:textId="77777777" w:rsidR="00271493" w:rsidRDefault="00271493" w:rsidP="00271493">
            <w:pPr>
              <w:ind w:hanging="1"/>
              <w:jc w:val="center"/>
              <w:rPr>
                <w:sz w:val="14"/>
                <w:szCs w:val="14"/>
              </w:rPr>
            </w:pPr>
            <w:r>
              <w:rPr>
                <w:sz w:val="14"/>
                <w:szCs w:val="14"/>
              </w:rPr>
              <w:t xml:space="preserve">3 000,00  </w:t>
            </w:r>
          </w:p>
        </w:tc>
      </w:tr>
      <w:tr w:rsidR="00271493" w:rsidRPr="00F065F3" w14:paraId="7AC91B17" w14:textId="77777777" w:rsidTr="00271493">
        <w:trPr>
          <w:trHeight w:val="384"/>
        </w:trPr>
        <w:tc>
          <w:tcPr>
            <w:tcW w:w="1103" w:type="dxa"/>
            <w:vMerge/>
            <w:vAlign w:val="center"/>
            <w:hideMark/>
          </w:tcPr>
          <w:p w14:paraId="58EC61D0"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F7158A7"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A62F4AE"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0151945A" w14:textId="77777777" w:rsidR="00271493" w:rsidRPr="00F065F3" w:rsidRDefault="0027149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1B4EBB5"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4C33C46"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0EC0D47"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AC635B3" w14:textId="77777777" w:rsidR="00271493" w:rsidRPr="00F065F3" w:rsidRDefault="0027149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106C82D"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2C3A505F"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542A2740"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70309AD0" w14:textId="77777777" w:rsidR="00271493" w:rsidRDefault="00271493" w:rsidP="00271493">
            <w:pPr>
              <w:ind w:hanging="1"/>
              <w:jc w:val="center"/>
              <w:rPr>
                <w:sz w:val="14"/>
                <w:szCs w:val="14"/>
              </w:rPr>
            </w:pPr>
            <w:r>
              <w:rPr>
                <w:sz w:val="14"/>
                <w:szCs w:val="14"/>
              </w:rPr>
              <w:t xml:space="preserve">0,00  </w:t>
            </w:r>
          </w:p>
        </w:tc>
        <w:tc>
          <w:tcPr>
            <w:tcW w:w="1009" w:type="dxa"/>
            <w:shd w:val="clear" w:color="000000" w:fill="FFFFFF"/>
            <w:vAlign w:val="center"/>
            <w:hideMark/>
          </w:tcPr>
          <w:p w14:paraId="13B0123B" w14:textId="77777777" w:rsidR="00271493" w:rsidRDefault="00271493" w:rsidP="00271493">
            <w:pPr>
              <w:ind w:hanging="1"/>
              <w:jc w:val="center"/>
              <w:rPr>
                <w:sz w:val="14"/>
                <w:szCs w:val="14"/>
              </w:rPr>
            </w:pPr>
            <w:r>
              <w:rPr>
                <w:sz w:val="14"/>
                <w:szCs w:val="14"/>
              </w:rPr>
              <w:t xml:space="preserve">0,00  </w:t>
            </w:r>
          </w:p>
        </w:tc>
        <w:tc>
          <w:tcPr>
            <w:tcW w:w="1020" w:type="dxa"/>
            <w:shd w:val="clear" w:color="000000" w:fill="FFFFFF"/>
            <w:noWrap/>
            <w:vAlign w:val="center"/>
            <w:hideMark/>
          </w:tcPr>
          <w:p w14:paraId="64B80DDD" w14:textId="77777777" w:rsidR="00271493" w:rsidRDefault="00271493" w:rsidP="00271493">
            <w:pPr>
              <w:ind w:hanging="1"/>
              <w:jc w:val="center"/>
              <w:rPr>
                <w:sz w:val="14"/>
                <w:szCs w:val="14"/>
              </w:rPr>
            </w:pPr>
            <w:r>
              <w:rPr>
                <w:sz w:val="14"/>
                <w:szCs w:val="14"/>
              </w:rPr>
              <w:t xml:space="preserve">0,00  </w:t>
            </w:r>
          </w:p>
        </w:tc>
        <w:tc>
          <w:tcPr>
            <w:tcW w:w="1126" w:type="dxa"/>
            <w:shd w:val="clear" w:color="000000" w:fill="FFFFFF"/>
            <w:noWrap/>
            <w:vAlign w:val="center"/>
            <w:hideMark/>
          </w:tcPr>
          <w:p w14:paraId="03F8CC7A" w14:textId="77777777" w:rsidR="00271493" w:rsidRDefault="00271493" w:rsidP="00271493">
            <w:pPr>
              <w:ind w:hanging="1"/>
              <w:jc w:val="center"/>
              <w:rPr>
                <w:sz w:val="14"/>
                <w:szCs w:val="14"/>
              </w:rPr>
            </w:pPr>
            <w:r>
              <w:rPr>
                <w:sz w:val="14"/>
                <w:szCs w:val="14"/>
              </w:rPr>
              <w:t xml:space="preserve">0,00  </w:t>
            </w:r>
          </w:p>
        </w:tc>
      </w:tr>
      <w:tr w:rsidR="00F065F3" w:rsidRPr="00F065F3" w14:paraId="10838FDD" w14:textId="77777777" w:rsidTr="00271493">
        <w:trPr>
          <w:trHeight w:val="279"/>
        </w:trPr>
        <w:tc>
          <w:tcPr>
            <w:tcW w:w="1103" w:type="dxa"/>
            <w:vMerge w:val="restart"/>
            <w:shd w:val="clear" w:color="000000" w:fill="FFFFFF"/>
            <w:hideMark/>
          </w:tcPr>
          <w:p w14:paraId="10213918"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r w:rsidRPr="00F065F3">
              <w:rPr>
                <w:rFonts w:ascii="Times New Roman" w:hAnsi="Times New Roman" w:cs="Times New Roman"/>
                <w:color w:val="000000"/>
                <w:sz w:val="12"/>
                <w:szCs w:val="12"/>
              </w:rPr>
              <w:t>Мероприятие 3.2.</w:t>
            </w:r>
          </w:p>
        </w:tc>
        <w:tc>
          <w:tcPr>
            <w:tcW w:w="1637" w:type="dxa"/>
            <w:vMerge w:val="restart"/>
            <w:shd w:val="clear" w:color="000000" w:fill="FFFFFF"/>
            <w:hideMark/>
          </w:tcPr>
          <w:p w14:paraId="65980B62"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r w:rsidRPr="00F065F3">
              <w:rPr>
                <w:rFonts w:ascii="Times New Roman" w:hAnsi="Times New Roman" w:cs="Times New Roman"/>
                <w:color w:val="000000"/>
                <w:sz w:val="12"/>
                <w:szCs w:val="12"/>
              </w:rPr>
              <w:t>Оснащение муниципальных  образовательных организаций, муниципальных организаций, осуществляющих обеспечение образовательной деятельности, учебным, учебно-производственным, учебно-лабораторным оборудованием, оборудованием и инвентарем, необходимым для обеспечения их деятельности</w:t>
            </w:r>
          </w:p>
        </w:tc>
        <w:tc>
          <w:tcPr>
            <w:tcW w:w="1257" w:type="dxa"/>
            <w:shd w:val="clear" w:color="000000" w:fill="FFFFFF"/>
            <w:vAlign w:val="center"/>
            <w:hideMark/>
          </w:tcPr>
          <w:p w14:paraId="14F99B40"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shd w:val="clear" w:color="000000" w:fill="FFFFFF"/>
            <w:hideMark/>
          </w:tcPr>
          <w:p w14:paraId="46C5A84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27D4ED2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2E9AD0B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0445539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72A3DB2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131A920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106 525,40  </w:t>
            </w:r>
          </w:p>
        </w:tc>
        <w:tc>
          <w:tcPr>
            <w:tcW w:w="1009" w:type="dxa"/>
            <w:shd w:val="clear" w:color="000000" w:fill="FFFFFF"/>
            <w:vAlign w:val="center"/>
            <w:hideMark/>
          </w:tcPr>
          <w:p w14:paraId="7D61C95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2B773AB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1815875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CF5887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42812D1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70ABF93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25871224" w14:textId="77777777" w:rsidTr="00271493">
        <w:trPr>
          <w:trHeight w:val="408"/>
        </w:trPr>
        <w:tc>
          <w:tcPr>
            <w:tcW w:w="1103" w:type="dxa"/>
            <w:vMerge/>
            <w:vAlign w:val="center"/>
            <w:hideMark/>
          </w:tcPr>
          <w:p w14:paraId="2232DAA4"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637" w:type="dxa"/>
            <w:vMerge/>
            <w:vAlign w:val="center"/>
            <w:hideMark/>
          </w:tcPr>
          <w:p w14:paraId="13FA98C0"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257" w:type="dxa"/>
            <w:shd w:val="clear" w:color="000000" w:fill="FFFFFF"/>
            <w:vAlign w:val="center"/>
            <w:hideMark/>
          </w:tcPr>
          <w:p w14:paraId="0FC2C90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shd w:val="clear" w:color="000000" w:fill="FFFFFF"/>
            <w:hideMark/>
          </w:tcPr>
          <w:p w14:paraId="3EA7E69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4A470EA5"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Х</w:t>
            </w:r>
          </w:p>
        </w:tc>
        <w:tc>
          <w:tcPr>
            <w:tcW w:w="664" w:type="dxa"/>
            <w:shd w:val="clear" w:color="000000" w:fill="FFFFFF"/>
            <w:vAlign w:val="center"/>
            <w:hideMark/>
          </w:tcPr>
          <w:p w14:paraId="2309A237"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Х</w:t>
            </w:r>
          </w:p>
        </w:tc>
        <w:tc>
          <w:tcPr>
            <w:tcW w:w="1098" w:type="dxa"/>
            <w:shd w:val="clear" w:color="000000" w:fill="FFFFFF"/>
            <w:vAlign w:val="center"/>
            <w:hideMark/>
          </w:tcPr>
          <w:p w14:paraId="43A0DC64"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Х</w:t>
            </w:r>
          </w:p>
        </w:tc>
        <w:tc>
          <w:tcPr>
            <w:tcW w:w="485" w:type="dxa"/>
            <w:shd w:val="clear" w:color="000000" w:fill="FFFFFF"/>
            <w:vAlign w:val="center"/>
            <w:hideMark/>
          </w:tcPr>
          <w:p w14:paraId="0D33BBF4"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Х</w:t>
            </w:r>
          </w:p>
        </w:tc>
        <w:tc>
          <w:tcPr>
            <w:tcW w:w="1015" w:type="dxa"/>
            <w:shd w:val="clear" w:color="000000" w:fill="FFFFFF"/>
            <w:vAlign w:val="center"/>
            <w:hideMark/>
          </w:tcPr>
          <w:p w14:paraId="14BE280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E126AB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3949D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76F4D2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3F099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4040A1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0A882F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F12EE92" w14:textId="77777777" w:rsidTr="00271493">
        <w:trPr>
          <w:trHeight w:val="279"/>
        </w:trPr>
        <w:tc>
          <w:tcPr>
            <w:tcW w:w="1103" w:type="dxa"/>
            <w:vMerge/>
            <w:vAlign w:val="center"/>
            <w:hideMark/>
          </w:tcPr>
          <w:p w14:paraId="49CFB06A"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637" w:type="dxa"/>
            <w:vMerge/>
            <w:vAlign w:val="center"/>
            <w:hideMark/>
          </w:tcPr>
          <w:p w14:paraId="3FAFBB55"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257" w:type="dxa"/>
            <w:vMerge w:val="restart"/>
            <w:shd w:val="clear" w:color="000000" w:fill="FFFFFF"/>
            <w:vAlign w:val="center"/>
            <w:hideMark/>
          </w:tcPr>
          <w:p w14:paraId="53B28A2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shd w:val="clear" w:color="000000" w:fill="FFFFFF"/>
            <w:hideMark/>
          </w:tcPr>
          <w:p w14:paraId="036A4DE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203AC9E5"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974</w:t>
            </w:r>
          </w:p>
        </w:tc>
        <w:tc>
          <w:tcPr>
            <w:tcW w:w="664" w:type="dxa"/>
            <w:shd w:val="clear" w:color="000000" w:fill="FFFFFF"/>
            <w:vAlign w:val="center"/>
            <w:hideMark/>
          </w:tcPr>
          <w:p w14:paraId="0A6014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22F224B0"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Ц7103S1660</w:t>
            </w:r>
          </w:p>
        </w:tc>
        <w:tc>
          <w:tcPr>
            <w:tcW w:w="485" w:type="dxa"/>
            <w:shd w:val="clear" w:color="000000" w:fill="FFFFFF"/>
            <w:vAlign w:val="center"/>
            <w:hideMark/>
          </w:tcPr>
          <w:p w14:paraId="3E764BD4"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610</w:t>
            </w:r>
          </w:p>
        </w:tc>
        <w:tc>
          <w:tcPr>
            <w:tcW w:w="1015" w:type="dxa"/>
            <w:shd w:val="clear" w:color="000000" w:fill="FFFFFF"/>
            <w:vAlign w:val="center"/>
            <w:hideMark/>
          </w:tcPr>
          <w:p w14:paraId="5B47E05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19 512,00  </w:t>
            </w:r>
          </w:p>
        </w:tc>
        <w:tc>
          <w:tcPr>
            <w:tcW w:w="1009" w:type="dxa"/>
            <w:shd w:val="clear" w:color="000000" w:fill="FFFFFF"/>
            <w:vAlign w:val="center"/>
            <w:hideMark/>
          </w:tcPr>
          <w:p w14:paraId="6F75C7F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48513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03EFF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BE50E6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3D66A0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252608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C92CAD6" w14:textId="77777777" w:rsidTr="00271493">
        <w:trPr>
          <w:trHeight w:val="279"/>
        </w:trPr>
        <w:tc>
          <w:tcPr>
            <w:tcW w:w="1103" w:type="dxa"/>
            <w:vMerge/>
            <w:vAlign w:val="center"/>
            <w:hideMark/>
          </w:tcPr>
          <w:p w14:paraId="5457384C"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637" w:type="dxa"/>
            <w:vMerge/>
            <w:vAlign w:val="center"/>
            <w:hideMark/>
          </w:tcPr>
          <w:p w14:paraId="31178C9C"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257" w:type="dxa"/>
            <w:vMerge/>
            <w:vAlign w:val="center"/>
            <w:hideMark/>
          </w:tcPr>
          <w:p w14:paraId="6F79FDB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shd w:val="clear" w:color="000000" w:fill="FFFFFF"/>
            <w:hideMark/>
          </w:tcPr>
          <w:p w14:paraId="3606FC1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450106FF"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974</w:t>
            </w:r>
          </w:p>
        </w:tc>
        <w:tc>
          <w:tcPr>
            <w:tcW w:w="664" w:type="dxa"/>
            <w:shd w:val="clear" w:color="000000" w:fill="FFFFFF"/>
            <w:vAlign w:val="center"/>
            <w:hideMark/>
          </w:tcPr>
          <w:p w14:paraId="537630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783F5766"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Ц7103S1660</w:t>
            </w:r>
          </w:p>
        </w:tc>
        <w:tc>
          <w:tcPr>
            <w:tcW w:w="485" w:type="dxa"/>
            <w:shd w:val="clear" w:color="000000" w:fill="FFFFFF"/>
            <w:vAlign w:val="center"/>
            <w:hideMark/>
          </w:tcPr>
          <w:p w14:paraId="3108CE74"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620</w:t>
            </w:r>
          </w:p>
        </w:tc>
        <w:tc>
          <w:tcPr>
            <w:tcW w:w="1015" w:type="dxa"/>
            <w:shd w:val="clear" w:color="000000" w:fill="FFFFFF"/>
            <w:vAlign w:val="center"/>
            <w:hideMark/>
          </w:tcPr>
          <w:p w14:paraId="39E50F4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504,00  </w:t>
            </w:r>
          </w:p>
        </w:tc>
        <w:tc>
          <w:tcPr>
            <w:tcW w:w="1009" w:type="dxa"/>
            <w:shd w:val="clear" w:color="000000" w:fill="FFFFFF"/>
            <w:vAlign w:val="center"/>
            <w:hideMark/>
          </w:tcPr>
          <w:p w14:paraId="238820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85415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CD8663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4D5B0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74DA85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7E49B4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D4EE583" w14:textId="77777777" w:rsidTr="00271493">
        <w:trPr>
          <w:trHeight w:val="279"/>
        </w:trPr>
        <w:tc>
          <w:tcPr>
            <w:tcW w:w="1103" w:type="dxa"/>
            <w:vMerge/>
            <w:vAlign w:val="center"/>
            <w:hideMark/>
          </w:tcPr>
          <w:p w14:paraId="567C6A81"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637" w:type="dxa"/>
            <w:vMerge/>
            <w:vAlign w:val="center"/>
            <w:hideMark/>
          </w:tcPr>
          <w:p w14:paraId="7E0EACF4"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257" w:type="dxa"/>
            <w:vMerge/>
            <w:vAlign w:val="center"/>
            <w:hideMark/>
          </w:tcPr>
          <w:p w14:paraId="140E018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shd w:val="clear" w:color="000000" w:fill="FFFFFF"/>
            <w:hideMark/>
          </w:tcPr>
          <w:p w14:paraId="785D7FA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35F7A4FA"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974</w:t>
            </w:r>
          </w:p>
        </w:tc>
        <w:tc>
          <w:tcPr>
            <w:tcW w:w="664" w:type="dxa"/>
            <w:shd w:val="clear" w:color="000000" w:fill="FFFFFF"/>
            <w:vAlign w:val="center"/>
            <w:hideMark/>
          </w:tcPr>
          <w:p w14:paraId="7880ED5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051E6A12"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Ц7103S1660</w:t>
            </w:r>
          </w:p>
        </w:tc>
        <w:tc>
          <w:tcPr>
            <w:tcW w:w="485" w:type="dxa"/>
            <w:shd w:val="clear" w:color="000000" w:fill="FFFFFF"/>
            <w:vAlign w:val="center"/>
            <w:hideMark/>
          </w:tcPr>
          <w:p w14:paraId="7AD7D607"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610</w:t>
            </w:r>
          </w:p>
        </w:tc>
        <w:tc>
          <w:tcPr>
            <w:tcW w:w="1015" w:type="dxa"/>
            <w:shd w:val="clear" w:color="000000" w:fill="FFFFFF"/>
            <w:vAlign w:val="center"/>
            <w:hideMark/>
          </w:tcPr>
          <w:p w14:paraId="453AD22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55 204,30  </w:t>
            </w:r>
          </w:p>
        </w:tc>
        <w:tc>
          <w:tcPr>
            <w:tcW w:w="1009" w:type="dxa"/>
            <w:shd w:val="clear" w:color="000000" w:fill="FFFFFF"/>
            <w:vAlign w:val="center"/>
            <w:hideMark/>
          </w:tcPr>
          <w:p w14:paraId="7C9D666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D6E72C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135415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318575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57DA4E1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6CF27A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65685D7" w14:textId="77777777" w:rsidTr="00271493">
        <w:trPr>
          <w:trHeight w:val="279"/>
        </w:trPr>
        <w:tc>
          <w:tcPr>
            <w:tcW w:w="1103" w:type="dxa"/>
            <w:vMerge/>
            <w:vAlign w:val="center"/>
            <w:hideMark/>
          </w:tcPr>
          <w:p w14:paraId="46C7A4A3"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637" w:type="dxa"/>
            <w:vMerge/>
            <w:vAlign w:val="center"/>
            <w:hideMark/>
          </w:tcPr>
          <w:p w14:paraId="7403D714"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257" w:type="dxa"/>
            <w:vMerge/>
            <w:vAlign w:val="center"/>
            <w:hideMark/>
          </w:tcPr>
          <w:p w14:paraId="525F209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shd w:val="clear" w:color="000000" w:fill="FFFFFF"/>
            <w:hideMark/>
          </w:tcPr>
          <w:p w14:paraId="2672F4B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2323B800"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974</w:t>
            </w:r>
          </w:p>
        </w:tc>
        <w:tc>
          <w:tcPr>
            <w:tcW w:w="664" w:type="dxa"/>
            <w:shd w:val="clear" w:color="000000" w:fill="FFFFFF"/>
            <w:vAlign w:val="center"/>
            <w:hideMark/>
          </w:tcPr>
          <w:p w14:paraId="2C569A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11707F21"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Ц7103S1660</w:t>
            </w:r>
          </w:p>
        </w:tc>
        <w:tc>
          <w:tcPr>
            <w:tcW w:w="485" w:type="dxa"/>
            <w:shd w:val="clear" w:color="000000" w:fill="FFFFFF"/>
            <w:vAlign w:val="center"/>
            <w:hideMark/>
          </w:tcPr>
          <w:p w14:paraId="23C9DBCC"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620</w:t>
            </w:r>
          </w:p>
        </w:tc>
        <w:tc>
          <w:tcPr>
            <w:tcW w:w="1015" w:type="dxa"/>
            <w:shd w:val="clear" w:color="000000" w:fill="FFFFFF"/>
            <w:vAlign w:val="center"/>
            <w:hideMark/>
          </w:tcPr>
          <w:p w14:paraId="1201ED8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10 000,00  </w:t>
            </w:r>
          </w:p>
        </w:tc>
        <w:tc>
          <w:tcPr>
            <w:tcW w:w="1009" w:type="dxa"/>
            <w:shd w:val="clear" w:color="000000" w:fill="FFFFFF"/>
            <w:vAlign w:val="center"/>
            <w:hideMark/>
          </w:tcPr>
          <w:p w14:paraId="6F0285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EB8F2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831E63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D591CC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7EB1C7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053F3EB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4264671" w14:textId="77777777" w:rsidTr="00271493">
        <w:trPr>
          <w:trHeight w:val="279"/>
        </w:trPr>
        <w:tc>
          <w:tcPr>
            <w:tcW w:w="1103" w:type="dxa"/>
            <w:vMerge/>
            <w:vAlign w:val="center"/>
            <w:hideMark/>
          </w:tcPr>
          <w:p w14:paraId="20597741"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637" w:type="dxa"/>
            <w:vMerge/>
            <w:vAlign w:val="center"/>
            <w:hideMark/>
          </w:tcPr>
          <w:p w14:paraId="2340AC8A"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257" w:type="dxa"/>
            <w:vMerge w:val="restart"/>
            <w:shd w:val="clear" w:color="000000" w:fill="FFFFFF"/>
            <w:vAlign w:val="center"/>
            <w:hideMark/>
          </w:tcPr>
          <w:p w14:paraId="0327FF4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shd w:val="clear" w:color="000000" w:fill="FFFFFF"/>
            <w:hideMark/>
          </w:tcPr>
          <w:p w14:paraId="3078214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0BA17146"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974</w:t>
            </w:r>
          </w:p>
        </w:tc>
        <w:tc>
          <w:tcPr>
            <w:tcW w:w="664" w:type="dxa"/>
            <w:shd w:val="clear" w:color="000000" w:fill="FFFFFF"/>
            <w:vAlign w:val="center"/>
            <w:hideMark/>
          </w:tcPr>
          <w:p w14:paraId="4B8331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316340A"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Ц7103S1660</w:t>
            </w:r>
          </w:p>
        </w:tc>
        <w:tc>
          <w:tcPr>
            <w:tcW w:w="485" w:type="dxa"/>
            <w:shd w:val="clear" w:color="000000" w:fill="FFFFFF"/>
            <w:vAlign w:val="center"/>
            <w:hideMark/>
          </w:tcPr>
          <w:p w14:paraId="05D703DB"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610</w:t>
            </w:r>
          </w:p>
        </w:tc>
        <w:tc>
          <w:tcPr>
            <w:tcW w:w="1015" w:type="dxa"/>
            <w:shd w:val="clear" w:color="000000" w:fill="FFFFFF"/>
            <w:vAlign w:val="center"/>
            <w:hideMark/>
          </w:tcPr>
          <w:p w14:paraId="24BBA01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4 878,00  </w:t>
            </w:r>
          </w:p>
        </w:tc>
        <w:tc>
          <w:tcPr>
            <w:tcW w:w="1009" w:type="dxa"/>
            <w:shd w:val="clear" w:color="000000" w:fill="FFFFFF"/>
            <w:vAlign w:val="center"/>
            <w:hideMark/>
          </w:tcPr>
          <w:p w14:paraId="4CF926F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D5827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9EAC5F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EB8A05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5BED0C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3009D46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80E8130" w14:textId="77777777" w:rsidTr="00271493">
        <w:trPr>
          <w:trHeight w:val="279"/>
        </w:trPr>
        <w:tc>
          <w:tcPr>
            <w:tcW w:w="1103" w:type="dxa"/>
            <w:vMerge/>
            <w:vAlign w:val="center"/>
            <w:hideMark/>
          </w:tcPr>
          <w:p w14:paraId="4B691A6B"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637" w:type="dxa"/>
            <w:vMerge/>
            <w:vAlign w:val="center"/>
            <w:hideMark/>
          </w:tcPr>
          <w:p w14:paraId="1A274BA5"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257" w:type="dxa"/>
            <w:vMerge/>
            <w:vAlign w:val="center"/>
            <w:hideMark/>
          </w:tcPr>
          <w:p w14:paraId="708DCB6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shd w:val="clear" w:color="000000" w:fill="FFFFFF"/>
            <w:hideMark/>
          </w:tcPr>
          <w:p w14:paraId="0AC2610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5E102A9E"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974</w:t>
            </w:r>
          </w:p>
        </w:tc>
        <w:tc>
          <w:tcPr>
            <w:tcW w:w="664" w:type="dxa"/>
            <w:shd w:val="clear" w:color="000000" w:fill="FFFFFF"/>
            <w:vAlign w:val="center"/>
            <w:hideMark/>
          </w:tcPr>
          <w:p w14:paraId="2D3FE5A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75969D2"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Ц7103S1660</w:t>
            </w:r>
          </w:p>
        </w:tc>
        <w:tc>
          <w:tcPr>
            <w:tcW w:w="485" w:type="dxa"/>
            <w:shd w:val="clear" w:color="000000" w:fill="FFFFFF"/>
            <w:vAlign w:val="center"/>
            <w:hideMark/>
          </w:tcPr>
          <w:p w14:paraId="0C3D5B55"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620</w:t>
            </w:r>
          </w:p>
        </w:tc>
        <w:tc>
          <w:tcPr>
            <w:tcW w:w="1015" w:type="dxa"/>
            <w:shd w:val="clear" w:color="000000" w:fill="FFFFFF"/>
            <w:vAlign w:val="center"/>
            <w:hideMark/>
          </w:tcPr>
          <w:p w14:paraId="28E58EA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126,00  </w:t>
            </w:r>
          </w:p>
        </w:tc>
        <w:tc>
          <w:tcPr>
            <w:tcW w:w="1009" w:type="dxa"/>
            <w:shd w:val="clear" w:color="000000" w:fill="FFFFFF"/>
            <w:vAlign w:val="center"/>
            <w:hideMark/>
          </w:tcPr>
          <w:p w14:paraId="099DFD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D0D1C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AF8B9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2FA84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1FB101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648687A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862916A" w14:textId="77777777" w:rsidTr="00271493">
        <w:trPr>
          <w:trHeight w:val="279"/>
        </w:trPr>
        <w:tc>
          <w:tcPr>
            <w:tcW w:w="1103" w:type="dxa"/>
            <w:vMerge/>
            <w:vAlign w:val="center"/>
            <w:hideMark/>
          </w:tcPr>
          <w:p w14:paraId="7F7EC369"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637" w:type="dxa"/>
            <w:vMerge/>
            <w:vAlign w:val="center"/>
            <w:hideMark/>
          </w:tcPr>
          <w:p w14:paraId="3D1B7D18"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257" w:type="dxa"/>
            <w:vMerge/>
            <w:vAlign w:val="center"/>
            <w:hideMark/>
          </w:tcPr>
          <w:p w14:paraId="629AD59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shd w:val="clear" w:color="000000" w:fill="FFFFFF"/>
            <w:hideMark/>
          </w:tcPr>
          <w:p w14:paraId="68FFD8F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3A336BE6"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974</w:t>
            </w:r>
          </w:p>
        </w:tc>
        <w:tc>
          <w:tcPr>
            <w:tcW w:w="664" w:type="dxa"/>
            <w:shd w:val="clear" w:color="000000" w:fill="FFFFFF"/>
            <w:vAlign w:val="center"/>
            <w:hideMark/>
          </w:tcPr>
          <w:p w14:paraId="61BF2D2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7E34C9EC"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Ц7103S1660</w:t>
            </w:r>
          </w:p>
        </w:tc>
        <w:tc>
          <w:tcPr>
            <w:tcW w:w="485" w:type="dxa"/>
            <w:shd w:val="clear" w:color="000000" w:fill="FFFFFF"/>
            <w:vAlign w:val="center"/>
            <w:hideMark/>
          </w:tcPr>
          <w:p w14:paraId="4A3353E0"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610</w:t>
            </w:r>
          </w:p>
        </w:tc>
        <w:tc>
          <w:tcPr>
            <w:tcW w:w="1015" w:type="dxa"/>
            <w:shd w:val="clear" w:color="000000" w:fill="FFFFFF"/>
            <w:vAlign w:val="center"/>
            <w:hideMark/>
          </w:tcPr>
          <w:p w14:paraId="2E259D0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14 301,10  </w:t>
            </w:r>
          </w:p>
        </w:tc>
        <w:tc>
          <w:tcPr>
            <w:tcW w:w="1009" w:type="dxa"/>
            <w:shd w:val="clear" w:color="000000" w:fill="FFFFFF"/>
            <w:vAlign w:val="center"/>
            <w:hideMark/>
          </w:tcPr>
          <w:p w14:paraId="740507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FEB85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9662BF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FB0D3A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2DB5A2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2C1CCFF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F47E4B9" w14:textId="77777777" w:rsidTr="00271493">
        <w:trPr>
          <w:trHeight w:val="279"/>
        </w:trPr>
        <w:tc>
          <w:tcPr>
            <w:tcW w:w="1103" w:type="dxa"/>
            <w:vMerge/>
            <w:vAlign w:val="center"/>
            <w:hideMark/>
          </w:tcPr>
          <w:p w14:paraId="28717E2E"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637" w:type="dxa"/>
            <w:vMerge/>
            <w:vAlign w:val="center"/>
            <w:hideMark/>
          </w:tcPr>
          <w:p w14:paraId="2502690E"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257" w:type="dxa"/>
            <w:vMerge/>
            <w:vAlign w:val="center"/>
            <w:hideMark/>
          </w:tcPr>
          <w:p w14:paraId="6884F65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shd w:val="clear" w:color="000000" w:fill="FFFFFF"/>
            <w:hideMark/>
          </w:tcPr>
          <w:p w14:paraId="4FEBEAB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2897FFF1"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974</w:t>
            </w:r>
          </w:p>
        </w:tc>
        <w:tc>
          <w:tcPr>
            <w:tcW w:w="664" w:type="dxa"/>
            <w:shd w:val="clear" w:color="000000" w:fill="FFFFFF"/>
            <w:vAlign w:val="center"/>
            <w:hideMark/>
          </w:tcPr>
          <w:p w14:paraId="6A4280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14444CE1"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Ц7103S1660</w:t>
            </w:r>
          </w:p>
        </w:tc>
        <w:tc>
          <w:tcPr>
            <w:tcW w:w="485" w:type="dxa"/>
            <w:shd w:val="clear" w:color="000000" w:fill="FFFFFF"/>
            <w:vAlign w:val="center"/>
            <w:hideMark/>
          </w:tcPr>
          <w:p w14:paraId="1B461155"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620</w:t>
            </w:r>
          </w:p>
        </w:tc>
        <w:tc>
          <w:tcPr>
            <w:tcW w:w="1015" w:type="dxa"/>
            <w:shd w:val="clear" w:color="000000" w:fill="FFFFFF"/>
            <w:vAlign w:val="center"/>
            <w:hideMark/>
          </w:tcPr>
          <w:p w14:paraId="6A13A9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2 000,00  </w:t>
            </w:r>
          </w:p>
        </w:tc>
        <w:tc>
          <w:tcPr>
            <w:tcW w:w="1009" w:type="dxa"/>
            <w:shd w:val="clear" w:color="000000" w:fill="FFFFFF"/>
            <w:vAlign w:val="center"/>
            <w:hideMark/>
          </w:tcPr>
          <w:p w14:paraId="0F4EA9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7C1A3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A98E6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6CC4F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370AC1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32ACEE8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ADE1E4D" w14:textId="77777777" w:rsidTr="00271493">
        <w:trPr>
          <w:trHeight w:val="372"/>
        </w:trPr>
        <w:tc>
          <w:tcPr>
            <w:tcW w:w="1103" w:type="dxa"/>
            <w:vMerge/>
            <w:vAlign w:val="center"/>
            <w:hideMark/>
          </w:tcPr>
          <w:p w14:paraId="741E56B5"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637" w:type="dxa"/>
            <w:vMerge/>
            <w:vAlign w:val="center"/>
            <w:hideMark/>
          </w:tcPr>
          <w:p w14:paraId="4AF16539"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2"/>
                <w:szCs w:val="12"/>
              </w:rPr>
            </w:pPr>
          </w:p>
        </w:tc>
        <w:tc>
          <w:tcPr>
            <w:tcW w:w="1257" w:type="dxa"/>
            <w:shd w:val="clear" w:color="000000" w:fill="FFFFFF"/>
            <w:vAlign w:val="center"/>
            <w:hideMark/>
          </w:tcPr>
          <w:p w14:paraId="29C5252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shd w:val="clear" w:color="000000" w:fill="FFFFFF"/>
            <w:hideMark/>
          </w:tcPr>
          <w:p w14:paraId="0B2E52A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0B24DD0F"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Х</w:t>
            </w:r>
          </w:p>
        </w:tc>
        <w:tc>
          <w:tcPr>
            <w:tcW w:w="664" w:type="dxa"/>
            <w:shd w:val="clear" w:color="000000" w:fill="FFFFFF"/>
            <w:vAlign w:val="center"/>
            <w:hideMark/>
          </w:tcPr>
          <w:p w14:paraId="20413183"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Х</w:t>
            </w:r>
          </w:p>
        </w:tc>
        <w:tc>
          <w:tcPr>
            <w:tcW w:w="1098" w:type="dxa"/>
            <w:shd w:val="clear" w:color="000000" w:fill="FFFFFF"/>
            <w:vAlign w:val="center"/>
            <w:hideMark/>
          </w:tcPr>
          <w:p w14:paraId="001536C0"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Х</w:t>
            </w:r>
          </w:p>
        </w:tc>
        <w:tc>
          <w:tcPr>
            <w:tcW w:w="485" w:type="dxa"/>
            <w:shd w:val="clear" w:color="000000" w:fill="FFFFFF"/>
            <w:vAlign w:val="center"/>
            <w:hideMark/>
          </w:tcPr>
          <w:p w14:paraId="48E21427"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Х</w:t>
            </w:r>
          </w:p>
        </w:tc>
        <w:tc>
          <w:tcPr>
            <w:tcW w:w="1015" w:type="dxa"/>
            <w:shd w:val="clear" w:color="000000" w:fill="FFFFFF"/>
            <w:vAlign w:val="center"/>
            <w:hideMark/>
          </w:tcPr>
          <w:p w14:paraId="242C03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77DB3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C5D4F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2CE650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3065B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45EEC3B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73D7DA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F75D521" w14:textId="77777777" w:rsidTr="00271493">
        <w:trPr>
          <w:trHeight w:val="279"/>
        </w:trPr>
        <w:tc>
          <w:tcPr>
            <w:tcW w:w="1103" w:type="dxa"/>
            <w:vMerge w:val="restart"/>
            <w:shd w:val="clear" w:color="000000" w:fill="FFFFFF"/>
            <w:hideMark/>
          </w:tcPr>
          <w:p w14:paraId="763D4C8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4</w:t>
            </w:r>
          </w:p>
        </w:tc>
        <w:tc>
          <w:tcPr>
            <w:tcW w:w="1637" w:type="dxa"/>
            <w:vMerge w:val="restart"/>
            <w:shd w:val="clear" w:color="000000" w:fill="FFFFFF"/>
            <w:hideMark/>
          </w:tcPr>
          <w:p w14:paraId="28ACFD9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257" w:type="dxa"/>
            <w:shd w:val="clear" w:color="000000" w:fill="FFFFFF"/>
            <w:vAlign w:val="center"/>
            <w:hideMark/>
          </w:tcPr>
          <w:p w14:paraId="0F88F567"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143B33B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 Муниципальные образовательные организации</w:t>
            </w:r>
          </w:p>
        </w:tc>
        <w:tc>
          <w:tcPr>
            <w:tcW w:w="624" w:type="dxa"/>
            <w:shd w:val="clear" w:color="000000" w:fill="FFFFFF"/>
            <w:vAlign w:val="center"/>
            <w:hideMark/>
          </w:tcPr>
          <w:p w14:paraId="3E3B5E9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06A813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7904F1D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4DBF42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3D67816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171 473,50  </w:t>
            </w:r>
          </w:p>
        </w:tc>
        <w:tc>
          <w:tcPr>
            <w:tcW w:w="1009" w:type="dxa"/>
            <w:shd w:val="clear" w:color="000000" w:fill="FFFFFF"/>
            <w:vAlign w:val="center"/>
            <w:hideMark/>
          </w:tcPr>
          <w:p w14:paraId="46DCB9F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171 473,50  </w:t>
            </w:r>
          </w:p>
        </w:tc>
        <w:tc>
          <w:tcPr>
            <w:tcW w:w="1009" w:type="dxa"/>
            <w:shd w:val="clear" w:color="000000" w:fill="FFFFFF"/>
            <w:vAlign w:val="center"/>
            <w:hideMark/>
          </w:tcPr>
          <w:p w14:paraId="1CD624C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171 473,50  </w:t>
            </w:r>
          </w:p>
        </w:tc>
        <w:tc>
          <w:tcPr>
            <w:tcW w:w="1009" w:type="dxa"/>
            <w:shd w:val="clear" w:color="000000" w:fill="FFFFFF"/>
            <w:vAlign w:val="center"/>
            <w:hideMark/>
          </w:tcPr>
          <w:p w14:paraId="5E4C97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B510A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F0E44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174F8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3C14EDD" w14:textId="77777777" w:rsidTr="00271493">
        <w:trPr>
          <w:trHeight w:val="372"/>
        </w:trPr>
        <w:tc>
          <w:tcPr>
            <w:tcW w:w="1103" w:type="dxa"/>
            <w:vMerge/>
            <w:vAlign w:val="center"/>
            <w:hideMark/>
          </w:tcPr>
          <w:p w14:paraId="367E0E4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CF5C77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BF17FF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AC5E90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588F5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623483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3A369E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Ц710500000</w:t>
            </w:r>
          </w:p>
        </w:tc>
        <w:tc>
          <w:tcPr>
            <w:tcW w:w="485" w:type="dxa"/>
            <w:shd w:val="clear" w:color="000000" w:fill="FFFFFF"/>
            <w:vAlign w:val="center"/>
            <w:hideMark/>
          </w:tcPr>
          <w:p w14:paraId="7F23AE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6DD983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171 473,50  </w:t>
            </w:r>
          </w:p>
        </w:tc>
        <w:tc>
          <w:tcPr>
            <w:tcW w:w="1009" w:type="dxa"/>
            <w:shd w:val="clear" w:color="000000" w:fill="FFFFFF"/>
            <w:vAlign w:val="center"/>
            <w:hideMark/>
          </w:tcPr>
          <w:p w14:paraId="4E2636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171 473,50  </w:t>
            </w:r>
          </w:p>
        </w:tc>
        <w:tc>
          <w:tcPr>
            <w:tcW w:w="1009" w:type="dxa"/>
            <w:shd w:val="clear" w:color="000000" w:fill="FFFFFF"/>
            <w:vAlign w:val="center"/>
            <w:hideMark/>
          </w:tcPr>
          <w:p w14:paraId="2AFDEF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171 473,50  </w:t>
            </w:r>
          </w:p>
        </w:tc>
        <w:tc>
          <w:tcPr>
            <w:tcW w:w="1009" w:type="dxa"/>
            <w:shd w:val="clear" w:color="000000" w:fill="FFFFFF"/>
            <w:vAlign w:val="center"/>
            <w:hideMark/>
          </w:tcPr>
          <w:p w14:paraId="6ACC9A6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64D8A6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27C3C2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1BFCFE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1084B93" w14:textId="77777777" w:rsidTr="00271493">
        <w:trPr>
          <w:trHeight w:val="768"/>
        </w:trPr>
        <w:tc>
          <w:tcPr>
            <w:tcW w:w="1103" w:type="dxa"/>
            <w:vMerge/>
            <w:vAlign w:val="center"/>
            <w:hideMark/>
          </w:tcPr>
          <w:p w14:paraId="39FB4F1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916519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845E49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5C5ED50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D1EA6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BE102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21E0BC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5B6EC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5A617B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FE95CC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69994E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CF1AA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E2E4D8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0160E5E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7D5F6DE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19B322E" w14:textId="77777777" w:rsidTr="00271493">
        <w:trPr>
          <w:trHeight w:val="492"/>
        </w:trPr>
        <w:tc>
          <w:tcPr>
            <w:tcW w:w="1103" w:type="dxa"/>
            <w:vMerge/>
            <w:vAlign w:val="center"/>
            <w:hideMark/>
          </w:tcPr>
          <w:p w14:paraId="46483A2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BEC4F7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3B0C1B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7F04B2F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252A8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829C41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55523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E46F5A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34AAB9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2A467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10C4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655A1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E13FE2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600A05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7B8A3E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07073F5" w14:textId="77777777" w:rsidTr="00271493">
        <w:trPr>
          <w:trHeight w:val="408"/>
        </w:trPr>
        <w:tc>
          <w:tcPr>
            <w:tcW w:w="1103" w:type="dxa"/>
            <w:vMerge/>
            <w:vAlign w:val="center"/>
            <w:hideMark/>
          </w:tcPr>
          <w:p w14:paraId="39E0CCA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018EB0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6FC68B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2C4A2F2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4FF467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03EA9D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F06141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73E7E2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37B05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17F62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F01209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94B11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FE945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0321E3C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462CD19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B7ED687" w14:textId="77777777" w:rsidTr="00271493">
        <w:trPr>
          <w:trHeight w:val="408"/>
        </w:trPr>
        <w:tc>
          <w:tcPr>
            <w:tcW w:w="1103" w:type="dxa"/>
            <w:vMerge w:val="restart"/>
            <w:shd w:val="clear" w:color="000000" w:fill="FFFFFF"/>
            <w:hideMark/>
          </w:tcPr>
          <w:p w14:paraId="351D450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4.1.</w:t>
            </w:r>
          </w:p>
        </w:tc>
        <w:tc>
          <w:tcPr>
            <w:tcW w:w="1637" w:type="dxa"/>
            <w:vMerge w:val="restart"/>
            <w:shd w:val="clear" w:color="000000" w:fill="FFFFFF"/>
            <w:hideMark/>
          </w:tcPr>
          <w:p w14:paraId="3EEE4B9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xml:space="preserve">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57" w:type="dxa"/>
            <w:shd w:val="clear" w:color="000000" w:fill="FFFFFF"/>
            <w:vAlign w:val="center"/>
            <w:hideMark/>
          </w:tcPr>
          <w:p w14:paraId="56D72AE9"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17960FE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 Муниципальные образовательные организации</w:t>
            </w:r>
          </w:p>
        </w:tc>
        <w:tc>
          <w:tcPr>
            <w:tcW w:w="624" w:type="dxa"/>
            <w:shd w:val="clear" w:color="000000" w:fill="FFFFFF"/>
            <w:vAlign w:val="center"/>
            <w:hideMark/>
          </w:tcPr>
          <w:p w14:paraId="72EDC46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26954E7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48EFB5A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2F185E4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54E65DE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171 473,50  </w:t>
            </w:r>
          </w:p>
        </w:tc>
        <w:tc>
          <w:tcPr>
            <w:tcW w:w="1009" w:type="dxa"/>
            <w:shd w:val="clear" w:color="000000" w:fill="FFFFFF"/>
            <w:vAlign w:val="center"/>
            <w:hideMark/>
          </w:tcPr>
          <w:p w14:paraId="24AD4E0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171 473,50  </w:t>
            </w:r>
          </w:p>
        </w:tc>
        <w:tc>
          <w:tcPr>
            <w:tcW w:w="1009" w:type="dxa"/>
            <w:shd w:val="clear" w:color="000000" w:fill="FFFFFF"/>
            <w:vAlign w:val="center"/>
            <w:hideMark/>
          </w:tcPr>
          <w:p w14:paraId="2796ED4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171 473,50  </w:t>
            </w:r>
          </w:p>
        </w:tc>
        <w:tc>
          <w:tcPr>
            <w:tcW w:w="1009" w:type="dxa"/>
            <w:shd w:val="clear" w:color="000000" w:fill="FFFFFF"/>
            <w:vAlign w:val="center"/>
            <w:hideMark/>
          </w:tcPr>
          <w:p w14:paraId="6418D5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7D0834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549236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1DFA3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1072472" w14:textId="77777777" w:rsidTr="00271493">
        <w:trPr>
          <w:trHeight w:val="300"/>
        </w:trPr>
        <w:tc>
          <w:tcPr>
            <w:tcW w:w="1103" w:type="dxa"/>
            <w:vMerge/>
            <w:vAlign w:val="center"/>
            <w:hideMark/>
          </w:tcPr>
          <w:p w14:paraId="2BF8EAB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75110A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4BF8838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7DB8A7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C5CEE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743844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noWrap/>
            <w:vAlign w:val="center"/>
            <w:hideMark/>
          </w:tcPr>
          <w:p w14:paraId="2DA7F16F"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Ц710553030</w:t>
            </w:r>
          </w:p>
        </w:tc>
        <w:tc>
          <w:tcPr>
            <w:tcW w:w="485" w:type="dxa"/>
            <w:shd w:val="clear" w:color="000000" w:fill="FFFFFF"/>
            <w:vAlign w:val="center"/>
            <w:hideMark/>
          </w:tcPr>
          <w:p w14:paraId="1EE6059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797068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138 515,00  </w:t>
            </w:r>
          </w:p>
        </w:tc>
        <w:tc>
          <w:tcPr>
            <w:tcW w:w="1009" w:type="dxa"/>
            <w:shd w:val="clear" w:color="000000" w:fill="FFFFFF"/>
            <w:vAlign w:val="center"/>
            <w:hideMark/>
          </w:tcPr>
          <w:p w14:paraId="6857E6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138 515,00  </w:t>
            </w:r>
          </w:p>
        </w:tc>
        <w:tc>
          <w:tcPr>
            <w:tcW w:w="1009" w:type="dxa"/>
            <w:shd w:val="clear" w:color="000000" w:fill="FFFFFF"/>
            <w:vAlign w:val="center"/>
            <w:hideMark/>
          </w:tcPr>
          <w:p w14:paraId="0F232F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138 515,00  </w:t>
            </w:r>
          </w:p>
        </w:tc>
        <w:tc>
          <w:tcPr>
            <w:tcW w:w="1009" w:type="dxa"/>
            <w:shd w:val="clear" w:color="000000" w:fill="FFFFFF"/>
            <w:vAlign w:val="center"/>
            <w:hideMark/>
          </w:tcPr>
          <w:p w14:paraId="53EC2E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6B327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1F656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2534E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60EE5D9" w14:textId="77777777" w:rsidTr="00271493">
        <w:trPr>
          <w:trHeight w:val="276"/>
        </w:trPr>
        <w:tc>
          <w:tcPr>
            <w:tcW w:w="1103" w:type="dxa"/>
            <w:vMerge/>
            <w:vAlign w:val="center"/>
            <w:hideMark/>
          </w:tcPr>
          <w:p w14:paraId="3A0E278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C0EE7C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72DE2AD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501F1FE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5179CA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5E0EA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noWrap/>
            <w:vAlign w:val="center"/>
            <w:hideMark/>
          </w:tcPr>
          <w:p w14:paraId="20832126" w14:textId="77777777" w:rsidR="00F065F3" w:rsidRPr="00F065F3" w:rsidRDefault="00F065F3" w:rsidP="00F065F3">
            <w:pPr>
              <w:widowControl/>
              <w:autoSpaceDE/>
              <w:autoSpaceDN/>
              <w:adjustRightInd/>
              <w:ind w:firstLine="0"/>
              <w:jc w:val="center"/>
              <w:rPr>
                <w:rFonts w:ascii="Times New Roman" w:hAnsi="Times New Roman" w:cs="Times New Roman"/>
                <w:color w:val="000000"/>
                <w:sz w:val="14"/>
                <w:szCs w:val="14"/>
              </w:rPr>
            </w:pPr>
            <w:r w:rsidRPr="00F065F3">
              <w:rPr>
                <w:rFonts w:ascii="Times New Roman" w:hAnsi="Times New Roman" w:cs="Times New Roman"/>
                <w:color w:val="000000"/>
                <w:sz w:val="14"/>
                <w:szCs w:val="14"/>
              </w:rPr>
              <w:t>Ц710553030</w:t>
            </w:r>
          </w:p>
        </w:tc>
        <w:tc>
          <w:tcPr>
            <w:tcW w:w="485" w:type="dxa"/>
            <w:shd w:val="clear" w:color="000000" w:fill="FFFFFF"/>
            <w:vAlign w:val="center"/>
            <w:hideMark/>
          </w:tcPr>
          <w:p w14:paraId="619B7FE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2585A2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32 958,50  </w:t>
            </w:r>
          </w:p>
        </w:tc>
        <w:tc>
          <w:tcPr>
            <w:tcW w:w="1009" w:type="dxa"/>
            <w:shd w:val="clear" w:color="000000" w:fill="FFFFFF"/>
            <w:vAlign w:val="center"/>
            <w:hideMark/>
          </w:tcPr>
          <w:p w14:paraId="12C142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32 958,50  </w:t>
            </w:r>
          </w:p>
        </w:tc>
        <w:tc>
          <w:tcPr>
            <w:tcW w:w="1009" w:type="dxa"/>
            <w:shd w:val="clear" w:color="000000" w:fill="FFFFFF"/>
            <w:vAlign w:val="center"/>
            <w:hideMark/>
          </w:tcPr>
          <w:p w14:paraId="1B16271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32 958,50  </w:t>
            </w:r>
          </w:p>
        </w:tc>
        <w:tc>
          <w:tcPr>
            <w:tcW w:w="1009" w:type="dxa"/>
            <w:shd w:val="clear" w:color="000000" w:fill="FFFFFF"/>
            <w:vAlign w:val="center"/>
            <w:hideMark/>
          </w:tcPr>
          <w:p w14:paraId="3BE6D23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11C0D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C469E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C3345F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1B2A99A" w14:textId="77777777" w:rsidTr="00271493">
        <w:trPr>
          <w:trHeight w:val="792"/>
        </w:trPr>
        <w:tc>
          <w:tcPr>
            <w:tcW w:w="1103" w:type="dxa"/>
            <w:vMerge/>
            <w:vAlign w:val="center"/>
            <w:hideMark/>
          </w:tcPr>
          <w:p w14:paraId="6494919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2A347C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D06181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2DD68F3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B41AD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1B212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78854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40D9A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8ED96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DAD60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F4C66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101C7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C498F2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D0696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0BA2F3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1215724" w14:textId="77777777" w:rsidTr="00271493">
        <w:trPr>
          <w:trHeight w:val="408"/>
        </w:trPr>
        <w:tc>
          <w:tcPr>
            <w:tcW w:w="1103" w:type="dxa"/>
            <w:vMerge/>
            <w:vAlign w:val="center"/>
            <w:hideMark/>
          </w:tcPr>
          <w:p w14:paraId="3E21312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A67204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14D5DF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01AAC5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A5256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3D7049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AD7E82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7F2DF9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B7864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4A6B3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A3E9A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ECCCA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18D14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C483BE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A2ED1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DD4C3A0" w14:textId="77777777" w:rsidTr="00271493">
        <w:trPr>
          <w:trHeight w:val="408"/>
        </w:trPr>
        <w:tc>
          <w:tcPr>
            <w:tcW w:w="1103" w:type="dxa"/>
            <w:vMerge/>
            <w:vAlign w:val="center"/>
            <w:hideMark/>
          </w:tcPr>
          <w:p w14:paraId="7718A87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803B36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106311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3595FB7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5DC38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C6408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4A869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BD401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F3B1E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A068A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80991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2321A4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7271C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2837DC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97DE55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791066A" w14:textId="77777777" w:rsidTr="00271493">
        <w:trPr>
          <w:trHeight w:val="408"/>
        </w:trPr>
        <w:tc>
          <w:tcPr>
            <w:tcW w:w="1103" w:type="dxa"/>
            <w:vMerge w:val="restart"/>
            <w:shd w:val="clear" w:color="000000" w:fill="FFFFFF"/>
            <w:hideMark/>
          </w:tcPr>
          <w:p w14:paraId="6661BCB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5</w:t>
            </w:r>
          </w:p>
        </w:tc>
        <w:tc>
          <w:tcPr>
            <w:tcW w:w="1637" w:type="dxa"/>
            <w:vMerge w:val="restart"/>
            <w:shd w:val="clear" w:color="000000" w:fill="FFFFFF"/>
            <w:hideMark/>
          </w:tcPr>
          <w:p w14:paraId="4E91D8C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Проведение обязательных периодических медицинских осмотров работников муниципальных образовательных организаций</w:t>
            </w:r>
          </w:p>
        </w:tc>
        <w:tc>
          <w:tcPr>
            <w:tcW w:w="1257" w:type="dxa"/>
            <w:shd w:val="clear" w:color="000000" w:fill="FFFFFF"/>
            <w:vAlign w:val="center"/>
            <w:hideMark/>
          </w:tcPr>
          <w:p w14:paraId="4C352BE5"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2EE1CA7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2721A5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50E290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1ECE4E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6BB883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20976FD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6 613,50  </w:t>
            </w:r>
          </w:p>
        </w:tc>
        <w:tc>
          <w:tcPr>
            <w:tcW w:w="1009" w:type="dxa"/>
            <w:shd w:val="clear" w:color="000000" w:fill="FFFFFF"/>
            <w:vAlign w:val="center"/>
            <w:hideMark/>
          </w:tcPr>
          <w:p w14:paraId="6CAAC3F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6 391,00  </w:t>
            </w:r>
          </w:p>
        </w:tc>
        <w:tc>
          <w:tcPr>
            <w:tcW w:w="1009" w:type="dxa"/>
            <w:shd w:val="clear" w:color="000000" w:fill="FFFFFF"/>
            <w:vAlign w:val="center"/>
            <w:hideMark/>
          </w:tcPr>
          <w:p w14:paraId="6E2C459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6 391,00  </w:t>
            </w:r>
          </w:p>
        </w:tc>
        <w:tc>
          <w:tcPr>
            <w:tcW w:w="1009" w:type="dxa"/>
            <w:shd w:val="clear" w:color="000000" w:fill="FFFFFF"/>
            <w:vAlign w:val="center"/>
            <w:hideMark/>
          </w:tcPr>
          <w:p w14:paraId="3376F66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5 948,00  </w:t>
            </w:r>
          </w:p>
        </w:tc>
        <w:tc>
          <w:tcPr>
            <w:tcW w:w="1009" w:type="dxa"/>
            <w:shd w:val="clear" w:color="000000" w:fill="FFFFFF"/>
            <w:vAlign w:val="center"/>
            <w:hideMark/>
          </w:tcPr>
          <w:p w14:paraId="75D7453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5 948,00  </w:t>
            </w:r>
          </w:p>
        </w:tc>
        <w:tc>
          <w:tcPr>
            <w:tcW w:w="1020" w:type="dxa"/>
            <w:shd w:val="clear" w:color="000000" w:fill="FFFFFF"/>
            <w:noWrap/>
            <w:vAlign w:val="center"/>
            <w:hideMark/>
          </w:tcPr>
          <w:p w14:paraId="5E8889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29 740,00  </w:t>
            </w:r>
          </w:p>
        </w:tc>
        <w:tc>
          <w:tcPr>
            <w:tcW w:w="1126" w:type="dxa"/>
            <w:shd w:val="clear" w:color="000000" w:fill="FFFFFF"/>
            <w:noWrap/>
            <w:vAlign w:val="center"/>
            <w:hideMark/>
          </w:tcPr>
          <w:p w14:paraId="371B90D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29 740,00  </w:t>
            </w:r>
          </w:p>
        </w:tc>
      </w:tr>
      <w:tr w:rsidR="00F065F3" w:rsidRPr="00F065F3" w14:paraId="5CB849D8" w14:textId="77777777" w:rsidTr="00271493">
        <w:trPr>
          <w:trHeight w:val="408"/>
        </w:trPr>
        <w:tc>
          <w:tcPr>
            <w:tcW w:w="1103" w:type="dxa"/>
            <w:vMerge/>
            <w:vAlign w:val="center"/>
            <w:hideMark/>
          </w:tcPr>
          <w:p w14:paraId="51AFD6B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1CD0BE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24DE26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50F3423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F4005A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626CBE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96992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224E3E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C48EF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50EBF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1D9DC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DF3AF3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896A19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35C0D9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425548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2DF17B4" w14:textId="77777777" w:rsidTr="00271493">
        <w:trPr>
          <w:trHeight w:val="720"/>
        </w:trPr>
        <w:tc>
          <w:tcPr>
            <w:tcW w:w="1103" w:type="dxa"/>
            <w:vMerge/>
            <w:vAlign w:val="center"/>
            <w:hideMark/>
          </w:tcPr>
          <w:p w14:paraId="24F5CA7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4663A9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0E34FA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0B73C9D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412B6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CE23A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DF1D0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20D0B8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2334B5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4DCE0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896CD1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C45A1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64E3C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127227A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4068E32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7EA7486" w14:textId="77777777" w:rsidTr="00271493">
        <w:trPr>
          <w:trHeight w:val="408"/>
        </w:trPr>
        <w:tc>
          <w:tcPr>
            <w:tcW w:w="1103" w:type="dxa"/>
            <w:vMerge/>
            <w:vAlign w:val="center"/>
            <w:hideMark/>
          </w:tcPr>
          <w:p w14:paraId="139D014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946ACB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75C39C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2822411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52804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B4045C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BC11F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Ц711000000</w:t>
            </w:r>
          </w:p>
        </w:tc>
        <w:tc>
          <w:tcPr>
            <w:tcW w:w="485" w:type="dxa"/>
            <w:shd w:val="clear" w:color="000000" w:fill="FFFFFF"/>
            <w:vAlign w:val="center"/>
            <w:hideMark/>
          </w:tcPr>
          <w:p w14:paraId="1ADBE3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0AF08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6 522,50  </w:t>
            </w:r>
          </w:p>
        </w:tc>
        <w:tc>
          <w:tcPr>
            <w:tcW w:w="1009" w:type="dxa"/>
            <w:shd w:val="clear" w:color="000000" w:fill="FFFFFF"/>
            <w:vAlign w:val="center"/>
            <w:hideMark/>
          </w:tcPr>
          <w:p w14:paraId="55F2B2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6 300,00  </w:t>
            </w:r>
          </w:p>
        </w:tc>
        <w:tc>
          <w:tcPr>
            <w:tcW w:w="1009" w:type="dxa"/>
            <w:shd w:val="clear" w:color="000000" w:fill="FFFFFF"/>
            <w:vAlign w:val="center"/>
            <w:hideMark/>
          </w:tcPr>
          <w:p w14:paraId="5AACA6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6 300,00  </w:t>
            </w:r>
          </w:p>
        </w:tc>
        <w:tc>
          <w:tcPr>
            <w:tcW w:w="1009" w:type="dxa"/>
            <w:shd w:val="clear" w:color="000000" w:fill="FFFFFF"/>
            <w:vAlign w:val="center"/>
            <w:hideMark/>
          </w:tcPr>
          <w:p w14:paraId="2C76A7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5 948,00  </w:t>
            </w:r>
          </w:p>
        </w:tc>
        <w:tc>
          <w:tcPr>
            <w:tcW w:w="1009" w:type="dxa"/>
            <w:shd w:val="clear" w:color="000000" w:fill="FFFFFF"/>
            <w:vAlign w:val="center"/>
            <w:hideMark/>
          </w:tcPr>
          <w:p w14:paraId="5F1727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5 948,00  </w:t>
            </w:r>
          </w:p>
        </w:tc>
        <w:tc>
          <w:tcPr>
            <w:tcW w:w="1020" w:type="dxa"/>
            <w:shd w:val="clear" w:color="000000" w:fill="FFFFFF"/>
            <w:vAlign w:val="center"/>
            <w:hideMark/>
          </w:tcPr>
          <w:p w14:paraId="1652E8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29 740,00  </w:t>
            </w:r>
          </w:p>
        </w:tc>
        <w:tc>
          <w:tcPr>
            <w:tcW w:w="1126" w:type="dxa"/>
            <w:shd w:val="clear" w:color="000000" w:fill="FFFFFF"/>
            <w:vAlign w:val="center"/>
            <w:hideMark/>
          </w:tcPr>
          <w:p w14:paraId="05AAE3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29 740,00  </w:t>
            </w:r>
          </w:p>
        </w:tc>
      </w:tr>
      <w:tr w:rsidR="00F065F3" w:rsidRPr="00F065F3" w14:paraId="5619D645" w14:textId="77777777" w:rsidTr="00271493">
        <w:trPr>
          <w:trHeight w:val="408"/>
        </w:trPr>
        <w:tc>
          <w:tcPr>
            <w:tcW w:w="1103" w:type="dxa"/>
            <w:vMerge/>
            <w:vAlign w:val="center"/>
            <w:hideMark/>
          </w:tcPr>
          <w:p w14:paraId="4884E98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DFFF0B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EC3061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2ACE214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0DFC1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630CD0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DA052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Ц711000000</w:t>
            </w:r>
          </w:p>
        </w:tc>
        <w:tc>
          <w:tcPr>
            <w:tcW w:w="485" w:type="dxa"/>
            <w:shd w:val="clear" w:color="000000" w:fill="FFFFFF"/>
            <w:vAlign w:val="center"/>
            <w:hideMark/>
          </w:tcPr>
          <w:p w14:paraId="0A93406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E199E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91,00  </w:t>
            </w:r>
          </w:p>
        </w:tc>
        <w:tc>
          <w:tcPr>
            <w:tcW w:w="1009" w:type="dxa"/>
            <w:shd w:val="clear" w:color="000000" w:fill="FFFFFF"/>
            <w:vAlign w:val="center"/>
            <w:hideMark/>
          </w:tcPr>
          <w:p w14:paraId="47EB4F7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91,00  </w:t>
            </w:r>
          </w:p>
        </w:tc>
        <w:tc>
          <w:tcPr>
            <w:tcW w:w="1009" w:type="dxa"/>
            <w:shd w:val="clear" w:color="000000" w:fill="FFFFFF"/>
            <w:vAlign w:val="center"/>
            <w:hideMark/>
          </w:tcPr>
          <w:p w14:paraId="29535D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91,00  </w:t>
            </w:r>
          </w:p>
        </w:tc>
        <w:tc>
          <w:tcPr>
            <w:tcW w:w="1009" w:type="dxa"/>
            <w:shd w:val="clear" w:color="000000" w:fill="FFFFFF"/>
            <w:vAlign w:val="center"/>
            <w:hideMark/>
          </w:tcPr>
          <w:p w14:paraId="7E46DF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FEEB2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034776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67878C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E58D4FD" w14:textId="77777777" w:rsidTr="00271493">
        <w:trPr>
          <w:trHeight w:val="408"/>
        </w:trPr>
        <w:tc>
          <w:tcPr>
            <w:tcW w:w="1103" w:type="dxa"/>
            <w:vMerge w:val="restart"/>
            <w:shd w:val="clear" w:color="000000" w:fill="FFFFFF"/>
            <w:hideMark/>
          </w:tcPr>
          <w:p w14:paraId="383DF4D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5.1.</w:t>
            </w:r>
          </w:p>
        </w:tc>
        <w:tc>
          <w:tcPr>
            <w:tcW w:w="1637" w:type="dxa"/>
            <w:vMerge w:val="restart"/>
            <w:shd w:val="clear" w:color="000000" w:fill="FFFFFF"/>
            <w:hideMark/>
          </w:tcPr>
          <w:p w14:paraId="3BE621B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1257" w:type="dxa"/>
            <w:shd w:val="clear" w:color="000000" w:fill="FFFFFF"/>
            <w:vAlign w:val="center"/>
            <w:hideMark/>
          </w:tcPr>
          <w:p w14:paraId="06A91665"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1FCCE62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12A6284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0B63276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75EB291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5994BB5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39E4AE6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6 613,50  </w:t>
            </w:r>
          </w:p>
        </w:tc>
        <w:tc>
          <w:tcPr>
            <w:tcW w:w="1009" w:type="dxa"/>
            <w:shd w:val="clear" w:color="000000" w:fill="FFFFFF"/>
            <w:vAlign w:val="center"/>
            <w:hideMark/>
          </w:tcPr>
          <w:p w14:paraId="1504B56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6 391,00  </w:t>
            </w:r>
          </w:p>
        </w:tc>
        <w:tc>
          <w:tcPr>
            <w:tcW w:w="1009" w:type="dxa"/>
            <w:shd w:val="clear" w:color="000000" w:fill="FFFFFF"/>
            <w:vAlign w:val="center"/>
            <w:hideMark/>
          </w:tcPr>
          <w:p w14:paraId="70AF615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6 391,00  </w:t>
            </w:r>
          </w:p>
        </w:tc>
        <w:tc>
          <w:tcPr>
            <w:tcW w:w="1009" w:type="dxa"/>
            <w:shd w:val="clear" w:color="000000" w:fill="FFFFFF"/>
            <w:vAlign w:val="center"/>
            <w:hideMark/>
          </w:tcPr>
          <w:p w14:paraId="13373B2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5 948,00  </w:t>
            </w:r>
          </w:p>
        </w:tc>
        <w:tc>
          <w:tcPr>
            <w:tcW w:w="1009" w:type="dxa"/>
            <w:shd w:val="clear" w:color="000000" w:fill="FFFFFF"/>
            <w:vAlign w:val="center"/>
            <w:hideMark/>
          </w:tcPr>
          <w:p w14:paraId="48E4FF2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5 948,00  </w:t>
            </w:r>
          </w:p>
        </w:tc>
        <w:tc>
          <w:tcPr>
            <w:tcW w:w="1020" w:type="dxa"/>
            <w:shd w:val="clear" w:color="000000" w:fill="FFFFFF"/>
            <w:noWrap/>
            <w:vAlign w:val="center"/>
            <w:hideMark/>
          </w:tcPr>
          <w:p w14:paraId="141CD5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29 740,00  </w:t>
            </w:r>
          </w:p>
        </w:tc>
        <w:tc>
          <w:tcPr>
            <w:tcW w:w="1126" w:type="dxa"/>
            <w:shd w:val="clear" w:color="000000" w:fill="FFFFFF"/>
            <w:noWrap/>
            <w:vAlign w:val="center"/>
            <w:hideMark/>
          </w:tcPr>
          <w:p w14:paraId="3144FAD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29 740,00  </w:t>
            </w:r>
          </w:p>
        </w:tc>
      </w:tr>
      <w:tr w:rsidR="00F065F3" w:rsidRPr="00F065F3" w14:paraId="5484EB21" w14:textId="77777777" w:rsidTr="00271493">
        <w:trPr>
          <w:trHeight w:val="408"/>
        </w:trPr>
        <w:tc>
          <w:tcPr>
            <w:tcW w:w="1103" w:type="dxa"/>
            <w:vMerge/>
            <w:vAlign w:val="center"/>
            <w:hideMark/>
          </w:tcPr>
          <w:p w14:paraId="70EFCC8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A86DA2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26B9BC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5543EF1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A374D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6B23C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EBB42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0F7910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484578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41F55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127849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415DF5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6268BB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FCB97C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08B21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83D5262" w14:textId="77777777" w:rsidTr="00271493">
        <w:trPr>
          <w:trHeight w:val="780"/>
        </w:trPr>
        <w:tc>
          <w:tcPr>
            <w:tcW w:w="1103" w:type="dxa"/>
            <w:vMerge/>
            <w:vAlign w:val="center"/>
            <w:hideMark/>
          </w:tcPr>
          <w:p w14:paraId="0A3D2FC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85E902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ECCFE1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693D5F1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27718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DE58B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A1601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936B1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24CD26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30D59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47E0A3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259F6E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062EF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E849F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0DA0D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BF1DFFA" w14:textId="77777777" w:rsidTr="00271493">
        <w:trPr>
          <w:trHeight w:val="408"/>
        </w:trPr>
        <w:tc>
          <w:tcPr>
            <w:tcW w:w="1103" w:type="dxa"/>
            <w:vMerge/>
            <w:vAlign w:val="center"/>
            <w:hideMark/>
          </w:tcPr>
          <w:p w14:paraId="138E6CC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9EF7C0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53754CA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560A095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noWrap/>
            <w:vAlign w:val="center"/>
            <w:hideMark/>
          </w:tcPr>
          <w:p w14:paraId="5A153F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7C3886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F9FB2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Ц711071880</w:t>
            </w:r>
          </w:p>
        </w:tc>
        <w:tc>
          <w:tcPr>
            <w:tcW w:w="485" w:type="dxa"/>
            <w:shd w:val="clear" w:color="000000" w:fill="FFFFFF"/>
            <w:vAlign w:val="center"/>
            <w:hideMark/>
          </w:tcPr>
          <w:p w14:paraId="4C8F34C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2CE7DE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3 263,00  </w:t>
            </w:r>
          </w:p>
        </w:tc>
        <w:tc>
          <w:tcPr>
            <w:tcW w:w="1009" w:type="dxa"/>
            <w:shd w:val="clear" w:color="000000" w:fill="FFFFFF"/>
            <w:vAlign w:val="center"/>
            <w:hideMark/>
          </w:tcPr>
          <w:p w14:paraId="563D8D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3 263,00  </w:t>
            </w:r>
          </w:p>
        </w:tc>
        <w:tc>
          <w:tcPr>
            <w:tcW w:w="1009" w:type="dxa"/>
            <w:shd w:val="clear" w:color="000000" w:fill="FFFFFF"/>
            <w:vAlign w:val="center"/>
            <w:hideMark/>
          </w:tcPr>
          <w:p w14:paraId="12679B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3 263,00  </w:t>
            </w:r>
          </w:p>
        </w:tc>
        <w:tc>
          <w:tcPr>
            <w:tcW w:w="1009" w:type="dxa"/>
            <w:shd w:val="clear" w:color="000000" w:fill="FFFFFF"/>
            <w:vAlign w:val="center"/>
            <w:hideMark/>
          </w:tcPr>
          <w:p w14:paraId="2BC3EA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3 116,10  </w:t>
            </w:r>
          </w:p>
        </w:tc>
        <w:tc>
          <w:tcPr>
            <w:tcW w:w="1009" w:type="dxa"/>
            <w:shd w:val="clear" w:color="000000" w:fill="FFFFFF"/>
            <w:vAlign w:val="center"/>
            <w:hideMark/>
          </w:tcPr>
          <w:p w14:paraId="15FFEC5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3 116,10  </w:t>
            </w:r>
          </w:p>
        </w:tc>
        <w:tc>
          <w:tcPr>
            <w:tcW w:w="1020" w:type="dxa"/>
            <w:shd w:val="clear" w:color="000000" w:fill="FFFFFF"/>
            <w:noWrap/>
            <w:vAlign w:val="center"/>
            <w:hideMark/>
          </w:tcPr>
          <w:p w14:paraId="161B1FE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15 580,50  </w:t>
            </w:r>
          </w:p>
        </w:tc>
        <w:tc>
          <w:tcPr>
            <w:tcW w:w="1126" w:type="dxa"/>
            <w:shd w:val="clear" w:color="000000" w:fill="FFFFFF"/>
            <w:noWrap/>
            <w:vAlign w:val="center"/>
            <w:hideMark/>
          </w:tcPr>
          <w:p w14:paraId="29A28C6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15 580,50  </w:t>
            </w:r>
          </w:p>
        </w:tc>
      </w:tr>
      <w:tr w:rsidR="00F065F3" w:rsidRPr="00F065F3" w14:paraId="046FA22A" w14:textId="77777777" w:rsidTr="00271493">
        <w:trPr>
          <w:trHeight w:val="408"/>
        </w:trPr>
        <w:tc>
          <w:tcPr>
            <w:tcW w:w="1103" w:type="dxa"/>
            <w:vMerge/>
            <w:vAlign w:val="center"/>
            <w:hideMark/>
          </w:tcPr>
          <w:p w14:paraId="692A645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A594F3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6F413F2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3521C31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noWrap/>
            <w:vAlign w:val="center"/>
            <w:hideMark/>
          </w:tcPr>
          <w:p w14:paraId="6B4736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5F0AC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D1550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Ц711071880</w:t>
            </w:r>
          </w:p>
        </w:tc>
        <w:tc>
          <w:tcPr>
            <w:tcW w:w="485" w:type="dxa"/>
            <w:shd w:val="clear" w:color="000000" w:fill="FFFFFF"/>
            <w:vAlign w:val="center"/>
            <w:hideMark/>
          </w:tcPr>
          <w:p w14:paraId="55B3E31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711AD1C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221,30  </w:t>
            </w:r>
          </w:p>
        </w:tc>
        <w:tc>
          <w:tcPr>
            <w:tcW w:w="1009" w:type="dxa"/>
            <w:shd w:val="clear" w:color="000000" w:fill="FFFFFF"/>
            <w:vAlign w:val="center"/>
            <w:hideMark/>
          </w:tcPr>
          <w:p w14:paraId="2CEE878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221,30  </w:t>
            </w:r>
          </w:p>
        </w:tc>
        <w:tc>
          <w:tcPr>
            <w:tcW w:w="1009" w:type="dxa"/>
            <w:shd w:val="clear" w:color="000000" w:fill="FFFFFF"/>
            <w:vAlign w:val="center"/>
            <w:hideMark/>
          </w:tcPr>
          <w:p w14:paraId="55D1FD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221,30  </w:t>
            </w:r>
          </w:p>
        </w:tc>
        <w:tc>
          <w:tcPr>
            <w:tcW w:w="1009" w:type="dxa"/>
            <w:shd w:val="clear" w:color="000000" w:fill="FFFFFF"/>
            <w:vAlign w:val="center"/>
            <w:hideMark/>
          </w:tcPr>
          <w:p w14:paraId="73F3AE4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195,20  </w:t>
            </w:r>
          </w:p>
        </w:tc>
        <w:tc>
          <w:tcPr>
            <w:tcW w:w="1009" w:type="dxa"/>
            <w:shd w:val="clear" w:color="000000" w:fill="FFFFFF"/>
            <w:vAlign w:val="center"/>
            <w:hideMark/>
          </w:tcPr>
          <w:p w14:paraId="667129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195,20  </w:t>
            </w:r>
          </w:p>
        </w:tc>
        <w:tc>
          <w:tcPr>
            <w:tcW w:w="1020" w:type="dxa"/>
            <w:shd w:val="clear" w:color="000000" w:fill="FFFFFF"/>
            <w:noWrap/>
            <w:vAlign w:val="center"/>
            <w:hideMark/>
          </w:tcPr>
          <w:p w14:paraId="1E564D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976,00  </w:t>
            </w:r>
          </w:p>
        </w:tc>
        <w:tc>
          <w:tcPr>
            <w:tcW w:w="1126" w:type="dxa"/>
            <w:shd w:val="clear" w:color="000000" w:fill="FFFFFF"/>
            <w:noWrap/>
            <w:vAlign w:val="center"/>
            <w:hideMark/>
          </w:tcPr>
          <w:p w14:paraId="6FF4265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976,00  </w:t>
            </w:r>
          </w:p>
        </w:tc>
      </w:tr>
      <w:tr w:rsidR="00F065F3" w:rsidRPr="00F065F3" w14:paraId="13DC96FC" w14:textId="77777777" w:rsidTr="00271493">
        <w:trPr>
          <w:trHeight w:val="408"/>
        </w:trPr>
        <w:tc>
          <w:tcPr>
            <w:tcW w:w="1103" w:type="dxa"/>
            <w:vMerge/>
            <w:vAlign w:val="center"/>
            <w:hideMark/>
          </w:tcPr>
          <w:p w14:paraId="49ACCE8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57C879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1569435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0249BBB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noWrap/>
            <w:vAlign w:val="center"/>
            <w:hideMark/>
          </w:tcPr>
          <w:p w14:paraId="61B279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6FF1FC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5472F4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Ц711071880</w:t>
            </w:r>
          </w:p>
        </w:tc>
        <w:tc>
          <w:tcPr>
            <w:tcW w:w="485" w:type="dxa"/>
            <w:shd w:val="clear" w:color="000000" w:fill="FFFFFF"/>
            <w:vAlign w:val="center"/>
            <w:hideMark/>
          </w:tcPr>
          <w:p w14:paraId="591E93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05109A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2 121,50  </w:t>
            </w:r>
          </w:p>
        </w:tc>
        <w:tc>
          <w:tcPr>
            <w:tcW w:w="1009" w:type="dxa"/>
            <w:shd w:val="clear" w:color="000000" w:fill="FFFFFF"/>
            <w:vAlign w:val="center"/>
            <w:hideMark/>
          </w:tcPr>
          <w:p w14:paraId="6907561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2 121,50  </w:t>
            </w:r>
          </w:p>
        </w:tc>
        <w:tc>
          <w:tcPr>
            <w:tcW w:w="1009" w:type="dxa"/>
            <w:shd w:val="clear" w:color="000000" w:fill="FFFFFF"/>
            <w:vAlign w:val="center"/>
            <w:hideMark/>
          </w:tcPr>
          <w:p w14:paraId="597DA16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2 121,50  </w:t>
            </w:r>
          </w:p>
        </w:tc>
        <w:tc>
          <w:tcPr>
            <w:tcW w:w="1009" w:type="dxa"/>
            <w:shd w:val="clear" w:color="000000" w:fill="FFFFFF"/>
            <w:vAlign w:val="center"/>
            <w:hideMark/>
          </w:tcPr>
          <w:p w14:paraId="43A563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2 045,40  </w:t>
            </w:r>
          </w:p>
        </w:tc>
        <w:tc>
          <w:tcPr>
            <w:tcW w:w="1009" w:type="dxa"/>
            <w:shd w:val="clear" w:color="000000" w:fill="FFFFFF"/>
            <w:vAlign w:val="center"/>
            <w:hideMark/>
          </w:tcPr>
          <w:p w14:paraId="3AECCD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2 045,40  </w:t>
            </w:r>
          </w:p>
        </w:tc>
        <w:tc>
          <w:tcPr>
            <w:tcW w:w="1020" w:type="dxa"/>
            <w:shd w:val="clear" w:color="000000" w:fill="FFFFFF"/>
            <w:noWrap/>
            <w:vAlign w:val="center"/>
            <w:hideMark/>
          </w:tcPr>
          <w:p w14:paraId="29A198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10 227,00  </w:t>
            </w:r>
          </w:p>
        </w:tc>
        <w:tc>
          <w:tcPr>
            <w:tcW w:w="1126" w:type="dxa"/>
            <w:shd w:val="clear" w:color="000000" w:fill="FFFFFF"/>
            <w:noWrap/>
            <w:vAlign w:val="center"/>
            <w:hideMark/>
          </w:tcPr>
          <w:p w14:paraId="3767600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10 227,00  </w:t>
            </w:r>
          </w:p>
        </w:tc>
      </w:tr>
      <w:tr w:rsidR="00F065F3" w:rsidRPr="00F065F3" w14:paraId="75A261D1" w14:textId="77777777" w:rsidTr="00271493">
        <w:trPr>
          <w:trHeight w:val="408"/>
        </w:trPr>
        <w:tc>
          <w:tcPr>
            <w:tcW w:w="1103" w:type="dxa"/>
            <w:vMerge/>
            <w:vAlign w:val="center"/>
            <w:hideMark/>
          </w:tcPr>
          <w:p w14:paraId="1099073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9B7396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6522E00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05F8D5F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noWrap/>
            <w:vAlign w:val="center"/>
            <w:hideMark/>
          </w:tcPr>
          <w:p w14:paraId="3636314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80CB5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7AA83B5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Ц711071880</w:t>
            </w:r>
          </w:p>
        </w:tc>
        <w:tc>
          <w:tcPr>
            <w:tcW w:w="485" w:type="dxa"/>
            <w:shd w:val="clear" w:color="000000" w:fill="FFFFFF"/>
            <w:vAlign w:val="center"/>
            <w:hideMark/>
          </w:tcPr>
          <w:p w14:paraId="22FA453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763E0E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543,10  </w:t>
            </w:r>
          </w:p>
        </w:tc>
        <w:tc>
          <w:tcPr>
            <w:tcW w:w="1009" w:type="dxa"/>
            <w:shd w:val="clear" w:color="000000" w:fill="FFFFFF"/>
            <w:vAlign w:val="center"/>
            <w:hideMark/>
          </w:tcPr>
          <w:p w14:paraId="45B180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543,10  </w:t>
            </w:r>
          </w:p>
        </w:tc>
        <w:tc>
          <w:tcPr>
            <w:tcW w:w="1009" w:type="dxa"/>
            <w:shd w:val="clear" w:color="000000" w:fill="FFFFFF"/>
            <w:vAlign w:val="center"/>
            <w:hideMark/>
          </w:tcPr>
          <w:p w14:paraId="458862D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543,10  </w:t>
            </w:r>
          </w:p>
        </w:tc>
        <w:tc>
          <w:tcPr>
            <w:tcW w:w="1009" w:type="dxa"/>
            <w:shd w:val="clear" w:color="000000" w:fill="FFFFFF"/>
            <w:vAlign w:val="center"/>
            <w:hideMark/>
          </w:tcPr>
          <w:p w14:paraId="1C444F4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409,40  </w:t>
            </w:r>
          </w:p>
        </w:tc>
        <w:tc>
          <w:tcPr>
            <w:tcW w:w="1009" w:type="dxa"/>
            <w:shd w:val="clear" w:color="000000" w:fill="FFFFFF"/>
            <w:vAlign w:val="center"/>
            <w:hideMark/>
          </w:tcPr>
          <w:p w14:paraId="03A1749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409,40  </w:t>
            </w:r>
          </w:p>
        </w:tc>
        <w:tc>
          <w:tcPr>
            <w:tcW w:w="1020" w:type="dxa"/>
            <w:shd w:val="clear" w:color="000000" w:fill="FFFFFF"/>
            <w:noWrap/>
            <w:vAlign w:val="center"/>
            <w:hideMark/>
          </w:tcPr>
          <w:p w14:paraId="64018D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2 047,00  </w:t>
            </w:r>
          </w:p>
        </w:tc>
        <w:tc>
          <w:tcPr>
            <w:tcW w:w="1126" w:type="dxa"/>
            <w:shd w:val="clear" w:color="000000" w:fill="FFFFFF"/>
            <w:noWrap/>
            <w:vAlign w:val="center"/>
            <w:hideMark/>
          </w:tcPr>
          <w:p w14:paraId="2A901C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2 047,00  </w:t>
            </w:r>
          </w:p>
        </w:tc>
      </w:tr>
      <w:tr w:rsidR="00F065F3" w:rsidRPr="00F065F3" w14:paraId="534E7993" w14:textId="77777777" w:rsidTr="00271493">
        <w:trPr>
          <w:trHeight w:val="408"/>
        </w:trPr>
        <w:tc>
          <w:tcPr>
            <w:tcW w:w="1103" w:type="dxa"/>
            <w:vMerge/>
            <w:vAlign w:val="center"/>
            <w:hideMark/>
          </w:tcPr>
          <w:p w14:paraId="718F90C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BB1F3E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64E6445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70D7FD7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noWrap/>
            <w:vAlign w:val="center"/>
            <w:hideMark/>
          </w:tcPr>
          <w:p w14:paraId="2923ABD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8849A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721A50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Ц711071880</w:t>
            </w:r>
          </w:p>
        </w:tc>
        <w:tc>
          <w:tcPr>
            <w:tcW w:w="485" w:type="dxa"/>
            <w:shd w:val="clear" w:color="000000" w:fill="FFFFFF"/>
            <w:vAlign w:val="center"/>
            <w:hideMark/>
          </w:tcPr>
          <w:p w14:paraId="767C635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1CFD1D1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241,40  </w:t>
            </w:r>
          </w:p>
        </w:tc>
        <w:tc>
          <w:tcPr>
            <w:tcW w:w="1009" w:type="dxa"/>
            <w:shd w:val="clear" w:color="000000" w:fill="FFFFFF"/>
            <w:vAlign w:val="center"/>
            <w:hideMark/>
          </w:tcPr>
          <w:p w14:paraId="3551AC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18,90  </w:t>
            </w:r>
          </w:p>
        </w:tc>
        <w:tc>
          <w:tcPr>
            <w:tcW w:w="1009" w:type="dxa"/>
            <w:shd w:val="clear" w:color="000000" w:fill="FFFFFF"/>
            <w:vAlign w:val="center"/>
            <w:hideMark/>
          </w:tcPr>
          <w:p w14:paraId="194B37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18,90  </w:t>
            </w:r>
          </w:p>
        </w:tc>
        <w:tc>
          <w:tcPr>
            <w:tcW w:w="1009" w:type="dxa"/>
            <w:shd w:val="clear" w:color="000000" w:fill="FFFFFF"/>
            <w:vAlign w:val="center"/>
            <w:hideMark/>
          </w:tcPr>
          <w:p w14:paraId="759B02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83,50  </w:t>
            </w:r>
          </w:p>
        </w:tc>
        <w:tc>
          <w:tcPr>
            <w:tcW w:w="1009" w:type="dxa"/>
            <w:shd w:val="clear" w:color="000000" w:fill="FFFFFF"/>
            <w:vAlign w:val="center"/>
            <w:hideMark/>
          </w:tcPr>
          <w:p w14:paraId="56C866D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83,50  </w:t>
            </w:r>
          </w:p>
        </w:tc>
        <w:tc>
          <w:tcPr>
            <w:tcW w:w="1020" w:type="dxa"/>
            <w:shd w:val="clear" w:color="000000" w:fill="FFFFFF"/>
            <w:noWrap/>
            <w:vAlign w:val="center"/>
            <w:hideMark/>
          </w:tcPr>
          <w:p w14:paraId="611F233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417,50  </w:t>
            </w:r>
          </w:p>
        </w:tc>
        <w:tc>
          <w:tcPr>
            <w:tcW w:w="1126" w:type="dxa"/>
            <w:shd w:val="clear" w:color="000000" w:fill="FFFFFF"/>
            <w:noWrap/>
            <w:vAlign w:val="center"/>
            <w:hideMark/>
          </w:tcPr>
          <w:p w14:paraId="029619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417,50  </w:t>
            </w:r>
          </w:p>
        </w:tc>
      </w:tr>
      <w:tr w:rsidR="00F065F3" w:rsidRPr="00F065F3" w14:paraId="2F3E595E" w14:textId="77777777" w:rsidTr="00271493">
        <w:trPr>
          <w:trHeight w:val="408"/>
        </w:trPr>
        <w:tc>
          <w:tcPr>
            <w:tcW w:w="1103" w:type="dxa"/>
            <w:vMerge/>
            <w:vAlign w:val="center"/>
            <w:hideMark/>
          </w:tcPr>
          <w:p w14:paraId="049AE8E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5E5B0F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17C400A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5558D9B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noWrap/>
            <w:vAlign w:val="center"/>
            <w:hideMark/>
          </w:tcPr>
          <w:p w14:paraId="4CA5D2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0872E6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2D0B77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Ц711071880</w:t>
            </w:r>
          </w:p>
        </w:tc>
        <w:tc>
          <w:tcPr>
            <w:tcW w:w="485" w:type="dxa"/>
            <w:shd w:val="clear" w:color="000000" w:fill="FFFFFF"/>
            <w:vAlign w:val="center"/>
            <w:hideMark/>
          </w:tcPr>
          <w:p w14:paraId="2BE283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2BE5B4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132,20  </w:t>
            </w:r>
          </w:p>
        </w:tc>
        <w:tc>
          <w:tcPr>
            <w:tcW w:w="1009" w:type="dxa"/>
            <w:shd w:val="clear" w:color="000000" w:fill="FFFFFF"/>
            <w:vAlign w:val="center"/>
            <w:hideMark/>
          </w:tcPr>
          <w:p w14:paraId="2649374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132,20  </w:t>
            </w:r>
          </w:p>
        </w:tc>
        <w:tc>
          <w:tcPr>
            <w:tcW w:w="1009" w:type="dxa"/>
            <w:shd w:val="clear" w:color="000000" w:fill="FFFFFF"/>
            <w:vAlign w:val="center"/>
            <w:hideMark/>
          </w:tcPr>
          <w:p w14:paraId="61D9CC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132,20  </w:t>
            </w:r>
          </w:p>
        </w:tc>
        <w:tc>
          <w:tcPr>
            <w:tcW w:w="1009" w:type="dxa"/>
            <w:shd w:val="clear" w:color="000000" w:fill="FFFFFF"/>
            <w:vAlign w:val="center"/>
            <w:hideMark/>
          </w:tcPr>
          <w:p w14:paraId="7B90993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98,40  </w:t>
            </w:r>
          </w:p>
        </w:tc>
        <w:tc>
          <w:tcPr>
            <w:tcW w:w="1009" w:type="dxa"/>
            <w:shd w:val="clear" w:color="000000" w:fill="FFFFFF"/>
            <w:vAlign w:val="center"/>
            <w:hideMark/>
          </w:tcPr>
          <w:p w14:paraId="7551FC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98,40  </w:t>
            </w:r>
          </w:p>
        </w:tc>
        <w:tc>
          <w:tcPr>
            <w:tcW w:w="1020" w:type="dxa"/>
            <w:shd w:val="clear" w:color="000000" w:fill="FFFFFF"/>
            <w:noWrap/>
            <w:vAlign w:val="center"/>
            <w:hideMark/>
          </w:tcPr>
          <w:p w14:paraId="655F75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492,00  </w:t>
            </w:r>
          </w:p>
        </w:tc>
        <w:tc>
          <w:tcPr>
            <w:tcW w:w="1126" w:type="dxa"/>
            <w:shd w:val="clear" w:color="000000" w:fill="FFFFFF"/>
            <w:noWrap/>
            <w:vAlign w:val="center"/>
            <w:hideMark/>
          </w:tcPr>
          <w:p w14:paraId="1A32F0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492,00  </w:t>
            </w:r>
          </w:p>
        </w:tc>
      </w:tr>
      <w:tr w:rsidR="00F065F3" w:rsidRPr="00F065F3" w14:paraId="18C9DCE2" w14:textId="77777777" w:rsidTr="00271493">
        <w:trPr>
          <w:trHeight w:val="408"/>
        </w:trPr>
        <w:tc>
          <w:tcPr>
            <w:tcW w:w="1103" w:type="dxa"/>
            <w:vMerge/>
            <w:vAlign w:val="center"/>
            <w:hideMark/>
          </w:tcPr>
          <w:p w14:paraId="05F747D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A8BAAA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B1F385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57C2245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DF844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85AF79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64D82B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Ц711071880</w:t>
            </w:r>
          </w:p>
        </w:tc>
        <w:tc>
          <w:tcPr>
            <w:tcW w:w="485" w:type="dxa"/>
            <w:shd w:val="clear" w:color="000000" w:fill="FFFFFF"/>
            <w:vAlign w:val="center"/>
            <w:hideMark/>
          </w:tcPr>
          <w:p w14:paraId="53F76B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55E7FEC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91,00  </w:t>
            </w:r>
          </w:p>
        </w:tc>
        <w:tc>
          <w:tcPr>
            <w:tcW w:w="1009" w:type="dxa"/>
            <w:shd w:val="clear" w:color="000000" w:fill="FFFFFF"/>
            <w:vAlign w:val="center"/>
            <w:hideMark/>
          </w:tcPr>
          <w:p w14:paraId="402556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91,00  </w:t>
            </w:r>
          </w:p>
        </w:tc>
        <w:tc>
          <w:tcPr>
            <w:tcW w:w="1009" w:type="dxa"/>
            <w:shd w:val="clear" w:color="000000" w:fill="FFFFFF"/>
            <w:vAlign w:val="center"/>
            <w:hideMark/>
          </w:tcPr>
          <w:p w14:paraId="7371A0C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91,00  </w:t>
            </w:r>
          </w:p>
        </w:tc>
        <w:tc>
          <w:tcPr>
            <w:tcW w:w="1009" w:type="dxa"/>
            <w:shd w:val="clear" w:color="000000" w:fill="FFFFFF"/>
            <w:vAlign w:val="center"/>
            <w:hideMark/>
          </w:tcPr>
          <w:p w14:paraId="69313A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0A880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B6959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39D68C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75E2688" w14:textId="77777777" w:rsidTr="00271493">
        <w:trPr>
          <w:trHeight w:val="408"/>
        </w:trPr>
        <w:tc>
          <w:tcPr>
            <w:tcW w:w="1103" w:type="dxa"/>
            <w:vMerge w:val="restart"/>
            <w:shd w:val="clear" w:color="000000" w:fill="FFFFFF"/>
            <w:hideMark/>
          </w:tcPr>
          <w:p w14:paraId="132B993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6</w:t>
            </w:r>
          </w:p>
        </w:tc>
        <w:tc>
          <w:tcPr>
            <w:tcW w:w="1637" w:type="dxa"/>
            <w:vMerge w:val="restart"/>
            <w:shd w:val="clear" w:color="000000" w:fill="FFFFFF"/>
            <w:hideMark/>
          </w:tcPr>
          <w:p w14:paraId="0AA218B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Стипендии, гранты, премии и денежные поощрения</w:t>
            </w:r>
          </w:p>
        </w:tc>
        <w:tc>
          <w:tcPr>
            <w:tcW w:w="1257" w:type="dxa"/>
            <w:shd w:val="clear" w:color="000000" w:fill="FFFFFF"/>
            <w:vAlign w:val="center"/>
            <w:hideMark/>
          </w:tcPr>
          <w:p w14:paraId="079B0BBC"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621DEA4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30B2CFB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56D657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77E784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07DA67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60B4D9F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618,00  </w:t>
            </w:r>
          </w:p>
        </w:tc>
        <w:tc>
          <w:tcPr>
            <w:tcW w:w="1009" w:type="dxa"/>
            <w:shd w:val="clear" w:color="000000" w:fill="FFFFFF"/>
            <w:vAlign w:val="center"/>
            <w:hideMark/>
          </w:tcPr>
          <w:p w14:paraId="151B213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618,00  </w:t>
            </w:r>
          </w:p>
        </w:tc>
        <w:tc>
          <w:tcPr>
            <w:tcW w:w="1009" w:type="dxa"/>
            <w:shd w:val="clear" w:color="000000" w:fill="FFFFFF"/>
            <w:vAlign w:val="center"/>
            <w:hideMark/>
          </w:tcPr>
          <w:p w14:paraId="4CD6FDB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618,00  </w:t>
            </w:r>
          </w:p>
        </w:tc>
        <w:tc>
          <w:tcPr>
            <w:tcW w:w="1009" w:type="dxa"/>
            <w:shd w:val="clear" w:color="000000" w:fill="FFFFFF"/>
            <w:vAlign w:val="center"/>
            <w:hideMark/>
          </w:tcPr>
          <w:p w14:paraId="6ECF7C0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714,00  </w:t>
            </w:r>
          </w:p>
        </w:tc>
        <w:tc>
          <w:tcPr>
            <w:tcW w:w="1009" w:type="dxa"/>
            <w:shd w:val="clear" w:color="000000" w:fill="FFFFFF"/>
            <w:vAlign w:val="center"/>
            <w:hideMark/>
          </w:tcPr>
          <w:p w14:paraId="28D583F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714,00  </w:t>
            </w:r>
          </w:p>
        </w:tc>
        <w:tc>
          <w:tcPr>
            <w:tcW w:w="1020" w:type="dxa"/>
            <w:shd w:val="clear" w:color="000000" w:fill="FFFFFF"/>
            <w:noWrap/>
            <w:vAlign w:val="center"/>
            <w:hideMark/>
          </w:tcPr>
          <w:p w14:paraId="223369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3 570,00  </w:t>
            </w:r>
          </w:p>
        </w:tc>
        <w:tc>
          <w:tcPr>
            <w:tcW w:w="1126" w:type="dxa"/>
            <w:shd w:val="clear" w:color="000000" w:fill="FFFFFF"/>
            <w:noWrap/>
            <w:vAlign w:val="center"/>
            <w:hideMark/>
          </w:tcPr>
          <w:p w14:paraId="297562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3 570,00  </w:t>
            </w:r>
          </w:p>
        </w:tc>
      </w:tr>
      <w:tr w:rsidR="00F065F3" w:rsidRPr="00F065F3" w14:paraId="74A105C1" w14:textId="77777777" w:rsidTr="00271493">
        <w:trPr>
          <w:trHeight w:val="408"/>
        </w:trPr>
        <w:tc>
          <w:tcPr>
            <w:tcW w:w="1103" w:type="dxa"/>
            <w:vMerge/>
            <w:vAlign w:val="center"/>
            <w:hideMark/>
          </w:tcPr>
          <w:p w14:paraId="11F8E10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3DCED0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D7D330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671C64F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7596E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D036F9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7DC0C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FD6A4D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87FB3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61A55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B46EE1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B29E7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19050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86D4C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424D8E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DCD70F3" w14:textId="77777777" w:rsidTr="00271493">
        <w:trPr>
          <w:trHeight w:val="804"/>
        </w:trPr>
        <w:tc>
          <w:tcPr>
            <w:tcW w:w="1103" w:type="dxa"/>
            <w:vMerge/>
            <w:vAlign w:val="center"/>
            <w:hideMark/>
          </w:tcPr>
          <w:p w14:paraId="6066AB0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DBC3DB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998F10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1B632E9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6FF7E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2B7C7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F61725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86DA2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111D2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3CCBEE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0C434E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22F4A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B57769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56E7B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A73213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6050C00" w14:textId="77777777" w:rsidTr="00271493">
        <w:trPr>
          <w:trHeight w:val="408"/>
        </w:trPr>
        <w:tc>
          <w:tcPr>
            <w:tcW w:w="1103" w:type="dxa"/>
            <w:vMerge/>
            <w:vAlign w:val="center"/>
            <w:hideMark/>
          </w:tcPr>
          <w:p w14:paraId="7D7308C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12550F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F9F683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316D31E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52099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E9F46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F61841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Ц711100000</w:t>
            </w:r>
          </w:p>
        </w:tc>
        <w:tc>
          <w:tcPr>
            <w:tcW w:w="485" w:type="dxa"/>
            <w:shd w:val="clear" w:color="000000" w:fill="FFFFFF"/>
            <w:vAlign w:val="center"/>
            <w:hideMark/>
          </w:tcPr>
          <w:p w14:paraId="2B14E7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C09C89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618,00  </w:t>
            </w:r>
          </w:p>
        </w:tc>
        <w:tc>
          <w:tcPr>
            <w:tcW w:w="1009" w:type="dxa"/>
            <w:shd w:val="clear" w:color="000000" w:fill="FFFFFF"/>
            <w:vAlign w:val="center"/>
            <w:hideMark/>
          </w:tcPr>
          <w:p w14:paraId="7E605D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618,00  </w:t>
            </w:r>
          </w:p>
        </w:tc>
        <w:tc>
          <w:tcPr>
            <w:tcW w:w="1009" w:type="dxa"/>
            <w:shd w:val="clear" w:color="000000" w:fill="FFFFFF"/>
            <w:vAlign w:val="center"/>
            <w:hideMark/>
          </w:tcPr>
          <w:p w14:paraId="51E68D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618,00  </w:t>
            </w:r>
          </w:p>
        </w:tc>
        <w:tc>
          <w:tcPr>
            <w:tcW w:w="1009" w:type="dxa"/>
            <w:shd w:val="clear" w:color="000000" w:fill="FFFFFF"/>
            <w:vAlign w:val="center"/>
            <w:hideMark/>
          </w:tcPr>
          <w:p w14:paraId="14C046D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714,00  </w:t>
            </w:r>
          </w:p>
        </w:tc>
        <w:tc>
          <w:tcPr>
            <w:tcW w:w="1009" w:type="dxa"/>
            <w:shd w:val="clear" w:color="000000" w:fill="FFFFFF"/>
            <w:vAlign w:val="center"/>
            <w:hideMark/>
          </w:tcPr>
          <w:p w14:paraId="2F6952A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714,00  </w:t>
            </w:r>
          </w:p>
        </w:tc>
        <w:tc>
          <w:tcPr>
            <w:tcW w:w="1020" w:type="dxa"/>
            <w:shd w:val="clear" w:color="000000" w:fill="FFFFFF"/>
            <w:vAlign w:val="center"/>
            <w:hideMark/>
          </w:tcPr>
          <w:p w14:paraId="7694E0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3 570,00  </w:t>
            </w:r>
          </w:p>
        </w:tc>
        <w:tc>
          <w:tcPr>
            <w:tcW w:w="1126" w:type="dxa"/>
            <w:shd w:val="clear" w:color="000000" w:fill="FFFFFF"/>
            <w:vAlign w:val="center"/>
            <w:hideMark/>
          </w:tcPr>
          <w:p w14:paraId="4879718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3 570,00  </w:t>
            </w:r>
          </w:p>
        </w:tc>
      </w:tr>
      <w:tr w:rsidR="00F065F3" w:rsidRPr="00F065F3" w14:paraId="56A5189E" w14:textId="77777777" w:rsidTr="00271493">
        <w:trPr>
          <w:trHeight w:val="408"/>
        </w:trPr>
        <w:tc>
          <w:tcPr>
            <w:tcW w:w="1103" w:type="dxa"/>
            <w:vMerge/>
            <w:vAlign w:val="center"/>
            <w:hideMark/>
          </w:tcPr>
          <w:p w14:paraId="3AAA528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32D396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8FFB98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357E123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08E9AF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9DB78F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3BBFB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DA126E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A5E2F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A3FFC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3C037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0173AF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63D67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CAFD0F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FF0096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D134B91" w14:textId="77777777" w:rsidTr="00271493">
        <w:trPr>
          <w:trHeight w:val="408"/>
        </w:trPr>
        <w:tc>
          <w:tcPr>
            <w:tcW w:w="1103" w:type="dxa"/>
            <w:vMerge w:val="restart"/>
            <w:shd w:val="clear" w:color="000000" w:fill="FFFFFF"/>
            <w:hideMark/>
          </w:tcPr>
          <w:p w14:paraId="16AE56B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6.1.</w:t>
            </w:r>
          </w:p>
        </w:tc>
        <w:tc>
          <w:tcPr>
            <w:tcW w:w="1637" w:type="dxa"/>
            <w:vMerge w:val="restart"/>
            <w:shd w:val="clear" w:color="000000" w:fill="FFFFFF"/>
            <w:hideMark/>
          </w:tcPr>
          <w:p w14:paraId="3940905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Поддержка талантливой и одаренной молодежи</w:t>
            </w:r>
          </w:p>
        </w:tc>
        <w:tc>
          <w:tcPr>
            <w:tcW w:w="1257" w:type="dxa"/>
            <w:shd w:val="clear" w:color="000000" w:fill="FFFFFF"/>
            <w:vAlign w:val="center"/>
            <w:hideMark/>
          </w:tcPr>
          <w:p w14:paraId="7CEEB48B"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6C912F4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18CECD1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509DFA2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5791FF4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16FC577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69B3201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618,00  </w:t>
            </w:r>
          </w:p>
        </w:tc>
        <w:tc>
          <w:tcPr>
            <w:tcW w:w="1009" w:type="dxa"/>
            <w:shd w:val="clear" w:color="000000" w:fill="FFFFFF"/>
            <w:vAlign w:val="center"/>
            <w:hideMark/>
          </w:tcPr>
          <w:p w14:paraId="17E2888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618,00  </w:t>
            </w:r>
          </w:p>
        </w:tc>
        <w:tc>
          <w:tcPr>
            <w:tcW w:w="1009" w:type="dxa"/>
            <w:shd w:val="clear" w:color="000000" w:fill="FFFFFF"/>
            <w:vAlign w:val="center"/>
            <w:hideMark/>
          </w:tcPr>
          <w:p w14:paraId="689CF7D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618,00  </w:t>
            </w:r>
          </w:p>
        </w:tc>
        <w:tc>
          <w:tcPr>
            <w:tcW w:w="1009" w:type="dxa"/>
            <w:shd w:val="clear" w:color="000000" w:fill="FFFFFF"/>
            <w:vAlign w:val="center"/>
            <w:hideMark/>
          </w:tcPr>
          <w:p w14:paraId="68DCC78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714,00  </w:t>
            </w:r>
          </w:p>
        </w:tc>
        <w:tc>
          <w:tcPr>
            <w:tcW w:w="1009" w:type="dxa"/>
            <w:shd w:val="clear" w:color="000000" w:fill="FFFFFF"/>
            <w:vAlign w:val="center"/>
            <w:hideMark/>
          </w:tcPr>
          <w:p w14:paraId="78E03AE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714,00  </w:t>
            </w:r>
          </w:p>
        </w:tc>
        <w:tc>
          <w:tcPr>
            <w:tcW w:w="1020" w:type="dxa"/>
            <w:shd w:val="clear" w:color="000000" w:fill="FFFFFF"/>
            <w:noWrap/>
            <w:vAlign w:val="center"/>
            <w:hideMark/>
          </w:tcPr>
          <w:p w14:paraId="4D4058C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3 570,00  </w:t>
            </w:r>
          </w:p>
        </w:tc>
        <w:tc>
          <w:tcPr>
            <w:tcW w:w="1126" w:type="dxa"/>
            <w:shd w:val="clear" w:color="000000" w:fill="FFFFFF"/>
            <w:noWrap/>
            <w:vAlign w:val="center"/>
            <w:hideMark/>
          </w:tcPr>
          <w:p w14:paraId="3899BD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3 570,00  </w:t>
            </w:r>
          </w:p>
        </w:tc>
      </w:tr>
      <w:tr w:rsidR="00F065F3" w:rsidRPr="00F065F3" w14:paraId="14C37EA7" w14:textId="77777777" w:rsidTr="00271493">
        <w:trPr>
          <w:trHeight w:val="408"/>
        </w:trPr>
        <w:tc>
          <w:tcPr>
            <w:tcW w:w="1103" w:type="dxa"/>
            <w:vMerge/>
            <w:vAlign w:val="center"/>
            <w:hideMark/>
          </w:tcPr>
          <w:p w14:paraId="684701A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717F10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C86C00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881E3F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A13A4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EAC8B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C8192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1D21C2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48F8AA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1C69A7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B1F5A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CE0F4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D1CC58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3D195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A64B6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7B44755" w14:textId="77777777" w:rsidTr="00271493">
        <w:trPr>
          <w:trHeight w:val="768"/>
        </w:trPr>
        <w:tc>
          <w:tcPr>
            <w:tcW w:w="1103" w:type="dxa"/>
            <w:vMerge/>
            <w:vAlign w:val="center"/>
            <w:hideMark/>
          </w:tcPr>
          <w:p w14:paraId="2ADE882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61A6F4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F2BBD3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3C072A0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9E3D46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457BA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490EC7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6CC42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51009F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35AA5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79804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DDFC7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CF756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7CB888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64106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FDDF7B7" w14:textId="77777777" w:rsidTr="00271493">
        <w:trPr>
          <w:trHeight w:val="408"/>
        </w:trPr>
        <w:tc>
          <w:tcPr>
            <w:tcW w:w="1103" w:type="dxa"/>
            <w:vMerge/>
            <w:vAlign w:val="center"/>
            <w:hideMark/>
          </w:tcPr>
          <w:p w14:paraId="0A21646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E161CD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715E026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3E8F2B7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584673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377F4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7BFE18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Ц711172130</w:t>
            </w:r>
          </w:p>
        </w:tc>
        <w:tc>
          <w:tcPr>
            <w:tcW w:w="485" w:type="dxa"/>
            <w:shd w:val="clear" w:color="000000" w:fill="FFFFFF"/>
            <w:vAlign w:val="center"/>
            <w:hideMark/>
          </w:tcPr>
          <w:p w14:paraId="5E094A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2584C9D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324,00  </w:t>
            </w:r>
          </w:p>
        </w:tc>
        <w:tc>
          <w:tcPr>
            <w:tcW w:w="1009" w:type="dxa"/>
            <w:shd w:val="clear" w:color="000000" w:fill="FFFFFF"/>
            <w:vAlign w:val="center"/>
            <w:hideMark/>
          </w:tcPr>
          <w:p w14:paraId="72410C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324,00  </w:t>
            </w:r>
          </w:p>
        </w:tc>
        <w:tc>
          <w:tcPr>
            <w:tcW w:w="1009" w:type="dxa"/>
            <w:shd w:val="clear" w:color="000000" w:fill="FFFFFF"/>
            <w:vAlign w:val="center"/>
            <w:hideMark/>
          </w:tcPr>
          <w:p w14:paraId="448E8B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324,00  </w:t>
            </w:r>
          </w:p>
        </w:tc>
        <w:tc>
          <w:tcPr>
            <w:tcW w:w="1009" w:type="dxa"/>
            <w:shd w:val="clear" w:color="000000" w:fill="FFFFFF"/>
            <w:vAlign w:val="center"/>
            <w:hideMark/>
          </w:tcPr>
          <w:p w14:paraId="2B8B8A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420,00  </w:t>
            </w:r>
          </w:p>
        </w:tc>
        <w:tc>
          <w:tcPr>
            <w:tcW w:w="1009" w:type="dxa"/>
            <w:shd w:val="clear" w:color="000000" w:fill="FFFFFF"/>
            <w:vAlign w:val="center"/>
            <w:hideMark/>
          </w:tcPr>
          <w:p w14:paraId="234AE71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420,00  </w:t>
            </w:r>
          </w:p>
        </w:tc>
        <w:tc>
          <w:tcPr>
            <w:tcW w:w="1020" w:type="dxa"/>
            <w:shd w:val="clear" w:color="000000" w:fill="FFFFFF"/>
            <w:noWrap/>
            <w:vAlign w:val="center"/>
            <w:hideMark/>
          </w:tcPr>
          <w:p w14:paraId="0B8F65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2 100,00  </w:t>
            </w:r>
          </w:p>
        </w:tc>
        <w:tc>
          <w:tcPr>
            <w:tcW w:w="1126" w:type="dxa"/>
            <w:shd w:val="clear" w:color="000000" w:fill="FFFFFF"/>
            <w:noWrap/>
            <w:vAlign w:val="center"/>
            <w:hideMark/>
          </w:tcPr>
          <w:p w14:paraId="172635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2 100,00  </w:t>
            </w:r>
          </w:p>
        </w:tc>
      </w:tr>
      <w:tr w:rsidR="00F065F3" w:rsidRPr="00F065F3" w14:paraId="33AFF185" w14:textId="77777777" w:rsidTr="00271493">
        <w:trPr>
          <w:trHeight w:val="279"/>
        </w:trPr>
        <w:tc>
          <w:tcPr>
            <w:tcW w:w="1103" w:type="dxa"/>
            <w:vMerge/>
            <w:vAlign w:val="center"/>
            <w:hideMark/>
          </w:tcPr>
          <w:p w14:paraId="7174E70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CCF85D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304EF0B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5F753AE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F61800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A78F9F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1E1A2A6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Ц711172130</w:t>
            </w:r>
          </w:p>
        </w:tc>
        <w:tc>
          <w:tcPr>
            <w:tcW w:w="485" w:type="dxa"/>
            <w:shd w:val="clear" w:color="000000" w:fill="FFFFFF"/>
            <w:vAlign w:val="center"/>
            <w:hideMark/>
          </w:tcPr>
          <w:p w14:paraId="6CD9C2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78F576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96,00  </w:t>
            </w:r>
          </w:p>
        </w:tc>
        <w:tc>
          <w:tcPr>
            <w:tcW w:w="1009" w:type="dxa"/>
            <w:shd w:val="clear" w:color="000000" w:fill="FFFFFF"/>
            <w:vAlign w:val="center"/>
            <w:hideMark/>
          </w:tcPr>
          <w:p w14:paraId="7BC0FB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96,00  </w:t>
            </w:r>
          </w:p>
        </w:tc>
        <w:tc>
          <w:tcPr>
            <w:tcW w:w="1009" w:type="dxa"/>
            <w:shd w:val="clear" w:color="000000" w:fill="FFFFFF"/>
            <w:vAlign w:val="center"/>
            <w:hideMark/>
          </w:tcPr>
          <w:p w14:paraId="358A68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96,00  </w:t>
            </w:r>
          </w:p>
        </w:tc>
        <w:tc>
          <w:tcPr>
            <w:tcW w:w="1009" w:type="dxa"/>
            <w:shd w:val="clear" w:color="000000" w:fill="FFFFFF"/>
            <w:vAlign w:val="center"/>
            <w:hideMark/>
          </w:tcPr>
          <w:p w14:paraId="19C6D2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96,00  </w:t>
            </w:r>
          </w:p>
        </w:tc>
        <w:tc>
          <w:tcPr>
            <w:tcW w:w="1009" w:type="dxa"/>
            <w:shd w:val="clear" w:color="000000" w:fill="FFFFFF"/>
            <w:vAlign w:val="center"/>
            <w:hideMark/>
          </w:tcPr>
          <w:p w14:paraId="7B78FFA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96,00  </w:t>
            </w:r>
          </w:p>
        </w:tc>
        <w:tc>
          <w:tcPr>
            <w:tcW w:w="1020" w:type="dxa"/>
            <w:shd w:val="clear" w:color="000000" w:fill="FFFFFF"/>
            <w:noWrap/>
            <w:vAlign w:val="center"/>
            <w:hideMark/>
          </w:tcPr>
          <w:p w14:paraId="6BF584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480,00  </w:t>
            </w:r>
          </w:p>
        </w:tc>
        <w:tc>
          <w:tcPr>
            <w:tcW w:w="1126" w:type="dxa"/>
            <w:shd w:val="clear" w:color="000000" w:fill="FFFFFF"/>
            <w:noWrap/>
            <w:vAlign w:val="center"/>
            <w:hideMark/>
          </w:tcPr>
          <w:p w14:paraId="44D829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480,00  </w:t>
            </w:r>
          </w:p>
        </w:tc>
      </w:tr>
      <w:tr w:rsidR="00F065F3" w:rsidRPr="00F065F3" w14:paraId="2BBFA78A" w14:textId="77777777" w:rsidTr="00271493">
        <w:trPr>
          <w:trHeight w:val="279"/>
        </w:trPr>
        <w:tc>
          <w:tcPr>
            <w:tcW w:w="1103" w:type="dxa"/>
            <w:vMerge/>
            <w:vAlign w:val="center"/>
            <w:hideMark/>
          </w:tcPr>
          <w:p w14:paraId="7FD15D2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DF0435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255533A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50AB8AF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FFE5A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3BEB72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0707</w:t>
            </w:r>
          </w:p>
        </w:tc>
        <w:tc>
          <w:tcPr>
            <w:tcW w:w="1098" w:type="dxa"/>
            <w:shd w:val="clear" w:color="000000" w:fill="FFFFFF"/>
            <w:vAlign w:val="center"/>
            <w:hideMark/>
          </w:tcPr>
          <w:p w14:paraId="528A01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Ц711172130</w:t>
            </w:r>
          </w:p>
        </w:tc>
        <w:tc>
          <w:tcPr>
            <w:tcW w:w="485" w:type="dxa"/>
            <w:shd w:val="clear" w:color="000000" w:fill="FFFFFF"/>
            <w:vAlign w:val="center"/>
            <w:hideMark/>
          </w:tcPr>
          <w:p w14:paraId="13570B5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340</w:t>
            </w:r>
          </w:p>
        </w:tc>
        <w:tc>
          <w:tcPr>
            <w:tcW w:w="1015" w:type="dxa"/>
            <w:shd w:val="clear" w:color="000000" w:fill="FFFFFF"/>
            <w:vAlign w:val="center"/>
            <w:hideMark/>
          </w:tcPr>
          <w:p w14:paraId="0D5BDF1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198,00  </w:t>
            </w:r>
          </w:p>
        </w:tc>
        <w:tc>
          <w:tcPr>
            <w:tcW w:w="1009" w:type="dxa"/>
            <w:shd w:val="clear" w:color="000000" w:fill="FFFFFF"/>
            <w:vAlign w:val="center"/>
            <w:hideMark/>
          </w:tcPr>
          <w:p w14:paraId="188ACD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198,00  </w:t>
            </w:r>
          </w:p>
        </w:tc>
        <w:tc>
          <w:tcPr>
            <w:tcW w:w="1009" w:type="dxa"/>
            <w:shd w:val="clear" w:color="000000" w:fill="FFFFFF"/>
            <w:vAlign w:val="center"/>
            <w:hideMark/>
          </w:tcPr>
          <w:p w14:paraId="1FE749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198,00  </w:t>
            </w:r>
          </w:p>
        </w:tc>
        <w:tc>
          <w:tcPr>
            <w:tcW w:w="1009" w:type="dxa"/>
            <w:shd w:val="clear" w:color="000000" w:fill="FFFFFF"/>
            <w:vAlign w:val="center"/>
            <w:hideMark/>
          </w:tcPr>
          <w:p w14:paraId="0703238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198,00  </w:t>
            </w:r>
          </w:p>
        </w:tc>
        <w:tc>
          <w:tcPr>
            <w:tcW w:w="1009" w:type="dxa"/>
            <w:shd w:val="clear" w:color="000000" w:fill="FFFFFF"/>
            <w:vAlign w:val="center"/>
            <w:hideMark/>
          </w:tcPr>
          <w:p w14:paraId="1E77DC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198,00  </w:t>
            </w:r>
          </w:p>
        </w:tc>
        <w:tc>
          <w:tcPr>
            <w:tcW w:w="1020" w:type="dxa"/>
            <w:shd w:val="clear" w:color="000000" w:fill="FFFFFF"/>
            <w:noWrap/>
            <w:vAlign w:val="center"/>
            <w:hideMark/>
          </w:tcPr>
          <w:p w14:paraId="774099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990,00  </w:t>
            </w:r>
          </w:p>
        </w:tc>
        <w:tc>
          <w:tcPr>
            <w:tcW w:w="1126" w:type="dxa"/>
            <w:shd w:val="clear" w:color="000000" w:fill="FFFFFF"/>
            <w:noWrap/>
            <w:vAlign w:val="center"/>
            <w:hideMark/>
          </w:tcPr>
          <w:p w14:paraId="043CCE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990,00  </w:t>
            </w:r>
          </w:p>
        </w:tc>
      </w:tr>
      <w:tr w:rsidR="00F065F3" w:rsidRPr="00F065F3" w14:paraId="79A50377" w14:textId="77777777" w:rsidTr="00271493">
        <w:trPr>
          <w:trHeight w:val="279"/>
        </w:trPr>
        <w:tc>
          <w:tcPr>
            <w:tcW w:w="1103" w:type="dxa"/>
            <w:vMerge/>
            <w:vAlign w:val="center"/>
            <w:hideMark/>
          </w:tcPr>
          <w:p w14:paraId="728B1C4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DC8535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6931129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AA2B4E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F029C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22A211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0709</w:t>
            </w:r>
          </w:p>
        </w:tc>
        <w:tc>
          <w:tcPr>
            <w:tcW w:w="1098" w:type="dxa"/>
            <w:shd w:val="clear" w:color="000000" w:fill="FFFFFF"/>
            <w:vAlign w:val="center"/>
            <w:hideMark/>
          </w:tcPr>
          <w:p w14:paraId="3543BB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Ц711172130</w:t>
            </w:r>
          </w:p>
        </w:tc>
        <w:tc>
          <w:tcPr>
            <w:tcW w:w="485" w:type="dxa"/>
            <w:shd w:val="clear" w:color="000000" w:fill="FFFFFF"/>
            <w:vAlign w:val="center"/>
            <w:hideMark/>
          </w:tcPr>
          <w:p w14:paraId="026ECA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6F49AE6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8B5B9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E8C31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36641E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4FBEF8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021AE8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730E3E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E0216C2" w14:textId="77777777" w:rsidTr="00271493">
        <w:trPr>
          <w:trHeight w:val="279"/>
        </w:trPr>
        <w:tc>
          <w:tcPr>
            <w:tcW w:w="1103" w:type="dxa"/>
            <w:vMerge/>
            <w:vAlign w:val="center"/>
            <w:hideMark/>
          </w:tcPr>
          <w:p w14:paraId="4A82DC8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953CB7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EB2521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5A0390A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5D1F4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295CA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798713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2E3D601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39D3D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259F38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FE0C2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C9F4D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65CE11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4340D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BFB2D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DC0022B" w14:textId="77777777" w:rsidTr="00271493">
        <w:trPr>
          <w:trHeight w:val="279"/>
        </w:trPr>
        <w:tc>
          <w:tcPr>
            <w:tcW w:w="1103" w:type="dxa"/>
            <w:vMerge w:val="restart"/>
            <w:shd w:val="clear" w:color="000000" w:fill="FFFFFF"/>
            <w:hideMark/>
          </w:tcPr>
          <w:p w14:paraId="712FD56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7</w:t>
            </w:r>
          </w:p>
        </w:tc>
        <w:tc>
          <w:tcPr>
            <w:tcW w:w="1637" w:type="dxa"/>
            <w:vMerge w:val="restart"/>
            <w:shd w:val="clear" w:color="000000" w:fill="FFFFFF"/>
            <w:hideMark/>
          </w:tcPr>
          <w:p w14:paraId="531AFB2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Меры социальной поддержки</w:t>
            </w:r>
          </w:p>
        </w:tc>
        <w:tc>
          <w:tcPr>
            <w:tcW w:w="1257" w:type="dxa"/>
            <w:shd w:val="clear" w:color="000000" w:fill="FFFFFF"/>
            <w:vAlign w:val="center"/>
            <w:hideMark/>
          </w:tcPr>
          <w:p w14:paraId="4D22EC0D"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4FC68E7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0F54E3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46B2C3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52FB26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07FE32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3DE0C7E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352 309,30  </w:t>
            </w:r>
          </w:p>
        </w:tc>
        <w:tc>
          <w:tcPr>
            <w:tcW w:w="1009" w:type="dxa"/>
            <w:shd w:val="clear" w:color="000000" w:fill="FFFFFF"/>
            <w:vAlign w:val="center"/>
            <w:hideMark/>
          </w:tcPr>
          <w:p w14:paraId="7362AA8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365 662,90  </w:t>
            </w:r>
          </w:p>
        </w:tc>
        <w:tc>
          <w:tcPr>
            <w:tcW w:w="1009" w:type="dxa"/>
            <w:shd w:val="clear" w:color="000000" w:fill="FFFFFF"/>
            <w:vAlign w:val="center"/>
            <w:hideMark/>
          </w:tcPr>
          <w:p w14:paraId="2B342E2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366 615,50  </w:t>
            </w:r>
          </w:p>
        </w:tc>
        <w:tc>
          <w:tcPr>
            <w:tcW w:w="1009" w:type="dxa"/>
            <w:shd w:val="clear" w:color="000000" w:fill="FFFFFF"/>
            <w:vAlign w:val="center"/>
            <w:hideMark/>
          </w:tcPr>
          <w:p w14:paraId="0BDB111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96 311,60  </w:t>
            </w:r>
          </w:p>
        </w:tc>
        <w:tc>
          <w:tcPr>
            <w:tcW w:w="1009" w:type="dxa"/>
            <w:shd w:val="clear" w:color="000000" w:fill="FFFFFF"/>
            <w:vAlign w:val="center"/>
            <w:hideMark/>
          </w:tcPr>
          <w:p w14:paraId="6E2B7C6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96 311,60  </w:t>
            </w:r>
          </w:p>
        </w:tc>
        <w:tc>
          <w:tcPr>
            <w:tcW w:w="1020" w:type="dxa"/>
            <w:shd w:val="clear" w:color="000000" w:fill="FFFFFF"/>
            <w:noWrap/>
            <w:vAlign w:val="center"/>
            <w:hideMark/>
          </w:tcPr>
          <w:p w14:paraId="1550DF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481 558,00  </w:t>
            </w:r>
          </w:p>
        </w:tc>
        <w:tc>
          <w:tcPr>
            <w:tcW w:w="1126" w:type="dxa"/>
            <w:shd w:val="clear" w:color="000000" w:fill="FFFFFF"/>
            <w:noWrap/>
            <w:vAlign w:val="center"/>
            <w:hideMark/>
          </w:tcPr>
          <w:p w14:paraId="5A92688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481 558,00  </w:t>
            </w:r>
          </w:p>
        </w:tc>
      </w:tr>
      <w:tr w:rsidR="00F065F3" w:rsidRPr="00F065F3" w14:paraId="787A459A" w14:textId="77777777" w:rsidTr="00271493">
        <w:trPr>
          <w:trHeight w:val="420"/>
        </w:trPr>
        <w:tc>
          <w:tcPr>
            <w:tcW w:w="1103" w:type="dxa"/>
            <w:vMerge/>
            <w:vAlign w:val="center"/>
            <w:hideMark/>
          </w:tcPr>
          <w:p w14:paraId="0A1FF54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7116D7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2A19C2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4CEFDB1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8B586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6EF377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22F4F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Ц711400000</w:t>
            </w:r>
          </w:p>
        </w:tc>
        <w:tc>
          <w:tcPr>
            <w:tcW w:w="485" w:type="dxa"/>
            <w:shd w:val="clear" w:color="000000" w:fill="FFFFFF"/>
            <w:vAlign w:val="center"/>
            <w:hideMark/>
          </w:tcPr>
          <w:p w14:paraId="5C0622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26DDF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281 106,00  </w:t>
            </w:r>
          </w:p>
        </w:tc>
        <w:tc>
          <w:tcPr>
            <w:tcW w:w="1009" w:type="dxa"/>
            <w:shd w:val="clear" w:color="000000" w:fill="FFFFFF"/>
            <w:vAlign w:val="center"/>
            <w:hideMark/>
          </w:tcPr>
          <w:p w14:paraId="7C1C88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294 047,00  </w:t>
            </w:r>
          </w:p>
        </w:tc>
        <w:tc>
          <w:tcPr>
            <w:tcW w:w="1009" w:type="dxa"/>
            <w:shd w:val="clear" w:color="000000" w:fill="FFFFFF"/>
            <w:vAlign w:val="center"/>
            <w:hideMark/>
          </w:tcPr>
          <w:p w14:paraId="6DB171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293 012,20  </w:t>
            </w:r>
          </w:p>
        </w:tc>
        <w:tc>
          <w:tcPr>
            <w:tcW w:w="1009" w:type="dxa"/>
            <w:shd w:val="clear" w:color="000000" w:fill="FFFFFF"/>
            <w:vAlign w:val="center"/>
            <w:hideMark/>
          </w:tcPr>
          <w:p w14:paraId="4B4B22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2 100,00  </w:t>
            </w:r>
          </w:p>
        </w:tc>
        <w:tc>
          <w:tcPr>
            <w:tcW w:w="1009" w:type="dxa"/>
            <w:shd w:val="clear" w:color="000000" w:fill="FFFFFF"/>
            <w:vAlign w:val="center"/>
            <w:hideMark/>
          </w:tcPr>
          <w:p w14:paraId="1C7EBC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2 100,00  </w:t>
            </w:r>
          </w:p>
        </w:tc>
        <w:tc>
          <w:tcPr>
            <w:tcW w:w="1020" w:type="dxa"/>
            <w:shd w:val="clear" w:color="000000" w:fill="FFFFFF"/>
            <w:vAlign w:val="center"/>
            <w:hideMark/>
          </w:tcPr>
          <w:p w14:paraId="451F44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10 500,00  </w:t>
            </w:r>
          </w:p>
        </w:tc>
        <w:tc>
          <w:tcPr>
            <w:tcW w:w="1126" w:type="dxa"/>
            <w:shd w:val="clear" w:color="000000" w:fill="FFFFFF"/>
            <w:vAlign w:val="center"/>
            <w:hideMark/>
          </w:tcPr>
          <w:p w14:paraId="5B842B3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10 500,00  </w:t>
            </w:r>
          </w:p>
        </w:tc>
      </w:tr>
      <w:tr w:rsidR="00F065F3" w:rsidRPr="00F065F3" w14:paraId="74D91E70" w14:textId="77777777" w:rsidTr="00271493">
        <w:trPr>
          <w:trHeight w:val="756"/>
        </w:trPr>
        <w:tc>
          <w:tcPr>
            <w:tcW w:w="1103" w:type="dxa"/>
            <w:vMerge/>
            <w:vAlign w:val="center"/>
            <w:hideMark/>
          </w:tcPr>
          <w:p w14:paraId="05CD0B6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63A210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F125B3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1E41497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9ACD5F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69A30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44C96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Ц711400000</w:t>
            </w:r>
          </w:p>
        </w:tc>
        <w:tc>
          <w:tcPr>
            <w:tcW w:w="485" w:type="dxa"/>
            <w:shd w:val="clear" w:color="000000" w:fill="FFFFFF"/>
            <w:vAlign w:val="center"/>
            <w:hideMark/>
          </w:tcPr>
          <w:p w14:paraId="693F56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DD813C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23 195,70  </w:t>
            </w:r>
          </w:p>
        </w:tc>
        <w:tc>
          <w:tcPr>
            <w:tcW w:w="1009" w:type="dxa"/>
            <w:shd w:val="clear" w:color="000000" w:fill="FFFFFF"/>
            <w:vAlign w:val="center"/>
            <w:hideMark/>
          </w:tcPr>
          <w:p w14:paraId="257C2A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21 545,40  </w:t>
            </w:r>
          </w:p>
        </w:tc>
        <w:tc>
          <w:tcPr>
            <w:tcW w:w="1009" w:type="dxa"/>
            <w:shd w:val="clear" w:color="000000" w:fill="FFFFFF"/>
            <w:vAlign w:val="center"/>
            <w:hideMark/>
          </w:tcPr>
          <w:p w14:paraId="2776CBC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21 539,10  </w:t>
            </w:r>
          </w:p>
        </w:tc>
        <w:tc>
          <w:tcPr>
            <w:tcW w:w="1009" w:type="dxa"/>
            <w:shd w:val="clear" w:color="000000" w:fill="FFFFFF"/>
            <w:vAlign w:val="center"/>
            <w:hideMark/>
          </w:tcPr>
          <w:p w14:paraId="1374B7B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19 847,40  </w:t>
            </w:r>
          </w:p>
        </w:tc>
        <w:tc>
          <w:tcPr>
            <w:tcW w:w="1009" w:type="dxa"/>
            <w:shd w:val="clear" w:color="000000" w:fill="FFFFFF"/>
            <w:vAlign w:val="center"/>
            <w:hideMark/>
          </w:tcPr>
          <w:p w14:paraId="7FB884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19 847,40  </w:t>
            </w:r>
          </w:p>
        </w:tc>
        <w:tc>
          <w:tcPr>
            <w:tcW w:w="1020" w:type="dxa"/>
            <w:shd w:val="clear" w:color="000000" w:fill="FFFFFF"/>
            <w:vAlign w:val="center"/>
            <w:hideMark/>
          </w:tcPr>
          <w:p w14:paraId="64CD80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99 237,00  </w:t>
            </w:r>
          </w:p>
        </w:tc>
        <w:tc>
          <w:tcPr>
            <w:tcW w:w="1126" w:type="dxa"/>
            <w:shd w:val="clear" w:color="000000" w:fill="FFFFFF"/>
            <w:vAlign w:val="center"/>
            <w:hideMark/>
          </w:tcPr>
          <w:p w14:paraId="3AD4129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99 237,00  </w:t>
            </w:r>
          </w:p>
        </w:tc>
      </w:tr>
      <w:tr w:rsidR="00F065F3" w:rsidRPr="00F065F3" w14:paraId="6E61FB59" w14:textId="77777777" w:rsidTr="00271493">
        <w:trPr>
          <w:trHeight w:val="360"/>
        </w:trPr>
        <w:tc>
          <w:tcPr>
            <w:tcW w:w="1103" w:type="dxa"/>
            <w:vMerge/>
            <w:vAlign w:val="center"/>
            <w:hideMark/>
          </w:tcPr>
          <w:p w14:paraId="48719FC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A0A8CB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1C483D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3B02E6F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96432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3F25A5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38100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Ц711400000</w:t>
            </w:r>
          </w:p>
        </w:tc>
        <w:tc>
          <w:tcPr>
            <w:tcW w:w="485" w:type="dxa"/>
            <w:shd w:val="clear" w:color="000000" w:fill="FFFFFF"/>
            <w:vAlign w:val="center"/>
            <w:hideMark/>
          </w:tcPr>
          <w:p w14:paraId="16F50F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266E5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48 007,60  </w:t>
            </w:r>
          </w:p>
        </w:tc>
        <w:tc>
          <w:tcPr>
            <w:tcW w:w="1009" w:type="dxa"/>
            <w:shd w:val="clear" w:color="000000" w:fill="FFFFFF"/>
            <w:vAlign w:val="center"/>
            <w:hideMark/>
          </w:tcPr>
          <w:p w14:paraId="507DF7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50 070,50  </w:t>
            </w:r>
          </w:p>
        </w:tc>
        <w:tc>
          <w:tcPr>
            <w:tcW w:w="1009" w:type="dxa"/>
            <w:shd w:val="clear" w:color="000000" w:fill="FFFFFF"/>
            <w:vAlign w:val="center"/>
            <w:hideMark/>
          </w:tcPr>
          <w:p w14:paraId="0B9EDAF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52 064,20  </w:t>
            </w:r>
          </w:p>
        </w:tc>
        <w:tc>
          <w:tcPr>
            <w:tcW w:w="1009" w:type="dxa"/>
            <w:shd w:val="clear" w:color="000000" w:fill="FFFFFF"/>
            <w:vAlign w:val="center"/>
            <w:hideMark/>
          </w:tcPr>
          <w:p w14:paraId="6842B8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76 464,20  </w:t>
            </w:r>
          </w:p>
        </w:tc>
        <w:tc>
          <w:tcPr>
            <w:tcW w:w="1009" w:type="dxa"/>
            <w:shd w:val="clear" w:color="000000" w:fill="FFFFFF"/>
            <w:vAlign w:val="center"/>
            <w:hideMark/>
          </w:tcPr>
          <w:p w14:paraId="629E9C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76 464,20  </w:t>
            </w:r>
          </w:p>
        </w:tc>
        <w:tc>
          <w:tcPr>
            <w:tcW w:w="1020" w:type="dxa"/>
            <w:shd w:val="clear" w:color="000000" w:fill="FFFFFF"/>
            <w:vAlign w:val="center"/>
            <w:hideMark/>
          </w:tcPr>
          <w:p w14:paraId="79EBDA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382 321,00  </w:t>
            </w:r>
          </w:p>
        </w:tc>
        <w:tc>
          <w:tcPr>
            <w:tcW w:w="1126" w:type="dxa"/>
            <w:shd w:val="clear" w:color="000000" w:fill="FFFFFF"/>
            <w:vAlign w:val="center"/>
            <w:hideMark/>
          </w:tcPr>
          <w:p w14:paraId="681AFC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382 321,00  </w:t>
            </w:r>
          </w:p>
        </w:tc>
      </w:tr>
      <w:tr w:rsidR="00F065F3" w:rsidRPr="00F065F3" w14:paraId="37197DA8" w14:textId="77777777" w:rsidTr="00271493">
        <w:trPr>
          <w:trHeight w:val="408"/>
        </w:trPr>
        <w:tc>
          <w:tcPr>
            <w:tcW w:w="1103" w:type="dxa"/>
            <w:vMerge/>
            <w:vAlign w:val="center"/>
            <w:hideMark/>
          </w:tcPr>
          <w:p w14:paraId="3FF4773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08EA32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B15895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2442088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44EC31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C9E45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EE505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30264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DCFE43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B7251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BB7B2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1554F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0D9C5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D86A4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16126C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75423A6" w14:textId="77777777" w:rsidTr="00271493">
        <w:trPr>
          <w:trHeight w:val="279"/>
        </w:trPr>
        <w:tc>
          <w:tcPr>
            <w:tcW w:w="1103" w:type="dxa"/>
            <w:vMerge w:val="restart"/>
            <w:shd w:val="clear" w:color="000000" w:fill="FFFFFF"/>
            <w:hideMark/>
          </w:tcPr>
          <w:p w14:paraId="67F6561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7.1.</w:t>
            </w:r>
          </w:p>
        </w:tc>
        <w:tc>
          <w:tcPr>
            <w:tcW w:w="1637" w:type="dxa"/>
            <w:vMerge w:val="restart"/>
            <w:shd w:val="clear" w:color="000000" w:fill="FFFFFF"/>
            <w:hideMark/>
          </w:tcPr>
          <w:p w14:paraId="7051BC2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Обеспечение бесплатным двух разовым питанием обучающихся с ОВЗ, получающих образование в не организации, осуществляющей образовательную деятельность, в форме семейного образования, которые проживают на территории Чувашской Республике</w:t>
            </w:r>
          </w:p>
        </w:tc>
        <w:tc>
          <w:tcPr>
            <w:tcW w:w="1257" w:type="dxa"/>
            <w:shd w:val="clear" w:color="000000" w:fill="FFFFFF"/>
            <w:vAlign w:val="center"/>
            <w:hideMark/>
          </w:tcPr>
          <w:p w14:paraId="0AACBB94"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1FA4DD4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12C9D5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6417CC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000E40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3DBDA58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2F83C02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144,90  </w:t>
            </w:r>
          </w:p>
        </w:tc>
        <w:tc>
          <w:tcPr>
            <w:tcW w:w="1009" w:type="dxa"/>
            <w:shd w:val="clear" w:color="000000" w:fill="FFFFFF"/>
            <w:vAlign w:val="center"/>
            <w:hideMark/>
          </w:tcPr>
          <w:p w14:paraId="6C6E66C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626B159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4127845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240CD29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1AF72A7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1725FC7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666D3444" w14:textId="77777777" w:rsidTr="00271493">
        <w:trPr>
          <w:trHeight w:val="456"/>
        </w:trPr>
        <w:tc>
          <w:tcPr>
            <w:tcW w:w="1103" w:type="dxa"/>
            <w:vMerge/>
            <w:vAlign w:val="center"/>
            <w:hideMark/>
          </w:tcPr>
          <w:p w14:paraId="61E861C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AFC24A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615E85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317F1FC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4F21A4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6E64C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C0F45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0E1471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D708A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16C1E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BDA6E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5D14DC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9A1AAA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A1D91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B61EA7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5EF7E89" w14:textId="77777777" w:rsidTr="00271493">
        <w:trPr>
          <w:trHeight w:val="852"/>
        </w:trPr>
        <w:tc>
          <w:tcPr>
            <w:tcW w:w="1103" w:type="dxa"/>
            <w:vMerge/>
            <w:vAlign w:val="center"/>
            <w:hideMark/>
          </w:tcPr>
          <w:p w14:paraId="067B0EC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9F2248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971540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2BB0338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1B4BB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D97417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1004</w:t>
            </w:r>
          </w:p>
        </w:tc>
        <w:tc>
          <w:tcPr>
            <w:tcW w:w="1098" w:type="dxa"/>
            <w:shd w:val="clear" w:color="000000" w:fill="FFFFFF"/>
            <w:vAlign w:val="center"/>
            <w:hideMark/>
          </w:tcPr>
          <w:p w14:paraId="1EB706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Ц711401010</w:t>
            </w:r>
          </w:p>
        </w:tc>
        <w:tc>
          <w:tcPr>
            <w:tcW w:w="485" w:type="dxa"/>
            <w:shd w:val="clear" w:color="000000" w:fill="FFFFFF"/>
            <w:vAlign w:val="center"/>
            <w:hideMark/>
          </w:tcPr>
          <w:p w14:paraId="6E7718B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69FD0EE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144,90  </w:t>
            </w:r>
          </w:p>
        </w:tc>
        <w:tc>
          <w:tcPr>
            <w:tcW w:w="1009" w:type="dxa"/>
            <w:shd w:val="clear" w:color="000000" w:fill="FFFFFF"/>
            <w:vAlign w:val="center"/>
            <w:hideMark/>
          </w:tcPr>
          <w:p w14:paraId="2C31CB0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D4773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9216EC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2A2D6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C0243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DF4731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1FD2A02" w14:textId="77777777" w:rsidTr="00271493">
        <w:trPr>
          <w:trHeight w:val="408"/>
        </w:trPr>
        <w:tc>
          <w:tcPr>
            <w:tcW w:w="1103" w:type="dxa"/>
            <w:vMerge/>
            <w:vAlign w:val="center"/>
            <w:hideMark/>
          </w:tcPr>
          <w:p w14:paraId="0FD6376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818E20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DA5194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21C7FC6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02BEB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00655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E12071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4A617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2F2C2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61DB49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CA524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67EA55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3992C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63A0D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C30AA2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F47B59B" w14:textId="77777777" w:rsidTr="00271493">
        <w:trPr>
          <w:trHeight w:val="384"/>
        </w:trPr>
        <w:tc>
          <w:tcPr>
            <w:tcW w:w="1103" w:type="dxa"/>
            <w:vMerge/>
            <w:vAlign w:val="center"/>
            <w:hideMark/>
          </w:tcPr>
          <w:p w14:paraId="5841684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049D4D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B780C2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17774DA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6E9A6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CA9339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22E0DC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BD3CC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75D486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0B0499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6036D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C845E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D187B4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F3E1D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D0CCE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A5CE85A" w14:textId="77777777" w:rsidTr="00271493">
        <w:trPr>
          <w:trHeight w:val="279"/>
        </w:trPr>
        <w:tc>
          <w:tcPr>
            <w:tcW w:w="1103" w:type="dxa"/>
            <w:vMerge w:val="restart"/>
            <w:shd w:val="clear" w:color="000000" w:fill="FFFFFF"/>
            <w:hideMark/>
          </w:tcPr>
          <w:p w14:paraId="7D0EF2D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7.2.</w:t>
            </w:r>
          </w:p>
        </w:tc>
        <w:tc>
          <w:tcPr>
            <w:tcW w:w="1637" w:type="dxa"/>
            <w:vMerge w:val="restart"/>
            <w:shd w:val="clear" w:color="000000" w:fill="FFFFFF"/>
            <w:hideMark/>
          </w:tcPr>
          <w:p w14:paraId="4186315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Выплата компенсации затрат на получение обучающимися начального общего, основного общего, среднего общего образования в форме семейного образования</w:t>
            </w:r>
          </w:p>
        </w:tc>
        <w:tc>
          <w:tcPr>
            <w:tcW w:w="1257" w:type="dxa"/>
            <w:shd w:val="clear" w:color="000000" w:fill="FFFFFF"/>
            <w:vAlign w:val="center"/>
            <w:hideMark/>
          </w:tcPr>
          <w:p w14:paraId="541FA25B"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5CA46F6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2B527CF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168FD7B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2753106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38A8E4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4244C65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31,90  </w:t>
            </w:r>
          </w:p>
        </w:tc>
        <w:tc>
          <w:tcPr>
            <w:tcW w:w="1009" w:type="dxa"/>
            <w:shd w:val="clear" w:color="000000" w:fill="FFFFFF"/>
            <w:vAlign w:val="center"/>
            <w:hideMark/>
          </w:tcPr>
          <w:p w14:paraId="6379D73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54422A2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95702F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6A19827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6FADF22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7F30B35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60306B8F" w14:textId="77777777" w:rsidTr="00271493">
        <w:trPr>
          <w:trHeight w:val="360"/>
        </w:trPr>
        <w:tc>
          <w:tcPr>
            <w:tcW w:w="1103" w:type="dxa"/>
            <w:vMerge/>
            <w:vAlign w:val="center"/>
            <w:hideMark/>
          </w:tcPr>
          <w:p w14:paraId="294A6CC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73C155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70A840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797855A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87A3E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4BDCC0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0494CF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7195A9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2B557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1D891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C49C2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4C52DA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B74BD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896B7E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91B1CE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2318A21" w14:textId="77777777" w:rsidTr="00271493">
        <w:trPr>
          <w:trHeight w:val="732"/>
        </w:trPr>
        <w:tc>
          <w:tcPr>
            <w:tcW w:w="1103" w:type="dxa"/>
            <w:vMerge/>
            <w:vAlign w:val="center"/>
            <w:hideMark/>
          </w:tcPr>
          <w:p w14:paraId="3C9B3C2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A5F203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E63065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57F6175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6EA03C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A9FB2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1004</w:t>
            </w:r>
          </w:p>
        </w:tc>
        <w:tc>
          <w:tcPr>
            <w:tcW w:w="1098" w:type="dxa"/>
            <w:shd w:val="clear" w:color="000000" w:fill="FFFFFF"/>
            <w:vAlign w:val="center"/>
            <w:hideMark/>
          </w:tcPr>
          <w:p w14:paraId="4B89DD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Ц711401020</w:t>
            </w:r>
          </w:p>
        </w:tc>
        <w:tc>
          <w:tcPr>
            <w:tcW w:w="485" w:type="dxa"/>
            <w:shd w:val="clear" w:color="000000" w:fill="FFFFFF"/>
            <w:vAlign w:val="center"/>
            <w:hideMark/>
          </w:tcPr>
          <w:p w14:paraId="031635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05FE6D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31,90  </w:t>
            </w:r>
          </w:p>
        </w:tc>
        <w:tc>
          <w:tcPr>
            <w:tcW w:w="1009" w:type="dxa"/>
            <w:shd w:val="clear" w:color="000000" w:fill="FFFFFF"/>
            <w:vAlign w:val="center"/>
            <w:hideMark/>
          </w:tcPr>
          <w:p w14:paraId="0CC8D8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0321F6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DECB0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C338D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0CD1A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77C9A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6BC6428" w14:textId="77777777" w:rsidTr="00271493">
        <w:trPr>
          <w:trHeight w:val="360"/>
        </w:trPr>
        <w:tc>
          <w:tcPr>
            <w:tcW w:w="1103" w:type="dxa"/>
            <w:vMerge/>
            <w:vAlign w:val="center"/>
            <w:hideMark/>
          </w:tcPr>
          <w:p w14:paraId="318CD8E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36AB3C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F7F64D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454C182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3480C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E20E75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F5916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7CEA6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DCCC5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3B47C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E1B121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F914F7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4A2B6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13DCC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AE177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68A90AB" w14:textId="77777777" w:rsidTr="00271493">
        <w:trPr>
          <w:trHeight w:val="348"/>
        </w:trPr>
        <w:tc>
          <w:tcPr>
            <w:tcW w:w="1103" w:type="dxa"/>
            <w:vMerge/>
            <w:vAlign w:val="center"/>
            <w:hideMark/>
          </w:tcPr>
          <w:p w14:paraId="145B371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A5D17B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062ACD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548D1E7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4D60F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30B2C9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EB9E3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C5DBA3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2BD314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F179F3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43226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28C5A3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D6E70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0EB8E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7CE0B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6402953" w14:textId="77777777" w:rsidTr="00271493">
        <w:trPr>
          <w:trHeight w:val="279"/>
        </w:trPr>
        <w:tc>
          <w:tcPr>
            <w:tcW w:w="1103" w:type="dxa"/>
            <w:vMerge w:val="restart"/>
            <w:shd w:val="clear" w:color="000000" w:fill="FFFFFF"/>
            <w:hideMark/>
          </w:tcPr>
          <w:p w14:paraId="4CDCCAA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7.3.</w:t>
            </w:r>
          </w:p>
        </w:tc>
        <w:tc>
          <w:tcPr>
            <w:tcW w:w="1637" w:type="dxa"/>
            <w:vMerge w:val="restart"/>
            <w:shd w:val="clear" w:color="000000" w:fill="FFFFFF"/>
            <w:hideMark/>
          </w:tcPr>
          <w:p w14:paraId="4D5692E0"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r w:rsidRPr="00F065F3">
              <w:rPr>
                <w:rFonts w:ascii="Times New Roman" w:hAnsi="Times New Roman" w:cs="Times New Roman"/>
                <w:color w:val="000000"/>
                <w:sz w:val="14"/>
                <w:szCs w:val="14"/>
              </w:rP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257" w:type="dxa"/>
            <w:shd w:val="clear" w:color="000000" w:fill="FFFFFF"/>
            <w:vAlign w:val="center"/>
            <w:hideMark/>
          </w:tcPr>
          <w:p w14:paraId="0D4D760B"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6FB62F3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3B3EBCD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70DFEFE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5A0362A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4EECBD0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6B1D2C0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2 533,90  </w:t>
            </w:r>
          </w:p>
        </w:tc>
        <w:tc>
          <w:tcPr>
            <w:tcW w:w="1009" w:type="dxa"/>
            <w:shd w:val="clear" w:color="000000" w:fill="FFFFFF"/>
            <w:vAlign w:val="center"/>
            <w:hideMark/>
          </w:tcPr>
          <w:p w14:paraId="593005D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2 540,00  </w:t>
            </w:r>
          </w:p>
        </w:tc>
        <w:tc>
          <w:tcPr>
            <w:tcW w:w="1009" w:type="dxa"/>
            <w:shd w:val="clear" w:color="000000" w:fill="FFFFFF"/>
            <w:vAlign w:val="center"/>
            <w:hideMark/>
          </w:tcPr>
          <w:p w14:paraId="225D644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2 540,00  </w:t>
            </w:r>
          </w:p>
        </w:tc>
        <w:tc>
          <w:tcPr>
            <w:tcW w:w="1009" w:type="dxa"/>
            <w:shd w:val="clear" w:color="000000" w:fill="FFFFFF"/>
            <w:vAlign w:val="center"/>
            <w:hideMark/>
          </w:tcPr>
          <w:p w14:paraId="73DC905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2 208,40  </w:t>
            </w:r>
          </w:p>
        </w:tc>
        <w:tc>
          <w:tcPr>
            <w:tcW w:w="1009" w:type="dxa"/>
            <w:shd w:val="clear" w:color="000000" w:fill="FFFFFF"/>
            <w:vAlign w:val="center"/>
            <w:hideMark/>
          </w:tcPr>
          <w:p w14:paraId="6F9B562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2 208,40  </w:t>
            </w:r>
          </w:p>
        </w:tc>
        <w:tc>
          <w:tcPr>
            <w:tcW w:w="1020" w:type="dxa"/>
            <w:shd w:val="clear" w:color="000000" w:fill="FFFFFF"/>
            <w:noWrap/>
            <w:vAlign w:val="center"/>
            <w:hideMark/>
          </w:tcPr>
          <w:p w14:paraId="3545786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11 042,00  </w:t>
            </w:r>
          </w:p>
        </w:tc>
        <w:tc>
          <w:tcPr>
            <w:tcW w:w="1126" w:type="dxa"/>
            <w:shd w:val="clear" w:color="000000" w:fill="FFFFFF"/>
            <w:noWrap/>
            <w:vAlign w:val="center"/>
            <w:hideMark/>
          </w:tcPr>
          <w:p w14:paraId="4527E31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11 042,00  </w:t>
            </w:r>
          </w:p>
        </w:tc>
      </w:tr>
      <w:tr w:rsidR="00F065F3" w:rsidRPr="00F065F3" w14:paraId="5CFF0157" w14:textId="77777777" w:rsidTr="00271493">
        <w:trPr>
          <w:trHeight w:val="459"/>
        </w:trPr>
        <w:tc>
          <w:tcPr>
            <w:tcW w:w="1103" w:type="dxa"/>
            <w:vMerge/>
            <w:vAlign w:val="center"/>
            <w:hideMark/>
          </w:tcPr>
          <w:p w14:paraId="067E169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E34821B"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2F701FF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7B86747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02E9B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71ACA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9E02CA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81D7F1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EA0BA2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712DB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9736D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C3A4D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3BC5C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C3C3A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DA20D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88D96AF" w14:textId="77777777" w:rsidTr="00271493">
        <w:trPr>
          <w:trHeight w:val="456"/>
        </w:trPr>
        <w:tc>
          <w:tcPr>
            <w:tcW w:w="1103" w:type="dxa"/>
            <w:vMerge/>
            <w:vAlign w:val="center"/>
            <w:hideMark/>
          </w:tcPr>
          <w:p w14:paraId="3DE3586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5C3FDB3"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vMerge w:val="restart"/>
            <w:shd w:val="clear" w:color="000000" w:fill="FFFFFF"/>
            <w:vAlign w:val="center"/>
            <w:hideMark/>
          </w:tcPr>
          <w:p w14:paraId="5AE8AD6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2B50CEB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616FF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B61F8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1003</w:t>
            </w:r>
          </w:p>
        </w:tc>
        <w:tc>
          <w:tcPr>
            <w:tcW w:w="1098" w:type="dxa"/>
            <w:shd w:val="clear" w:color="000000" w:fill="FFFFFF"/>
            <w:vAlign w:val="center"/>
            <w:hideMark/>
          </w:tcPr>
          <w:p w14:paraId="088B24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Ц711412030</w:t>
            </w:r>
          </w:p>
        </w:tc>
        <w:tc>
          <w:tcPr>
            <w:tcW w:w="485" w:type="dxa"/>
            <w:shd w:val="clear" w:color="000000" w:fill="FFFFFF"/>
            <w:vAlign w:val="center"/>
            <w:hideMark/>
          </w:tcPr>
          <w:p w14:paraId="5D0FCC2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240</w:t>
            </w:r>
          </w:p>
        </w:tc>
        <w:tc>
          <w:tcPr>
            <w:tcW w:w="1015" w:type="dxa"/>
            <w:shd w:val="clear" w:color="000000" w:fill="FFFFFF"/>
            <w:vAlign w:val="center"/>
            <w:hideMark/>
          </w:tcPr>
          <w:p w14:paraId="4217BB6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12,60  </w:t>
            </w:r>
          </w:p>
        </w:tc>
        <w:tc>
          <w:tcPr>
            <w:tcW w:w="1009" w:type="dxa"/>
            <w:shd w:val="clear" w:color="000000" w:fill="FFFFFF"/>
            <w:vAlign w:val="center"/>
            <w:hideMark/>
          </w:tcPr>
          <w:p w14:paraId="237E147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12,60  </w:t>
            </w:r>
          </w:p>
        </w:tc>
        <w:tc>
          <w:tcPr>
            <w:tcW w:w="1009" w:type="dxa"/>
            <w:shd w:val="clear" w:color="000000" w:fill="FFFFFF"/>
            <w:vAlign w:val="center"/>
            <w:hideMark/>
          </w:tcPr>
          <w:p w14:paraId="36E4319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12,60  </w:t>
            </w:r>
          </w:p>
        </w:tc>
        <w:tc>
          <w:tcPr>
            <w:tcW w:w="1009" w:type="dxa"/>
            <w:shd w:val="clear" w:color="000000" w:fill="FFFFFF"/>
            <w:vAlign w:val="center"/>
            <w:hideMark/>
          </w:tcPr>
          <w:p w14:paraId="6B4E1F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11,00  </w:t>
            </w:r>
          </w:p>
        </w:tc>
        <w:tc>
          <w:tcPr>
            <w:tcW w:w="1009" w:type="dxa"/>
            <w:shd w:val="clear" w:color="000000" w:fill="FFFFFF"/>
            <w:vAlign w:val="center"/>
            <w:hideMark/>
          </w:tcPr>
          <w:p w14:paraId="2F15A8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11,00  </w:t>
            </w:r>
          </w:p>
        </w:tc>
        <w:tc>
          <w:tcPr>
            <w:tcW w:w="1020" w:type="dxa"/>
            <w:shd w:val="clear" w:color="000000" w:fill="FFFFFF"/>
            <w:noWrap/>
            <w:vAlign w:val="center"/>
            <w:hideMark/>
          </w:tcPr>
          <w:p w14:paraId="6CFA54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55,00  </w:t>
            </w:r>
          </w:p>
        </w:tc>
        <w:tc>
          <w:tcPr>
            <w:tcW w:w="1126" w:type="dxa"/>
            <w:shd w:val="clear" w:color="000000" w:fill="FFFFFF"/>
            <w:noWrap/>
            <w:vAlign w:val="center"/>
            <w:hideMark/>
          </w:tcPr>
          <w:p w14:paraId="5A7A800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55,00  </w:t>
            </w:r>
          </w:p>
        </w:tc>
      </w:tr>
      <w:tr w:rsidR="00F065F3" w:rsidRPr="00F065F3" w14:paraId="49FE33D4" w14:textId="77777777" w:rsidTr="00271493">
        <w:trPr>
          <w:trHeight w:val="456"/>
        </w:trPr>
        <w:tc>
          <w:tcPr>
            <w:tcW w:w="1103" w:type="dxa"/>
            <w:vMerge/>
            <w:vAlign w:val="center"/>
            <w:hideMark/>
          </w:tcPr>
          <w:p w14:paraId="5ADA75C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9E4B0E8"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vMerge/>
            <w:vAlign w:val="center"/>
            <w:hideMark/>
          </w:tcPr>
          <w:p w14:paraId="2563597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6F6B47D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1B03D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6123FB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1003</w:t>
            </w:r>
          </w:p>
        </w:tc>
        <w:tc>
          <w:tcPr>
            <w:tcW w:w="1098" w:type="dxa"/>
            <w:shd w:val="clear" w:color="000000" w:fill="FFFFFF"/>
            <w:vAlign w:val="center"/>
            <w:hideMark/>
          </w:tcPr>
          <w:p w14:paraId="3C80225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Ц711412030</w:t>
            </w:r>
          </w:p>
        </w:tc>
        <w:tc>
          <w:tcPr>
            <w:tcW w:w="485" w:type="dxa"/>
            <w:shd w:val="clear" w:color="000000" w:fill="FFFFFF"/>
            <w:vAlign w:val="center"/>
            <w:hideMark/>
          </w:tcPr>
          <w:p w14:paraId="1AB27B4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320</w:t>
            </w:r>
          </w:p>
        </w:tc>
        <w:tc>
          <w:tcPr>
            <w:tcW w:w="1015" w:type="dxa"/>
            <w:shd w:val="clear" w:color="000000" w:fill="FFFFFF"/>
            <w:vAlign w:val="center"/>
            <w:hideMark/>
          </w:tcPr>
          <w:p w14:paraId="4C2F856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2 521,30  </w:t>
            </w:r>
          </w:p>
        </w:tc>
        <w:tc>
          <w:tcPr>
            <w:tcW w:w="1009" w:type="dxa"/>
            <w:shd w:val="clear" w:color="000000" w:fill="FFFFFF"/>
            <w:vAlign w:val="center"/>
            <w:hideMark/>
          </w:tcPr>
          <w:p w14:paraId="561D35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2 527,40  </w:t>
            </w:r>
          </w:p>
        </w:tc>
        <w:tc>
          <w:tcPr>
            <w:tcW w:w="1009" w:type="dxa"/>
            <w:shd w:val="clear" w:color="000000" w:fill="FFFFFF"/>
            <w:vAlign w:val="center"/>
            <w:hideMark/>
          </w:tcPr>
          <w:p w14:paraId="398DF6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2 527,40  </w:t>
            </w:r>
          </w:p>
        </w:tc>
        <w:tc>
          <w:tcPr>
            <w:tcW w:w="1009" w:type="dxa"/>
            <w:shd w:val="clear" w:color="000000" w:fill="FFFFFF"/>
            <w:vAlign w:val="center"/>
            <w:hideMark/>
          </w:tcPr>
          <w:p w14:paraId="162766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2 197,40  </w:t>
            </w:r>
          </w:p>
        </w:tc>
        <w:tc>
          <w:tcPr>
            <w:tcW w:w="1009" w:type="dxa"/>
            <w:shd w:val="clear" w:color="000000" w:fill="FFFFFF"/>
            <w:vAlign w:val="center"/>
            <w:hideMark/>
          </w:tcPr>
          <w:p w14:paraId="00882D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2 197,40  </w:t>
            </w:r>
          </w:p>
        </w:tc>
        <w:tc>
          <w:tcPr>
            <w:tcW w:w="1020" w:type="dxa"/>
            <w:shd w:val="clear" w:color="000000" w:fill="FFFFFF"/>
            <w:noWrap/>
            <w:vAlign w:val="center"/>
            <w:hideMark/>
          </w:tcPr>
          <w:p w14:paraId="0340E7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10 987,00  </w:t>
            </w:r>
          </w:p>
        </w:tc>
        <w:tc>
          <w:tcPr>
            <w:tcW w:w="1126" w:type="dxa"/>
            <w:shd w:val="clear" w:color="000000" w:fill="FFFFFF"/>
            <w:noWrap/>
            <w:vAlign w:val="center"/>
            <w:hideMark/>
          </w:tcPr>
          <w:p w14:paraId="6C09AB5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10 987,00  </w:t>
            </w:r>
          </w:p>
        </w:tc>
      </w:tr>
      <w:tr w:rsidR="00F065F3" w:rsidRPr="00F065F3" w14:paraId="5D01845A" w14:textId="77777777" w:rsidTr="00271493">
        <w:trPr>
          <w:trHeight w:val="564"/>
        </w:trPr>
        <w:tc>
          <w:tcPr>
            <w:tcW w:w="1103" w:type="dxa"/>
            <w:vMerge/>
            <w:vAlign w:val="center"/>
            <w:hideMark/>
          </w:tcPr>
          <w:p w14:paraId="38171ED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A05E063"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7E7E131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45AF9DD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D463EF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AEA03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E8CF0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FE1BE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25F7CA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43EEA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CA933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21B60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F5EE8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71032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372FA8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4379585" w14:textId="77777777" w:rsidTr="00271493">
        <w:trPr>
          <w:trHeight w:val="519"/>
        </w:trPr>
        <w:tc>
          <w:tcPr>
            <w:tcW w:w="1103" w:type="dxa"/>
            <w:vMerge/>
            <w:vAlign w:val="center"/>
            <w:hideMark/>
          </w:tcPr>
          <w:p w14:paraId="1E3F47D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CB3C018"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16DD536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43D4710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801DE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AB393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61EEA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B0E17C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6B32E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31610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08810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EF6AA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7F8D9A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0C2C8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BA56C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6385380" w14:textId="77777777" w:rsidTr="00271493">
        <w:trPr>
          <w:trHeight w:val="519"/>
        </w:trPr>
        <w:tc>
          <w:tcPr>
            <w:tcW w:w="1103" w:type="dxa"/>
            <w:vMerge w:val="restart"/>
            <w:shd w:val="clear" w:color="000000" w:fill="FFFFFF"/>
            <w:hideMark/>
          </w:tcPr>
          <w:p w14:paraId="536FCBD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7.4.</w:t>
            </w:r>
          </w:p>
        </w:tc>
        <w:tc>
          <w:tcPr>
            <w:tcW w:w="1637" w:type="dxa"/>
            <w:vMerge w:val="restart"/>
            <w:shd w:val="clear" w:color="000000" w:fill="FFFFFF"/>
            <w:hideMark/>
          </w:tcPr>
          <w:p w14:paraId="02EC87C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257" w:type="dxa"/>
            <w:shd w:val="clear" w:color="000000" w:fill="FFFFFF"/>
            <w:vAlign w:val="center"/>
            <w:hideMark/>
          </w:tcPr>
          <w:p w14:paraId="47216A08"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67ED8A1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1ED7E61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5BA276E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02B8CD3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06A4B70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780D71E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15 177,30  </w:t>
            </w:r>
          </w:p>
        </w:tc>
        <w:tc>
          <w:tcPr>
            <w:tcW w:w="1009" w:type="dxa"/>
            <w:shd w:val="clear" w:color="000000" w:fill="FFFFFF"/>
            <w:vAlign w:val="center"/>
            <w:hideMark/>
          </w:tcPr>
          <w:p w14:paraId="36D7F29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15 059,90  </w:t>
            </w:r>
          </w:p>
        </w:tc>
        <w:tc>
          <w:tcPr>
            <w:tcW w:w="1009" w:type="dxa"/>
            <w:shd w:val="clear" w:color="000000" w:fill="FFFFFF"/>
            <w:vAlign w:val="center"/>
            <w:hideMark/>
          </w:tcPr>
          <w:p w14:paraId="15827E9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15 059,90  </w:t>
            </w:r>
          </w:p>
        </w:tc>
        <w:tc>
          <w:tcPr>
            <w:tcW w:w="1009" w:type="dxa"/>
            <w:shd w:val="clear" w:color="000000" w:fill="FFFFFF"/>
            <w:vAlign w:val="center"/>
            <w:hideMark/>
          </w:tcPr>
          <w:p w14:paraId="4A40659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11 564,00  </w:t>
            </w:r>
          </w:p>
        </w:tc>
        <w:tc>
          <w:tcPr>
            <w:tcW w:w="1009" w:type="dxa"/>
            <w:shd w:val="clear" w:color="000000" w:fill="FFFFFF"/>
            <w:vAlign w:val="center"/>
            <w:hideMark/>
          </w:tcPr>
          <w:p w14:paraId="238624C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11 564,00  </w:t>
            </w:r>
          </w:p>
        </w:tc>
        <w:tc>
          <w:tcPr>
            <w:tcW w:w="1020" w:type="dxa"/>
            <w:shd w:val="clear" w:color="000000" w:fill="FFFFFF"/>
            <w:noWrap/>
            <w:vAlign w:val="center"/>
            <w:hideMark/>
          </w:tcPr>
          <w:p w14:paraId="6C3EA93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57 820,00  </w:t>
            </w:r>
          </w:p>
        </w:tc>
        <w:tc>
          <w:tcPr>
            <w:tcW w:w="1126" w:type="dxa"/>
            <w:shd w:val="clear" w:color="000000" w:fill="FFFFFF"/>
            <w:noWrap/>
            <w:vAlign w:val="center"/>
            <w:hideMark/>
          </w:tcPr>
          <w:p w14:paraId="3AEF37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57 820,00  </w:t>
            </w:r>
          </w:p>
        </w:tc>
      </w:tr>
      <w:tr w:rsidR="00F065F3" w:rsidRPr="00F065F3" w14:paraId="0849EA81" w14:textId="77777777" w:rsidTr="00271493">
        <w:trPr>
          <w:trHeight w:val="399"/>
        </w:trPr>
        <w:tc>
          <w:tcPr>
            <w:tcW w:w="1103" w:type="dxa"/>
            <w:vMerge/>
            <w:vAlign w:val="center"/>
            <w:hideMark/>
          </w:tcPr>
          <w:p w14:paraId="39E812F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72B7F4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ABF2E9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36C637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0301CF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10D37E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CB747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E2F36E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45994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B94A4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086455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A1F39A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AF493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3CED78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12E4CE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48A2116" w14:textId="77777777" w:rsidTr="00271493">
        <w:trPr>
          <w:trHeight w:val="420"/>
        </w:trPr>
        <w:tc>
          <w:tcPr>
            <w:tcW w:w="1103" w:type="dxa"/>
            <w:vMerge/>
            <w:vAlign w:val="center"/>
            <w:hideMark/>
          </w:tcPr>
          <w:p w14:paraId="16B6188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2D6C4D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644A138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08DB9DA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C3AC1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51CD0D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1004</w:t>
            </w:r>
          </w:p>
        </w:tc>
        <w:tc>
          <w:tcPr>
            <w:tcW w:w="1098" w:type="dxa"/>
            <w:shd w:val="clear" w:color="000000" w:fill="FFFFFF"/>
            <w:vAlign w:val="center"/>
            <w:hideMark/>
          </w:tcPr>
          <w:p w14:paraId="5D8598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Ц711412040</w:t>
            </w:r>
          </w:p>
        </w:tc>
        <w:tc>
          <w:tcPr>
            <w:tcW w:w="485" w:type="dxa"/>
            <w:shd w:val="clear" w:color="000000" w:fill="FFFFFF"/>
            <w:vAlign w:val="center"/>
            <w:hideMark/>
          </w:tcPr>
          <w:p w14:paraId="692569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310</w:t>
            </w:r>
          </w:p>
        </w:tc>
        <w:tc>
          <w:tcPr>
            <w:tcW w:w="1015" w:type="dxa"/>
            <w:shd w:val="clear" w:color="000000" w:fill="FFFFFF"/>
            <w:vAlign w:val="center"/>
            <w:hideMark/>
          </w:tcPr>
          <w:p w14:paraId="5B5BBE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15 101,80  </w:t>
            </w:r>
          </w:p>
        </w:tc>
        <w:tc>
          <w:tcPr>
            <w:tcW w:w="1009" w:type="dxa"/>
            <w:shd w:val="clear" w:color="000000" w:fill="FFFFFF"/>
            <w:vAlign w:val="center"/>
            <w:hideMark/>
          </w:tcPr>
          <w:p w14:paraId="69B44F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14 985,00  </w:t>
            </w:r>
          </w:p>
        </w:tc>
        <w:tc>
          <w:tcPr>
            <w:tcW w:w="1009" w:type="dxa"/>
            <w:shd w:val="clear" w:color="000000" w:fill="FFFFFF"/>
            <w:vAlign w:val="center"/>
            <w:hideMark/>
          </w:tcPr>
          <w:p w14:paraId="454FAB0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14 985,00  </w:t>
            </w:r>
          </w:p>
        </w:tc>
        <w:tc>
          <w:tcPr>
            <w:tcW w:w="1009" w:type="dxa"/>
            <w:shd w:val="clear" w:color="000000" w:fill="FFFFFF"/>
            <w:vAlign w:val="center"/>
            <w:hideMark/>
          </w:tcPr>
          <w:p w14:paraId="1C61E2C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11 506,50  </w:t>
            </w:r>
          </w:p>
        </w:tc>
        <w:tc>
          <w:tcPr>
            <w:tcW w:w="1009" w:type="dxa"/>
            <w:shd w:val="clear" w:color="000000" w:fill="FFFFFF"/>
            <w:vAlign w:val="center"/>
            <w:hideMark/>
          </w:tcPr>
          <w:p w14:paraId="7246741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11 506,50  </w:t>
            </w:r>
          </w:p>
        </w:tc>
        <w:tc>
          <w:tcPr>
            <w:tcW w:w="1020" w:type="dxa"/>
            <w:shd w:val="clear" w:color="000000" w:fill="FFFFFF"/>
            <w:noWrap/>
            <w:vAlign w:val="center"/>
            <w:hideMark/>
          </w:tcPr>
          <w:p w14:paraId="13E16B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57 532,50  </w:t>
            </w:r>
          </w:p>
        </w:tc>
        <w:tc>
          <w:tcPr>
            <w:tcW w:w="1126" w:type="dxa"/>
            <w:shd w:val="clear" w:color="000000" w:fill="FFFFFF"/>
            <w:noWrap/>
            <w:vAlign w:val="center"/>
            <w:hideMark/>
          </w:tcPr>
          <w:p w14:paraId="49EEADB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57 532,50  </w:t>
            </w:r>
          </w:p>
        </w:tc>
      </w:tr>
      <w:tr w:rsidR="00F065F3" w:rsidRPr="00F065F3" w14:paraId="19F03CDB" w14:textId="77777777" w:rsidTr="00271493">
        <w:trPr>
          <w:trHeight w:val="372"/>
        </w:trPr>
        <w:tc>
          <w:tcPr>
            <w:tcW w:w="1103" w:type="dxa"/>
            <w:vMerge/>
            <w:vAlign w:val="center"/>
            <w:hideMark/>
          </w:tcPr>
          <w:p w14:paraId="2224354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21C373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6F7FE83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8FC63A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587668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674AA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1004</w:t>
            </w:r>
          </w:p>
        </w:tc>
        <w:tc>
          <w:tcPr>
            <w:tcW w:w="1098" w:type="dxa"/>
            <w:shd w:val="clear" w:color="000000" w:fill="FFFFFF"/>
            <w:vAlign w:val="center"/>
            <w:hideMark/>
          </w:tcPr>
          <w:p w14:paraId="54CDF8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Ц711412040</w:t>
            </w:r>
          </w:p>
        </w:tc>
        <w:tc>
          <w:tcPr>
            <w:tcW w:w="485" w:type="dxa"/>
            <w:shd w:val="clear" w:color="000000" w:fill="FFFFFF"/>
            <w:vAlign w:val="center"/>
            <w:hideMark/>
          </w:tcPr>
          <w:p w14:paraId="7CCF8F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240</w:t>
            </w:r>
          </w:p>
        </w:tc>
        <w:tc>
          <w:tcPr>
            <w:tcW w:w="1015" w:type="dxa"/>
            <w:shd w:val="clear" w:color="000000" w:fill="FFFFFF"/>
            <w:vAlign w:val="center"/>
            <w:hideMark/>
          </w:tcPr>
          <w:p w14:paraId="41BBE5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75,50  </w:t>
            </w:r>
          </w:p>
        </w:tc>
        <w:tc>
          <w:tcPr>
            <w:tcW w:w="1009" w:type="dxa"/>
            <w:shd w:val="clear" w:color="000000" w:fill="FFFFFF"/>
            <w:vAlign w:val="center"/>
            <w:hideMark/>
          </w:tcPr>
          <w:p w14:paraId="605BD18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74,90  </w:t>
            </w:r>
          </w:p>
        </w:tc>
        <w:tc>
          <w:tcPr>
            <w:tcW w:w="1009" w:type="dxa"/>
            <w:shd w:val="clear" w:color="000000" w:fill="FFFFFF"/>
            <w:vAlign w:val="center"/>
            <w:hideMark/>
          </w:tcPr>
          <w:p w14:paraId="3D81AAE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74,90  </w:t>
            </w:r>
          </w:p>
        </w:tc>
        <w:tc>
          <w:tcPr>
            <w:tcW w:w="1009" w:type="dxa"/>
            <w:shd w:val="clear" w:color="000000" w:fill="FFFFFF"/>
            <w:vAlign w:val="center"/>
            <w:hideMark/>
          </w:tcPr>
          <w:p w14:paraId="3285C2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57,50  </w:t>
            </w:r>
          </w:p>
        </w:tc>
        <w:tc>
          <w:tcPr>
            <w:tcW w:w="1009" w:type="dxa"/>
            <w:shd w:val="clear" w:color="000000" w:fill="FFFFFF"/>
            <w:vAlign w:val="center"/>
            <w:hideMark/>
          </w:tcPr>
          <w:p w14:paraId="5093A64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57,50  </w:t>
            </w:r>
          </w:p>
        </w:tc>
        <w:tc>
          <w:tcPr>
            <w:tcW w:w="1020" w:type="dxa"/>
            <w:shd w:val="clear" w:color="000000" w:fill="FFFFFF"/>
            <w:noWrap/>
            <w:vAlign w:val="center"/>
            <w:hideMark/>
          </w:tcPr>
          <w:p w14:paraId="4B5E19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287,50  </w:t>
            </w:r>
          </w:p>
        </w:tc>
        <w:tc>
          <w:tcPr>
            <w:tcW w:w="1126" w:type="dxa"/>
            <w:shd w:val="clear" w:color="000000" w:fill="FFFFFF"/>
            <w:noWrap/>
            <w:vAlign w:val="center"/>
            <w:hideMark/>
          </w:tcPr>
          <w:p w14:paraId="74090AC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287,50  </w:t>
            </w:r>
          </w:p>
        </w:tc>
      </w:tr>
      <w:tr w:rsidR="00F065F3" w:rsidRPr="00F065F3" w14:paraId="4F687D08" w14:textId="77777777" w:rsidTr="00271493">
        <w:trPr>
          <w:trHeight w:val="360"/>
        </w:trPr>
        <w:tc>
          <w:tcPr>
            <w:tcW w:w="1103" w:type="dxa"/>
            <w:vMerge/>
            <w:vAlign w:val="center"/>
            <w:hideMark/>
          </w:tcPr>
          <w:p w14:paraId="305B641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D1AB71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4EEE22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B676C4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9B1C5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3FCF89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AD8E9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E7D2C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32553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A0FDEA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DDD15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597DD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E1A9D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E18EA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CFB4A9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4715CAF" w14:textId="77777777" w:rsidTr="00271493">
        <w:trPr>
          <w:trHeight w:val="519"/>
        </w:trPr>
        <w:tc>
          <w:tcPr>
            <w:tcW w:w="1103" w:type="dxa"/>
            <w:vMerge/>
            <w:vAlign w:val="center"/>
            <w:hideMark/>
          </w:tcPr>
          <w:p w14:paraId="76918C8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8C8CAB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A16C1C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3613BDB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E61DC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B584EC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5D3959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211EA59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FC33C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FEBCF3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478B0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52515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ABF50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87DF10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2940AD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81420D1" w14:textId="77777777" w:rsidTr="00271493">
        <w:trPr>
          <w:trHeight w:val="288"/>
        </w:trPr>
        <w:tc>
          <w:tcPr>
            <w:tcW w:w="1103" w:type="dxa"/>
            <w:vMerge w:val="restart"/>
            <w:shd w:val="clear" w:color="000000" w:fill="FFFFFF"/>
            <w:hideMark/>
          </w:tcPr>
          <w:p w14:paraId="1BFD795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7.5.</w:t>
            </w:r>
          </w:p>
        </w:tc>
        <w:tc>
          <w:tcPr>
            <w:tcW w:w="1637" w:type="dxa"/>
            <w:vMerge w:val="restart"/>
            <w:shd w:val="clear" w:color="000000" w:fill="FFFFFF"/>
            <w:hideMark/>
          </w:tcPr>
          <w:p w14:paraId="662501A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Осуществление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w:t>
            </w:r>
          </w:p>
        </w:tc>
        <w:tc>
          <w:tcPr>
            <w:tcW w:w="1257" w:type="dxa"/>
            <w:shd w:val="clear" w:color="000000" w:fill="FFFFFF"/>
            <w:vAlign w:val="center"/>
            <w:hideMark/>
          </w:tcPr>
          <w:p w14:paraId="34BD57F5"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5EE4283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Администрации районов города Чебоксары</w:t>
            </w:r>
          </w:p>
        </w:tc>
        <w:tc>
          <w:tcPr>
            <w:tcW w:w="624" w:type="dxa"/>
            <w:shd w:val="clear" w:color="000000" w:fill="FFFFFF"/>
            <w:vAlign w:val="center"/>
            <w:hideMark/>
          </w:tcPr>
          <w:p w14:paraId="71E8D55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0C4D96B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179BCD2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4F1A803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46B50A5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3 900,00  </w:t>
            </w:r>
          </w:p>
        </w:tc>
        <w:tc>
          <w:tcPr>
            <w:tcW w:w="1009" w:type="dxa"/>
            <w:shd w:val="clear" w:color="000000" w:fill="FFFFFF"/>
            <w:vAlign w:val="center"/>
            <w:hideMark/>
          </w:tcPr>
          <w:p w14:paraId="2A5B192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2 475,00  </w:t>
            </w:r>
          </w:p>
        </w:tc>
        <w:tc>
          <w:tcPr>
            <w:tcW w:w="1009" w:type="dxa"/>
            <w:shd w:val="clear" w:color="000000" w:fill="FFFFFF"/>
            <w:vAlign w:val="center"/>
            <w:hideMark/>
          </w:tcPr>
          <w:p w14:paraId="03DFD93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2 475,00  </w:t>
            </w:r>
          </w:p>
        </w:tc>
        <w:tc>
          <w:tcPr>
            <w:tcW w:w="1009" w:type="dxa"/>
            <w:shd w:val="clear" w:color="000000" w:fill="FFFFFF"/>
            <w:vAlign w:val="center"/>
            <w:hideMark/>
          </w:tcPr>
          <w:p w14:paraId="3D9BC3E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6 075,00  </w:t>
            </w:r>
          </w:p>
        </w:tc>
        <w:tc>
          <w:tcPr>
            <w:tcW w:w="1009" w:type="dxa"/>
            <w:shd w:val="clear" w:color="000000" w:fill="FFFFFF"/>
            <w:vAlign w:val="center"/>
            <w:hideMark/>
          </w:tcPr>
          <w:p w14:paraId="1BB6667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6 075,00  </w:t>
            </w:r>
          </w:p>
        </w:tc>
        <w:tc>
          <w:tcPr>
            <w:tcW w:w="1020" w:type="dxa"/>
            <w:shd w:val="clear" w:color="000000" w:fill="FFFFFF"/>
            <w:noWrap/>
            <w:vAlign w:val="center"/>
            <w:hideMark/>
          </w:tcPr>
          <w:p w14:paraId="3F864B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30 375,00  </w:t>
            </w:r>
          </w:p>
        </w:tc>
        <w:tc>
          <w:tcPr>
            <w:tcW w:w="1126" w:type="dxa"/>
            <w:shd w:val="clear" w:color="000000" w:fill="FFFFFF"/>
            <w:noWrap/>
            <w:vAlign w:val="center"/>
            <w:hideMark/>
          </w:tcPr>
          <w:p w14:paraId="1DFA58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30 375,00  </w:t>
            </w:r>
          </w:p>
        </w:tc>
      </w:tr>
      <w:tr w:rsidR="00F065F3" w:rsidRPr="00F065F3" w14:paraId="6BDFC931" w14:textId="77777777" w:rsidTr="00271493">
        <w:trPr>
          <w:trHeight w:val="432"/>
        </w:trPr>
        <w:tc>
          <w:tcPr>
            <w:tcW w:w="1103" w:type="dxa"/>
            <w:vMerge/>
            <w:vAlign w:val="center"/>
            <w:hideMark/>
          </w:tcPr>
          <w:p w14:paraId="273BAD3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77024A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43A7A5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327583B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14A47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998E7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9FAEF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2ABDC7E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DABED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7B49B2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6B1C9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D9820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02F5C6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3F9700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34C94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4B6A9FE" w14:textId="77777777" w:rsidTr="00271493">
        <w:trPr>
          <w:trHeight w:val="828"/>
        </w:trPr>
        <w:tc>
          <w:tcPr>
            <w:tcW w:w="1103" w:type="dxa"/>
            <w:vMerge/>
            <w:vAlign w:val="center"/>
            <w:hideMark/>
          </w:tcPr>
          <w:p w14:paraId="03363F4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325948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3BFD8C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51ED5EE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A5EBE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904, 905, 906</w:t>
            </w:r>
          </w:p>
        </w:tc>
        <w:tc>
          <w:tcPr>
            <w:tcW w:w="664" w:type="dxa"/>
            <w:shd w:val="clear" w:color="000000" w:fill="FFFFFF"/>
            <w:vAlign w:val="center"/>
            <w:hideMark/>
          </w:tcPr>
          <w:p w14:paraId="3FC7B4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1003</w:t>
            </w:r>
          </w:p>
        </w:tc>
        <w:tc>
          <w:tcPr>
            <w:tcW w:w="1098" w:type="dxa"/>
            <w:shd w:val="clear" w:color="000000" w:fill="FFFFFF"/>
            <w:vAlign w:val="center"/>
            <w:hideMark/>
          </w:tcPr>
          <w:p w14:paraId="6B5AA4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Ц711412060</w:t>
            </w:r>
          </w:p>
        </w:tc>
        <w:tc>
          <w:tcPr>
            <w:tcW w:w="485" w:type="dxa"/>
            <w:shd w:val="clear" w:color="000000" w:fill="FFFFFF"/>
            <w:vAlign w:val="center"/>
            <w:hideMark/>
          </w:tcPr>
          <w:p w14:paraId="0F55B9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300</w:t>
            </w:r>
          </w:p>
        </w:tc>
        <w:tc>
          <w:tcPr>
            <w:tcW w:w="1015" w:type="dxa"/>
            <w:shd w:val="clear" w:color="000000" w:fill="FFFFFF"/>
            <w:vAlign w:val="center"/>
            <w:hideMark/>
          </w:tcPr>
          <w:p w14:paraId="66BE527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3 900,00  </w:t>
            </w:r>
          </w:p>
        </w:tc>
        <w:tc>
          <w:tcPr>
            <w:tcW w:w="1009" w:type="dxa"/>
            <w:shd w:val="clear" w:color="000000" w:fill="FFFFFF"/>
            <w:vAlign w:val="center"/>
            <w:hideMark/>
          </w:tcPr>
          <w:p w14:paraId="2E6D78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2 475,00  </w:t>
            </w:r>
          </w:p>
        </w:tc>
        <w:tc>
          <w:tcPr>
            <w:tcW w:w="1009" w:type="dxa"/>
            <w:shd w:val="clear" w:color="000000" w:fill="FFFFFF"/>
            <w:vAlign w:val="center"/>
            <w:hideMark/>
          </w:tcPr>
          <w:p w14:paraId="38B2542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2 475,00  </w:t>
            </w:r>
          </w:p>
        </w:tc>
        <w:tc>
          <w:tcPr>
            <w:tcW w:w="1009" w:type="dxa"/>
            <w:shd w:val="clear" w:color="000000" w:fill="FFFFFF"/>
            <w:vAlign w:val="center"/>
            <w:hideMark/>
          </w:tcPr>
          <w:p w14:paraId="2C5332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6 075,00  </w:t>
            </w:r>
          </w:p>
        </w:tc>
        <w:tc>
          <w:tcPr>
            <w:tcW w:w="1009" w:type="dxa"/>
            <w:shd w:val="clear" w:color="000000" w:fill="FFFFFF"/>
            <w:vAlign w:val="center"/>
            <w:hideMark/>
          </w:tcPr>
          <w:p w14:paraId="0EC4A27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6 075,00  </w:t>
            </w:r>
          </w:p>
        </w:tc>
        <w:tc>
          <w:tcPr>
            <w:tcW w:w="1020" w:type="dxa"/>
            <w:shd w:val="clear" w:color="000000" w:fill="FFFFFF"/>
            <w:noWrap/>
            <w:vAlign w:val="center"/>
            <w:hideMark/>
          </w:tcPr>
          <w:p w14:paraId="2899FD9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30 375,00  </w:t>
            </w:r>
          </w:p>
        </w:tc>
        <w:tc>
          <w:tcPr>
            <w:tcW w:w="1126" w:type="dxa"/>
            <w:shd w:val="clear" w:color="000000" w:fill="FFFFFF"/>
            <w:noWrap/>
            <w:vAlign w:val="center"/>
            <w:hideMark/>
          </w:tcPr>
          <w:p w14:paraId="36A220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30 375,00  </w:t>
            </w:r>
          </w:p>
        </w:tc>
      </w:tr>
      <w:tr w:rsidR="00F065F3" w:rsidRPr="00F065F3" w14:paraId="56CBD65A" w14:textId="77777777" w:rsidTr="00271493">
        <w:trPr>
          <w:trHeight w:val="432"/>
        </w:trPr>
        <w:tc>
          <w:tcPr>
            <w:tcW w:w="1103" w:type="dxa"/>
            <w:vMerge/>
            <w:vAlign w:val="center"/>
            <w:hideMark/>
          </w:tcPr>
          <w:p w14:paraId="6EA4244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A0FA72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58D7A5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0F9AFAE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7992D1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A63A0C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B1BA8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2F1AC3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0CE09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B53A7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35730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2F8811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27D2D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7574C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B25DE3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1CA553D" w14:textId="77777777" w:rsidTr="00271493">
        <w:trPr>
          <w:trHeight w:val="432"/>
        </w:trPr>
        <w:tc>
          <w:tcPr>
            <w:tcW w:w="1103" w:type="dxa"/>
            <w:vMerge/>
            <w:vAlign w:val="center"/>
            <w:hideMark/>
          </w:tcPr>
          <w:p w14:paraId="64EB0EC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8A2476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499F7D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51C68AA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8C26A3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57153E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7ACF7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1A470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C86FF8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20575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687BCB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05F5D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598606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1B630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560E8A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B1D0392" w14:textId="77777777" w:rsidTr="00271493">
        <w:trPr>
          <w:trHeight w:val="279"/>
        </w:trPr>
        <w:tc>
          <w:tcPr>
            <w:tcW w:w="1103" w:type="dxa"/>
            <w:vMerge w:val="restart"/>
            <w:shd w:val="clear" w:color="000000" w:fill="FFFFFF"/>
            <w:hideMark/>
          </w:tcPr>
          <w:p w14:paraId="2A34E7B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7.6.</w:t>
            </w:r>
          </w:p>
        </w:tc>
        <w:tc>
          <w:tcPr>
            <w:tcW w:w="1637" w:type="dxa"/>
            <w:vMerge w:val="restart"/>
            <w:shd w:val="clear" w:color="000000" w:fill="FFFFFF"/>
            <w:hideMark/>
          </w:tcPr>
          <w:p w14:paraId="4AA945A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257" w:type="dxa"/>
            <w:shd w:val="clear" w:color="000000" w:fill="FFFFFF"/>
            <w:vAlign w:val="center"/>
            <w:hideMark/>
          </w:tcPr>
          <w:p w14:paraId="5AE29F30"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4301EE1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Админитрации районов города Чебоксары</w:t>
            </w:r>
          </w:p>
        </w:tc>
        <w:tc>
          <w:tcPr>
            <w:tcW w:w="624" w:type="dxa"/>
            <w:shd w:val="clear" w:color="000000" w:fill="FFFFFF"/>
            <w:vAlign w:val="center"/>
            <w:hideMark/>
          </w:tcPr>
          <w:p w14:paraId="3C18F48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2468B92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6093E1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2431D37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268B23F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2 388,20  </w:t>
            </w:r>
          </w:p>
        </w:tc>
        <w:tc>
          <w:tcPr>
            <w:tcW w:w="1009" w:type="dxa"/>
            <w:shd w:val="clear" w:color="000000" w:fill="FFFFFF"/>
            <w:vAlign w:val="center"/>
            <w:hideMark/>
          </w:tcPr>
          <w:p w14:paraId="42EFDED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2 863,70  </w:t>
            </w:r>
          </w:p>
        </w:tc>
        <w:tc>
          <w:tcPr>
            <w:tcW w:w="1009" w:type="dxa"/>
            <w:shd w:val="clear" w:color="000000" w:fill="FFFFFF"/>
            <w:vAlign w:val="center"/>
            <w:hideMark/>
          </w:tcPr>
          <w:p w14:paraId="0744168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3 097,20  </w:t>
            </w:r>
          </w:p>
        </w:tc>
        <w:tc>
          <w:tcPr>
            <w:tcW w:w="1009" w:type="dxa"/>
            <w:shd w:val="clear" w:color="000000" w:fill="FFFFFF"/>
            <w:vAlign w:val="center"/>
            <w:hideMark/>
          </w:tcPr>
          <w:p w14:paraId="5A21E72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2 100,00  </w:t>
            </w:r>
          </w:p>
        </w:tc>
        <w:tc>
          <w:tcPr>
            <w:tcW w:w="1009" w:type="dxa"/>
            <w:shd w:val="clear" w:color="000000" w:fill="FFFFFF"/>
            <w:vAlign w:val="center"/>
            <w:hideMark/>
          </w:tcPr>
          <w:p w14:paraId="61ADAB6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2 100,00  </w:t>
            </w:r>
          </w:p>
        </w:tc>
        <w:tc>
          <w:tcPr>
            <w:tcW w:w="1020" w:type="dxa"/>
            <w:shd w:val="clear" w:color="000000" w:fill="FFFFFF"/>
            <w:noWrap/>
            <w:vAlign w:val="center"/>
            <w:hideMark/>
          </w:tcPr>
          <w:p w14:paraId="5E950E9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10 500,00  </w:t>
            </w:r>
          </w:p>
        </w:tc>
        <w:tc>
          <w:tcPr>
            <w:tcW w:w="1126" w:type="dxa"/>
            <w:shd w:val="clear" w:color="000000" w:fill="FFFFFF"/>
            <w:noWrap/>
            <w:vAlign w:val="center"/>
            <w:hideMark/>
          </w:tcPr>
          <w:p w14:paraId="175CB87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10 500,00  </w:t>
            </w:r>
          </w:p>
        </w:tc>
      </w:tr>
      <w:tr w:rsidR="00F065F3" w:rsidRPr="00F065F3" w14:paraId="209DFB4E" w14:textId="77777777" w:rsidTr="00271493">
        <w:trPr>
          <w:trHeight w:val="396"/>
        </w:trPr>
        <w:tc>
          <w:tcPr>
            <w:tcW w:w="1103" w:type="dxa"/>
            <w:vMerge/>
            <w:vAlign w:val="center"/>
            <w:hideMark/>
          </w:tcPr>
          <w:p w14:paraId="031ED22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071F5E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EF31B1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0F6374D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58504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904, 905, 906</w:t>
            </w:r>
          </w:p>
        </w:tc>
        <w:tc>
          <w:tcPr>
            <w:tcW w:w="664" w:type="dxa"/>
            <w:shd w:val="clear" w:color="000000" w:fill="FFFFFF"/>
            <w:vAlign w:val="center"/>
            <w:hideMark/>
          </w:tcPr>
          <w:p w14:paraId="0AFD865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1004</w:t>
            </w:r>
          </w:p>
        </w:tc>
        <w:tc>
          <w:tcPr>
            <w:tcW w:w="1098" w:type="dxa"/>
            <w:shd w:val="clear" w:color="000000" w:fill="FFFFFF"/>
            <w:vAlign w:val="center"/>
            <w:hideMark/>
          </w:tcPr>
          <w:p w14:paraId="3B1886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Ц711452600</w:t>
            </w:r>
          </w:p>
        </w:tc>
        <w:tc>
          <w:tcPr>
            <w:tcW w:w="485" w:type="dxa"/>
            <w:shd w:val="clear" w:color="000000" w:fill="FFFFFF"/>
            <w:vAlign w:val="center"/>
            <w:hideMark/>
          </w:tcPr>
          <w:p w14:paraId="36DFAD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300</w:t>
            </w:r>
          </w:p>
        </w:tc>
        <w:tc>
          <w:tcPr>
            <w:tcW w:w="1015" w:type="dxa"/>
            <w:shd w:val="clear" w:color="000000" w:fill="FFFFFF"/>
            <w:vAlign w:val="center"/>
            <w:hideMark/>
          </w:tcPr>
          <w:p w14:paraId="3E17D8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2 388,20  </w:t>
            </w:r>
          </w:p>
        </w:tc>
        <w:tc>
          <w:tcPr>
            <w:tcW w:w="1009" w:type="dxa"/>
            <w:shd w:val="clear" w:color="000000" w:fill="FFFFFF"/>
            <w:vAlign w:val="center"/>
            <w:hideMark/>
          </w:tcPr>
          <w:p w14:paraId="33D1591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2 863,70  </w:t>
            </w:r>
          </w:p>
        </w:tc>
        <w:tc>
          <w:tcPr>
            <w:tcW w:w="1009" w:type="dxa"/>
            <w:shd w:val="clear" w:color="000000" w:fill="FFFFFF"/>
            <w:vAlign w:val="center"/>
            <w:hideMark/>
          </w:tcPr>
          <w:p w14:paraId="01528D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3 097,20  </w:t>
            </w:r>
          </w:p>
        </w:tc>
        <w:tc>
          <w:tcPr>
            <w:tcW w:w="1009" w:type="dxa"/>
            <w:shd w:val="clear" w:color="000000" w:fill="FFFFFF"/>
            <w:vAlign w:val="center"/>
            <w:hideMark/>
          </w:tcPr>
          <w:p w14:paraId="571AE7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2 100,00  </w:t>
            </w:r>
          </w:p>
        </w:tc>
        <w:tc>
          <w:tcPr>
            <w:tcW w:w="1009" w:type="dxa"/>
            <w:shd w:val="clear" w:color="000000" w:fill="FFFFFF"/>
            <w:vAlign w:val="center"/>
            <w:hideMark/>
          </w:tcPr>
          <w:p w14:paraId="3E4254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2 100,00  </w:t>
            </w:r>
          </w:p>
        </w:tc>
        <w:tc>
          <w:tcPr>
            <w:tcW w:w="1020" w:type="dxa"/>
            <w:shd w:val="clear" w:color="000000" w:fill="FFFFFF"/>
            <w:noWrap/>
            <w:vAlign w:val="center"/>
            <w:hideMark/>
          </w:tcPr>
          <w:p w14:paraId="11BD741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10 500,00  </w:t>
            </w:r>
          </w:p>
        </w:tc>
        <w:tc>
          <w:tcPr>
            <w:tcW w:w="1126" w:type="dxa"/>
            <w:shd w:val="clear" w:color="000000" w:fill="FFFFFF"/>
            <w:noWrap/>
            <w:vAlign w:val="center"/>
            <w:hideMark/>
          </w:tcPr>
          <w:p w14:paraId="2C1AF1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10 500,00  </w:t>
            </w:r>
          </w:p>
        </w:tc>
      </w:tr>
      <w:tr w:rsidR="00F065F3" w:rsidRPr="00F065F3" w14:paraId="42947BED" w14:textId="77777777" w:rsidTr="00271493">
        <w:trPr>
          <w:trHeight w:val="732"/>
        </w:trPr>
        <w:tc>
          <w:tcPr>
            <w:tcW w:w="1103" w:type="dxa"/>
            <w:vMerge/>
            <w:vAlign w:val="center"/>
            <w:hideMark/>
          </w:tcPr>
          <w:p w14:paraId="67BE9DA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6B3D47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BEB5C5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5F42071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315D70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7E684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18934F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7C1716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3281A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47DBB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68EDA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160FF1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126339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19566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B9086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133B957" w14:textId="77777777" w:rsidTr="00271493">
        <w:trPr>
          <w:trHeight w:val="396"/>
        </w:trPr>
        <w:tc>
          <w:tcPr>
            <w:tcW w:w="1103" w:type="dxa"/>
            <w:vMerge/>
            <w:vAlign w:val="center"/>
            <w:hideMark/>
          </w:tcPr>
          <w:p w14:paraId="5563006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2141A7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847D19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263FAA6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379F00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7F989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B28F1F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CD75E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D5CE9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06412A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A2D30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2AEF8F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D91DC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FBA67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D2074F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18F9294" w14:textId="77777777" w:rsidTr="00271493">
        <w:trPr>
          <w:trHeight w:val="396"/>
        </w:trPr>
        <w:tc>
          <w:tcPr>
            <w:tcW w:w="1103" w:type="dxa"/>
            <w:vMerge/>
            <w:vAlign w:val="center"/>
            <w:hideMark/>
          </w:tcPr>
          <w:p w14:paraId="485A0C6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199D3E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5634FF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0E00552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DD0AF5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9E43A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3A9328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D039C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E89CEA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7CA5BC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9308D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6B82D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2BAE5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6FCCD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B52C65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4243A5B" w14:textId="77777777" w:rsidTr="00271493">
        <w:trPr>
          <w:trHeight w:val="279"/>
        </w:trPr>
        <w:tc>
          <w:tcPr>
            <w:tcW w:w="1103" w:type="dxa"/>
            <w:vMerge w:val="restart"/>
            <w:shd w:val="clear" w:color="000000" w:fill="FFFFFF"/>
            <w:hideMark/>
          </w:tcPr>
          <w:p w14:paraId="0BF7209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7.7.</w:t>
            </w:r>
          </w:p>
        </w:tc>
        <w:tc>
          <w:tcPr>
            <w:tcW w:w="1637" w:type="dxa"/>
            <w:vMerge w:val="restart"/>
            <w:shd w:val="clear" w:color="000000" w:fill="FFFFFF"/>
            <w:hideMark/>
          </w:tcPr>
          <w:p w14:paraId="22AA1F1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Организация льготного питания для отдельных категорий учащихся в муниципальных общеобразовательных организациях</w:t>
            </w:r>
          </w:p>
        </w:tc>
        <w:tc>
          <w:tcPr>
            <w:tcW w:w="1257" w:type="dxa"/>
            <w:shd w:val="clear" w:color="000000" w:fill="FFFFFF"/>
            <w:vAlign w:val="center"/>
            <w:hideMark/>
          </w:tcPr>
          <w:p w14:paraId="737888B4"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7221542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03A74D0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44435AD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6701AF2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46A8F6A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5B0A76A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26 600,00  </w:t>
            </w:r>
          </w:p>
        </w:tc>
        <w:tc>
          <w:tcPr>
            <w:tcW w:w="1009" w:type="dxa"/>
            <w:shd w:val="clear" w:color="000000" w:fill="FFFFFF"/>
            <w:vAlign w:val="center"/>
            <w:hideMark/>
          </w:tcPr>
          <w:p w14:paraId="3B778BD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26 600,00  </w:t>
            </w:r>
          </w:p>
        </w:tc>
        <w:tc>
          <w:tcPr>
            <w:tcW w:w="1009" w:type="dxa"/>
            <w:shd w:val="clear" w:color="000000" w:fill="FFFFFF"/>
            <w:vAlign w:val="center"/>
            <w:hideMark/>
          </w:tcPr>
          <w:p w14:paraId="743B708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27 600,00  </w:t>
            </w:r>
          </w:p>
        </w:tc>
        <w:tc>
          <w:tcPr>
            <w:tcW w:w="1009" w:type="dxa"/>
            <w:shd w:val="clear" w:color="000000" w:fill="FFFFFF"/>
            <w:vAlign w:val="center"/>
            <w:hideMark/>
          </w:tcPr>
          <w:p w14:paraId="2759775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25 000,00  </w:t>
            </w:r>
          </w:p>
        </w:tc>
        <w:tc>
          <w:tcPr>
            <w:tcW w:w="1009" w:type="dxa"/>
            <w:shd w:val="clear" w:color="000000" w:fill="FFFFFF"/>
            <w:vAlign w:val="center"/>
            <w:hideMark/>
          </w:tcPr>
          <w:p w14:paraId="2E44EFC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25 000,00  </w:t>
            </w:r>
          </w:p>
        </w:tc>
        <w:tc>
          <w:tcPr>
            <w:tcW w:w="1020" w:type="dxa"/>
            <w:shd w:val="clear" w:color="000000" w:fill="FFFFFF"/>
            <w:noWrap/>
            <w:vAlign w:val="center"/>
            <w:hideMark/>
          </w:tcPr>
          <w:p w14:paraId="25B023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125 000,00  </w:t>
            </w:r>
          </w:p>
        </w:tc>
        <w:tc>
          <w:tcPr>
            <w:tcW w:w="1126" w:type="dxa"/>
            <w:shd w:val="clear" w:color="000000" w:fill="FFFFFF"/>
            <w:noWrap/>
            <w:vAlign w:val="center"/>
            <w:hideMark/>
          </w:tcPr>
          <w:p w14:paraId="715850E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125 000,00  </w:t>
            </w:r>
          </w:p>
        </w:tc>
      </w:tr>
      <w:tr w:rsidR="00F065F3" w:rsidRPr="00F065F3" w14:paraId="5619D810" w14:textId="77777777" w:rsidTr="00271493">
        <w:trPr>
          <w:trHeight w:val="384"/>
        </w:trPr>
        <w:tc>
          <w:tcPr>
            <w:tcW w:w="1103" w:type="dxa"/>
            <w:vMerge/>
            <w:vAlign w:val="center"/>
            <w:hideMark/>
          </w:tcPr>
          <w:p w14:paraId="5CDF94E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85FD4E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F76A4B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6599C65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759CFF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B8D10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DBCE91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345EA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C3382E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F31910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B9509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FA0960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EA93B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D6241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D8017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BBDD5B9" w14:textId="77777777" w:rsidTr="00271493">
        <w:trPr>
          <w:trHeight w:val="768"/>
        </w:trPr>
        <w:tc>
          <w:tcPr>
            <w:tcW w:w="1103" w:type="dxa"/>
            <w:vMerge/>
            <w:vAlign w:val="center"/>
            <w:hideMark/>
          </w:tcPr>
          <w:p w14:paraId="3882B3D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939B9F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69EF19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1AA64F8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945873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B614A6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E6F5F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1B933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90BAE8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03327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5744F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A144E5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80F2F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9ACD2B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61D43C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CECE549" w14:textId="77777777" w:rsidTr="00271493">
        <w:trPr>
          <w:trHeight w:val="312"/>
        </w:trPr>
        <w:tc>
          <w:tcPr>
            <w:tcW w:w="1103" w:type="dxa"/>
            <w:vMerge/>
            <w:vAlign w:val="center"/>
            <w:hideMark/>
          </w:tcPr>
          <w:p w14:paraId="3CBD0F6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C0472D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11B6006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0E39B9D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79B72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17818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776295C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Ц711474540</w:t>
            </w:r>
          </w:p>
        </w:tc>
        <w:tc>
          <w:tcPr>
            <w:tcW w:w="485" w:type="dxa"/>
            <w:shd w:val="clear" w:color="000000" w:fill="FFFFFF"/>
            <w:vAlign w:val="center"/>
            <w:hideMark/>
          </w:tcPr>
          <w:p w14:paraId="1C1973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176A0FC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23 400,00  </w:t>
            </w:r>
          </w:p>
        </w:tc>
        <w:tc>
          <w:tcPr>
            <w:tcW w:w="1009" w:type="dxa"/>
            <w:shd w:val="clear" w:color="000000" w:fill="FFFFFF"/>
            <w:vAlign w:val="center"/>
            <w:hideMark/>
          </w:tcPr>
          <w:p w14:paraId="5AECB40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23 400,00  </w:t>
            </w:r>
          </w:p>
        </w:tc>
        <w:tc>
          <w:tcPr>
            <w:tcW w:w="1009" w:type="dxa"/>
            <w:shd w:val="clear" w:color="000000" w:fill="FFFFFF"/>
            <w:vAlign w:val="center"/>
            <w:hideMark/>
          </w:tcPr>
          <w:p w14:paraId="45C2CC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24 400,00  </w:t>
            </w:r>
          </w:p>
        </w:tc>
        <w:tc>
          <w:tcPr>
            <w:tcW w:w="1009" w:type="dxa"/>
            <w:shd w:val="clear" w:color="000000" w:fill="FFFFFF"/>
            <w:vAlign w:val="center"/>
            <w:hideMark/>
          </w:tcPr>
          <w:p w14:paraId="5D1AFD5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22 500,00  </w:t>
            </w:r>
          </w:p>
        </w:tc>
        <w:tc>
          <w:tcPr>
            <w:tcW w:w="1009" w:type="dxa"/>
            <w:shd w:val="clear" w:color="000000" w:fill="FFFFFF"/>
            <w:vAlign w:val="center"/>
            <w:hideMark/>
          </w:tcPr>
          <w:p w14:paraId="6F74EA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22 500,00  </w:t>
            </w:r>
          </w:p>
        </w:tc>
        <w:tc>
          <w:tcPr>
            <w:tcW w:w="1020" w:type="dxa"/>
            <w:shd w:val="clear" w:color="000000" w:fill="FFFFFF"/>
            <w:noWrap/>
            <w:vAlign w:val="center"/>
            <w:hideMark/>
          </w:tcPr>
          <w:p w14:paraId="734809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112 500,00  </w:t>
            </w:r>
          </w:p>
        </w:tc>
        <w:tc>
          <w:tcPr>
            <w:tcW w:w="1126" w:type="dxa"/>
            <w:shd w:val="clear" w:color="000000" w:fill="FFFFFF"/>
            <w:noWrap/>
            <w:vAlign w:val="center"/>
            <w:hideMark/>
          </w:tcPr>
          <w:p w14:paraId="2DA70E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112 500,00  </w:t>
            </w:r>
          </w:p>
        </w:tc>
      </w:tr>
      <w:tr w:rsidR="00F065F3" w:rsidRPr="00F065F3" w14:paraId="1DAEFC23" w14:textId="77777777" w:rsidTr="00271493">
        <w:trPr>
          <w:trHeight w:val="300"/>
        </w:trPr>
        <w:tc>
          <w:tcPr>
            <w:tcW w:w="1103" w:type="dxa"/>
            <w:vMerge/>
            <w:vAlign w:val="center"/>
            <w:hideMark/>
          </w:tcPr>
          <w:p w14:paraId="27251B0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58BB38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6B738B9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4ABF5DF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A84066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5F555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4FD2C5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Ц711474540</w:t>
            </w:r>
          </w:p>
        </w:tc>
        <w:tc>
          <w:tcPr>
            <w:tcW w:w="485" w:type="dxa"/>
            <w:shd w:val="clear" w:color="000000" w:fill="FFFFFF"/>
            <w:vAlign w:val="center"/>
            <w:hideMark/>
          </w:tcPr>
          <w:p w14:paraId="63E6BAE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259E5E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3 200,00  </w:t>
            </w:r>
          </w:p>
        </w:tc>
        <w:tc>
          <w:tcPr>
            <w:tcW w:w="1009" w:type="dxa"/>
            <w:shd w:val="clear" w:color="000000" w:fill="FFFFFF"/>
            <w:vAlign w:val="center"/>
            <w:hideMark/>
          </w:tcPr>
          <w:p w14:paraId="47AE9C3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3 200,00  </w:t>
            </w:r>
          </w:p>
        </w:tc>
        <w:tc>
          <w:tcPr>
            <w:tcW w:w="1009" w:type="dxa"/>
            <w:shd w:val="clear" w:color="000000" w:fill="FFFFFF"/>
            <w:vAlign w:val="center"/>
            <w:hideMark/>
          </w:tcPr>
          <w:p w14:paraId="10AB22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3 200,00  </w:t>
            </w:r>
          </w:p>
        </w:tc>
        <w:tc>
          <w:tcPr>
            <w:tcW w:w="1009" w:type="dxa"/>
            <w:shd w:val="clear" w:color="000000" w:fill="FFFFFF"/>
            <w:vAlign w:val="center"/>
            <w:hideMark/>
          </w:tcPr>
          <w:p w14:paraId="104EB7C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2 500,00  </w:t>
            </w:r>
          </w:p>
        </w:tc>
        <w:tc>
          <w:tcPr>
            <w:tcW w:w="1009" w:type="dxa"/>
            <w:shd w:val="clear" w:color="000000" w:fill="FFFFFF"/>
            <w:vAlign w:val="center"/>
            <w:hideMark/>
          </w:tcPr>
          <w:p w14:paraId="36ED8A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2 500,00  </w:t>
            </w:r>
          </w:p>
        </w:tc>
        <w:tc>
          <w:tcPr>
            <w:tcW w:w="1020" w:type="dxa"/>
            <w:shd w:val="clear" w:color="000000" w:fill="FFFFFF"/>
            <w:noWrap/>
            <w:vAlign w:val="center"/>
            <w:hideMark/>
          </w:tcPr>
          <w:p w14:paraId="51E6A9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12 500,00  </w:t>
            </w:r>
          </w:p>
        </w:tc>
        <w:tc>
          <w:tcPr>
            <w:tcW w:w="1126" w:type="dxa"/>
            <w:shd w:val="clear" w:color="000000" w:fill="FFFFFF"/>
            <w:noWrap/>
            <w:vAlign w:val="center"/>
            <w:hideMark/>
          </w:tcPr>
          <w:p w14:paraId="1902DB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12 500,00  </w:t>
            </w:r>
          </w:p>
        </w:tc>
      </w:tr>
      <w:tr w:rsidR="00F065F3" w:rsidRPr="00F065F3" w14:paraId="27010425" w14:textId="77777777" w:rsidTr="00271493">
        <w:trPr>
          <w:trHeight w:val="456"/>
        </w:trPr>
        <w:tc>
          <w:tcPr>
            <w:tcW w:w="1103" w:type="dxa"/>
            <w:vMerge/>
            <w:vAlign w:val="center"/>
            <w:hideMark/>
          </w:tcPr>
          <w:p w14:paraId="5D0B7AB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C70B56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AECC76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58A9913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C3558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599BE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634A3E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C8193F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2162E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8044C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803718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726F0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BEE01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4C0A9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E21EF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831E95B" w14:textId="77777777" w:rsidTr="00271493">
        <w:trPr>
          <w:trHeight w:val="279"/>
        </w:trPr>
        <w:tc>
          <w:tcPr>
            <w:tcW w:w="1103" w:type="dxa"/>
            <w:vMerge w:val="restart"/>
            <w:shd w:val="clear" w:color="000000" w:fill="FFFFFF"/>
            <w:hideMark/>
          </w:tcPr>
          <w:p w14:paraId="6D08D8A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7.8.</w:t>
            </w:r>
          </w:p>
        </w:tc>
        <w:tc>
          <w:tcPr>
            <w:tcW w:w="1637" w:type="dxa"/>
            <w:vMerge w:val="restart"/>
            <w:shd w:val="clear" w:color="000000" w:fill="FFFFFF"/>
            <w:hideMark/>
          </w:tcPr>
          <w:p w14:paraId="076D71D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xml:space="preserve">Расходы, связанные с освобождением от платы (установление льготного размере платы), взимаемой с родителей (законных представителей) за присмотр и уход за детьми в муниципальных дошкольных образовательных организациях </w:t>
            </w:r>
          </w:p>
        </w:tc>
        <w:tc>
          <w:tcPr>
            <w:tcW w:w="1257" w:type="dxa"/>
            <w:shd w:val="clear" w:color="000000" w:fill="FFFFFF"/>
            <w:vAlign w:val="center"/>
            <w:hideMark/>
          </w:tcPr>
          <w:p w14:paraId="0CB5FF6F"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3D14F82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687FC34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087485D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793E6DC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6B0656B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6D3A7CC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20 000,00  </w:t>
            </w:r>
          </w:p>
        </w:tc>
        <w:tc>
          <w:tcPr>
            <w:tcW w:w="1009" w:type="dxa"/>
            <w:shd w:val="clear" w:color="000000" w:fill="FFFFFF"/>
            <w:vAlign w:val="center"/>
            <w:hideMark/>
          </w:tcPr>
          <w:p w14:paraId="77D1E2B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22 000,00  </w:t>
            </w:r>
          </w:p>
        </w:tc>
        <w:tc>
          <w:tcPr>
            <w:tcW w:w="1009" w:type="dxa"/>
            <w:shd w:val="clear" w:color="000000" w:fill="FFFFFF"/>
            <w:vAlign w:val="center"/>
            <w:hideMark/>
          </w:tcPr>
          <w:p w14:paraId="49F278A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23 000,00  </w:t>
            </w:r>
          </w:p>
        </w:tc>
        <w:tc>
          <w:tcPr>
            <w:tcW w:w="1009" w:type="dxa"/>
            <w:shd w:val="clear" w:color="000000" w:fill="FFFFFF"/>
            <w:vAlign w:val="center"/>
            <w:hideMark/>
          </w:tcPr>
          <w:p w14:paraId="760B0B6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50 000,00  </w:t>
            </w:r>
          </w:p>
        </w:tc>
        <w:tc>
          <w:tcPr>
            <w:tcW w:w="1009" w:type="dxa"/>
            <w:shd w:val="clear" w:color="000000" w:fill="FFFFFF"/>
            <w:vAlign w:val="center"/>
            <w:hideMark/>
          </w:tcPr>
          <w:p w14:paraId="20C1A13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50 000,00  </w:t>
            </w:r>
          </w:p>
        </w:tc>
        <w:tc>
          <w:tcPr>
            <w:tcW w:w="1020" w:type="dxa"/>
            <w:shd w:val="clear" w:color="000000" w:fill="FFFFFF"/>
            <w:noWrap/>
            <w:vAlign w:val="center"/>
            <w:hideMark/>
          </w:tcPr>
          <w:p w14:paraId="3F51E4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250 000,00  </w:t>
            </w:r>
          </w:p>
        </w:tc>
        <w:tc>
          <w:tcPr>
            <w:tcW w:w="1126" w:type="dxa"/>
            <w:shd w:val="clear" w:color="000000" w:fill="FFFFFF"/>
            <w:noWrap/>
            <w:vAlign w:val="center"/>
            <w:hideMark/>
          </w:tcPr>
          <w:p w14:paraId="43AFBE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250 000,00  </w:t>
            </w:r>
          </w:p>
        </w:tc>
      </w:tr>
      <w:tr w:rsidR="00F065F3" w:rsidRPr="00F065F3" w14:paraId="63CFB04B" w14:textId="77777777" w:rsidTr="00271493">
        <w:trPr>
          <w:trHeight w:val="420"/>
        </w:trPr>
        <w:tc>
          <w:tcPr>
            <w:tcW w:w="1103" w:type="dxa"/>
            <w:vMerge/>
            <w:vAlign w:val="center"/>
            <w:hideMark/>
          </w:tcPr>
          <w:p w14:paraId="3DD215F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FA23AC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DB633D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61EFC4D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65FC1C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29AB0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37DDF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EE688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D0F6C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3B772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FAC3C3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D8E2A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1F981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BDD4D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3F7C86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DED6013" w14:textId="77777777" w:rsidTr="00271493">
        <w:trPr>
          <w:trHeight w:val="768"/>
        </w:trPr>
        <w:tc>
          <w:tcPr>
            <w:tcW w:w="1103" w:type="dxa"/>
            <w:vMerge/>
            <w:vAlign w:val="center"/>
            <w:hideMark/>
          </w:tcPr>
          <w:p w14:paraId="31AB12C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AFC147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3AAE21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4DB06EA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4922F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72A71C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25BB1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2B4EC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1D9B1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77EDE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929B9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0ABF8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0706C2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3F1E3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1AF521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E900C90" w14:textId="77777777" w:rsidTr="00271493">
        <w:trPr>
          <w:trHeight w:val="336"/>
        </w:trPr>
        <w:tc>
          <w:tcPr>
            <w:tcW w:w="1103" w:type="dxa"/>
            <w:vMerge/>
            <w:vAlign w:val="center"/>
            <w:hideMark/>
          </w:tcPr>
          <w:p w14:paraId="568B8E5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2DFD35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1FBB1AC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680009C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48419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3ACB31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203EAF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Ц711474550</w:t>
            </w:r>
          </w:p>
        </w:tc>
        <w:tc>
          <w:tcPr>
            <w:tcW w:w="485" w:type="dxa"/>
            <w:shd w:val="clear" w:color="000000" w:fill="FFFFFF"/>
            <w:vAlign w:val="center"/>
            <w:hideMark/>
          </w:tcPr>
          <w:p w14:paraId="1FF16DF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0C13C73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19 000,00  </w:t>
            </w:r>
          </w:p>
        </w:tc>
        <w:tc>
          <w:tcPr>
            <w:tcW w:w="1009" w:type="dxa"/>
            <w:shd w:val="clear" w:color="000000" w:fill="FFFFFF"/>
            <w:vAlign w:val="center"/>
            <w:hideMark/>
          </w:tcPr>
          <w:p w14:paraId="6DCF3F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21 000,00  </w:t>
            </w:r>
          </w:p>
        </w:tc>
        <w:tc>
          <w:tcPr>
            <w:tcW w:w="1009" w:type="dxa"/>
            <w:shd w:val="clear" w:color="000000" w:fill="FFFFFF"/>
            <w:vAlign w:val="center"/>
            <w:hideMark/>
          </w:tcPr>
          <w:p w14:paraId="42BD875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22 000,00  </w:t>
            </w:r>
          </w:p>
        </w:tc>
        <w:tc>
          <w:tcPr>
            <w:tcW w:w="1009" w:type="dxa"/>
            <w:shd w:val="clear" w:color="000000" w:fill="FFFFFF"/>
            <w:vAlign w:val="center"/>
            <w:hideMark/>
          </w:tcPr>
          <w:p w14:paraId="7BFE820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47 044,00  </w:t>
            </w:r>
          </w:p>
        </w:tc>
        <w:tc>
          <w:tcPr>
            <w:tcW w:w="1009" w:type="dxa"/>
            <w:shd w:val="clear" w:color="000000" w:fill="FFFFFF"/>
            <w:vAlign w:val="center"/>
            <w:hideMark/>
          </w:tcPr>
          <w:p w14:paraId="6DD01E5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47 044,00  </w:t>
            </w:r>
          </w:p>
        </w:tc>
        <w:tc>
          <w:tcPr>
            <w:tcW w:w="1020" w:type="dxa"/>
            <w:shd w:val="clear" w:color="000000" w:fill="FFFFFF"/>
            <w:noWrap/>
            <w:vAlign w:val="center"/>
            <w:hideMark/>
          </w:tcPr>
          <w:p w14:paraId="6427CA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235 220,00  </w:t>
            </w:r>
          </w:p>
        </w:tc>
        <w:tc>
          <w:tcPr>
            <w:tcW w:w="1126" w:type="dxa"/>
            <w:shd w:val="clear" w:color="000000" w:fill="FFFFFF"/>
            <w:noWrap/>
            <w:vAlign w:val="center"/>
            <w:hideMark/>
          </w:tcPr>
          <w:p w14:paraId="65A3235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235 220,00  </w:t>
            </w:r>
          </w:p>
        </w:tc>
      </w:tr>
      <w:tr w:rsidR="00F065F3" w:rsidRPr="00F065F3" w14:paraId="631E0967" w14:textId="77777777" w:rsidTr="00271493">
        <w:trPr>
          <w:trHeight w:val="276"/>
        </w:trPr>
        <w:tc>
          <w:tcPr>
            <w:tcW w:w="1103" w:type="dxa"/>
            <w:vMerge/>
            <w:vAlign w:val="center"/>
            <w:hideMark/>
          </w:tcPr>
          <w:p w14:paraId="373EB42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B90F1D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029B74A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20D68AD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19892E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354969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5C6191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Ц711474550</w:t>
            </w:r>
          </w:p>
        </w:tc>
        <w:tc>
          <w:tcPr>
            <w:tcW w:w="485" w:type="dxa"/>
            <w:shd w:val="clear" w:color="000000" w:fill="FFFFFF"/>
            <w:vAlign w:val="center"/>
            <w:hideMark/>
          </w:tcPr>
          <w:p w14:paraId="260A08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69E257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1 000,00  </w:t>
            </w:r>
          </w:p>
        </w:tc>
        <w:tc>
          <w:tcPr>
            <w:tcW w:w="1009" w:type="dxa"/>
            <w:shd w:val="clear" w:color="000000" w:fill="FFFFFF"/>
            <w:vAlign w:val="center"/>
            <w:hideMark/>
          </w:tcPr>
          <w:p w14:paraId="2B4564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1 000,00  </w:t>
            </w:r>
          </w:p>
        </w:tc>
        <w:tc>
          <w:tcPr>
            <w:tcW w:w="1009" w:type="dxa"/>
            <w:shd w:val="clear" w:color="000000" w:fill="FFFFFF"/>
            <w:vAlign w:val="center"/>
            <w:hideMark/>
          </w:tcPr>
          <w:p w14:paraId="2028EB3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1 000,00  </w:t>
            </w:r>
          </w:p>
        </w:tc>
        <w:tc>
          <w:tcPr>
            <w:tcW w:w="1009" w:type="dxa"/>
            <w:shd w:val="clear" w:color="000000" w:fill="FFFFFF"/>
            <w:vAlign w:val="center"/>
            <w:hideMark/>
          </w:tcPr>
          <w:p w14:paraId="5CD4F1E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2 956,00  </w:t>
            </w:r>
          </w:p>
        </w:tc>
        <w:tc>
          <w:tcPr>
            <w:tcW w:w="1009" w:type="dxa"/>
            <w:shd w:val="clear" w:color="000000" w:fill="FFFFFF"/>
            <w:vAlign w:val="center"/>
            <w:hideMark/>
          </w:tcPr>
          <w:p w14:paraId="7051F3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2 956,00  </w:t>
            </w:r>
          </w:p>
        </w:tc>
        <w:tc>
          <w:tcPr>
            <w:tcW w:w="1020" w:type="dxa"/>
            <w:shd w:val="clear" w:color="000000" w:fill="FFFFFF"/>
            <w:noWrap/>
            <w:vAlign w:val="center"/>
            <w:hideMark/>
          </w:tcPr>
          <w:p w14:paraId="12F67C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14 780,00  </w:t>
            </w:r>
          </w:p>
        </w:tc>
        <w:tc>
          <w:tcPr>
            <w:tcW w:w="1126" w:type="dxa"/>
            <w:shd w:val="clear" w:color="000000" w:fill="FFFFFF"/>
            <w:noWrap/>
            <w:vAlign w:val="center"/>
            <w:hideMark/>
          </w:tcPr>
          <w:p w14:paraId="15045AD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14 780,00  </w:t>
            </w:r>
          </w:p>
        </w:tc>
      </w:tr>
      <w:tr w:rsidR="00F065F3" w:rsidRPr="00F065F3" w14:paraId="69FA54FD" w14:textId="77777777" w:rsidTr="00271493">
        <w:trPr>
          <w:trHeight w:val="420"/>
        </w:trPr>
        <w:tc>
          <w:tcPr>
            <w:tcW w:w="1103" w:type="dxa"/>
            <w:vMerge/>
            <w:vAlign w:val="center"/>
            <w:hideMark/>
          </w:tcPr>
          <w:p w14:paraId="125B94B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E64808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0A38B4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2D23845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6985A5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DCD9A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39C19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69D4E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BCE1E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D76ABC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CA9307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1B3FA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09160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43955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68E3E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3331186" w14:textId="77777777" w:rsidTr="00271493">
        <w:trPr>
          <w:trHeight w:val="279"/>
        </w:trPr>
        <w:tc>
          <w:tcPr>
            <w:tcW w:w="1103" w:type="dxa"/>
            <w:vMerge w:val="restart"/>
            <w:shd w:val="clear" w:color="000000" w:fill="FFFFFF"/>
            <w:hideMark/>
          </w:tcPr>
          <w:p w14:paraId="439B4F6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7.9.</w:t>
            </w:r>
          </w:p>
        </w:tc>
        <w:tc>
          <w:tcPr>
            <w:tcW w:w="1637" w:type="dxa"/>
            <w:vMerge w:val="restart"/>
            <w:shd w:val="clear" w:color="000000" w:fill="FFFFFF"/>
            <w:hideMark/>
          </w:tcPr>
          <w:p w14:paraId="3841953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7" w:type="dxa"/>
            <w:shd w:val="clear" w:color="000000" w:fill="FFFFFF"/>
            <w:vAlign w:val="center"/>
            <w:hideMark/>
          </w:tcPr>
          <w:p w14:paraId="4706D379"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6BEB970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480DF21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5A0D0A4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4150799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4756A03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614CC3C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281 533,10  </w:t>
            </w:r>
          </w:p>
        </w:tc>
        <w:tc>
          <w:tcPr>
            <w:tcW w:w="1009" w:type="dxa"/>
            <w:shd w:val="clear" w:color="000000" w:fill="FFFFFF"/>
            <w:vAlign w:val="center"/>
            <w:hideMark/>
          </w:tcPr>
          <w:p w14:paraId="58FEAD4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294 124,30  </w:t>
            </w:r>
          </w:p>
        </w:tc>
        <w:tc>
          <w:tcPr>
            <w:tcW w:w="1009" w:type="dxa"/>
            <w:shd w:val="clear" w:color="000000" w:fill="FFFFFF"/>
            <w:vAlign w:val="center"/>
            <w:hideMark/>
          </w:tcPr>
          <w:p w14:paraId="3D4AB21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292 843,40  </w:t>
            </w:r>
          </w:p>
        </w:tc>
        <w:tc>
          <w:tcPr>
            <w:tcW w:w="1009" w:type="dxa"/>
            <w:shd w:val="clear" w:color="000000" w:fill="FFFFFF"/>
            <w:vAlign w:val="center"/>
            <w:hideMark/>
          </w:tcPr>
          <w:p w14:paraId="75A0189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1 464,20  </w:t>
            </w:r>
          </w:p>
        </w:tc>
        <w:tc>
          <w:tcPr>
            <w:tcW w:w="1009" w:type="dxa"/>
            <w:shd w:val="clear" w:color="000000" w:fill="FFFFFF"/>
            <w:vAlign w:val="center"/>
            <w:hideMark/>
          </w:tcPr>
          <w:p w14:paraId="19DD389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1 464,20  </w:t>
            </w:r>
          </w:p>
        </w:tc>
        <w:tc>
          <w:tcPr>
            <w:tcW w:w="1020" w:type="dxa"/>
            <w:shd w:val="clear" w:color="000000" w:fill="FFFFFF"/>
            <w:noWrap/>
            <w:vAlign w:val="center"/>
            <w:hideMark/>
          </w:tcPr>
          <w:p w14:paraId="56D004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7 321,00  </w:t>
            </w:r>
          </w:p>
        </w:tc>
        <w:tc>
          <w:tcPr>
            <w:tcW w:w="1126" w:type="dxa"/>
            <w:shd w:val="clear" w:color="000000" w:fill="FFFFFF"/>
            <w:noWrap/>
            <w:vAlign w:val="center"/>
            <w:hideMark/>
          </w:tcPr>
          <w:p w14:paraId="05492C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7 321,00  </w:t>
            </w:r>
          </w:p>
        </w:tc>
      </w:tr>
      <w:tr w:rsidR="00F065F3" w:rsidRPr="00F065F3" w14:paraId="77D06C86" w14:textId="77777777" w:rsidTr="00271493">
        <w:trPr>
          <w:trHeight w:val="279"/>
        </w:trPr>
        <w:tc>
          <w:tcPr>
            <w:tcW w:w="1103" w:type="dxa"/>
            <w:vMerge/>
            <w:vAlign w:val="center"/>
            <w:hideMark/>
          </w:tcPr>
          <w:p w14:paraId="39343B1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3CAB88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33167D4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00D0929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C9377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06122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497ED4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Ц7114L3040</w:t>
            </w:r>
          </w:p>
        </w:tc>
        <w:tc>
          <w:tcPr>
            <w:tcW w:w="485" w:type="dxa"/>
            <w:shd w:val="clear" w:color="000000" w:fill="FFFFFF"/>
            <w:vAlign w:val="center"/>
            <w:hideMark/>
          </w:tcPr>
          <w:p w14:paraId="21B3A7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04207D3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224 784,00  </w:t>
            </w:r>
          </w:p>
        </w:tc>
        <w:tc>
          <w:tcPr>
            <w:tcW w:w="1009" w:type="dxa"/>
            <w:shd w:val="clear" w:color="000000" w:fill="FFFFFF"/>
            <w:vAlign w:val="center"/>
            <w:hideMark/>
          </w:tcPr>
          <w:p w14:paraId="6D70EFC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234 839,30  </w:t>
            </w:r>
          </w:p>
        </w:tc>
        <w:tc>
          <w:tcPr>
            <w:tcW w:w="1009" w:type="dxa"/>
            <w:shd w:val="clear" w:color="000000" w:fill="FFFFFF"/>
            <w:vAlign w:val="center"/>
            <w:hideMark/>
          </w:tcPr>
          <w:p w14:paraId="20ABEA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233 571,00  </w:t>
            </w:r>
          </w:p>
        </w:tc>
        <w:tc>
          <w:tcPr>
            <w:tcW w:w="1009" w:type="dxa"/>
            <w:shd w:val="clear" w:color="000000" w:fill="FFFFFF"/>
            <w:vAlign w:val="center"/>
            <w:hideMark/>
          </w:tcPr>
          <w:p w14:paraId="7E4D53E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798ABD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70653A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8C48F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9BC8DBA" w14:textId="77777777" w:rsidTr="00271493">
        <w:trPr>
          <w:trHeight w:val="279"/>
        </w:trPr>
        <w:tc>
          <w:tcPr>
            <w:tcW w:w="1103" w:type="dxa"/>
            <w:vMerge/>
            <w:vAlign w:val="center"/>
            <w:hideMark/>
          </w:tcPr>
          <w:p w14:paraId="11E03CF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28F223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2821C14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320073F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66DCD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D6820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2EB328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Ц7114L3040</w:t>
            </w:r>
          </w:p>
        </w:tc>
        <w:tc>
          <w:tcPr>
            <w:tcW w:w="485" w:type="dxa"/>
            <w:shd w:val="clear" w:color="000000" w:fill="FFFFFF"/>
            <w:vAlign w:val="center"/>
            <w:hideMark/>
          </w:tcPr>
          <w:p w14:paraId="2A17A0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677739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53 933,80  </w:t>
            </w:r>
          </w:p>
        </w:tc>
        <w:tc>
          <w:tcPr>
            <w:tcW w:w="1009" w:type="dxa"/>
            <w:shd w:val="clear" w:color="000000" w:fill="FFFFFF"/>
            <w:vAlign w:val="center"/>
            <w:hideMark/>
          </w:tcPr>
          <w:p w14:paraId="63DC72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56 344,00  </w:t>
            </w:r>
          </w:p>
        </w:tc>
        <w:tc>
          <w:tcPr>
            <w:tcW w:w="1009" w:type="dxa"/>
            <w:shd w:val="clear" w:color="000000" w:fill="FFFFFF"/>
            <w:vAlign w:val="center"/>
            <w:hideMark/>
          </w:tcPr>
          <w:p w14:paraId="1B1C4E6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56 344,00  </w:t>
            </w:r>
          </w:p>
        </w:tc>
        <w:tc>
          <w:tcPr>
            <w:tcW w:w="1009" w:type="dxa"/>
            <w:shd w:val="clear" w:color="000000" w:fill="FFFFFF"/>
            <w:vAlign w:val="center"/>
            <w:hideMark/>
          </w:tcPr>
          <w:p w14:paraId="27F784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DA7E0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C5B161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D6C2B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AF8980B" w14:textId="77777777" w:rsidTr="00271493">
        <w:trPr>
          <w:trHeight w:val="360"/>
        </w:trPr>
        <w:tc>
          <w:tcPr>
            <w:tcW w:w="1103" w:type="dxa"/>
            <w:vMerge/>
            <w:vAlign w:val="center"/>
            <w:hideMark/>
          </w:tcPr>
          <w:p w14:paraId="31960A0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40AEF1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1282B1E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3AEEAF8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1D076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6564CFB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678275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Ц7114L3040</w:t>
            </w:r>
          </w:p>
        </w:tc>
        <w:tc>
          <w:tcPr>
            <w:tcW w:w="485" w:type="dxa"/>
            <w:shd w:val="clear" w:color="000000" w:fill="FFFFFF"/>
            <w:vAlign w:val="center"/>
            <w:hideMark/>
          </w:tcPr>
          <w:p w14:paraId="12D81D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07F6FCA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1 135,30  </w:t>
            </w:r>
          </w:p>
        </w:tc>
        <w:tc>
          <w:tcPr>
            <w:tcW w:w="1009" w:type="dxa"/>
            <w:shd w:val="clear" w:color="000000" w:fill="FFFFFF"/>
            <w:vAlign w:val="center"/>
            <w:hideMark/>
          </w:tcPr>
          <w:p w14:paraId="2947F3E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1 186,00  </w:t>
            </w:r>
          </w:p>
        </w:tc>
        <w:tc>
          <w:tcPr>
            <w:tcW w:w="1009" w:type="dxa"/>
            <w:shd w:val="clear" w:color="000000" w:fill="FFFFFF"/>
            <w:vAlign w:val="center"/>
            <w:hideMark/>
          </w:tcPr>
          <w:p w14:paraId="4864BF3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1 179,70  </w:t>
            </w:r>
          </w:p>
        </w:tc>
        <w:tc>
          <w:tcPr>
            <w:tcW w:w="1009" w:type="dxa"/>
            <w:shd w:val="clear" w:color="000000" w:fill="FFFFFF"/>
            <w:vAlign w:val="center"/>
            <w:hideMark/>
          </w:tcPr>
          <w:p w14:paraId="5C08295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028088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ADC66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45925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A26C5B4" w14:textId="77777777" w:rsidTr="00271493">
        <w:trPr>
          <w:trHeight w:val="360"/>
        </w:trPr>
        <w:tc>
          <w:tcPr>
            <w:tcW w:w="1103" w:type="dxa"/>
            <w:vMerge/>
            <w:vAlign w:val="center"/>
            <w:hideMark/>
          </w:tcPr>
          <w:p w14:paraId="2DEDCA1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66FBEF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57FCAF1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3D5DE2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EB814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6FCEA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6FC344B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Ц7114L3040</w:t>
            </w:r>
          </w:p>
        </w:tc>
        <w:tc>
          <w:tcPr>
            <w:tcW w:w="485" w:type="dxa"/>
            <w:shd w:val="clear" w:color="000000" w:fill="FFFFFF"/>
            <w:vAlign w:val="center"/>
            <w:hideMark/>
          </w:tcPr>
          <w:p w14:paraId="3130DD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3AA8A5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272,40  </w:t>
            </w:r>
          </w:p>
        </w:tc>
        <w:tc>
          <w:tcPr>
            <w:tcW w:w="1009" w:type="dxa"/>
            <w:shd w:val="clear" w:color="000000" w:fill="FFFFFF"/>
            <w:vAlign w:val="center"/>
            <w:hideMark/>
          </w:tcPr>
          <w:p w14:paraId="72E8D1D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284,50  </w:t>
            </w:r>
          </w:p>
        </w:tc>
        <w:tc>
          <w:tcPr>
            <w:tcW w:w="1009" w:type="dxa"/>
            <w:shd w:val="clear" w:color="000000" w:fill="FFFFFF"/>
            <w:vAlign w:val="center"/>
            <w:hideMark/>
          </w:tcPr>
          <w:p w14:paraId="68C6DF7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284,50  </w:t>
            </w:r>
          </w:p>
        </w:tc>
        <w:tc>
          <w:tcPr>
            <w:tcW w:w="1009" w:type="dxa"/>
            <w:shd w:val="clear" w:color="000000" w:fill="FFFFFF"/>
            <w:vAlign w:val="center"/>
            <w:hideMark/>
          </w:tcPr>
          <w:p w14:paraId="307811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95688A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7C61B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608C9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8F34FB5" w14:textId="77777777" w:rsidTr="00271493">
        <w:trPr>
          <w:trHeight w:val="279"/>
        </w:trPr>
        <w:tc>
          <w:tcPr>
            <w:tcW w:w="1103" w:type="dxa"/>
            <w:vMerge/>
            <w:vAlign w:val="center"/>
            <w:hideMark/>
          </w:tcPr>
          <w:p w14:paraId="3C7B8FE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B4CD1D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7D1BB43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2ADCC2E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22DB8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F00D4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3DE3EC5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Ц7114L3040</w:t>
            </w:r>
          </w:p>
        </w:tc>
        <w:tc>
          <w:tcPr>
            <w:tcW w:w="485" w:type="dxa"/>
            <w:shd w:val="clear" w:color="000000" w:fill="FFFFFF"/>
            <w:vAlign w:val="center"/>
            <w:hideMark/>
          </w:tcPr>
          <w:p w14:paraId="6BEDA86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vAlign w:val="center"/>
            <w:hideMark/>
          </w:tcPr>
          <w:p w14:paraId="176274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1 135,20  </w:t>
            </w:r>
          </w:p>
        </w:tc>
        <w:tc>
          <w:tcPr>
            <w:tcW w:w="1009" w:type="dxa"/>
            <w:shd w:val="clear" w:color="000000" w:fill="FFFFFF"/>
            <w:vAlign w:val="center"/>
            <w:hideMark/>
          </w:tcPr>
          <w:p w14:paraId="371B25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1 186,00  </w:t>
            </w:r>
          </w:p>
        </w:tc>
        <w:tc>
          <w:tcPr>
            <w:tcW w:w="1009" w:type="dxa"/>
            <w:shd w:val="clear" w:color="000000" w:fill="FFFFFF"/>
            <w:vAlign w:val="center"/>
            <w:hideMark/>
          </w:tcPr>
          <w:p w14:paraId="278B5C2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1 179,70  </w:t>
            </w:r>
          </w:p>
        </w:tc>
        <w:tc>
          <w:tcPr>
            <w:tcW w:w="1009" w:type="dxa"/>
            <w:shd w:val="clear" w:color="000000" w:fill="FFFFFF"/>
            <w:vAlign w:val="center"/>
            <w:hideMark/>
          </w:tcPr>
          <w:p w14:paraId="285C0B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1 179,70  </w:t>
            </w:r>
          </w:p>
        </w:tc>
        <w:tc>
          <w:tcPr>
            <w:tcW w:w="1009" w:type="dxa"/>
            <w:shd w:val="clear" w:color="000000" w:fill="FFFFFF"/>
            <w:vAlign w:val="center"/>
            <w:hideMark/>
          </w:tcPr>
          <w:p w14:paraId="6E21EB3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1 179,70  </w:t>
            </w:r>
          </w:p>
        </w:tc>
        <w:tc>
          <w:tcPr>
            <w:tcW w:w="1020" w:type="dxa"/>
            <w:shd w:val="clear" w:color="000000" w:fill="FFFFFF"/>
            <w:noWrap/>
            <w:vAlign w:val="center"/>
            <w:hideMark/>
          </w:tcPr>
          <w:p w14:paraId="2649548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5 898,50  </w:t>
            </w:r>
          </w:p>
        </w:tc>
        <w:tc>
          <w:tcPr>
            <w:tcW w:w="1126" w:type="dxa"/>
            <w:shd w:val="clear" w:color="000000" w:fill="FFFFFF"/>
            <w:noWrap/>
            <w:vAlign w:val="center"/>
            <w:hideMark/>
          </w:tcPr>
          <w:p w14:paraId="663BA3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5 898,50  </w:t>
            </w:r>
          </w:p>
        </w:tc>
      </w:tr>
      <w:tr w:rsidR="00F065F3" w:rsidRPr="00F065F3" w14:paraId="2D145A76" w14:textId="77777777" w:rsidTr="00271493">
        <w:trPr>
          <w:trHeight w:val="279"/>
        </w:trPr>
        <w:tc>
          <w:tcPr>
            <w:tcW w:w="1103" w:type="dxa"/>
            <w:vMerge/>
            <w:vAlign w:val="center"/>
            <w:hideMark/>
          </w:tcPr>
          <w:p w14:paraId="49458AB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BE7CF5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570A51A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41EABEE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5AB1C0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705E3C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6A311D4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Ц7114L3040</w:t>
            </w:r>
          </w:p>
        </w:tc>
        <w:tc>
          <w:tcPr>
            <w:tcW w:w="485" w:type="dxa"/>
            <w:shd w:val="clear" w:color="000000" w:fill="FFFFFF"/>
            <w:vAlign w:val="center"/>
            <w:hideMark/>
          </w:tcPr>
          <w:p w14:paraId="793CECB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3151B3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272,40  </w:t>
            </w:r>
          </w:p>
        </w:tc>
        <w:tc>
          <w:tcPr>
            <w:tcW w:w="1009" w:type="dxa"/>
            <w:shd w:val="clear" w:color="000000" w:fill="FFFFFF"/>
            <w:vAlign w:val="center"/>
            <w:hideMark/>
          </w:tcPr>
          <w:p w14:paraId="26573DE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284,50  </w:t>
            </w:r>
          </w:p>
        </w:tc>
        <w:tc>
          <w:tcPr>
            <w:tcW w:w="1009" w:type="dxa"/>
            <w:shd w:val="clear" w:color="000000" w:fill="FFFFFF"/>
            <w:vAlign w:val="center"/>
            <w:hideMark/>
          </w:tcPr>
          <w:p w14:paraId="7BEE86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284,50  </w:t>
            </w:r>
          </w:p>
        </w:tc>
        <w:tc>
          <w:tcPr>
            <w:tcW w:w="1009" w:type="dxa"/>
            <w:shd w:val="clear" w:color="000000" w:fill="FFFFFF"/>
            <w:vAlign w:val="center"/>
            <w:hideMark/>
          </w:tcPr>
          <w:p w14:paraId="08AED1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284,50  </w:t>
            </w:r>
          </w:p>
        </w:tc>
        <w:tc>
          <w:tcPr>
            <w:tcW w:w="1009" w:type="dxa"/>
            <w:shd w:val="clear" w:color="000000" w:fill="FFFFFF"/>
            <w:vAlign w:val="center"/>
            <w:hideMark/>
          </w:tcPr>
          <w:p w14:paraId="359FA3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284,50  </w:t>
            </w:r>
          </w:p>
        </w:tc>
        <w:tc>
          <w:tcPr>
            <w:tcW w:w="1020" w:type="dxa"/>
            <w:shd w:val="clear" w:color="000000" w:fill="FFFFFF"/>
            <w:noWrap/>
            <w:vAlign w:val="center"/>
            <w:hideMark/>
          </w:tcPr>
          <w:p w14:paraId="484D78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1 422,50  </w:t>
            </w:r>
          </w:p>
        </w:tc>
        <w:tc>
          <w:tcPr>
            <w:tcW w:w="1126" w:type="dxa"/>
            <w:shd w:val="clear" w:color="000000" w:fill="FFFFFF"/>
            <w:noWrap/>
            <w:vAlign w:val="center"/>
            <w:hideMark/>
          </w:tcPr>
          <w:p w14:paraId="5F1469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1 422,50  </w:t>
            </w:r>
          </w:p>
        </w:tc>
      </w:tr>
      <w:tr w:rsidR="00F065F3" w:rsidRPr="00F065F3" w14:paraId="672EE9EC" w14:textId="77777777" w:rsidTr="00271493">
        <w:trPr>
          <w:trHeight w:val="384"/>
        </w:trPr>
        <w:tc>
          <w:tcPr>
            <w:tcW w:w="1103" w:type="dxa"/>
            <w:vMerge/>
            <w:vAlign w:val="center"/>
            <w:hideMark/>
          </w:tcPr>
          <w:p w14:paraId="00DF3CA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F26C01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CA3072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7555F9E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E612B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0C2146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0963A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E43443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59DBB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F240B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4E9EF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D8BF2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CD7256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4C1E3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D41FA5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3C57C42" w14:textId="77777777" w:rsidTr="00271493">
        <w:trPr>
          <w:trHeight w:val="279"/>
        </w:trPr>
        <w:tc>
          <w:tcPr>
            <w:tcW w:w="1103" w:type="dxa"/>
            <w:vMerge w:val="restart"/>
            <w:shd w:val="clear" w:color="000000" w:fill="FFFFFF"/>
            <w:hideMark/>
          </w:tcPr>
          <w:p w14:paraId="0DD0F3A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8</w:t>
            </w:r>
          </w:p>
        </w:tc>
        <w:tc>
          <w:tcPr>
            <w:tcW w:w="1637" w:type="dxa"/>
            <w:vMerge w:val="restart"/>
            <w:shd w:val="clear" w:color="000000" w:fill="FFFFFF"/>
            <w:hideMark/>
          </w:tcPr>
          <w:p w14:paraId="24201D3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Строительство (приобретение), реконструкция объектов капитального строительства образовательных организаций</w:t>
            </w:r>
          </w:p>
        </w:tc>
        <w:tc>
          <w:tcPr>
            <w:tcW w:w="1257" w:type="dxa"/>
            <w:shd w:val="clear" w:color="000000" w:fill="FFFFFF"/>
            <w:vAlign w:val="center"/>
            <w:hideMark/>
          </w:tcPr>
          <w:p w14:paraId="7F0EA99D"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Всего</w:t>
            </w:r>
          </w:p>
        </w:tc>
        <w:tc>
          <w:tcPr>
            <w:tcW w:w="1394" w:type="dxa"/>
            <w:vMerge w:val="restart"/>
            <w:shd w:val="clear" w:color="000000" w:fill="FFFFFF"/>
            <w:hideMark/>
          </w:tcPr>
          <w:p w14:paraId="708DE0E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0DFAA5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63A69C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09C912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01C618A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27AD4EC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5 032,90  </w:t>
            </w:r>
          </w:p>
        </w:tc>
        <w:tc>
          <w:tcPr>
            <w:tcW w:w="1009" w:type="dxa"/>
            <w:shd w:val="clear" w:color="000000" w:fill="FFFFFF"/>
            <w:vAlign w:val="center"/>
            <w:hideMark/>
          </w:tcPr>
          <w:p w14:paraId="3EB52A4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4722BBE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1A907BC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720 000,00  </w:t>
            </w:r>
          </w:p>
        </w:tc>
        <w:tc>
          <w:tcPr>
            <w:tcW w:w="1009" w:type="dxa"/>
            <w:shd w:val="clear" w:color="000000" w:fill="FFFFFF"/>
            <w:vAlign w:val="center"/>
            <w:hideMark/>
          </w:tcPr>
          <w:p w14:paraId="33E8F40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0AE6AA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E3A0B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97C5EE3" w14:textId="77777777" w:rsidTr="00271493">
        <w:trPr>
          <w:trHeight w:val="432"/>
        </w:trPr>
        <w:tc>
          <w:tcPr>
            <w:tcW w:w="1103" w:type="dxa"/>
            <w:vMerge/>
            <w:vAlign w:val="center"/>
            <w:hideMark/>
          </w:tcPr>
          <w:p w14:paraId="6A3CC7B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8C6AC3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8C9BA0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2DF2AF0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2309A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DB6F61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F0C89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EFD50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70DE6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B519A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4A0984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FFDF69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CE8E3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0D64FD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766C72C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45A6BA8" w14:textId="77777777" w:rsidTr="00271493">
        <w:trPr>
          <w:trHeight w:val="852"/>
        </w:trPr>
        <w:tc>
          <w:tcPr>
            <w:tcW w:w="1103" w:type="dxa"/>
            <w:vMerge/>
            <w:vAlign w:val="center"/>
            <w:hideMark/>
          </w:tcPr>
          <w:p w14:paraId="73510A9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7106B2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BEB431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2B7951E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847B32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1B0CD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6D28F9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26DADD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56330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95430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DD718F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FE4A43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17D146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268534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5F3BCD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BB9ECA2" w14:textId="77777777" w:rsidTr="00271493">
        <w:trPr>
          <w:trHeight w:val="432"/>
        </w:trPr>
        <w:tc>
          <w:tcPr>
            <w:tcW w:w="1103" w:type="dxa"/>
            <w:vMerge/>
            <w:vAlign w:val="center"/>
            <w:hideMark/>
          </w:tcPr>
          <w:p w14:paraId="6BE0D27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AF6EF2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E428A5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39C2AC4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C59381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05C927E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10C1A6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Ц711600000</w:t>
            </w:r>
          </w:p>
        </w:tc>
        <w:tc>
          <w:tcPr>
            <w:tcW w:w="485" w:type="dxa"/>
            <w:shd w:val="clear" w:color="000000" w:fill="FFFFFF"/>
            <w:vAlign w:val="center"/>
            <w:hideMark/>
          </w:tcPr>
          <w:p w14:paraId="185D298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90EC0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5 032,90  </w:t>
            </w:r>
          </w:p>
        </w:tc>
        <w:tc>
          <w:tcPr>
            <w:tcW w:w="1009" w:type="dxa"/>
            <w:shd w:val="clear" w:color="000000" w:fill="FFFFFF"/>
            <w:vAlign w:val="center"/>
            <w:hideMark/>
          </w:tcPr>
          <w:p w14:paraId="55EFC8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AE619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86D70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720 000,00  </w:t>
            </w:r>
          </w:p>
        </w:tc>
        <w:tc>
          <w:tcPr>
            <w:tcW w:w="1009" w:type="dxa"/>
            <w:shd w:val="clear" w:color="000000" w:fill="FFFFFF"/>
            <w:vAlign w:val="center"/>
            <w:hideMark/>
          </w:tcPr>
          <w:p w14:paraId="3990743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75C7C50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0BDDEC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F6D268C" w14:textId="77777777" w:rsidTr="00271493">
        <w:trPr>
          <w:trHeight w:val="432"/>
        </w:trPr>
        <w:tc>
          <w:tcPr>
            <w:tcW w:w="1103" w:type="dxa"/>
            <w:vMerge/>
            <w:vAlign w:val="center"/>
            <w:hideMark/>
          </w:tcPr>
          <w:p w14:paraId="06B7F9D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AF871A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82D685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5107B1E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F41F4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1056EB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19461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471AA0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79417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749C3E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3ED7B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8AFEC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012CB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7C194F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71FA6E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E0877AD" w14:textId="77777777" w:rsidTr="00271493">
        <w:trPr>
          <w:trHeight w:val="279"/>
        </w:trPr>
        <w:tc>
          <w:tcPr>
            <w:tcW w:w="1103" w:type="dxa"/>
            <w:vMerge w:val="restart"/>
            <w:shd w:val="clear" w:color="000000" w:fill="FFFFFF"/>
            <w:hideMark/>
          </w:tcPr>
          <w:p w14:paraId="096C95D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8.1.</w:t>
            </w:r>
          </w:p>
        </w:tc>
        <w:tc>
          <w:tcPr>
            <w:tcW w:w="1637" w:type="dxa"/>
            <w:vMerge w:val="restart"/>
            <w:shd w:val="clear" w:color="000000" w:fill="FFFFFF"/>
            <w:hideMark/>
          </w:tcPr>
          <w:p w14:paraId="25BC14F2" w14:textId="77777777" w:rsidR="00F065F3" w:rsidRPr="00F065F3" w:rsidRDefault="007D64D3" w:rsidP="00F065F3">
            <w:pPr>
              <w:widowControl/>
              <w:autoSpaceDE/>
              <w:autoSpaceDN/>
              <w:adjustRightInd/>
              <w:ind w:firstLine="0"/>
              <w:jc w:val="left"/>
              <w:rPr>
                <w:rFonts w:ascii="Times New Roman" w:hAnsi="Times New Roman" w:cs="Times New Roman"/>
                <w:sz w:val="14"/>
                <w:szCs w:val="14"/>
              </w:rPr>
            </w:pPr>
            <w:r w:rsidRPr="007D64D3">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7D64D3">
              <w:rPr>
                <w:rFonts w:ascii="Times New Roman" w:hAnsi="Times New Roman" w:cs="Times New Roman"/>
                <w:sz w:val="14"/>
                <w:szCs w:val="14"/>
              </w:rPr>
              <w:t>Детский сад на 110 мест в 14 мкр. в НЮР г. Чебоксары</w:t>
            </w:r>
            <w:r w:rsidR="00321F22">
              <w:rPr>
                <w:rFonts w:ascii="Times New Roman" w:hAnsi="Times New Roman" w:cs="Times New Roman"/>
                <w:sz w:val="14"/>
                <w:szCs w:val="14"/>
              </w:rPr>
              <w:t>»</w:t>
            </w:r>
          </w:p>
        </w:tc>
        <w:tc>
          <w:tcPr>
            <w:tcW w:w="1257" w:type="dxa"/>
            <w:shd w:val="clear" w:color="000000" w:fill="FFFFFF"/>
            <w:vAlign w:val="center"/>
            <w:hideMark/>
          </w:tcPr>
          <w:p w14:paraId="3B7C4D39"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2AAB5E3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0B4A745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425F14D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54AE412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3C06945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6374B9C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960,00  </w:t>
            </w:r>
          </w:p>
        </w:tc>
        <w:tc>
          <w:tcPr>
            <w:tcW w:w="1009" w:type="dxa"/>
            <w:shd w:val="clear" w:color="000000" w:fill="FFFFFF"/>
            <w:vAlign w:val="center"/>
            <w:hideMark/>
          </w:tcPr>
          <w:p w14:paraId="1007AC5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116A223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FAECD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014525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6A6AE5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37A18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11AD739" w14:textId="77777777" w:rsidTr="00271493">
        <w:trPr>
          <w:trHeight w:val="432"/>
        </w:trPr>
        <w:tc>
          <w:tcPr>
            <w:tcW w:w="1103" w:type="dxa"/>
            <w:vMerge/>
            <w:vAlign w:val="center"/>
            <w:hideMark/>
          </w:tcPr>
          <w:p w14:paraId="65E3EC6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3F1335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74B571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7059CA8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FBB727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1522F5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92D56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B66A20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B63A8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09" w:type="dxa"/>
            <w:shd w:val="clear" w:color="000000" w:fill="FFFFFF"/>
            <w:vAlign w:val="center"/>
            <w:hideMark/>
          </w:tcPr>
          <w:p w14:paraId="094470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1A165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7B021A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B0919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731B3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8CED0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B3580FD" w14:textId="77777777" w:rsidTr="00271493">
        <w:trPr>
          <w:trHeight w:val="828"/>
        </w:trPr>
        <w:tc>
          <w:tcPr>
            <w:tcW w:w="1103" w:type="dxa"/>
            <w:vMerge/>
            <w:vAlign w:val="center"/>
            <w:hideMark/>
          </w:tcPr>
          <w:p w14:paraId="7DBF5BB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12EED5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054619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7031047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38654C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36F2B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AE9E1C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987A0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31CAF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E92A2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A616E9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6DBE0E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C50068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516AE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22F49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BEE725D" w14:textId="77777777" w:rsidTr="00271493">
        <w:trPr>
          <w:trHeight w:val="432"/>
        </w:trPr>
        <w:tc>
          <w:tcPr>
            <w:tcW w:w="1103" w:type="dxa"/>
            <w:vMerge/>
            <w:vAlign w:val="center"/>
            <w:hideMark/>
          </w:tcPr>
          <w:p w14:paraId="7EA2583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51EC23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80CC30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CA25BE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BAC72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41B834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52CEBA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Ц71167А59Е</w:t>
            </w:r>
          </w:p>
        </w:tc>
        <w:tc>
          <w:tcPr>
            <w:tcW w:w="485" w:type="dxa"/>
            <w:shd w:val="clear" w:color="000000" w:fill="FFFFFF"/>
            <w:vAlign w:val="center"/>
            <w:hideMark/>
          </w:tcPr>
          <w:p w14:paraId="5FD577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1B44EA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960,00  </w:t>
            </w:r>
          </w:p>
        </w:tc>
        <w:tc>
          <w:tcPr>
            <w:tcW w:w="1009" w:type="dxa"/>
            <w:shd w:val="clear" w:color="000000" w:fill="FFFFFF"/>
            <w:vAlign w:val="center"/>
            <w:hideMark/>
          </w:tcPr>
          <w:p w14:paraId="3DD923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E3AA7C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B4411E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D70A2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51B41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1BF88C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D59E0DD" w14:textId="77777777" w:rsidTr="00271493">
        <w:trPr>
          <w:trHeight w:val="432"/>
        </w:trPr>
        <w:tc>
          <w:tcPr>
            <w:tcW w:w="1103" w:type="dxa"/>
            <w:vMerge/>
            <w:vAlign w:val="center"/>
            <w:hideMark/>
          </w:tcPr>
          <w:p w14:paraId="15A6253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1EF6BA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900CA7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2E6516C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7284D7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031121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58FF5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EC4D8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0A0B6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08BCEE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E8E45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2FAB26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699D3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64F2D8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69215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B94458D" w14:textId="77777777" w:rsidTr="00271493">
        <w:trPr>
          <w:trHeight w:val="432"/>
        </w:trPr>
        <w:tc>
          <w:tcPr>
            <w:tcW w:w="1103" w:type="dxa"/>
            <w:vMerge w:val="restart"/>
            <w:shd w:val="clear" w:color="000000" w:fill="FFFFFF"/>
            <w:hideMark/>
          </w:tcPr>
          <w:p w14:paraId="1C143DE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8.2.</w:t>
            </w:r>
          </w:p>
        </w:tc>
        <w:tc>
          <w:tcPr>
            <w:tcW w:w="1637" w:type="dxa"/>
            <w:vMerge w:val="restart"/>
            <w:shd w:val="clear" w:color="000000" w:fill="FFFFFF"/>
            <w:hideMark/>
          </w:tcPr>
          <w:p w14:paraId="4F97828F" w14:textId="77777777" w:rsidR="00F065F3" w:rsidRPr="00F065F3" w:rsidRDefault="007D64D3" w:rsidP="00F065F3">
            <w:pPr>
              <w:widowControl/>
              <w:autoSpaceDE/>
              <w:autoSpaceDN/>
              <w:adjustRightInd/>
              <w:ind w:firstLine="0"/>
              <w:jc w:val="left"/>
              <w:rPr>
                <w:rFonts w:ascii="Times New Roman" w:hAnsi="Times New Roman" w:cs="Times New Roman"/>
                <w:sz w:val="14"/>
                <w:szCs w:val="14"/>
              </w:rPr>
            </w:pPr>
            <w:r w:rsidRPr="007D64D3">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7D64D3">
              <w:rPr>
                <w:rFonts w:ascii="Times New Roman" w:hAnsi="Times New Roman" w:cs="Times New Roman"/>
                <w:sz w:val="14"/>
                <w:szCs w:val="14"/>
              </w:rPr>
              <w:t>Дошкольное образовательное учреждение на 250 мест с ясельными группами в I очереди 7 микрорайона центральной части г. Чебоксары</w:t>
            </w:r>
            <w:r w:rsidR="00321F22">
              <w:rPr>
                <w:rFonts w:ascii="Times New Roman" w:hAnsi="Times New Roman" w:cs="Times New Roman"/>
                <w:sz w:val="14"/>
                <w:szCs w:val="14"/>
              </w:rPr>
              <w:t>»</w:t>
            </w:r>
          </w:p>
        </w:tc>
        <w:tc>
          <w:tcPr>
            <w:tcW w:w="1257" w:type="dxa"/>
            <w:shd w:val="clear" w:color="000000" w:fill="FFFFFF"/>
            <w:vAlign w:val="center"/>
            <w:hideMark/>
          </w:tcPr>
          <w:p w14:paraId="02789845"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67764D4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407EADA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56D9A86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771D659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3DCFD96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69D331A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1 322,90  </w:t>
            </w:r>
          </w:p>
        </w:tc>
        <w:tc>
          <w:tcPr>
            <w:tcW w:w="1009" w:type="dxa"/>
            <w:shd w:val="clear" w:color="000000" w:fill="FFFFFF"/>
            <w:vAlign w:val="center"/>
            <w:hideMark/>
          </w:tcPr>
          <w:p w14:paraId="6623F40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C56C5F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77F6028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33CCC94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525315A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587214C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3755CC8C" w14:textId="77777777" w:rsidTr="00271493">
        <w:trPr>
          <w:trHeight w:val="432"/>
        </w:trPr>
        <w:tc>
          <w:tcPr>
            <w:tcW w:w="1103" w:type="dxa"/>
            <w:vMerge/>
            <w:vAlign w:val="center"/>
            <w:hideMark/>
          </w:tcPr>
          <w:p w14:paraId="723D069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A32BCE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786A37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033AF8F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86E97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15BF1B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F9C58E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C0B2A9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36C9E8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90B183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9AD72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E0284B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1AA1B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5FA42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CC687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2667187" w14:textId="77777777" w:rsidTr="00271493">
        <w:trPr>
          <w:trHeight w:val="432"/>
        </w:trPr>
        <w:tc>
          <w:tcPr>
            <w:tcW w:w="1103" w:type="dxa"/>
            <w:vMerge/>
            <w:vAlign w:val="center"/>
            <w:hideMark/>
          </w:tcPr>
          <w:p w14:paraId="7194EC5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93C1C3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212B2C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72609B6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F36EA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8C780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88D80C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79286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B4449C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5CFF9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6A31D3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AA44A3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BBF7F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C89B22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984456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B2DFD22" w14:textId="77777777" w:rsidTr="00271493">
        <w:trPr>
          <w:trHeight w:val="432"/>
        </w:trPr>
        <w:tc>
          <w:tcPr>
            <w:tcW w:w="1103" w:type="dxa"/>
            <w:vMerge/>
            <w:vAlign w:val="center"/>
            <w:hideMark/>
          </w:tcPr>
          <w:p w14:paraId="5F1E395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58A644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936791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49D0847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F7738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7BC718F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2014E7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Ц71167А59И</w:t>
            </w:r>
          </w:p>
        </w:tc>
        <w:tc>
          <w:tcPr>
            <w:tcW w:w="485" w:type="dxa"/>
            <w:shd w:val="clear" w:color="000000" w:fill="FFFFFF"/>
            <w:vAlign w:val="center"/>
            <w:hideMark/>
          </w:tcPr>
          <w:p w14:paraId="5D0820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414</w:t>
            </w:r>
          </w:p>
        </w:tc>
        <w:tc>
          <w:tcPr>
            <w:tcW w:w="1015" w:type="dxa"/>
            <w:shd w:val="clear" w:color="000000" w:fill="FFFFFF"/>
            <w:vAlign w:val="center"/>
            <w:hideMark/>
          </w:tcPr>
          <w:p w14:paraId="1BC17A0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1 322,90  </w:t>
            </w:r>
          </w:p>
        </w:tc>
        <w:tc>
          <w:tcPr>
            <w:tcW w:w="1009" w:type="dxa"/>
            <w:shd w:val="clear" w:color="000000" w:fill="FFFFFF"/>
            <w:vAlign w:val="center"/>
            <w:hideMark/>
          </w:tcPr>
          <w:p w14:paraId="6872E4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AB929D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C87BA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DF9A2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CE836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372EE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44F9AEF" w14:textId="77777777" w:rsidTr="00271493">
        <w:trPr>
          <w:trHeight w:val="432"/>
        </w:trPr>
        <w:tc>
          <w:tcPr>
            <w:tcW w:w="1103" w:type="dxa"/>
            <w:vMerge/>
            <w:vAlign w:val="center"/>
            <w:hideMark/>
          </w:tcPr>
          <w:p w14:paraId="0E54DB6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872581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5AA110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685BBC2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24E7ED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863A61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1E780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9394E3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679A7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420D9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B32C0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4FDA84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22CAC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6D0E1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657E0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CF83241" w14:textId="77777777" w:rsidTr="00271493">
        <w:trPr>
          <w:trHeight w:val="432"/>
        </w:trPr>
        <w:tc>
          <w:tcPr>
            <w:tcW w:w="1103" w:type="dxa"/>
            <w:vMerge w:val="restart"/>
            <w:shd w:val="clear" w:color="000000" w:fill="FFFFFF"/>
            <w:hideMark/>
          </w:tcPr>
          <w:p w14:paraId="1CF77E6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8.3.</w:t>
            </w:r>
          </w:p>
        </w:tc>
        <w:tc>
          <w:tcPr>
            <w:tcW w:w="1637" w:type="dxa"/>
            <w:vMerge w:val="restart"/>
            <w:shd w:val="clear" w:color="000000" w:fill="FFFFFF"/>
            <w:hideMark/>
          </w:tcPr>
          <w:p w14:paraId="5DB8ABAD" w14:textId="77777777" w:rsidR="00F065F3" w:rsidRPr="00F065F3" w:rsidRDefault="007D64D3" w:rsidP="00321F22">
            <w:pPr>
              <w:pStyle w:val="font5"/>
              <w:spacing w:before="0" w:beforeAutospacing="0" w:after="0" w:afterAutospacing="0"/>
            </w:pPr>
            <w:r w:rsidRPr="007D64D3">
              <w:t xml:space="preserve">Строительство объекта </w:t>
            </w:r>
            <w:r w:rsidR="00321F22">
              <w:t>«</w:t>
            </w:r>
            <w:r w:rsidR="00637085" w:rsidRPr="00637085">
              <w:t>Дошкольное образовательное учреждение на 250 мест поз. 27 в мкр. Университетский-2 (II очередь) в СЗР г. Чебоксары</w:t>
            </w:r>
            <w:r w:rsidR="00321F22">
              <w:t>»</w:t>
            </w:r>
          </w:p>
        </w:tc>
        <w:tc>
          <w:tcPr>
            <w:tcW w:w="1257" w:type="dxa"/>
            <w:shd w:val="clear" w:color="000000" w:fill="FFFFFF"/>
            <w:vAlign w:val="center"/>
            <w:hideMark/>
          </w:tcPr>
          <w:p w14:paraId="109EF487"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3D17890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4AEFBA6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69CF402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4EDE367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3DDB986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2C73150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564,40  </w:t>
            </w:r>
          </w:p>
        </w:tc>
        <w:tc>
          <w:tcPr>
            <w:tcW w:w="1009" w:type="dxa"/>
            <w:shd w:val="clear" w:color="000000" w:fill="FFFFFF"/>
            <w:vAlign w:val="center"/>
            <w:hideMark/>
          </w:tcPr>
          <w:p w14:paraId="55FA139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75CF741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32A521B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40C673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6AE17A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72978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9F393BD" w14:textId="77777777" w:rsidTr="00271493">
        <w:trPr>
          <w:trHeight w:val="432"/>
        </w:trPr>
        <w:tc>
          <w:tcPr>
            <w:tcW w:w="1103" w:type="dxa"/>
            <w:vMerge/>
            <w:vAlign w:val="center"/>
            <w:hideMark/>
          </w:tcPr>
          <w:p w14:paraId="18ACC82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786254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051E53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50D384E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D9ECA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FC1801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D5AFA5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641F6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B8A326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FBBC0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0D9B10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A698A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DEB72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C8B0FF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DF137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498CB86" w14:textId="77777777" w:rsidTr="00271493">
        <w:trPr>
          <w:trHeight w:val="432"/>
        </w:trPr>
        <w:tc>
          <w:tcPr>
            <w:tcW w:w="1103" w:type="dxa"/>
            <w:vMerge/>
            <w:vAlign w:val="center"/>
            <w:hideMark/>
          </w:tcPr>
          <w:p w14:paraId="7077AA4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9CC3FD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BBA9B4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70E41A7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9D8CE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D6F56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34E01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28F8F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88153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47148E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907DAA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D5D27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9C4B8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AECAE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4F3B5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73FA687" w14:textId="77777777" w:rsidTr="00271493">
        <w:trPr>
          <w:trHeight w:val="432"/>
        </w:trPr>
        <w:tc>
          <w:tcPr>
            <w:tcW w:w="1103" w:type="dxa"/>
            <w:vMerge/>
            <w:vAlign w:val="center"/>
            <w:hideMark/>
          </w:tcPr>
          <w:p w14:paraId="54C4CB1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CB105E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E3C5E1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7CF3474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C02CA0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320D81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4B2746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Ц71167А59К</w:t>
            </w:r>
          </w:p>
        </w:tc>
        <w:tc>
          <w:tcPr>
            <w:tcW w:w="485" w:type="dxa"/>
            <w:shd w:val="clear" w:color="000000" w:fill="FFFFFF"/>
            <w:vAlign w:val="center"/>
            <w:hideMark/>
          </w:tcPr>
          <w:p w14:paraId="3CDB18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414</w:t>
            </w:r>
          </w:p>
        </w:tc>
        <w:tc>
          <w:tcPr>
            <w:tcW w:w="1015" w:type="dxa"/>
            <w:shd w:val="clear" w:color="000000" w:fill="FFFFFF"/>
            <w:vAlign w:val="center"/>
            <w:hideMark/>
          </w:tcPr>
          <w:p w14:paraId="3C504F9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564,40  </w:t>
            </w:r>
          </w:p>
        </w:tc>
        <w:tc>
          <w:tcPr>
            <w:tcW w:w="1009" w:type="dxa"/>
            <w:shd w:val="clear" w:color="000000" w:fill="FFFFFF"/>
            <w:vAlign w:val="center"/>
            <w:hideMark/>
          </w:tcPr>
          <w:p w14:paraId="700B35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90290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2732F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7EC78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5E3E4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2B3D0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1AF57D8" w14:textId="77777777" w:rsidTr="00271493">
        <w:trPr>
          <w:trHeight w:val="432"/>
        </w:trPr>
        <w:tc>
          <w:tcPr>
            <w:tcW w:w="1103" w:type="dxa"/>
            <w:vMerge/>
            <w:vAlign w:val="center"/>
            <w:hideMark/>
          </w:tcPr>
          <w:p w14:paraId="0FE4860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CF66D1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4C5090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35F8A91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F7C87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75E0B5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DE658C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8E7D4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0DEA3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83C67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06E6F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7B509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734A5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9B837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B3600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1AF1808" w14:textId="77777777" w:rsidTr="00271493">
        <w:trPr>
          <w:trHeight w:val="279"/>
        </w:trPr>
        <w:tc>
          <w:tcPr>
            <w:tcW w:w="1103" w:type="dxa"/>
            <w:vMerge w:val="restart"/>
            <w:shd w:val="clear" w:color="000000" w:fill="FFFFFF"/>
            <w:hideMark/>
          </w:tcPr>
          <w:p w14:paraId="3EC99DE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8.4.</w:t>
            </w:r>
          </w:p>
        </w:tc>
        <w:tc>
          <w:tcPr>
            <w:tcW w:w="1637" w:type="dxa"/>
            <w:vMerge w:val="restart"/>
            <w:shd w:val="clear" w:color="000000" w:fill="FFFFFF"/>
            <w:hideMark/>
          </w:tcPr>
          <w:p w14:paraId="57BACB95" w14:textId="77777777" w:rsidR="00F065F3" w:rsidRPr="00F065F3" w:rsidRDefault="007D64D3" w:rsidP="00F065F3">
            <w:pPr>
              <w:widowControl/>
              <w:autoSpaceDE/>
              <w:autoSpaceDN/>
              <w:adjustRightInd/>
              <w:ind w:firstLine="0"/>
              <w:jc w:val="left"/>
              <w:rPr>
                <w:rFonts w:ascii="Times New Roman" w:hAnsi="Times New Roman" w:cs="Times New Roman"/>
                <w:sz w:val="14"/>
                <w:szCs w:val="14"/>
              </w:rPr>
            </w:pPr>
            <w:r w:rsidRPr="007D64D3">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7D64D3">
              <w:rPr>
                <w:rFonts w:ascii="Times New Roman" w:hAnsi="Times New Roman" w:cs="Times New Roman"/>
                <w:sz w:val="14"/>
                <w:szCs w:val="14"/>
              </w:rPr>
              <w:t xml:space="preserve">Дошкольное образовательное учреждение на 160 мест мкр. </w:t>
            </w:r>
            <w:r w:rsidR="00321F22">
              <w:rPr>
                <w:rFonts w:ascii="Times New Roman" w:hAnsi="Times New Roman" w:cs="Times New Roman"/>
                <w:sz w:val="14"/>
                <w:szCs w:val="14"/>
              </w:rPr>
              <w:t>«</w:t>
            </w:r>
            <w:r w:rsidRPr="007D64D3">
              <w:rPr>
                <w:rFonts w:ascii="Times New Roman" w:hAnsi="Times New Roman" w:cs="Times New Roman"/>
                <w:sz w:val="14"/>
                <w:szCs w:val="14"/>
              </w:rPr>
              <w:t>Альгешево</w:t>
            </w:r>
            <w:r w:rsidR="00321F22">
              <w:rPr>
                <w:rFonts w:ascii="Times New Roman" w:hAnsi="Times New Roman" w:cs="Times New Roman"/>
                <w:sz w:val="14"/>
                <w:szCs w:val="14"/>
              </w:rPr>
              <w:t>»</w:t>
            </w:r>
            <w:r w:rsidRPr="007D64D3">
              <w:rPr>
                <w:rFonts w:ascii="Times New Roman" w:hAnsi="Times New Roman" w:cs="Times New Roman"/>
                <w:sz w:val="14"/>
                <w:szCs w:val="14"/>
              </w:rPr>
              <w:t xml:space="preserve"> г. Чебоксары</w:t>
            </w:r>
            <w:r w:rsidR="00321F22">
              <w:rPr>
                <w:rFonts w:ascii="Times New Roman" w:hAnsi="Times New Roman" w:cs="Times New Roman"/>
                <w:sz w:val="14"/>
                <w:szCs w:val="14"/>
              </w:rPr>
              <w:t>»</w:t>
            </w:r>
          </w:p>
        </w:tc>
        <w:tc>
          <w:tcPr>
            <w:tcW w:w="1257" w:type="dxa"/>
            <w:shd w:val="clear" w:color="000000" w:fill="FFFFFF"/>
            <w:vAlign w:val="center"/>
            <w:hideMark/>
          </w:tcPr>
          <w:p w14:paraId="3420F3DD"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6F382BD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58F7C18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33C86F2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2B5DD2F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4973EBE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7F2D0AE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485,00  </w:t>
            </w:r>
          </w:p>
        </w:tc>
        <w:tc>
          <w:tcPr>
            <w:tcW w:w="1009" w:type="dxa"/>
            <w:shd w:val="clear" w:color="000000" w:fill="FFFFFF"/>
            <w:vAlign w:val="center"/>
            <w:hideMark/>
          </w:tcPr>
          <w:p w14:paraId="7E07220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72B1E4C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2DA2659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4A20D7E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6906B42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4139CE6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3FCBAC6A" w14:textId="77777777" w:rsidTr="00271493">
        <w:trPr>
          <w:trHeight w:val="420"/>
        </w:trPr>
        <w:tc>
          <w:tcPr>
            <w:tcW w:w="1103" w:type="dxa"/>
            <w:vMerge/>
            <w:vAlign w:val="center"/>
            <w:hideMark/>
          </w:tcPr>
          <w:p w14:paraId="1539DEF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82BB7C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036CF9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01C5F24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1ED3AE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4FA96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C790F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B5DC5D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77C80F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E6C106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2BDC0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49EC3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9B06E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08FEA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C309B8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295F102" w14:textId="77777777" w:rsidTr="00271493">
        <w:trPr>
          <w:trHeight w:val="768"/>
        </w:trPr>
        <w:tc>
          <w:tcPr>
            <w:tcW w:w="1103" w:type="dxa"/>
            <w:vMerge/>
            <w:vAlign w:val="center"/>
            <w:hideMark/>
          </w:tcPr>
          <w:p w14:paraId="03A2299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F22397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F04034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37FF256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24A62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AB7FED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FB7FA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01231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50F76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D3756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EFD64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9F72F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AEE3E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0D7BF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FCCE5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69FC7AE" w14:textId="77777777" w:rsidTr="00271493">
        <w:trPr>
          <w:trHeight w:val="420"/>
        </w:trPr>
        <w:tc>
          <w:tcPr>
            <w:tcW w:w="1103" w:type="dxa"/>
            <w:vMerge/>
            <w:vAlign w:val="center"/>
            <w:hideMark/>
          </w:tcPr>
          <w:p w14:paraId="4D4B846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52484B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503807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32656E3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841106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731F78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95886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Ц71167А59Н</w:t>
            </w:r>
          </w:p>
        </w:tc>
        <w:tc>
          <w:tcPr>
            <w:tcW w:w="485" w:type="dxa"/>
            <w:shd w:val="clear" w:color="000000" w:fill="FFFFFF"/>
            <w:vAlign w:val="center"/>
            <w:hideMark/>
          </w:tcPr>
          <w:p w14:paraId="742E030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414</w:t>
            </w:r>
          </w:p>
        </w:tc>
        <w:tc>
          <w:tcPr>
            <w:tcW w:w="1015" w:type="dxa"/>
            <w:shd w:val="clear" w:color="000000" w:fill="FFFFFF"/>
            <w:vAlign w:val="center"/>
            <w:hideMark/>
          </w:tcPr>
          <w:p w14:paraId="2436BB1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485,00  </w:t>
            </w:r>
          </w:p>
        </w:tc>
        <w:tc>
          <w:tcPr>
            <w:tcW w:w="1009" w:type="dxa"/>
            <w:shd w:val="clear" w:color="000000" w:fill="FFFFFF"/>
            <w:vAlign w:val="center"/>
            <w:hideMark/>
          </w:tcPr>
          <w:p w14:paraId="62B37CE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ACA87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6B64E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AFBB08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4B0E3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10BA40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5D2E839" w14:textId="77777777" w:rsidTr="00271493">
        <w:trPr>
          <w:trHeight w:val="420"/>
        </w:trPr>
        <w:tc>
          <w:tcPr>
            <w:tcW w:w="1103" w:type="dxa"/>
            <w:vMerge/>
            <w:vAlign w:val="center"/>
            <w:hideMark/>
          </w:tcPr>
          <w:p w14:paraId="5ABC27B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F4C789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3BAFBE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275F2FB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9B6C5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3CCD5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420C0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7745F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6848F9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6850B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91880C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C103AD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5AF06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69765C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9289B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3BC67B2" w14:textId="77777777" w:rsidTr="00271493">
        <w:trPr>
          <w:trHeight w:val="360"/>
        </w:trPr>
        <w:tc>
          <w:tcPr>
            <w:tcW w:w="1103" w:type="dxa"/>
            <w:vMerge w:val="restart"/>
            <w:shd w:val="clear" w:color="000000" w:fill="FFFFFF"/>
            <w:hideMark/>
          </w:tcPr>
          <w:p w14:paraId="572399E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8.5.</w:t>
            </w:r>
          </w:p>
        </w:tc>
        <w:tc>
          <w:tcPr>
            <w:tcW w:w="1637" w:type="dxa"/>
            <w:vMerge w:val="restart"/>
            <w:shd w:val="clear" w:color="000000" w:fill="FFFFFF"/>
            <w:hideMark/>
          </w:tcPr>
          <w:p w14:paraId="0BD388BD" w14:textId="77777777" w:rsidR="00F065F3" w:rsidRPr="00F065F3" w:rsidRDefault="007D64D3" w:rsidP="00F065F3">
            <w:pPr>
              <w:widowControl/>
              <w:autoSpaceDE/>
              <w:autoSpaceDN/>
              <w:adjustRightInd/>
              <w:ind w:firstLine="0"/>
              <w:jc w:val="left"/>
              <w:rPr>
                <w:rFonts w:ascii="Times New Roman" w:hAnsi="Times New Roman" w:cs="Times New Roman"/>
                <w:sz w:val="14"/>
                <w:szCs w:val="14"/>
              </w:rPr>
            </w:pPr>
            <w:r w:rsidRPr="007D64D3">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7D64D3">
              <w:rPr>
                <w:rFonts w:ascii="Times New Roman" w:hAnsi="Times New Roman" w:cs="Times New Roman"/>
                <w:sz w:val="14"/>
                <w:szCs w:val="14"/>
              </w:rPr>
              <w:t xml:space="preserve">Дошкольное образовательное учреждение на 240 мест мкр. </w:t>
            </w:r>
            <w:r w:rsidR="00321F22">
              <w:rPr>
                <w:rFonts w:ascii="Times New Roman" w:hAnsi="Times New Roman" w:cs="Times New Roman"/>
                <w:sz w:val="14"/>
                <w:szCs w:val="14"/>
              </w:rPr>
              <w:t>«</w:t>
            </w:r>
            <w:r w:rsidRPr="007D64D3">
              <w:rPr>
                <w:rFonts w:ascii="Times New Roman" w:hAnsi="Times New Roman" w:cs="Times New Roman"/>
                <w:sz w:val="14"/>
                <w:szCs w:val="14"/>
              </w:rPr>
              <w:t>Благовещенский</w:t>
            </w:r>
            <w:r w:rsidR="00321F22">
              <w:rPr>
                <w:rFonts w:ascii="Times New Roman" w:hAnsi="Times New Roman" w:cs="Times New Roman"/>
                <w:sz w:val="14"/>
                <w:szCs w:val="14"/>
              </w:rPr>
              <w:t>»</w:t>
            </w:r>
            <w:r w:rsidRPr="007D64D3">
              <w:rPr>
                <w:rFonts w:ascii="Times New Roman" w:hAnsi="Times New Roman" w:cs="Times New Roman"/>
                <w:sz w:val="14"/>
                <w:szCs w:val="14"/>
              </w:rPr>
              <w:t xml:space="preserve"> г. Чебоксары</w:t>
            </w:r>
            <w:r w:rsidR="00321F22">
              <w:rPr>
                <w:rFonts w:ascii="Times New Roman" w:hAnsi="Times New Roman" w:cs="Times New Roman"/>
                <w:sz w:val="14"/>
                <w:szCs w:val="14"/>
              </w:rPr>
              <w:t>»</w:t>
            </w:r>
          </w:p>
        </w:tc>
        <w:tc>
          <w:tcPr>
            <w:tcW w:w="1257" w:type="dxa"/>
            <w:shd w:val="clear" w:color="000000" w:fill="FFFFFF"/>
            <w:vAlign w:val="center"/>
            <w:hideMark/>
          </w:tcPr>
          <w:p w14:paraId="4D316405"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7AD6F7D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23EF061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23CA6F1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28137B3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0E6A2AD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19F9853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1 200,00  </w:t>
            </w:r>
          </w:p>
        </w:tc>
        <w:tc>
          <w:tcPr>
            <w:tcW w:w="1009" w:type="dxa"/>
            <w:shd w:val="clear" w:color="000000" w:fill="FFFFFF"/>
            <w:vAlign w:val="center"/>
            <w:hideMark/>
          </w:tcPr>
          <w:p w14:paraId="1478816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6E08E78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66A78FE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45481A4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7A25310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7FD75A9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567B8ABD" w14:textId="77777777" w:rsidTr="00271493">
        <w:trPr>
          <w:trHeight w:val="396"/>
        </w:trPr>
        <w:tc>
          <w:tcPr>
            <w:tcW w:w="1103" w:type="dxa"/>
            <w:vMerge/>
            <w:vAlign w:val="center"/>
            <w:hideMark/>
          </w:tcPr>
          <w:p w14:paraId="6DE2DAB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2EDDAD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9F1A98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77023D3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BF373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5A7725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3DACD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2C0A631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5876C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75E193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FFA924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ACA56D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F72D7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3CA5E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58E7DC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4DAA482" w14:textId="77777777" w:rsidTr="00271493">
        <w:trPr>
          <w:trHeight w:val="768"/>
        </w:trPr>
        <w:tc>
          <w:tcPr>
            <w:tcW w:w="1103" w:type="dxa"/>
            <w:vMerge/>
            <w:vAlign w:val="center"/>
            <w:hideMark/>
          </w:tcPr>
          <w:p w14:paraId="5C8659E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933428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E8B8EC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3AF062E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30FC5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F105B4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18ACA3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47CCA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26974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2967B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206267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0FECB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9CFA5F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E1DB3A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481710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B9D12EA" w14:textId="77777777" w:rsidTr="00271493">
        <w:trPr>
          <w:trHeight w:val="390"/>
        </w:trPr>
        <w:tc>
          <w:tcPr>
            <w:tcW w:w="1103" w:type="dxa"/>
            <w:vMerge/>
            <w:vAlign w:val="center"/>
            <w:hideMark/>
          </w:tcPr>
          <w:p w14:paraId="02E6168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FFBD47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B13EB9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64226C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2D72E4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141685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3EFDEC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Ц71167А59П</w:t>
            </w:r>
          </w:p>
        </w:tc>
        <w:tc>
          <w:tcPr>
            <w:tcW w:w="485" w:type="dxa"/>
            <w:shd w:val="clear" w:color="000000" w:fill="FFFFFF"/>
            <w:vAlign w:val="center"/>
            <w:hideMark/>
          </w:tcPr>
          <w:p w14:paraId="2E6F6C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414</w:t>
            </w:r>
          </w:p>
        </w:tc>
        <w:tc>
          <w:tcPr>
            <w:tcW w:w="1015" w:type="dxa"/>
            <w:shd w:val="clear" w:color="000000" w:fill="FFFFFF"/>
            <w:vAlign w:val="center"/>
            <w:hideMark/>
          </w:tcPr>
          <w:p w14:paraId="03AA9D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1 200,00  </w:t>
            </w:r>
          </w:p>
        </w:tc>
        <w:tc>
          <w:tcPr>
            <w:tcW w:w="1009" w:type="dxa"/>
            <w:shd w:val="clear" w:color="000000" w:fill="FFFFFF"/>
            <w:vAlign w:val="center"/>
            <w:hideMark/>
          </w:tcPr>
          <w:p w14:paraId="437546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50B37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A4ED1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CCC721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A40BD9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0B5DA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25647FA" w14:textId="77777777" w:rsidTr="00271493">
        <w:trPr>
          <w:trHeight w:val="360"/>
        </w:trPr>
        <w:tc>
          <w:tcPr>
            <w:tcW w:w="1103" w:type="dxa"/>
            <w:vMerge/>
            <w:vAlign w:val="center"/>
            <w:hideMark/>
          </w:tcPr>
          <w:p w14:paraId="43EB59C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6E0C93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8932DB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714DF2A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6624E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147024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D41896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641B4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1BFEC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AD891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15C35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97AD6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8835A3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228EF5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7736E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EB4E3F0" w14:textId="77777777" w:rsidTr="00271493">
        <w:trPr>
          <w:trHeight w:val="360"/>
        </w:trPr>
        <w:tc>
          <w:tcPr>
            <w:tcW w:w="1103" w:type="dxa"/>
            <w:vMerge w:val="restart"/>
            <w:shd w:val="clear" w:color="000000" w:fill="FFFFFF"/>
            <w:hideMark/>
          </w:tcPr>
          <w:p w14:paraId="5314324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8.6.</w:t>
            </w:r>
          </w:p>
        </w:tc>
        <w:tc>
          <w:tcPr>
            <w:tcW w:w="1637" w:type="dxa"/>
            <w:vMerge w:val="restart"/>
            <w:shd w:val="clear" w:color="000000" w:fill="FFFFFF"/>
            <w:hideMark/>
          </w:tcPr>
          <w:p w14:paraId="48DA0D02" w14:textId="77777777" w:rsidR="00F065F3" w:rsidRPr="00F065F3" w:rsidRDefault="007D64D3" w:rsidP="00F065F3">
            <w:pPr>
              <w:widowControl/>
              <w:autoSpaceDE/>
              <w:autoSpaceDN/>
              <w:adjustRightInd/>
              <w:ind w:firstLine="0"/>
              <w:jc w:val="left"/>
              <w:rPr>
                <w:rFonts w:ascii="Times New Roman" w:hAnsi="Times New Roman" w:cs="Times New Roman"/>
                <w:color w:val="000000"/>
                <w:sz w:val="14"/>
                <w:szCs w:val="14"/>
              </w:rPr>
            </w:pPr>
            <w:r w:rsidRPr="007D64D3">
              <w:rPr>
                <w:rFonts w:ascii="Times New Roman" w:hAnsi="Times New Roman" w:cs="Times New Roman"/>
                <w:color w:val="000000"/>
                <w:sz w:val="14"/>
                <w:szCs w:val="14"/>
              </w:rPr>
              <w:t xml:space="preserve">Строительство объекта </w:t>
            </w:r>
            <w:r w:rsidR="00321F22">
              <w:rPr>
                <w:rFonts w:ascii="Times New Roman" w:hAnsi="Times New Roman" w:cs="Times New Roman"/>
                <w:color w:val="000000"/>
                <w:sz w:val="14"/>
                <w:szCs w:val="14"/>
              </w:rPr>
              <w:t>«</w:t>
            </w:r>
            <w:r w:rsidRPr="007D64D3">
              <w:rPr>
                <w:rFonts w:ascii="Times New Roman" w:hAnsi="Times New Roman" w:cs="Times New Roman"/>
                <w:color w:val="000000"/>
                <w:sz w:val="14"/>
                <w:szCs w:val="14"/>
              </w:rPr>
              <w:t xml:space="preserve">Дошкольное образовательное учреждение на 110 мест с ясельными группами поз. 29 в микрорайоне </w:t>
            </w:r>
            <w:r w:rsidR="00321F22">
              <w:rPr>
                <w:rFonts w:ascii="Times New Roman" w:hAnsi="Times New Roman" w:cs="Times New Roman"/>
                <w:color w:val="000000"/>
                <w:sz w:val="14"/>
                <w:szCs w:val="14"/>
              </w:rPr>
              <w:t>«</w:t>
            </w:r>
            <w:r w:rsidRPr="007D64D3">
              <w:rPr>
                <w:rFonts w:ascii="Times New Roman" w:hAnsi="Times New Roman" w:cs="Times New Roman"/>
                <w:color w:val="000000"/>
                <w:sz w:val="14"/>
                <w:szCs w:val="14"/>
              </w:rPr>
              <w:t>Солнечный-4</w:t>
            </w:r>
            <w:r w:rsidR="00321F22">
              <w:rPr>
                <w:rFonts w:ascii="Times New Roman" w:hAnsi="Times New Roman" w:cs="Times New Roman"/>
                <w:color w:val="000000"/>
                <w:sz w:val="14"/>
                <w:szCs w:val="14"/>
              </w:rPr>
              <w:t>»</w:t>
            </w:r>
            <w:r w:rsidRPr="007D64D3">
              <w:rPr>
                <w:rFonts w:ascii="Times New Roman" w:hAnsi="Times New Roman" w:cs="Times New Roman"/>
                <w:color w:val="000000"/>
                <w:sz w:val="14"/>
                <w:szCs w:val="14"/>
              </w:rPr>
              <w:t xml:space="preserve"> (1 этап) г. Чебоксары</w:t>
            </w:r>
            <w:r w:rsidR="00321F22">
              <w:rPr>
                <w:rFonts w:ascii="Times New Roman" w:hAnsi="Times New Roman" w:cs="Times New Roman"/>
                <w:color w:val="000000"/>
                <w:sz w:val="14"/>
                <w:szCs w:val="14"/>
              </w:rPr>
              <w:t>»</w:t>
            </w:r>
          </w:p>
        </w:tc>
        <w:tc>
          <w:tcPr>
            <w:tcW w:w="1257" w:type="dxa"/>
            <w:shd w:val="clear" w:color="000000" w:fill="FFFFFF"/>
            <w:vAlign w:val="center"/>
            <w:hideMark/>
          </w:tcPr>
          <w:p w14:paraId="7031F48B"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477F6B2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7E3DF44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29D059F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39178E5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57BBF83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612D5B2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500,60  </w:t>
            </w:r>
          </w:p>
        </w:tc>
        <w:tc>
          <w:tcPr>
            <w:tcW w:w="1009" w:type="dxa"/>
            <w:shd w:val="clear" w:color="000000" w:fill="FFFFFF"/>
            <w:vAlign w:val="center"/>
            <w:hideMark/>
          </w:tcPr>
          <w:p w14:paraId="240F8BF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37A3D0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3851B4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247345E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754EB9F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8401D6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66ADE6F" w14:textId="77777777" w:rsidTr="00271493">
        <w:trPr>
          <w:trHeight w:val="360"/>
        </w:trPr>
        <w:tc>
          <w:tcPr>
            <w:tcW w:w="1103" w:type="dxa"/>
            <w:vMerge/>
            <w:vAlign w:val="center"/>
            <w:hideMark/>
          </w:tcPr>
          <w:p w14:paraId="7C99612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32FFB0B"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02BE969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64A2C35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32BCC5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24A6B1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BFB0A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8C147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9EEF75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F93FA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AF0AEC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E6E68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CADDC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4DE436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DCD42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B5D5DDD" w14:textId="77777777" w:rsidTr="00271493">
        <w:trPr>
          <w:trHeight w:val="360"/>
        </w:trPr>
        <w:tc>
          <w:tcPr>
            <w:tcW w:w="1103" w:type="dxa"/>
            <w:vMerge/>
            <w:vAlign w:val="center"/>
            <w:hideMark/>
          </w:tcPr>
          <w:p w14:paraId="0CE424B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7613289"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56DC722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62135D5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BEFB3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5C750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A70039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646E8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94835F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24B1B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664FE4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B7B8E3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E0B6BB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730D50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7693D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832C737" w14:textId="77777777" w:rsidTr="00271493">
        <w:trPr>
          <w:trHeight w:val="360"/>
        </w:trPr>
        <w:tc>
          <w:tcPr>
            <w:tcW w:w="1103" w:type="dxa"/>
            <w:vMerge/>
            <w:vAlign w:val="center"/>
            <w:hideMark/>
          </w:tcPr>
          <w:p w14:paraId="67E6B1D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84154AF"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1D5A6D4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312017D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7403A8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3612EE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F5CC4D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Ц71167А59Р</w:t>
            </w:r>
          </w:p>
        </w:tc>
        <w:tc>
          <w:tcPr>
            <w:tcW w:w="485" w:type="dxa"/>
            <w:shd w:val="clear" w:color="000000" w:fill="FFFFFF"/>
            <w:vAlign w:val="center"/>
            <w:hideMark/>
          </w:tcPr>
          <w:p w14:paraId="74F918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414</w:t>
            </w:r>
          </w:p>
        </w:tc>
        <w:tc>
          <w:tcPr>
            <w:tcW w:w="1015" w:type="dxa"/>
            <w:shd w:val="clear" w:color="000000" w:fill="FFFFFF"/>
            <w:vAlign w:val="center"/>
            <w:hideMark/>
          </w:tcPr>
          <w:p w14:paraId="13361AC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500,60  </w:t>
            </w:r>
          </w:p>
        </w:tc>
        <w:tc>
          <w:tcPr>
            <w:tcW w:w="1009" w:type="dxa"/>
            <w:shd w:val="clear" w:color="000000" w:fill="FFFFFF"/>
            <w:vAlign w:val="center"/>
            <w:hideMark/>
          </w:tcPr>
          <w:p w14:paraId="1DAEB06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1B1D39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E0EBA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607EE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944C6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E88FBD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2F2D4B4" w14:textId="77777777" w:rsidTr="00271493">
        <w:trPr>
          <w:trHeight w:val="360"/>
        </w:trPr>
        <w:tc>
          <w:tcPr>
            <w:tcW w:w="1103" w:type="dxa"/>
            <w:vMerge/>
            <w:vAlign w:val="center"/>
            <w:hideMark/>
          </w:tcPr>
          <w:p w14:paraId="5F116DD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AAF70F3"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778CFBA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76A0478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DE425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47DF4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F1DEF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A71FC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1E8A0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458199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2DA1F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4EFB36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AC235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78E73B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EF9099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1DBD1B1" w14:textId="77777777" w:rsidTr="00271493">
        <w:trPr>
          <w:trHeight w:val="360"/>
        </w:trPr>
        <w:tc>
          <w:tcPr>
            <w:tcW w:w="1103" w:type="dxa"/>
            <w:vMerge w:val="restart"/>
            <w:shd w:val="clear" w:color="000000" w:fill="FFFFFF"/>
            <w:hideMark/>
          </w:tcPr>
          <w:p w14:paraId="18D6E33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8.7.</w:t>
            </w:r>
          </w:p>
        </w:tc>
        <w:tc>
          <w:tcPr>
            <w:tcW w:w="1637" w:type="dxa"/>
            <w:vMerge w:val="restart"/>
            <w:shd w:val="clear" w:color="000000" w:fill="FFFFFF"/>
            <w:hideMark/>
          </w:tcPr>
          <w:p w14:paraId="06D7AF6B"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r w:rsidRPr="00F065F3">
              <w:rPr>
                <w:rFonts w:ascii="Times New Roman" w:hAnsi="Times New Roman" w:cs="Times New Roman"/>
                <w:color w:val="000000"/>
                <w:sz w:val="14"/>
                <w:szCs w:val="14"/>
              </w:rPr>
              <w:t xml:space="preserve">Строительство дошкольного образовательного учреждения на 180 мест поз. 3.10 с отдельно стоящей котельной в микрорайоне № 3 жилого района </w:t>
            </w:r>
            <w:r w:rsidR="00321F22">
              <w:rPr>
                <w:rFonts w:ascii="Times New Roman" w:hAnsi="Times New Roman" w:cs="Times New Roman"/>
                <w:color w:val="000000"/>
                <w:sz w:val="14"/>
                <w:szCs w:val="14"/>
              </w:rPr>
              <w:t>«</w:t>
            </w:r>
            <w:r w:rsidRPr="00F065F3">
              <w:rPr>
                <w:rFonts w:ascii="Times New Roman" w:hAnsi="Times New Roman" w:cs="Times New Roman"/>
                <w:color w:val="000000"/>
                <w:sz w:val="14"/>
                <w:szCs w:val="14"/>
              </w:rPr>
              <w:t>Новый город</w:t>
            </w:r>
            <w:r w:rsidR="00321F22">
              <w:rPr>
                <w:rFonts w:ascii="Times New Roman" w:hAnsi="Times New Roman" w:cs="Times New Roman"/>
                <w:color w:val="000000"/>
                <w:sz w:val="14"/>
                <w:szCs w:val="14"/>
              </w:rPr>
              <w:t>»</w:t>
            </w:r>
            <w:r w:rsidRPr="00F065F3">
              <w:rPr>
                <w:rFonts w:ascii="Times New Roman" w:hAnsi="Times New Roman" w:cs="Times New Roman"/>
                <w:color w:val="000000"/>
                <w:sz w:val="14"/>
                <w:szCs w:val="14"/>
              </w:rPr>
              <w:t xml:space="preserve"> города Чебоксары</w:t>
            </w:r>
          </w:p>
        </w:tc>
        <w:tc>
          <w:tcPr>
            <w:tcW w:w="1257" w:type="dxa"/>
            <w:shd w:val="clear" w:color="000000" w:fill="FFFFFF"/>
            <w:vAlign w:val="center"/>
            <w:hideMark/>
          </w:tcPr>
          <w:p w14:paraId="1B7147B5"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63D8A83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09B95DE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27545BA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6A4D15B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2A471DF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0554883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16F9408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732E340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4E8E72A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235 000,00  </w:t>
            </w:r>
          </w:p>
        </w:tc>
        <w:tc>
          <w:tcPr>
            <w:tcW w:w="1009" w:type="dxa"/>
            <w:shd w:val="clear" w:color="000000" w:fill="FFFFFF"/>
            <w:vAlign w:val="center"/>
            <w:hideMark/>
          </w:tcPr>
          <w:p w14:paraId="49D0DAB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6C636FD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3DC6E21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7A3E1A92" w14:textId="77777777" w:rsidTr="00271493">
        <w:trPr>
          <w:trHeight w:val="348"/>
        </w:trPr>
        <w:tc>
          <w:tcPr>
            <w:tcW w:w="1103" w:type="dxa"/>
            <w:vMerge/>
            <w:vAlign w:val="center"/>
            <w:hideMark/>
          </w:tcPr>
          <w:p w14:paraId="39081E2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779E0D7"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69B358B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205E6E2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1B548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2B3F1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C312F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608169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F56EB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4A209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75218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376A9E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A5FD8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9FA11B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9854F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9C49F18" w14:textId="77777777" w:rsidTr="00271493">
        <w:trPr>
          <w:trHeight w:val="780"/>
        </w:trPr>
        <w:tc>
          <w:tcPr>
            <w:tcW w:w="1103" w:type="dxa"/>
            <w:vMerge/>
            <w:vAlign w:val="center"/>
            <w:hideMark/>
          </w:tcPr>
          <w:p w14:paraId="3B8E487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C7E55E4"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75B1FE2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4870988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297617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482A21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2921F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ADCEE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08C6AF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953EE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3E8A4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F0A47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863B5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44948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A7AF2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60808B1" w14:textId="77777777" w:rsidTr="00271493">
        <w:trPr>
          <w:trHeight w:val="348"/>
        </w:trPr>
        <w:tc>
          <w:tcPr>
            <w:tcW w:w="1103" w:type="dxa"/>
            <w:vMerge/>
            <w:vAlign w:val="center"/>
            <w:hideMark/>
          </w:tcPr>
          <w:p w14:paraId="6718313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624C820"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6C1E2F7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5D10D3A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993C6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527258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9D8BE0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AFF26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961B9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52295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ADA355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03C15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235 000,00  </w:t>
            </w:r>
          </w:p>
        </w:tc>
        <w:tc>
          <w:tcPr>
            <w:tcW w:w="1009" w:type="dxa"/>
            <w:shd w:val="clear" w:color="000000" w:fill="FFFFFF"/>
            <w:vAlign w:val="center"/>
            <w:hideMark/>
          </w:tcPr>
          <w:p w14:paraId="7C0C0E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5A7CBF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14884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6C1125D" w14:textId="77777777" w:rsidTr="00271493">
        <w:trPr>
          <w:trHeight w:val="348"/>
        </w:trPr>
        <w:tc>
          <w:tcPr>
            <w:tcW w:w="1103" w:type="dxa"/>
            <w:vMerge/>
            <w:vAlign w:val="center"/>
            <w:hideMark/>
          </w:tcPr>
          <w:p w14:paraId="4D4220C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CF142A5"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4E969C8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030049D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D1E035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373F87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30F59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EF00C0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A0A3BA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59EC6E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741CB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22EE5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C1E37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E43DC2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C6195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F87C8BA" w14:textId="77777777" w:rsidTr="00271493">
        <w:trPr>
          <w:trHeight w:val="279"/>
        </w:trPr>
        <w:tc>
          <w:tcPr>
            <w:tcW w:w="1103" w:type="dxa"/>
            <w:vMerge w:val="restart"/>
            <w:shd w:val="clear" w:color="000000" w:fill="FFFFFF"/>
            <w:hideMark/>
          </w:tcPr>
          <w:p w14:paraId="67EA6A6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8.8.</w:t>
            </w:r>
          </w:p>
        </w:tc>
        <w:tc>
          <w:tcPr>
            <w:tcW w:w="1637" w:type="dxa"/>
            <w:vMerge w:val="restart"/>
            <w:shd w:val="clear" w:color="000000" w:fill="FFFFFF"/>
            <w:hideMark/>
          </w:tcPr>
          <w:p w14:paraId="2700CB8F"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r w:rsidRPr="00F065F3">
              <w:rPr>
                <w:rFonts w:ascii="Times New Roman" w:hAnsi="Times New Roman" w:cs="Times New Roman"/>
                <w:color w:val="000000"/>
                <w:sz w:val="14"/>
                <w:szCs w:val="14"/>
              </w:rPr>
              <w:t xml:space="preserve">Строительство дошкольного образовательного учреждения на 180 мест поз. 3.12 с отдельно стоящей котельной в микрорайоне № 3 жилого района </w:t>
            </w:r>
            <w:r w:rsidR="00321F22">
              <w:rPr>
                <w:rFonts w:ascii="Times New Roman" w:hAnsi="Times New Roman" w:cs="Times New Roman"/>
                <w:color w:val="000000"/>
                <w:sz w:val="14"/>
                <w:szCs w:val="14"/>
              </w:rPr>
              <w:t>«</w:t>
            </w:r>
            <w:r w:rsidRPr="00F065F3">
              <w:rPr>
                <w:rFonts w:ascii="Times New Roman" w:hAnsi="Times New Roman" w:cs="Times New Roman"/>
                <w:color w:val="000000"/>
                <w:sz w:val="14"/>
                <w:szCs w:val="14"/>
              </w:rPr>
              <w:t>Новый город</w:t>
            </w:r>
            <w:r w:rsidR="00321F22">
              <w:rPr>
                <w:rFonts w:ascii="Times New Roman" w:hAnsi="Times New Roman" w:cs="Times New Roman"/>
                <w:color w:val="000000"/>
                <w:sz w:val="14"/>
                <w:szCs w:val="14"/>
              </w:rPr>
              <w:t>»</w:t>
            </w:r>
            <w:r w:rsidRPr="00F065F3">
              <w:rPr>
                <w:rFonts w:ascii="Times New Roman" w:hAnsi="Times New Roman" w:cs="Times New Roman"/>
                <w:color w:val="000000"/>
                <w:sz w:val="14"/>
                <w:szCs w:val="14"/>
              </w:rPr>
              <w:t xml:space="preserve"> города Чебоксары</w:t>
            </w:r>
          </w:p>
        </w:tc>
        <w:tc>
          <w:tcPr>
            <w:tcW w:w="1257" w:type="dxa"/>
            <w:shd w:val="clear" w:color="000000" w:fill="FFFFFF"/>
            <w:vAlign w:val="center"/>
            <w:hideMark/>
          </w:tcPr>
          <w:p w14:paraId="648DF421"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34DB854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649404B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1D852B0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18D1A4B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3DA9824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2AF8EB8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2A6FE02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20F5F5C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16E3B2E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235 000,00  </w:t>
            </w:r>
          </w:p>
        </w:tc>
        <w:tc>
          <w:tcPr>
            <w:tcW w:w="1009" w:type="dxa"/>
            <w:shd w:val="clear" w:color="000000" w:fill="FFFFFF"/>
            <w:vAlign w:val="center"/>
            <w:hideMark/>
          </w:tcPr>
          <w:p w14:paraId="38543F2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1307D48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2E71D1B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33BE136D" w14:textId="77777777" w:rsidTr="00271493">
        <w:trPr>
          <w:trHeight w:val="360"/>
        </w:trPr>
        <w:tc>
          <w:tcPr>
            <w:tcW w:w="1103" w:type="dxa"/>
            <w:vMerge/>
            <w:vAlign w:val="center"/>
            <w:hideMark/>
          </w:tcPr>
          <w:p w14:paraId="772C609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C822C3C"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28E8009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676B985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5C11D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C8719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5E3C15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D7E3E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F22C2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395E0F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7E369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A4B6A1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A31DA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591D0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6075E6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ADEEBFD" w14:textId="77777777" w:rsidTr="00271493">
        <w:trPr>
          <w:trHeight w:val="744"/>
        </w:trPr>
        <w:tc>
          <w:tcPr>
            <w:tcW w:w="1103" w:type="dxa"/>
            <w:vMerge/>
            <w:vAlign w:val="center"/>
            <w:hideMark/>
          </w:tcPr>
          <w:p w14:paraId="1DFC0D4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996E823"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5D54642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0992F30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5830D1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F9B181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BF8A6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D122C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D30BD6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1DEC1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9AE73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4A3CB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AD542B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26C1F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9144D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CAC8C0F" w14:textId="77777777" w:rsidTr="00271493">
        <w:trPr>
          <w:trHeight w:val="360"/>
        </w:trPr>
        <w:tc>
          <w:tcPr>
            <w:tcW w:w="1103" w:type="dxa"/>
            <w:vMerge/>
            <w:vAlign w:val="center"/>
            <w:hideMark/>
          </w:tcPr>
          <w:p w14:paraId="251000F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2018BBF"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405B08E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7F729E0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B2641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5B615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572478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2C3005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945587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45F91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154B4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9AAA5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235 000,00  </w:t>
            </w:r>
          </w:p>
        </w:tc>
        <w:tc>
          <w:tcPr>
            <w:tcW w:w="1009" w:type="dxa"/>
            <w:shd w:val="clear" w:color="000000" w:fill="FFFFFF"/>
            <w:vAlign w:val="center"/>
            <w:hideMark/>
          </w:tcPr>
          <w:p w14:paraId="72A863F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10F22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C98CAE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07A20E1" w14:textId="77777777" w:rsidTr="00271493">
        <w:trPr>
          <w:trHeight w:val="360"/>
        </w:trPr>
        <w:tc>
          <w:tcPr>
            <w:tcW w:w="1103" w:type="dxa"/>
            <w:vMerge/>
            <w:vAlign w:val="center"/>
            <w:hideMark/>
          </w:tcPr>
          <w:p w14:paraId="5285DF6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4D88F51"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32FEFDE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7B5F5AE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42F8E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F707B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9473F9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D5EBC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6705D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FC562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270EB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10FF8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CCDFC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54E993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359A0C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4CC55A5" w14:textId="77777777" w:rsidTr="00271493">
        <w:trPr>
          <w:trHeight w:val="279"/>
        </w:trPr>
        <w:tc>
          <w:tcPr>
            <w:tcW w:w="1103" w:type="dxa"/>
            <w:vMerge w:val="restart"/>
            <w:shd w:val="clear" w:color="000000" w:fill="FFFFFF"/>
            <w:hideMark/>
          </w:tcPr>
          <w:p w14:paraId="584C13C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8.9.</w:t>
            </w:r>
          </w:p>
        </w:tc>
        <w:tc>
          <w:tcPr>
            <w:tcW w:w="1637" w:type="dxa"/>
            <w:vMerge w:val="restart"/>
            <w:shd w:val="clear" w:color="000000" w:fill="FFFFFF"/>
            <w:hideMark/>
          </w:tcPr>
          <w:p w14:paraId="799EBFE8"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r w:rsidRPr="00F065F3">
              <w:rPr>
                <w:rFonts w:ascii="Times New Roman" w:hAnsi="Times New Roman" w:cs="Times New Roman"/>
                <w:color w:val="000000"/>
                <w:sz w:val="14"/>
                <w:szCs w:val="14"/>
              </w:rPr>
              <w:t xml:space="preserve">Строительство дошкольного образовательного учреждения на 220 мест в микрорайоне </w:t>
            </w:r>
            <w:r w:rsidR="00321F22">
              <w:rPr>
                <w:rFonts w:ascii="Times New Roman" w:hAnsi="Times New Roman" w:cs="Times New Roman"/>
                <w:color w:val="000000"/>
                <w:sz w:val="14"/>
                <w:szCs w:val="14"/>
              </w:rPr>
              <w:t>«</w:t>
            </w:r>
            <w:r w:rsidRPr="00F065F3">
              <w:rPr>
                <w:rFonts w:ascii="Times New Roman" w:hAnsi="Times New Roman" w:cs="Times New Roman"/>
                <w:color w:val="000000"/>
                <w:sz w:val="14"/>
                <w:szCs w:val="14"/>
              </w:rPr>
              <w:t>2А</w:t>
            </w:r>
            <w:r w:rsidR="00321F22">
              <w:rPr>
                <w:rFonts w:ascii="Times New Roman" w:hAnsi="Times New Roman" w:cs="Times New Roman"/>
                <w:color w:val="000000"/>
                <w:sz w:val="14"/>
                <w:szCs w:val="14"/>
              </w:rPr>
              <w:t>»</w:t>
            </w:r>
            <w:r w:rsidRPr="00F065F3">
              <w:rPr>
                <w:rFonts w:ascii="Times New Roman" w:hAnsi="Times New Roman" w:cs="Times New Roman"/>
                <w:color w:val="000000"/>
                <w:sz w:val="14"/>
                <w:szCs w:val="14"/>
              </w:rPr>
              <w:t xml:space="preserve"> центральной части  г. Чебоксары </w:t>
            </w:r>
            <w:r w:rsidR="00321F22">
              <w:rPr>
                <w:rFonts w:ascii="Times New Roman" w:hAnsi="Times New Roman" w:cs="Times New Roman"/>
                <w:color w:val="000000"/>
                <w:sz w:val="14"/>
                <w:szCs w:val="14"/>
              </w:rPr>
              <w:t>«</w:t>
            </w:r>
            <w:r w:rsidRPr="00F065F3">
              <w:rPr>
                <w:rFonts w:ascii="Times New Roman" w:hAnsi="Times New Roman" w:cs="Times New Roman"/>
                <w:color w:val="000000"/>
                <w:sz w:val="14"/>
                <w:szCs w:val="14"/>
              </w:rPr>
              <w:t>Грязевая стрелка</w:t>
            </w:r>
            <w:r w:rsidR="00321F22">
              <w:rPr>
                <w:rFonts w:ascii="Times New Roman" w:hAnsi="Times New Roman" w:cs="Times New Roman"/>
                <w:color w:val="000000"/>
                <w:sz w:val="14"/>
                <w:szCs w:val="14"/>
              </w:rPr>
              <w:t>»</w:t>
            </w:r>
            <w:r w:rsidRPr="00F065F3">
              <w:rPr>
                <w:rFonts w:ascii="Times New Roman" w:hAnsi="Times New Roman" w:cs="Times New Roman"/>
                <w:color w:val="000000"/>
                <w:sz w:val="14"/>
                <w:szCs w:val="14"/>
              </w:rPr>
              <w:t xml:space="preserve"> поз.16</w:t>
            </w:r>
          </w:p>
        </w:tc>
        <w:tc>
          <w:tcPr>
            <w:tcW w:w="1257" w:type="dxa"/>
            <w:shd w:val="clear" w:color="000000" w:fill="FFFFFF"/>
            <w:vAlign w:val="center"/>
            <w:hideMark/>
          </w:tcPr>
          <w:p w14:paraId="5A351D97"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42BD22D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6CEF5F8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3630F02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0E79B28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6DC1CA6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3E7E3BC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BC7952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2B2204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68C601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250 000,00  </w:t>
            </w:r>
          </w:p>
        </w:tc>
        <w:tc>
          <w:tcPr>
            <w:tcW w:w="1009" w:type="dxa"/>
            <w:shd w:val="clear" w:color="000000" w:fill="FFFFFF"/>
            <w:vAlign w:val="center"/>
            <w:hideMark/>
          </w:tcPr>
          <w:p w14:paraId="524E28B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1B7D02B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25DCDB0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41E91A28" w14:textId="77777777" w:rsidTr="00271493">
        <w:trPr>
          <w:trHeight w:val="348"/>
        </w:trPr>
        <w:tc>
          <w:tcPr>
            <w:tcW w:w="1103" w:type="dxa"/>
            <w:vMerge/>
            <w:vAlign w:val="center"/>
            <w:hideMark/>
          </w:tcPr>
          <w:p w14:paraId="4DFE5F3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2971393"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68D6C56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25F891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61BD3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495AD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D1EC3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03CAF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32D44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A9EB1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51895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B3916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828905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73646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82C2D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CB2FF41" w14:textId="77777777" w:rsidTr="00271493">
        <w:trPr>
          <w:trHeight w:val="816"/>
        </w:trPr>
        <w:tc>
          <w:tcPr>
            <w:tcW w:w="1103" w:type="dxa"/>
            <w:vMerge/>
            <w:vAlign w:val="center"/>
            <w:hideMark/>
          </w:tcPr>
          <w:p w14:paraId="269D4F5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BF8A7A5"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0D44614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135394E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884A57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3CD3CA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39D55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5F604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A1733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728849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87398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5A00C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189E3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37B95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712F0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41D4A07" w14:textId="77777777" w:rsidTr="00271493">
        <w:trPr>
          <w:trHeight w:val="408"/>
        </w:trPr>
        <w:tc>
          <w:tcPr>
            <w:tcW w:w="1103" w:type="dxa"/>
            <w:vMerge/>
            <w:vAlign w:val="center"/>
            <w:hideMark/>
          </w:tcPr>
          <w:p w14:paraId="79F7646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2D3FD78"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39AF98A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2080BB2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5998C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EA1C59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F256E5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A070C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B8A63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70906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03E16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8EB80A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250 000,00  </w:t>
            </w:r>
          </w:p>
        </w:tc>
        <w:tc>
          <w:tcPr>
            <w:tcW w:w="1009" w:type="dxa"/>
            <w:shd w:val="clear" w:color="000000" w:fill="FFFFFF"/>
            <w:vAlign w:val="center"/>
            <w:hideMark/>
          </w:tcPr>
          <w:p w14:paraId="5DB2CB2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F294EA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EBAECD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29999FD" w14:textId="77777777" w:rsidTr="00271493">
        <w:trPr>
          <w:trHeight w:val="456"/>
        </w:trPr>
        <w:tc>
          <w:tcPr>
            <w:tcW w:w="1103" w:type="dxa"/>
            <w:vMerge/>
            <w:vAlign w:val="center"/>
            <w:hideMark/>
          </w:tcPr>
          <w:p w14:paraId="32ADB86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D88E4D2" w14:textId="77777777" w:rsidR="00F065F3" w:rsidRPr="00F065F3" w:rsidRDefault="00F065F3" w:rsidP="00F065F3">
            <w:pPr>
              <w:widowControl/>
              <w:autoSpaceDE/>
              <w:autoSpaceDN/>
              <w:adjustRightInd/>
              <w:ind w:firstLine="0"/>
              <w:jc w:val="left"/>
              <w:rPr>
                <w:rFonts w:ascii="Times New Roman" w:hAnsi="Times New Roman" w:cs="Times New Roman"/>
                <w:color w:val="000000"/>
                <w:sz w:val="14"/>
                <w:szCs w:val="14"/>
              </w:rPr>
            </w:pPr>
          </w:p>
        </w:tc>
        <w:tc>
          <w:tcPr>
            <w:tcW w:w="1257" w:type="dxa"/>
            <w:shd w:val="clear" w:color="000000" w:fill="FFFFFF"/>
            <w:vAlign w:val="center"/>
            <w:hideMark/>
          </w:tcPr>
          <w:p w14:paraId="17BF211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1A65FA5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54123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EECC4A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C4158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1FCFA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12F47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DC83B4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59672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7BC06E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362F5F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682B1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ECDA7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DC54271" w14:textId="77777777" w:rsidTr="00271493">
        <w:trPr>
          <w:trHeight w:val="279"/>
        </w:trPr>
        <w:tc>
          <w:tcPr>
            <w:tcW w:w="1103" w:type="dxa"/>
            <w:vMerge w:val="restart"/>
            <w:shd w:val="clear" w:color="000000" w:fill="FFFFFF"/>
            <w:hideMark/>
          </w:tcPr>
          <w:p w14:paraId="29B5292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9.</w:t>
            </w:r>
          </w:p>
        </w:tc>
        <w:tc>
          <w:tcPr>
            <w:tcW w:w="1637" w:type="dxa"/>
            <w:vMerge w:val="restart"/>
            <w:shd w:val="clear" w:color="000000" w:fill="FFFFFF"/>
            <w:hideMark/>
          </w:tcPr>
          <w:p w14:paraId="25F9418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xml:space="preserve">Реализация регионального проекта </w:t>
            </w:r>
            <w:r w:rsidR="00321F22">
              <w:rPr>
                <w:rFonts w:ascii="Times New Roman" w:hAnsi="Times New Roman" w:cs="Times New Roman"/>
                <w:sz w:val="14"/>
                <w:szCs w:val="14"/>
              </w:rPr>
              <w:t>«</w:t>
            </w:r>
            <w:r w:rsidRPr="00F065F3">
              <w:rPr>
                <w:rFonts w:ascii="Times New Roman" w:hAnsi="Times New Roman" w:cs="Times New Roman"/>
                <w:sz w:val="14"/>
                <w:szCs w:val="14"/>
              </w:rPr>
              <w:t>Успех каждого ребенка</w:t>
            </w:r>
            <w:r w:rsidR="00321F22">
              <w:rPr>
                <w:rFonts w:ascii="Times New Roman" w:hAnsi="Times New Roman" w:cs="Times New Roman"/>
                <w:sz w:val="14"/>
                <w:szCs w:val="14"/>
              </w:rPr>
              <w:t>»</w:t>
            </w:r>
          </w:p>
        </w:tc>
        <w:tc>
          <w:tcPr>
            <w:tcW w:w="1257" w:type="dxa"/>
            <w:shd w:val="clear" w:color="000000" w:fill="FFFFFF"/>
            <w:vAlign w:val="center"/>
            <w:hideMark/>
          </w:tcPr>
          <w:p w14:paraId="6654530D"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4C03069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2B20CC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244429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65EC10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2C51C6F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584B938D"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11 000,00  </w:t>
            </w:r>
          </w:p>
        </w:tc>
        <w:tc>
          <w:tcPr>
            <w:tcW w:w="1009" w:type="dxa"/>
            <w:shd w:val="clear" w:color="000000" w:fill="FFFFFF"/>
            <w:vAlign w:val="center"/>
            <w:hideMark/>
          </w:tcPr>
          <w:p w14:paraId="6668788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11 984,90  </w:t>
            </w:r>
          </w:p>
        </w:tc>
        <w:tc>
          <w:tcPr>
            <w:tcW w:w="1009" w:type="dxa"/>
            <w:shd w:val="clear" w:color="000000" w:fill="FFFFFF"/>
            <w:vAlign w:val="center"/>
            <w:hideMark/>
          </w:tcPr>
          <w:p w14:paraId="50E52AB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12 169,60  </w:t>
            </w:r>
          </w:p>
        </w:tc>
        <w:tc>
          <w:tcPr>
            <w:tcW w:w="1009" w:type="dxa"/>
            <w:shd w:val="clear" w:color="000000" w:fill="FFFFFF"/>
            <w:vAlign w:val="center"/>
            <w:hideMark/>
          </w:tcPr>
          <w:p w14:paraId="02A372A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5371A2B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497D307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62B8FCC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7B0C0C45" w14:textId="77777777" w:rsidTr="00271493">
        <w:trPr>
          <w:trHeight w:val="444"/>
        </w:trPr>
        <w:tc>
          <w:tcPr>
            <w:tcW w:w="1103" w:type="dxa"/>
            <w:vMerge/>
            <w:vAlign w:val="center"/>
            <w:hideMark/>
          </w:tcPr>
          <w:p w14:paraId="4392CA1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15F6A2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4787B4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4D1DA78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5B1FA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17DB74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902AC8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6A21D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45EEC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A434A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975,10  </w:t>
            </w:r>
          </w:p>
        </w:tc>
        <w:tc>
          <w:tcPr>
            <w:tcW w:w="1009" w:type="dxa"/>
            <w:shd w:val="clear" w:color="000000" w:fill="FFFFFF"/>
            <w:vAlign w:val="center"/>
            <w:hideMark/>
          </w:tcPr>
          <w:p w14:paraId="7E84ED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1 158,00  </w:t>
            </w:r>
          </w:p>
        </w:tc>
        <w:tc>
          <w:tcPr>
            <w:tcW w:w="1009" w:type="dxa"/>
            <w:shd w:val="clear" w:color="000000" w:fill="FFFFFF"/>
            <w:vAlign w:val="center"/>
            <w:hideMark/>
          </w:tcPr>
          <w:p w14:paraId="4C94FA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A52A9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2033B0D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7A1462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6006AC6" w14:textId="77777777" w:rsidTr="00271493">
        <w:trPr>
          <w:trHeight w:val="744"/>
        </w:trPr>
        <w:tc>
          <w:tcPr>
            <w:tcW w:w="1103" w:type="dxa"/>
            <w:vMerge/>
            <w:vAlign w:val="center"/>
            <w:hideMark/>
          </w:tcPr>
          <w:p w14:paraId="183FAD4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DE73A2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AAF07A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77C5FD9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19F6F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C8D86B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C76D0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52AEE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B1964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8231E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4,90  </w:t>
            </w:r>
          </w:p>
        </w:tc>
        <w:tc>
          <w:tcPr>
            <w:tcW w:w="1009" w:type="dxa"/>
            <w:shd w:val="clear" w:color="000000" w:fill="FFFFFF"/>
            <w:vAlign w:val="center"/>
            <w:hideMark/>
          </w:tcPr>
          <w:p w14:paraId="66523C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5,80  </w:t>
            </w:r>
          </w:p>
        </w:tc>
        <w:tc>
          <w:tcPr>
            <w:tcW w:w="1009" w:type="dxa"/>
            <w:shd w:val="clear" w:color="000000" w:fill="FFFFFF"/>
            <w:vAlign w:val="center"/>
            <w:hideMark/>
          </w:tcPr>
          <w:p w14:paraId="7BDA326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CCC86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4D5F9A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67C404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2835DD4" w14:textId="77777777" w:rsidTr="00271493">
        <w:trPr>
          <w:trHeight w:val="444"/>
        </w:trPr>
        <w:tc>
          <w:tcPr>
            <w:tcW w:w="1103" w:type="dxa"/>
            <w:vMerge/>
            <w:vAlign w:val="center"/>
            <w:hideMark/>
          </w:tcPr>
          <w:p w14:paraId="390D1A5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6B8C22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8FDAC6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76CCFCB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1088D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3017A34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5DEE0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Ц71Е200000</w:t>
            </w:r>
          </w:p>
        </w:tc>
        <w:tc>
          <w:tcPr>
            <w:tcW w:w="485" w:type="dxa"/>
            <w:shd w:val="clear" w:color="000000" w:fill="FFFFFF"/>
            <w:vAlign w:val="center"/>
            <w:hideMark/>
          </w:tcPr>
          <w:p w14:paraId="225D8A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992CD6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11 000,00  </w:t>
            </w:r>
          </w:p>
        </w:tc>
        <w:tc>
          <w:tcPr>
            <w:tcW w:w="1009" w:type="dxa"/>
            <w:shd w:val="clear" w:color="000000" w:fill="FFFFFF"/>
            <w:vAlign w:val="center"/>
            <w:hideMark/>
          </w:tcPr>
          <w:p w14:paraId="0FDE05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11 004,90  </w:t>
            </w:r>
          </w:p>
        </w:tc>
        <w:tc>
          <w:tcPr>
            <w:tcW w:w="1009" w:type="dxa"/>
            <w:shd w:val="clear" w:color="000000" w:fill="FFFFFF"/>
            <w:vAlign w:val="center"/>
            <w:hideMark/>
          </w:tcPr>
          <w:p w14:paraId="5377F6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11 005,80  </w:t>
            </w:r>
          </w:p>
        </w:tc>
        <w:tc>
          <w:tcPr>
            <w:tcW w:w="1009" w:type="dxa"/>
            <w:shd w:val="clear" w:color="000000" w:fill="FFFFFF"/>
            <w:vAlign w:val="center"/>
            <w:hideMark/>
          </w:tcPr>
          <w:p w14:paraId="3C2AA8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B9040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781A5D6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267F73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6A230F2" w14:textId="77777777" w:rsidTr="00271493">
        <w:trPr>
          <w:trHeight w:val="444"/>
        </w:trPr>
        <w:tc>
          <w:tcPr>
            <w:tcW w:w="1103" w:type="dxa"/>
            <w:vMerge/>
            <w:vAlign w:val="center"/>
            <w:hideMark/>
          </w:tcPr>
          <w:p w14:paraId="04B330F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9690D0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E25ABF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0642D28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C93A7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78A589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1754C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C03EA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D40106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DC1C1A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D2F81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29A51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52BE0A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3F55A5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53BFF83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596115A" w14:textId="77777777" w:rsidTr="00271493">
        <w:trPr>
          <w:trHeight w:val="279"/>
        </w:trPr>
        <w:tc>
          <w:tcPr>
            <w:tcW w:w="1103" w:type="dxa"/>
            <w:vMerge w:val="restart"/>
            <w:shd w:val="clear" w:color="000000" w:fill="FFFFFF"/>
            <w:hideMark/>
          </w:tcPr>
          <w:p w14:paraId="173C7B0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9.1.</w:t>
            </w:r>
          </w:p>
        </w:tc>
        <w:tc>
          <w:tcPr>
            <w:tcW w:w="1637" w:type="dxa"/>
            <w:vMerge w:val="restart"/>
            <w:shd w:val="clear" w:color="000000" w:fill="FFFFFF"/>
            <w:hideMark/>
          </w:tcPr>
          <w:p w14:paraId="0648571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Обеспечение функционирования модели персонифицированного финансирования дополнительного образования детей</w:t>
            </w:r>
          </w:p>
        </w:tc>
        <w:tc>
          <w:tcPr>
            <w:tcW w:w="1257" w:type="dxa"/>
            <w:shd w:val="clear" w:color="000000" w:fill="FFFFFF"/>
            <w:vAlign w:val="center"/>
            <w:hideMark/>
          </w:tcPr>
          <w:p w14:paraId="2042EDBF"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42A775A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2D5A5E0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7ED5961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62EB097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6DD77E8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7F1E393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11 000,00  </w:t>
            </w:r>
          </w:p>
        </w:tc>
        <w:tc>
          <w:tcPr>
            <w:tcW w:w="1009" w:type="dxa"/>
            <w:shd w:val="clear" w:color="000000" w:fill="FFFFFF"/>
            <w:vAlign w:val="center"/>
            <w:hideMark/>
          </w:tcPr>
          <w:p w14:paraId="4585DF1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11 000,00  </w:t>
            </w:r>
          </w:p>
        </w:tc>
        <w:tc>
          <w:tcPr>
            <w:tcW w:w="1009" w:type="dxa"/>
            <w:shd w:val="clear" w:color="000000" w:fill="FFFFFF"/>
            <w:vAlign w:val="center"/>
            <w:hideMark/>
          </w:tcPr>
          <w:p w14:paraId="3BCCC67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11 000,00  </w:t>
            </w:r>
          </w:p>
        </w:tc>
        <w:tc>
          <w:tcPr>
            <w:tcW w:w="1009" w:type="dxa"/>
            <w:shd w:val="clear" w:color="000000" w:fill="FFFFFF"/>
            <w:vAlign w:val="center"/>
            <w:hideMark/>
          </w:tcPr>
          <w:p w14:paraId="39E734F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75E7271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3FD29A6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D7967F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42EAE20" w14:textId="77777777" w:rsidTr="00271493">
        <w:trPr>
          <w:trHeight w:val="396"/>
        </w:trPr>
        <w:tc>
          <w:tcPr>
            <w:tcW w:w="1103" w:type="dxa"/>
            <w:vMerge/>
            <w:vAlign w:val="center"/>
            <w:hideMark/>
          </w:tcPr>
          <w:p w14:paraId="69245A0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29E781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471D10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D6C44F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D9DBE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7938C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2885B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041A07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594C99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0667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8B1AB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311F7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34C57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2D0135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3836E6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CD60D23" w14:textId="77777777" w:rsidTr="00271493">
        <w:trPr>
          <w:trHeight w:val="540"/>
        </w:trPr>
        <w:tc>
          <w:tcPr>
            <w:tcW w:w="1103" w:type="dxa"/>
            <w:vMerge/>
            <w:vAlign w:val="center"/>
            <w:hideMark/>
          </w:tcPr>
          <w:p w14:paraId="5DDAB34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A1D7B3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80D02E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3635903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FEB6E1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45EA705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DE3D41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84BD8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0B90E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67306F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5DEE8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384AE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42703E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7CD462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90917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4E96B15" w14:textId="77777777" w:rsidTr="00271493">
        <w:trPr>
          <w:trHeight w:val="396"/>
        </w:trPr>
        <w:tc>
          <w:tcPr>
            <w:tcW w:w="1103" w:type="dxa"/>
            <w:vMerge/>
            <w:vAlign w:val="center"/>
            <w:hideMark/>
          </w:tcPr>
          <w:p w14:paraId="3AC300E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606B49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A4B362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2268AD6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4D187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53641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5D8383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Ц71Е275150</w:t>
            </w:r>
          </w:p>
        </w:tc>
        <w:tc>
          <w:tcPr>
            <w:tcW w:w="485" w:type="dxa"/>
            <w:shd w:val="clear" w:color="000000" w:fill="FFFFFF"/>
            <w:vAlign w:val="center"/>
            <w:hideMark/>
          </w:tcPr>
          <w:p w14:paraId="195DD7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40255B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11 000,00  </w:t>
            </w:r>
          </w:p>
        </w:tc>
        <w:tc>
          <w:tcPr>
            <w:tcW w:w="1009" w:type="dxa"/>
            <w:shd w:val="clear" w:color="000000" w:fill="FFFFFF"/>
            <w:vAlign w:val="center"/>
            <w:hideMark/>
          </w:tcPr>
          <w:p w14:paraId="7442A9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11 000,00  </w:t>
            </w:r>
          </w:p>
        </w:tc>
        <w:tc>
          <w:tcPr>
            <w:tcW w:w="1009" w:type="dxa"/>
            <w:shd w:val="clear" w:color="000000" w:fill="FFFFFF"/>
            <w:vAlign w:val="center"/>
            <w:hideMark/>
          </w:tcPr>
          <w:p w14:paraId="3C64907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11 000,00  </w:t>
            </w:r>
          </w:p>
        </w:tc>
        <w:tc>
          <w:tcPr>
            <w:tcW w:w="1009" w:type="dxa"/>
            <w:shd w:val="clear" w:color="000000" w:fill="FFFFFF"/>
            <w:vAlign w:val="center"/>
            <w:hideMark/>
          </w:tcPr>
          <w:p w14:paraId="7905E08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18415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3435E4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A83FF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CFB80D1" w14:textId="77777777" w:rsidTr="00271493">
        <w:trPr>
          <w:trHeight w:val="384"/>
        </w:trPr>
        <w:tc>
          <w:tcPr>
            <w:tcW w:w="1103" w:type="dxa"/>
            <w:vMerge/>
            <w:vAlign w:val="center"/>
            <w:hideMark/>
          </w:tcPr>
          <w:p w14:paraId="79BDD0A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1FB8B1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A12B55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2AC46E6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CCB55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2F9E0C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D3FD0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436DF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82789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FD9D3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2A3B40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D3DC8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642E36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F1A90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91EC8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2049277" w14:textId="77777777" w:rsidTr="00271493">
        <w:trPr>
          <w:trHeight w:val="384"/>
        </w:trPr>
        <w:tc>
          <w:tcPr>
            <w:tcW w:w="1103" w:type="dxa"/>
            <w:vMerge w:val="restart"/>
            <w:shd w:val="clear" w:color="000000" w:fill="FFFFFF"/>
            <w:hideMark/>
          </w:tcPr>
          <w:p w14:paraId="3789CAD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9.2.</w:t>
            </w:r>
          </w:p>
        </w:tc>
        <w:tc>
          <w:tcPr>
            <w:tcW w:w="1637" w:type="dxa"/>
            <w:vMerge w:val="restart"/>
            <w:shd w:val="clear" w:color="000000" w:fill="FFFFFF"/>
            <w:hideMark/>
          </w:tcPr>
          <w:p w14:paraId="3C383A3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Создание новых мест в образовательных организациях различных типов для реализации дополнительных общеобразовательных программ всех типов направленностей</w:t>
            </w:r>
          </w:p>
        </w:tc>
        <w:tc>
          <w:tcPr>
            <w:tcW w:w="1257" w:type="dxa"/>
            <w:shd w:val="clear" w:color="000000" w:fill="FFFFFF"/>
            <w:vAlign w:val="center"/>
            <w:hideMark/>
          </w:tcPr>
          <w:p w14:paraId="541DC664"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1550BA9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w:t>
            </w:r>
          </w:p>
        </w:tc>
        <w:tc>
          <w:tcPr>
            <w:tcW w:w="624" w:type="dxa"/>
            <w:shd w:val="clear" w:color="000000" w:fill="FFFFFF"/>
            <w:vAlign w:val="center"/>
            <w:hideMark/>
          </w:tcPr>
          <w:p w14:paraId="551287D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42F25FA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674B8E7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58A6139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7649B0C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4100CA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984,90  </w:t>
            </w:r>
          </w:p>
        </w:tc>
        <w:tc>
          <w:tcPr>
            <w:tcW w:w="1009" w:type="dxa"/>
            <w:shd w:val="clear" w:color="000000" w:fill="FFFFFF"/>
            <w:vAlign w:val="center"/>
            <w:hideMark/>
          </w:tcPr>
          <w:p w14:paraId="76C313D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1 169,60  </w:t>
            </w:r>
          </w:p>
        </w:tc>
        <w:tc>
          <w:tcPr>
            <w:tcW w:w="1009" w:type="dxa"/>
            <w:shd w:val="clear" w:color="000000" w:fill="FFFFFF"/>
            <w:vAlign w:val="center"/>
            <w:hideMark/>
          </w:tcPr>
          <w:p w14:paraId="34DD653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2C80D2B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652060E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2631DD5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230EDB43" w14:textId="77777777" w:rsidTr="00271493">
        <w:trPr>
          <w:trHeight w:val="444"/>
        </w:trPr>
        <w:tc>
          <w:tcPr>
            <w:tcW w:w="1103" w:type="dxa"/>
            <w:vMerge/>
            <w:vAlign w:val="center"/>
            <w:hideMark/>
          </w:tcPr>
          <w:p w14:paraId="6473CCD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986971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B5E592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7D8E9E7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362BD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E1882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6D41C3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Ц71Е254910</w:t>
            </w:r>
          </w:p>
        </w:tc>
        <w:tc>
          <w:tcPr>
            <w:tcW w:w="485" w:type="dxa"/>
            <w:shd w:val="clear" w:color="000000" w:fill="FFFFFF"/>
            <w:vAlign w:val="center"/>
            <w:hideMark/>
          </w:tcPr>
          <w:p w14:paraId="0EFBA7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6754A3A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516F73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975,10  </w:t>
            </w:r>
          </w:p>
        </w:tc>
        <w:tc>
          <w:tcPr>
            <w:tcW w:w="1009" w:type="dxa"/>
            <w:shd w:val="clear" w:color="000000" w:fill="FFFFFF"/>
            <w:vAlign w:val="center"/>
            <w:hideMark/>
          </w:tcPr>
          <w:p w14:paraId="4D16BFA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1 158,00  </w:t>
            </w:r>
          </w:p>
        </w:tc>
        <w:tc>
          <w:tcPr>
            <w:tcW w:w="1009" w:type="dxa"/>
            <w:shd w:val="clear" w:color="000000" w:fill="FFFFFF"/>
            <w:vAlign w:val="center"/>
            <w:hideMark/>
          </w:tcPr>
          <w:p w14:paraId="7CC2B5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4A939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B1935D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1346B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B7E7EC7" w14:textId="77777777" w:rsidTr="00271493">
        <w:trPr>
          <w:trHeight w:val="768"/>
        </w:trPr>
        <w:tc>
          <w:tcPr>
            <w:tcW w:w="1103" w:type="dxa"/>
            <w:vMerge/>
            <w:vAlign w:val="center"/>
            <w:hideMark/>
          </w:tcPr>
          <w:p w14:paraId="0BFE676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9D231B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FC9012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6D3E3BA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783C45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650F566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18738F3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Ц71Е254910</w:t>
            </w:r>
          </w:p>
        </w:tc>
        <w:tc>
          <w:tcPr>
            <w:tcW w:w="485" w:type="dxa"/>
            <w:shd w:val="clear" w:color="000000" w:fill="FFFFFF"/>
            <w:vAlign w:val="center"/>
            <w:hideMark/>
          </w:tcPr>
          <w:p w14:paraId="244A990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5CDDB6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0AF2A3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4,90  </w:t>
            </w:r>
          </w:p>
        </w:tc>
        <w:tc>
          <w:tcPr>
            <w:tcW w:w="1009" w:type="dxa"/>
            <w:shd w:val="clear" w:color="000000" w:fill="FFFFFF"/>
            <w:vAlign w:val="center"/>
            <w:hideMark/>
          </w:tcPr>
          <w:p w14:paraId="1AF422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5,80  </w:t>
            </w:r>
          </w:p>
        </w:tc>
        <w:tc>
          <w:tcPr>
            <w:tcW w:w="1009" w:type="dxa"/>
            <w:shd w:val="clear" w:color="000000" w:fill="FFFFFF"/>
            <w:vAlign w:val="center"/>
            <w:hideMark/>
          </w:tcPr>
          <w:p w14:paraId="22DE648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8C23D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ECB5BE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A91EEA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944F06B" w14:textId="77777777" w:rsidTr="00271493">
        <w:trPr>
          <w:trHeight w:val="360"/>
        </w:trPr>
        <w:tc>
          <w:tcPr>
            <w:tcW w:w="1103" w:type="dxa"/>
            <w:vMerge/>
            <w:vAlign w:val="center"/>
            <w:hideMark/>
          </w:tcPr>
          <w:p w14:paraId="0ED24B8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4A8F6A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10A3DE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0F4ADD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5BDE76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3163FD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64073E0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Ц71Е254910</w:t>
            </w:r>
          </w:p>
        </w:tc>
        <w:tc>
          <w:tcPr>
            <w:tcW w:w="485" w:type="dxa"/>
            <w:shd w:val="clear" w:color="000000" w:fill="FFFFFF"/>
            <w:vAlign w:val="center"/>
            <w:hideMark/>
          </w:tcPr>
          <w:p w14:paraId="04E328C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vAlign w:val="center"/>
            <w:hideMark/>
          </w:tcPr>
          <w:p w14:paraId="19A0F1E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E6DE6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4,90  </w:t>
            </w:r>
          </w:p>
        </w:tc>
        <w:tc>
          <w:tcPr>
            <w:tcW w:w="1009" w:type="dxa"/>
            <w:shd w:val="clear" w:color="000000" w:fill="FFFFFF"/>
            <w:vAlign w:val="center"/>
            <w:hideMark/>
          </w:tcPr>
          <w:p w14:paraId="692E529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5,80  </w:t>
            </w:r>
          </w:p>
        </w:tc>
        <w:tc>
          <w:tcPr>
            <w:tcW w:w="1009" w:type="dxa"/>
            <w:shd w:val="clear" w:color="000000" w:fill="FFFFFF"/>
            <w:vAlign w:val="center"/>
            <w:hideMark/>
          </w:tcPr>
          <w:p w14:paraId="312461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BCB86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9E532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8CF06C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E3167F8" w14:textId="77777777" w:rsidTr="00271493">
        <w:trPr>
          <w:trHeight w:val="372"/>
        </w:trPr>
        <w:tc>
          <w:tcPr>
            <w:tcW w:w="1103" w:type="dxa"/>
            <w:vMerge/>
            <w:vAlign w:val="center"/>
            <w:hideMark/>
          </w:tcPr>
          <w:p w14:paraId="04C7FBB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710297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2149F5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3C319AE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61089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5364B3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93C4C9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95380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138684F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AA7519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FF1FC9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17465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95D493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ACE1A8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FDC36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D504B10" w14:textId="77777777" w:rsidTr="00271493">
        <w:trPr>
          <w:trHeight w:val="279"/>
        </w:trPr>
        <w:tc>
          <w:tcPr>
            <w:tcW w:w="1103" w:type="dxa"/>
            <w:vMerge w:val="restart"/>
            <w:shd w:val="clear" w:color="000000" w:fill="FFFFFF"/>
            <w:hideMark/>
          </w:tcPr>
          <w:p w14:paraId="086E6B0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10</w:t>
            </w:r>
          </w:p>
        </w:tc>
        <w:tc>
          <w:tcPr>
            <w:tcW w:w="1637" w:type="dxa"/>
            <w:vMerge w:val="restart"/>
            <w:shd w:val="clear" w:color="000000" w:fill="FFFFFF"/>
            <w:hideMark/>
          </w:tcPr>
          <w:p w14:paraId="0F0D1F3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xml:space="preserve">Реализация мероприятий регионального проекта </w:t>
            </w:r>
            <w:r w:rsidR="00321F22">
              <w:rPr>
                <w:rFonts w:ascii="Times New Roman" w:hAnsi="Times New Roman" w:cs="Times New Roman"/>
                <w:sz w:val="14"/>
                <w:szCs w:val="14"/>
              </w:rPr>
              <w:t>«</w:t>
            </w:r>
            <w:r w:rsidRPr="00F065F3">
              <w:rPr>
                <w:rFonts w:ascii="Times New Roman" w:hAnsi="Times New Roman" w:cs="Times New Roman"/>
                <w:sz w:val="14"/>
                <w:szCs w:val="14"/>
              </w:rPr>
              <w:t>Содействие занятости женщин - доступность дошкольного образования для детей</w:t>
            </w:r>
            <w:r w:rsidR="00321F22">
              <w:rPr>
                <w:rFonts w:ascii="Times New Roman" w:hAnsi="Times New Roman" w:cs="Times New Roman"/>
                <w:sz w:val="14"/>
                <w:szCs w:val="14"/>
              </w:rPr>
              <w:t>»</w:t>
            </w:r>
          </w:p>
        </w:tc>
        <w:tc>
          <w:tcPr>
            <w:tcW w:w="1257" w:type="dxa"/>
            <w:shd w:val="clear" w:color="000000" w:fill="FFFFFF"/>
            <w:vAlign w:val="center"/>
            <w:hideMark/>
          </w:tcPr>
          <w:p w14:paraId="05739737"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3E7CD3B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 Чебоксарский городской комитет по управлению имуществом</w:t>
            </w:r>
          </w:p>
        </w:tc>
        <w:tc>
          <w:tcPr>
            <w:tcW w:w="624" w:type="dxa"/>
            <w:shd w:val="clear" w:color="000000" w:fill="FFFFFF"/>
            <w:vAlign w:val="center"/>
            <w:hideMark/>
          </w:tcPr>
          <w:p w14:paraId="55D349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25BC95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4EB205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1E8BE80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7850833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772 036,00  </w:t>
            </w:r>
          </w:p>
        </w:tc>
        <w:tc>
          <w:tcPr>
            <w:tcW w:w="1009" w:type="dxa"/>
            <w:shd w:val="clear" w:color="000000" w:fill="FFFFFF"/>
            <w:vAlign w:val="center"/>
            <w:hideMark/>
          </w:tcPr>
          <w:p w14:paraId="43C7DEA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65B593B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1EFE42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6B0FEFB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5D6B8FD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027994D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08F46FA6" w14:textId="77777777" w:rsidTr="00271493">
        <w:trPr>
          <w:trHeight w:val="372"/>
        </w:trPr>
        <w:tc>
          <w:tcPr>
            <w:tcW w:w="1103" w:type="dxa"/>
            <w:vMerge/>
            <w:vAlign w:val="center"/>
            <w:hideMark/>
          </w:tcPr>
          <w:p w14:paraId="5C5C4C7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BEDCBF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CB7428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2D80604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0F979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6DB04B9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auto" w:fill="auto"/>
            <w:noWrap/>
            <w:vAlign w:val="center"/>
            <w:hideMark/>
          </w:tcPr>
          <w:p w14:paraId="1F505239" w14:textId="77777777" w:rsidR="00F065F3" w:rsidRPr="00F065F3" w:rsidRDefault="00F065F3" w:rsidP="00F065F3">
            <w:pPr>
              <w:widowControl/>
              <w:autoSpaceDE/>
              <w:autoSpaceDN/>
              <w:adjustRightInd/>
              <w:ind w:firstLine="0"/>
              <w:jc w:val="center"/>
              <w:rPr>
                <w:rFonts w:ascii="Arial" w:hAnsi="Arial" w:cs="Arial"/>
                <w:sz w:val="20"/>
                <w:szCs w:val="20"/>
              </w:rPr>
            </w:pPr>
          </w:p>
        </w:tc>
        <w:tc>
          <w:tcPr>
            <w:tcW w:w="485" w:type="dxa"/>
            <w:shd w:val="clear" w:color="000000" w:fill="FFFFFF"/>
            <w:vAlign w:val="center"/>
            <w:hideMark/>
          </w:tcPr>
          <w:p w14:paraId="676F06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949485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633 359,20  </w:t>
            </w:r>
          </w:p>
        </w:tc>
        <w:tc>
          <w:tcPr>
            <w:tcW w:w="1009" w:type="dxa"/>
            <w:shd w:val="clear" w:color="000000" w:fill="FFFFFF"/>
            <w:vAlign w:val="center"/>
            <w:hideMark/>
          </w:tcPr>
          <w:p w14:paraId="7B6A17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02156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A0D57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CEBBB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3A7700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025B706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DCAE3F0" w14:textId="77777777" w:rsidTr="00271493">
        <w:trPr>
          <w:trHeight w:val="348"/>
        </w:trPr>
        <w:tc>
          <w:tcPr>
            <w:tcW w:w="1103" w:type="dxa"/>
            <w:vMerge/>
            <w:vAlign w:val="center"/>
            <w:hideMark/>
          </w:tcPr>
          <w:p w14:paraId="246BDE5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93C9DE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583C69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2B6621B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82920D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909, 974</w:t>
            </w:r>
          </w:p>
        </w:tc>
        <w:tc>
          <w:tcPr>
            <w:tcW w:w="664" w:type="dxa"/>
            <w:shd w:val="clear" w:color="000000" w:fill="FFFFFF"/>
            <w:vAlign w:val="center"/>
            <w:hideMark/>
          </w:tcPr>
          <w:p w14:paraId="2CDC74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061A7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Ц71Р200000</w:t>
            </w:r>
          </w:p>
        </w:tc>
        <w:tc>
          <w:tcPr>
            <w:tcW w:w="485" w:type="dxa"/>
            <w:shd w:val="clear" w:color="000000" w:fill="FFFFFF"/>
            <w:vAlign w:val="center"/>
            <w:hideMark/>
          </w:tcPr>
          <w:p w14:paraId="5D52B39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8C0196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85 536,70  </w:t>
            </w:r>
          </w:p>
        </w:tc>
        <w:tc>
          <w:tcPr>
            <w:tcW w:w="1009" w:type="dxa"/>
            <w:shd w:val="clear" w:color="000000" w:fill="FFFFFF"/>
            <w:vAlign w:val="center"/>
            <w:hideMark/>
          </w:tcPr>
          <w:p w14:paraId="0C9B0F5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3A903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604B9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E59BD6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43C2F11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28A85B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2968AF0" w14:textId="77777777" w:rsidTr="00271493">
        <w:trPr>
          <w:trHeight w:val="372"/>
        </w:trPr>
        <w:tc>
          <w:tcPr>
            <w:tcW w:w="1103" w:type="dxa"/>
            <w:vMerge/>
            <w:vAlign w:val="center"/>
            <w:hideMark/>
          </w:tcPr>
          <w:p w14:paraId="4B974EF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6BE5A3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4F96BD3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64E53E9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99F2A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909, 974</w:t>
            </w:r>
          </w:p>
        </w:tc>
        <w:tc>
          <w:tcPr>
            <w:tcW w:w="664" w:type="dxa"/>
            <w:shd w:val="clear" w:color="000000" w:fill="FFFFFF"/>
            <w:vAlign w:val="center"/>
            <w:hideMark/>
          </w:tcPr>
          <w:p w14:paraId="7A3715C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2E4B8F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Ц71Р200000</w:t>
            </w:r>
          </w:p>
        </w:tc>
        <w:tc>
          <w:tcPr>
            <w:tcW w:w="485" w:type="dxa"/>
            <w:shd w:val="clear" w:color="000000" w:fill="FFFFFF"/>
            <w:vAlign w:val="center"/>
            <w:hideMark/>
          </w:tcPr>
          <w:p w14:paraId="23C510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A2933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53 140,10  </w:t>
            </w:r>
          </w:p>
        </w:tc>
        <w:tc>
          <w:tcPr>
            <w:tcW w:w="1009" w:type="dxa"/>
            <w:shd w:val="clear" w:color="000000" w:fill="FFFFFF"/>
            <w:vAlign w:val="center"/>
            <w:hideMark/>
          </w:tcPr>
          <w:p w14:paraId="79B3C41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07670B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ACDCA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3E27E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4325FE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2390BC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29631BA" w14:textId="77777777" w:rsidTr="00271493">
        <w:trPr>
          <w:trHeight w:val="372"/>
        </w:trPr>
        <w:tc>
          <w:tcPr>
            <w:tcW w:w="1103" w:type="dxa"/>
            <w:vMerge/>
            <w:vAlign w:val="center"/>
            <w:hideMark/>
          </w:tcPr>
          <w:p w14:paraId="645CBC2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4AC03E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661DD76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21DD969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CE7B2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FC0F5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88C492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18DF0E8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03DDF3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0A9DA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F2FB12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3ABBA1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E0E386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295B4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4288C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BEAFB2C" w14:textId="77777777" w:rsidTr="00271493">
        <w:trPr>
          <w:trHeight w:val="372"/>
        </w:trPr>
        <w:tc>
          <w:tcPr>
            <w:tcW w:w="1103" w:type="dxa"/>
            <w:vMerge w:val="restart"/>
            <w:shd w:val="clear" w:color="000000" w:fill="FFFFFF"/>
            <w:hideMark/>
          </w:tcPr>
          <w:p w14:paraId="36FE90D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10.1.</w:t>
            </w:r>
          </w:p>
        </w:tc>
        <w:tc>
          <w:tcPr>
            <w:tcW w:w="1637" w:type="dxa"/>
            <w:vMerge w:val="restart"/>
            <w:shd w:val="clear" w:color="000000" w:fill="FFFFFF"/>
            <w:hideMark/>
          </w:tcPr>
          <w:p w14:paraId="5F06C9D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F065F3">
              <w:rPr>
                <w:rFonts w:ascii="Times New Roman" w:hAnsi="Times New Roman" w:cs="Times New Roman"/>
                <w:sz w:val="14"/>
                <w:szCs w:val="14"/>
              </w:rPr>
              <w:t>Детский сад на 110 мест в 14 мкр.</w:t>
            </w:r>
            <w:r w:rsidR="00321F22">
              <w:rPr>
                <w:rFonts w:ascii="Times New Roman" w:hAnsi="Times New Roman" w:cs="Times New Roman"/>
                <w:sz w:val="14"/>
                <w:szCs w:val="14"/>
              </w:rPr>
              <w:t xml:space="preserve"> </w:t>
            </w:r>
            <w:r w:rsidRPr="00F065F3">
              <w:rPr>
                <w:rFonts w:ascii="Times New Roman" w:hAnsi="Times New Roman" w:cs="Times New Roman"/>
                <w:sz w:val="14"/>
                <w:szCs w:val="14"/>
              </w:rPr>
              <w:t>в НЮР г.Чебоксары</w:t>
            </w:r>
            <w:r w:rsidR="00321F22">
              <w:rPr>
                <w:rFonts w:ascii="Times New Roman" w:hAnsi="Times New Roman" w:cs="Times New Roman"/>
                <w:sz w:val="14"/>
                <w:szCs w:val="14"/>
              </w:rPr>
              <w:t>»</w:t>
            </w:r>
          </w:p>
        </w:tc>
        <w:tc>
          <w:tcPr>
            <w:tcW w:w="1257" w:type="dxa"/>
            <w:shd w:val="clear" w:color="000000" w:fill="FFFFFF"/>
            <w:vAlign w:val="center"/>
            <w:hideMark/>
          </w:tcPr>
          <w:p w14:paraId="227A191F"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41226FD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612939B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0597D43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2CB4CDF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2F4E7F5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7177AA5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93 042,60  </w:t>
            </w:r>
          </w:p>
        </w:tc>
        <w:tc>
          <w:tcPr>
            <w:tcW w:w="1009" w:type="dxa"/>
            <w:shd w:val="clear" w:color="000000" w:fill="FFFFFF"/>
            <w:vAlign w:val="center"/>
            <w:hideMark/>
          </w:tcPr>
          <w:p w14:paraId="16CF540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2AD76AD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252A4280"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6145E92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520EC0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B04A2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6264C30" w14:textId="77777777" w:rsidTr="00271493">
        <w:trPr>
          <w:trHeight w:val="372"/>
        </w:trPr>
        <w:tc>
          <w:tcPr>
            <w:tcW w:w="1103" w:type="dxa"/>
            <w:vMerge/>
            <w:vAlign w:val="center"/>
            <w:hideMark/>
          </w:tcPr>
          <w:p w14:paraId="20B28CB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CCE32F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D86BED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0554417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C5FE8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56782B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5B2253A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Ц71Р25232D</w:t>
            </w:r>
          </w:p>
        </w:tc>
        <w:tc>
          <w:tcPr>
            <w:tcW w:w="485" w:type="dxa"/>
            <w:shd w:val="clear" w:color="000000" w:fill="FFFFFF"/>
            <w:vAlign w:val="center"/>
            <w:hideMark/>
          </w:tcPr>
          <w:p w14:paraId="4EF04B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7394A2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77 257,40  </w:t>
            </w:r>
          </w:p>
        </w:tc>
        <w:tc>
          <w:tcPr>
            <w:tcW w:w="1009" w:type="dxa"/>
            <w:shd w:val="clear" w:color="000000" w:fill="FFFFFF"/>
            <w:vAlign w:val="center"/>
            <w:hideMark/>
          </w:tcPr>
          <w:p w14:paraId="281FD4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2609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6502F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D3A9F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CF6C0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14B707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5C8FF11" w14:textId="77777777" w:rsidTr="00271493">
        <w:trPr>
          <w:trHeight w:val="372"/>
        </w:trPr>
        <w:tc>
          <w:tcPr>
            <w:tcW w:w="1103" w:type="dxa"/>
            <w:vMerge/>
            <w:vAlign w:val="center"/>
            <w:hideMark/>
          </w:tcPr>
          <w:p w14:paraId="1645A7C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9433F9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73EA33D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7AD4296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845545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56C0AA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384799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Ц71Р25232D</w:t>
            </w:r>
          </w:p>
        </w:tc>
        <w:tc>
          <w:tcPr>
            <w:tcW w:w="485" w:type="dxa"/>
            <w:shd w:val="clear" w:color="000000" w:fill="FFFFFF"/>
            <w:vAlign w:val="center"/>
            <w:hideMark/>
          </w:tcPr>
          <w:p w14:paraId="2DC643C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2A23503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5 199,70  </w:t>
            </w:r>
          </w:p>
        </w:tc>
        <w:tc>
          <w:tcPr>
            <w:tcW w:w="1009" w:type="dxa"/>
            <w:shd w:val="clear" w:color="000000" w:fill="FFFFFF"/>
            <w:vAlign w:val="center"/>
            <w:hideMark/>
          </w:tcPr>
          <w:p w14:paraId="27C9DBF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607BE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2133BE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6EE3A2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C39C23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EDC558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D05845E" w14:textId="77777777" w:rsidTr="00271493">
        <w:trPr>
          <w:trHeight w:val="372"/>
        </w:trPr>
        <w:tc>
          <w:tcPr>
            <w:tcW w:w="1103" w:type="dxa"/>
            <w:vMerge/>
            <w:vAlign w:val="center"/>
            <w:hideMark/>
          </w:tcPr>
          <w:p w14:paraId="1AEE1AC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B85F17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1C8D9D1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7FD0C8B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7B1A96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5BD2E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5AF0E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Ц71Р25232D</w:t>
            </w:r>
          </w:p>
        </w:tc>
        <w:tc>
          <w:tcPr>
            <w:tcW w:w="485" w:type="dxa"/>
            <w:shd w:val="clear" w:color="000000" w:fill="FFFFFF"/>
            <w:vAlign w:val="center"/>
            <w:hideMark/>
          </w:tcPr>
          <w:p w14:paraId="27C23D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61BE8E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2 692,90  </w:t>
            </w:r>
          </w:p>
        </w:tc>
        <w:tc>
          <w:tcPr>
            <w:tcW w:w="1009" w:type="dxa"/>
            <w:shd w:val="clear" w:color="000000" w:fill="FFFFFF"/>
            <w:vAlign w:val="center"/>
            <w:hideMark/>
          </w:tcPr>
          <w:p w14:paraId="665B68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BBD2FE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3E4B52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80543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CEED1D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0F408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9D95367" w14:textId="77777777" w:rsidTr="00271493">
        <w:trPr>
          <w:trHeight w:val="372"/>
        </w:trPr>
        <w:tc>
          <w:tcPr>
            <w:tcW w:w="1103" w:type="dxa"/>
            <w:vMerge/>
            <w:vAlign w:val="center"/>
            <w:hideMark/>
          </w:tcPr>
          <w:p w14:paraId="37B3E1E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AEDB63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5C73C29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5FFC91D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774AC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521A80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5DCDD7C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Ц71Р25232D</w:t>
            </w:r>
          </w:p>
        </w:tc>
        <w:tc>
          <w:tcPr>
            <w:tcW w:w="485" w:type="dxa"/>
            <w:shd w:val="clear" w:color="000000" w:fill="FFFFFF"/>
            <w:vAlign w:val="center"/>
            <w:hideMark/>
          </w:tcPr>
          <w:p w14:paraId="3CDBCA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56E34F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5 199,80  </w:t>
            </w:r>
          </w:p>
        </w:tc>
        <w:tc>
          <w:tcPr>
            <w:tcW w:w="1009" w:type="dxa"/>
            <w:shd w:val="clear" w:color="000000" w:fill="FFFFFF"/>
            <w:vAlign w:val="center"/>
            <w:hideMark/>
          </w:tcPr>
          <w:p w14:paraId="6980224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3B0E7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4A15E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DC078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BEE20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95B2C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A95118F" w14:textId="77777777" w:rsidTr="00271493">
        <w:trPr>
          <w:trHeight w:val="372"/>
        </w:trPr>
        <w:tc>
          <w:tcPr>
            <w:tcW w:w="1103" w:type="dxa"/>
            <w:vMerge/>
            <w:vAlign w:val="center"/>
            <w:hideMark/>
          </w:tcPr>
          <w:p w14:paraId="6161758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2E59C9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6DB55F0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620BEB2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E4946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C1CEF5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5D15E3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Ц71Р25232D</w:t>
            </w:r>
          </w:p>
        </w:tc>
        <w:tc>
          <w:tcPr>
            <w:tcW w:w="485" w:type="dxa"/>
            <w:shd w:val="clear" w:color="000000" w:fill="FFFFFF"/>
            <w:vAlign w:val="center"/>
            <w:hideMark/>
          </w:tcPr>
          <w:p w14:paraId="2BCEF0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3CF6D1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2 692,80  </w:t>
            </w:r>
          </w:p>
        </w:tc>
        <w:tc>
          <w:tcPr>
            <w:tcW w:w="1009" w:type="dxa"/>
            <w:shd w:val="clear" w:color="000000" w:fill="FFFFFF"/>
            <w:vAlign w:val="center"/>
            <w:hideMark/>
          </w:tcPr>
          <w:p w14:paraId="63DCE1A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BC96E2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993A7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092C7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9EADEF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27982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F449E56" w14:textId="77777777" w:rsidTr="00271493">
        <w:trPr>
          <w:trHeight w:val="372"/>
        </w:trPr>
        <w:tc>
          <w:tcPr>
            <w:tcW w:w="1103" w:type="dxa"/>
            <w:vMerge/>
            <w:vAlign w:val="center"/>
            <w:hideMark/>
          </w:tcPr>
          <w:p w14:paraId="53CF883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BA8B98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2E3832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1D2B781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7A9D24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8F3FC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33061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2275B4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6AE4FC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DB6845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E0034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8F6A1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8C23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32847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B469EB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6404A71" w14:textId="77777777" w:rsidTr="00271493">
        <w:trPr>
          <w:trHeight w:val="279"/>
        </w:trPr>
        <w:tc>
          <w:tcPr>
            <w:tcW w:w="1103" w:type="dxa"/>
            <w:vMerge w:val="restart"/>
            <w:shd w:val="clear" w:color="000000" w:fill="FFFFFF"/>
            <w:hideMark/>
          </w:tcPr>
          <w:p w14:paraId="067B35B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10.2.</w:t>
            </w:r>
          </w:p>
        </w:tc>
        <w:tc>
          <w:tcPr>
            <w:tcW w:w="1637" w:type="dxa"/>
            <w:vMerge w:val="restart"/>
            <w:shd w:val="clear" w:color="000000" w:fill="FFFFFF"/>
            <w:hideMark/>
          </w:tcPr>
          <w:p w14:paraId="3FC96E19" w14:textId="77777777" w:rsidR="00F065F3" w:rsidRPr="00F065F3" w:rsidRDefault="00392D86" w:rsidP="00F065F3">
            <w:pPr>
              <w:widowControl/>
              <w:autoSpaceDE/>
              <w:autoSpaceDN/>
              <w:adjustRightInd/>
              <w:ind w:firstLine="0"/>
              <w:jc w:val="left"/>
              <w:rPr>
                <w:rFonts w:ascii="Times New Roman" w:hAnsi="Times New Roman" w:cs="Times New Roman"/>
                <w:sz w:val="14"/>
                <w:szCs w:val="14"/>
              </w:rPr>
            </w:pPr>
            <w:r w:rsidRPr="00392D86">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392D86">
              <w:rPr>
                <w:rFonts w:ascii="Times New Roman" w:hAnsi="Times New Roman" w:cs="Times New Roman"/>
                <w:sz w:val="14"/>
                <w:szCs w:val="14"/>
              </w:rPr>
              <w:t>Дошкольное образовательное учреждение на 250 мест поз. 27 в мкр. Университетский-2 (II очередь) в СЗР г. Чебоксары</w:t>
            </w:r>
            <w:r w:rsidR="00321F22">
              <w:rPr>
                <w:rFonts w:ascii="Times New Roman" w:hAnsi="Times New Roman" w:cs="Times New Roman"/>
                <w:sz w:val="14"/>
                <w:szCs w:val="14"/>
              </w:rPr>
              <w:t>»</w:t>
            </w:r>
          </w:p>
        </w:tc>
        <w:tc>
          <w:tcPr>
            <w:tcW w:w="1257" w:type="dxa"/>
            <w:shd w:val="clear" w:color="000000" w:fill="FFFFFF"/>
            <w:vAlign w:val="center"/>
            <w:hideMark/>
          </w:tcPr>
          <w:p w14:paraId="2D919824"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4586558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4D8AE0B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63DBEF2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07726BC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4B9CBAF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56BE104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121 880,50  </w:t>
            </w:r>
          </w:p>
        </w:tc>
        <w:tc>
          <w:tcPr>
            <w:tcW w:w="1009" w:type="dxa"/>
            <w:shd w:val="clear" w:color="000000" w:fill="FFFFFF"/>
            <w:vAlign w:val="center"/>
            <w:hideMark/>
          </w:tcPr>
          <w:p w14:paraId="5483D04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5FDB2FF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76CC7C6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1DCCB16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50BE117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6B198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B5493BD" w14:textId="77777777" w:rsidTr="00271493">
        <w:trPr>
          <w:trHeight w:val="360"/>
        </w:trPr>
        <w:tc>
          <w:tcPr>
            <w:tcW w:w="1103" w:type="dxa"/>
            <w:vMerge/>
            <w:vAlign w:val="center"/>
            <w:hideMark/>
          </w:tcPr>
          <w:p w14:paraId="6B74939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24EC6B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32A69F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D3022F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AB934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0E2D0C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713CB0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Ц71Р25232I</w:t>
            </w:r>
          </w:p>
        </w:tc>
        <w:tc>
          <w:tcPr>
            <w:tcW w:w="485" w:type="dxa"/>
            <w:shd w:val="clear" w:color="000000" w:fill="FFFFFF"/>
            <w:vAlign w:val="center"/>
            <w:hideMark/>
          </w:tcPr>
          <w:p w14:paraId="403A95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227E75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109 928,60  </w:t>
            </w:r>
          </w:p>
        </w:tc>
        <w:tc>
          <w:tcPr>
            <w:tcW w:w="1009" w:type="dxa"/>
            <w:shd w:val="clear" w:color="000000" w:fill="FFFFFF"/>
            <w:vAlign w:val="center"/>
            <w:hideMark/>
          </w:tcPr>
          <w:p w14:paraId="687B0B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365AA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E39AB1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5662A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3B81645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DF3C1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C062F81" w14:textId="77777777" w:rsidTr="00271493">
        <w:trPr>
          <w:trHeight w:val="360"/>
        </w:trPr>
        <w:tc>
          <w:tcPr>
            <w:tcW w:w="1103" w:type="dxa"/>
            <w:vMerge/>
            <w:vAlign w:val="center"/>
            <w:hideMark/>
          </w:tcPr>
          <w:p w14:paraId="36B493F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89CA66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3CA857B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2139FE5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8DE466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124013F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3F49F0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Ц71Р25232I</w:t>
            </w:r>
          </w:p>
        </w:tc>
        <w:tc>
          <w:tcPr>
            <w:tcW w:w="485" w:type="dxa"/>
            <w:shd w:val="clear" w:color="000000" w:fill="FFFFFF"/>
            <w:vAlign w:val="center"/>
            <w:hideMark/>
          </w:tcPr>
          <w:p w14:paraId="12A2D4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0BBCEA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3 656,20  </w:t>
            </w:r>
          </w:p>
        </w:tc>
        <w:tc>
          <w:tcPr>
            <w:tcW w:w="1009" w:type="dxa"/>
            <w:shd w:val="clear" w:color="000000" w:fill="FFFFFF"/>
            <w:vAlign w:val="center"/>
            <w:hideMark/>
          </w:tcPr>
          <w:p w14:paraId="698525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3EA606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1800CC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7625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79118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47307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6D171C6" w14:textId="77777777" w:rsidTr="00271493">
        <w:trPr>
          <w:trHeight w:val="360"/>
        </w:trPr>
        <w:tc>
          <w:tcPr>
            <w:tcW w:w="1103" w:type="dxa"/>
            <w:vMerge/>
            <w:vAlign w:val="center"/>
            <w:hideMark/>
          </w:tcPr>
          <w:p w14:paraId="5459435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F79A53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78C420C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72B08A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8F7C0B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3A902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5CBF05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Ц71Р25232I</w:t>
            </w:r>
          </w:p>
        </w:tc>
        <w:tc>
          <w:tcPr>
            <w:tcW w:w="485" w:type="dxa"/>
            <w:shd w:val="clear" w:color="000000" w:fill="FFFFFF"/>
            <w:vAlign w:val="center"/>
            <w:hideMark/>
          </w:tcPr>
          <w:p w14:paraId="7BCF21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5433D07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5 572,20  </w:t>
            </w:r>
          </w:p>
        </w:tc>
        <w:tc>
          <w:tcPr>
            <w:tcW w:w="1009" w:type="dxa"/>
            <w:shd w:val="clear" w:color="000000" w:fill="FFFFFF"/>
            <w:vAlign w:val="center"/>
            <w:hideMark/>
          </w:tcPr>
          <w:p w14:paraId="62D0DF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20E0CC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00BE7F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3CE836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494492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7C760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38B1D7F" w14:textId="77777777" w:rsidTr="00271493">
        <w:trPr>
          <w:trHeight w:val="360"/>
        </w:trPr>
        <w:tc>
          <w:tcPr>
            <w:tcW w:w="1103" w:type="dxa"/>
            <w:vMerge/>
            <w:vAlign w:val="center"/>
            <w:hideMark/>
          </w:tcPr>
          <w:p w14:paraId="1C06889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1B272D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75EBF96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78CC65D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46CFA5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73CCF62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90D38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Ц71Р25232I</w:t>
            </w:r>
          </w:p>
        </w:tc>
        <w:tc>
          <w:tcPr>
            <w:tcW w:w="485" w:type="dxa"/>
            <w:shd w:val="clear" w:color="000000" w:fill="FFFFFF"/>
            <w:vAlign w:val="center"/>
            <w:hideMark/>
          </w:tcPr>
          <w:p w14:paraId="2B378F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0D7845C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1 330,50  </w:t>
            </w:r>
          </w:p>
        </w:tc>
        <w:tc>
          <w:tcPr>
            <w:tcW w:w="1009" w:type="dxa"/>
            <w:shd w:val="clear" w:color="000000" w:fill="FFFFFF"/>
            <w:vAlign w:val="center"/>
            <w:hideMark/>
          </w:tcPr>
          <w:p w14:paraId="5A19015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C56171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DC1949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66D61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D3422C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42611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4228D1D" w14:textId="77777777" w:rsidTr="00271493">
        <w:trPr>
          <w:trHeight w:val="360"/>
        </w:trPr>
        <w:tc>
          <w:tcPr>
            <w:tcW w:w="1103" w:type="dxa"/>
            <w:vMerge/>
            <w:vAlign w:val="center"/>
            <w:hideMark/>
          </w:tcPr>
          <w:p w14:paraId="6AF76DE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13FE57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7B523EF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D46BA4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D64741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1C6180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3793B8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Ц71Р25232I</w:t>
            </w:r>
          </w:p>
        </w:tc>
        <w:tc>
          <w:tcPr>
            <w:tcW w:w="485" w:type="dxa"/>
            <w:shd w:val="clear" w:color="000000" w:fill="FFFFFF"/>
            <w:vAlign w:val="center"/>
            <w:hideMark/>
          </w:tcPr>
          <w:p w14:paraId="3908B4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1E0DBD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1 393,00  </w:t>
            </w:r>
          </w:p>
        </w:tc>
        <w:tc>
          <w:tcPr>
            <w:tcW w:w="1009" w:type="dxa"/>
            <w:shd w:val="clear" w:color="000000" w:fill="FFFFFF"/>
            <w:vAlign w:val="center"/>
            <w:hideMark/>
          </w:tcPr>
          <w:p w14:paraId="103BD43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248EE6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2EF275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BC4C5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6C6FBD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AB7B1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F6D4124" w14:textId="77777777" w:rsidTr="00271493">
        <w:trPr>
          <w:trHeight w:val="360"/>
        </w:trPr>
        <w:tc>
          <w:tcPr>
            <w:tcW w:w="1103" w:type="dxa"/>
            <w:vMerge/>
            <w:vAlign w:val="center"/>
            <w:hideMark/>
          </w:tcPr>
          <w:p w14:paraId="1C8C822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569EC3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B987A0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038D921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92B58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EE5507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7E4BB39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934F4E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FA42E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892931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A21271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4E508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18AA99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F98F07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94E64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F88C0D8" w14:textId="77777777" w:rsidTr="00271493">
        <w:trPr>
          <w:trHeight w:val="279"/>
        </w:trPr>
        <w:tc>
          <w:tcPr>
            <w:tcW w:w="1103" w:type="dxa"/>
            <w:vMerge w:val="restart"/>
            <w:shd w:val="clear" w:color="000000" w:fill="FFFFFF"/>
            <w:hideMark/>
          </w:tcPr>
          <w:p w14:paraId="2D68D79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10.3.</w:t>
            </w:r>
          </w:p>
        </w:tc>
        <w:tc>
          <w:tcPr>
            <w:tcW w:w="1637" w:type="dxa"/>
            <w:vMerge w:val="restart"/>
            <w:shd w:val="clear" w:color="000000" w:fill="FFFFFF"/>
            <w:hideMark/>
          </w:tcPr>
          <w:p w14:paraId="2A22DF8C" w14:textId="77777777" w:rsidR="00F065F3" w:rsidRPr="00F065F3" w:rsidRDefault="00392D86" w:rsidP="00F065F3">
            <w:pPr>
              <w:widowControl/>
              <w:autoSpaceDE/>
              <w:autoSpaceDN/>
              <w:adjustRightInd/>
              <w:ind w:firstLine="0"/>
              <w:jc w:val="left"/>
              <w:rPr>
                <w:rFonts w:ascii="Times New Roman" w:hAnsi="Times New Roman" w:cs="Times New Roman"/>
                <w:sz w:val="14"/>
                <w:szCs w:val="14"/>
              </w:rPr>
            </w:pPr>
            <w:r w:rsidRPr="00392D86">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392D86">
              <w:rPr>
                <w:rFonts w:ascii="Times New Roman" w:hAnsi="Times New Roman" w:cs="Times New Roman"/>
                <w:sz w:val="14"/>
                <w:szCs w:val="14"/>
              </w:rPr>
              <w:t>Дошкольное образовательное учреждение на 250 мест с ясельными группами в I очереди 7 микрорайона центральной части г. Чебоксары</w:t>
            </w:r>
            <w:r w:rsidR="00321F22">
              <w:rPr>
                <w:rFonts w:ascii="Times New Roman" w:hAnsi="Times New Roman" w:cs="Times New Roman"/>
                <w:sz w:val="14"/>
                <w:szCs w:val="14"/>
              </w:rPr>
              <w:t>»</w:t>
            </w:r>
          </w:p>
        </w:tc>
        <w:tc>
          <w:tcPr>
            <w:tcW w:w="1257" w:type="dxa"/>
            <w:shd w:val="clear" w:color="000000" w:fill="FFFFFF"/>
            <w:vAlign w:val="center"/>
            <w:hideMark/>
          </w:tcPr>
          <w:p w14:paraId="16E6B9BB"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2C6FF36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5DDA9B2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267EF8F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7022E93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065A8F2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5B324B1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164 586,20  </w:t>
            </w:r>
          </w:p>
        </w:tc>
        <w:tc>
          <w:tcPr>
            <w:tcW w:w="1009" w:type="dxa"/>
            <w:shd w:val="clear" w:color="000000" w:fill="FFFFFF"/>
            <w:vAlign w:val="center"/>
            <w:hideMark/>
          </w:tcPr>
          <w:p w14:paraId="3377AA9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10D838A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5202115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345F488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466E90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A9C0C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9F55C3F" w14:textId="77777777" w:rsidTr="00271493">
        <w:trPr>
          <w:trHeight w:val="336"/>
        </w:trPr>
        <w:tc>
          <w:tcPr>
            <w:tcW w:w="1103" w:type="dxa"/>
            <w:vMerge/>
            <w:vAlign w:val="center"/>
            <w:hideMark/>
          </w:tcPr>
          <w:p w14:paraId="6C5B0D4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C199C3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D8B873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6CCFCFC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B61F98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78AF79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7ECF578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Ц71Р25232G</w:t>
            </w:r>
          </w:p>
        </w:tc>
        <w:tc>
          <w:tcPr>
            <w:tcW w:w="485" w:type="dxa"/>
            <w:shd w:val="clear" w:color="000000" w:fill="FFFFFF"/>
            <w:vAlign w:val="center"/>
            <w:hideMark/>
          </w:tcPr>
          <w:p w14:paraId="735D83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65970EE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146 868,90  </w:t>
            </w:r>
          </w:p>
        </w:tc>
        <w:tc>
          <w:tcPr>
            <w:tcW w:w="1009" w:type="dxa"/>
            <w:shd w:val="clear" w:color="000000" w:fill="FFFFFF"/>
            <w:vAlign w:val="center"/>
            <w:hideMark/>
          </w:tcPr>
          <w:p w14:paraId="6F2327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2B14D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6F8E1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4EEFB8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F35688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EF8CD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7151D27" w14:textId="77777777" w:rsidTr="00271493">
        <w:trPr>
          <w:trHeight w:val="384"/>
        </w:trPr>
        <w:tc>
          <w:tcPr>
            <w:tcW w:w="1103" w:type="dxa"/>
            <w:vMerge/>
            <w:vAlign w:val="center"/>
            <w:hideMark/>
          </w:tcPr>
          <w:p w14:paraId="04E0D70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0A5B78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307D9DC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5E1B24A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258EA9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382C5BE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8CD82F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Ц71Р25232G</w:t>
            </w:r>
          </w:p>
        </w:tc>
        <w:tc>
          <w:tcPr>
            <w:tcW w:w="485" w:type="dxa"/>
            <w:shd w:val="clear" w:color="000000" w:fill="FFFFFF"/>
            <w:vAlign w:val="center"/>
            <w:hideMark/>
          </w:tcPr>
          <w:p w14:paraId="1F26B28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2A9B82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5 493,90  </w:t>
            </w:r>
          </w:p>
        </w:tc>
        <w:tc>
          <w:tcPr>
            <w:tcW w:w="1009" w:type="dxa"/>
            <w:shd w:val="clear" w:color="000000" w:fill="FFFFFF"/>
            <w:vAlign w:val="center"/>
            <w:hideMark/>
          </w:tcPr>
          <w:p w14:paraId="2AE13E6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E23A4C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87511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E3F79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42C34E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EF70F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57968C2" w14:textId="77777777" w:rsidTr="00271493">
        <w:trPr>
          <w:trHeight w:val="384"/>
        </w:trPr>
        <w:tc>
          <w:tcPr>
            <w:tcW w:w="1103" w:type="dxa"/>
            <w:vMerge/>
            <w:vAlign w:val="center"/>
            <w:hideMark/>
          </w:tcPr>
          <w:p w14:paraId="600C4E1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31D8C6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2FA0D59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482DD65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184D06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7F3CB2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56ABD2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Ц71Р25232G</w:t>
            </w:r>
          </w:p>
        </w:tc>
        <w:tc>
          <w:tcPr>
            <w:tcW w:w="485" w:type="dxa"/>
            <w:shd w:val="clear" w:color="000000" w:fill="FFFFFF"/>
            <w:vAlign w:val="center"/>
            <w:hideMark/>
          </w:tcPr>
          <w:p w14:paraId="18C3E1F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2DC077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8 234,90  </w:t>
            </w:r>
          </w:p>
        </w:tc>
        <w:tc>
          <w:tcPr>
            <w:tcW w:w="1009" w:type="dxa"/>
            <w:shd w:val="clear" w:color="000000" w:fill="FFFFFF"/>
            <w:vAlign w:val="center"/>
            <w:hideMark/>
          </w:tcPr>
          <w:p w14:paraId="4BA701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1000D3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A0820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4D550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678A76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DBBB7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9464E60" w14:textId="77777777" w:rsidTr="00271493">
        <w:trPr>
          <w:trHeight w:val="384"/>
        </w:trPr>
        <w:tc>
          <w:tcPr>
            <w:tcW w:w="1103" w:type="dxa"/>
            <w:vMerge/>
            <w:vAlign w:val="center"/>
            <w:hideMark/>
          </w:tcPr>
          <w:p w14:paraId="1DB493E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399B11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2A2BD2D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6E43616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9FBD5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3D2935A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70FC31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Ц71Р25232G</w:t>
            </w:r>
          </w:p>
        </w:tc>
        <w:tc>
          <w:tcPr>
            <w:tcW w:w="485" w:type="dxa"/>
            <w:shd w:val="clear" w:color="000000" w:fill="FFFFFF"/>
            <w:vAlign w:val="center"/>
            <w:hideMark/>
          </w:tcPr>
          <w:p w14:paraId="15F14F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6575756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1 929,80  </w:t>
            </w:r>
          </w:p>
        </w:tc>
        <w:tc>
          <w:tcPr>
            <w:tcW w:w="1009" w:type="dxa"/>
            <w:shd w:val="clear" w:color="000000" w:fill="FFFFFF"/>
            <w:vAlign w:val="center"/>
            <w:hideMark/>
          </w:tcPr>
          <w:p w14:paraId="66252C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B3B871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5BADC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C9E25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A0921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B48F75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9C03E81" w14:textId="77777777" w:rsidTr="00271493">
        <w:trPr>
          <w:trHeight w:val="432"/>
        </w:trPr>
        <w:tc>
          <w:tcPr>
            <w:tcW w:w="1103" w:type="dxa"/>
            <w:vMerge/>
            <w:vAlign w:val="center"/>
            <w:hideMark/>
          </w:tcPr>
          <w:p w14:paraId="29399D6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25955A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5837FFE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7761DE2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09504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6FE88C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475721F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Ц71Р25232G</w:t>
            </w:r>
          </w:p>
        </w:tc>
        <w:tc>
          <w:tcPr>
            <w:tcW w:w="485" w:type="dxa"/>
            <w:shd w:val="clear" w:color="000000" w:fill="FFFFFF"/>
            <w:vAlign w:val="center"/>
            <w:hideMark/>
          </w:tcPr>
          <w:p w14:paraId="74BE26B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3DE11B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2 058,70  </w:t>
            </w:r>
          </w:p>
        </w:tc>
        <w:tc>
          <w:tcPr>
            <w:tcW w:w="1009" w:type="dxa"/>
            <w:shd w:val="clear" w:color="000000" w:fill="FFFFFF"/>
            <w:vAlign w:val="center"/>
            <w:hideMark/>
          </w:tcPr>
          <w:p w14:paraId="7FD93A1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B95698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DFF3C3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3B6A6D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12C105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27B282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E8D5E86" w14:textId="77777777" w:rsidTr="00271493">
        <w:trPr>
          <w:trHeight w:val="432"/>
        </w:trPr>
        <w:tc>
          <w:tcPr>
            <w:tcW w:w="1103" w:type="dxa"/>
            <w:vMerge/>
            <w:vAlign w:val="center"/>
            <w:hideMark/>
          </w:tcPr>
          <w:p w14:paraId="4F2AA8A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29463E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01C8B9C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0C8CF27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63ECF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2A172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06BA314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00156B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3E694C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ADA9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95564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C04BA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C73EFC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6C1B9D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10381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B606EDB" w14:textId="77777777" w:rsidTr="00271493">
        <w:trPr>
          <w:trHeight w:val="279"/>
        </w:trPr>
        <w:tc>
          <w:tcPr>
            <w:tcW w:w="1103" w:type="dxa"/>
            <w:vMerge w:val="restart"/>
            <w:shd w:val="clear" w:color="000000" w:fill="FFFFFF"/>
            <w:hideMark/>
          </w:tcPr>
          <w:p w14:paraId="1070414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10.4.</w:t>
            </w:r>
          </w:p>
        </w:tc>
        <w:tc>
          <w:tcPr>
            <w:tcW w:w="1637" w:type="dxa"/>
            <w:vMerge w:val="restart"/>
            <w:shd w:val="clear" w:color="000000" w:fill="FFFFFF"/>
            <w:hideMark/>
          </w:tcPr>
          <w:p w14:paraId="3D842252" w14:textId="77777777" w:rsidR="00F065F3" w:rsidRPr="00F065F3" w:rsidRDefault="00F065F3" w:rsidP="00321F22">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xml:space="preserve">Строительство объекта Дошкольное образовательное учреждение на 110 мест с ясельными группами поз. 29 в микрорайоне </w:t>
            </w:r>
            <w:r w:rsidR="00321F22">
              <w:rPr>
                <w:rFonts w:ascii="Times New Roman" w:hAnsi="Times New Roman" w:cs="Times New Roman"/>
                <w:sz w:val="14"/>
                <w:szCs w:val="14"/>
              </w:rPr>
              <w:t>«</w:t>
            </w:r>
            <w:r w:rsidRPr="00F065F3">
              <w:rPr>
                <w:rFonts w:ascii="Times New Roman" w:hAnsi="Times New Roman" w:cs="Times New Roman"/>
                <w:sz w:val="14"/>
                <w:szCs w:val="14"/>
              </w:rPr>
              <w:t>Солнечный-4</w:t>
            </w:r>
            <w:r w:rsidR="00321F22">
              <w:rPr>
                <w:rFonts w:ascii="Times New Roman" w:hAnsi="Times New Roman" w:cs="Times New Roman"/>
                <w:sz w:val="14"/>
                <w:szCs w:val="14"/>
              </w:rPr>
              <w:t>»</w:t>
            </w:r>
            <w:r w:rsidRPr="00F065F3">
              <w:rPr>
                <w:rFonts w:ascii="Times New Roman" w:hAnsi="Times New Roman" w:cs="Times New Roman"/>
                <w:sz w:val="14"/>
                <w:szCs w:val="14"/>
              </w:rPr>
              <w:t xml:space="preserve"> (1 этап) г. Чебоксары</w:t>
            </w:r>
            <w:r w:rsidR="00321F22">
              <w:rPr>
                <w:rFonts w:ascii="Times New Roman" w:hAnsi="Times New Roman" w:cs="Times New Roman"/>
                <w:sz w:val="14"/>
                <w:szCs w:val="14"/>
              </w:rPr>
              <w:t>»</w:t>
            </w:r>
          </w:p>
        </w:tc>
        <w:tc>
          <w:tcPr>
            <w:tcW w:w="1257" w:type="dxa"/>
            <w:shd w:val="clear" w:color="000000" w:fill="FFFFFF"/>
            <w:vAlign w:val="center"/>
            <w:hideMark/>
          </w:tcPr>
          <w:p w14:paraId="1125771D"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6557466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603510C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6ED2361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1172750A"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6F00C23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0B26CF8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31 390,70  </w:t>
            </w:r>
          </w:p>
        </w:tc>
        <w:tc>
          <w:tcPr>
            <w:tcW w:w="1009" w:type="dxa"/>
            <w:shd w:val="clear" w:color="000000" w:fill="FFFFFF"/>
            <w:vAlign w:val="center"/>
            <w:hideMark/>
          </w:tcPr>
          <w:p w14:paraId="6AF4667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3D0B460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74899AD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5E06C57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44D2FEB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D817B3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0FDDD9E" w14:textId="77777777" w:rsidTr="00271493">
        <w:trPr>
          <w:trHeight w:val="336"/>
        </w:trPr>
        <w:tc>
          <w:tcPr>
            <w:tcW w:w="1103" w:type="dxa"/>
            <w:vMerge/>
            <w:vAlign w:val="center"/>
            <w:hideMark/>
          </w:tcPr>
          <w:p w14:paraId="5D898FD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160F5F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7FC9C98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7B45C32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E5C4C2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75E2CC7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8CB9A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Ц71P25232N</w:t>
            </w:r>
          </w:p>
        </w:tc>
        <w:tc>
          <w:tcPr>
            <w:tcW w:w="485" w:type="dxa"/>
            <w:shd w:val="clear" w:color="000000" w:fill="FFFFFF"/>
            <w:vAlign w:val="center"/>
            <w:hideMark/>
          </w:tcPr>
          <w:p w14:paraId="55E37E0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1366E7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18 136,70  </w:t>
            </w:r>
          </w:p>
        </w:tc>
        <w:tc>
          <w:tcPr>
            <w:tcW w:w="1009" w:type="dxa"/>
            <w:shd w:val="clear" w:color="000000" w:fill="FFFFFF"/>
            <w:vAlign w:val="center"/>
            <w:hideMark/>
          </w:tcPr>
          <w:p w14:paraId="6DD1B6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1656F5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B6CF9E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EBBED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A963E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0F137F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8BC4F76" w14:textId="77777777" w:rsidTr="00271493">
        <w:trPr>
          <w:trHeight w:val="384"/>
        </w:trPr>
        <w:tc>
          <w:tcPr>
            <w:tcW w:w="1103" w:type="dxa"/>
            <w:vMerge/>
            <w:vAlign w:val="center"/>
            <w:hideMark/>
          </w:tcPr>
          <w:p w14:paraId="562BE83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D785C8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3D8252A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4BA99FB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561218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3A4FD6B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23EC02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Ц71P25232N</w:t>
            </w:r>
          </w:p>
        </w:tc>
        <w:tc>
          <w:tcPr>
            <w:tcW w:w="485" w:type="dxa"/>
            <w:shd w:val="clear" w:color="000000" w:fill="FFFFFF"/>
            <w:vAlign w:val="center"/>
            <w:hideMark/>
          </w:tcPr>
          <w:p w14:paraId="3039AB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2F7CA4D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5 102,80  </w:t>
            </w:r>
          </w:p>
        </w:tc>
        <w:tc>
          <w:tcPr>
            <w:tcW w:w="1009" w:type="dxa"/>
            <w:shd w:val="clear" w:color="000000" w:fill="FFFFFF"/>
            <w:vAlign w:val="center"/>
            <w:hideMark/>
          </w:tcPr>
          <w:p w14:paraId="5BCC38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4A803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C8D6D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8A6C1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0618F6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9C8003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9D8B7DB" w14:textId="77777777" w:rsidTr="00271493">
        <w:trPr>
          <w:trHeight w:val="384"/>
        </w:trPr>
        <w:tc>
          <w:tcPr>
            <w:tcW w:w="1103" w:type="dxa"/>
            <w:vMerge/>
            <w:vAlign w:val="center"/>
            <w:hideMark/>
          </w:tcPr>
          <w:p w14:paraId="4B413EC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1123B2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5373048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7E80A67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87E5E9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12FFDEB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7D10B3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Ц71P25232N</w:t>
            </w:r>
          </w:p>
        </w:tc>
        <w:tc>
          <w:tcPr>
            <w:tcW w:w="485" w:type="dxa"/>
            <w:shd w:val="clear" w:color="000000" w:fill="FFFFFF"/>
            <w:vAlign w:val="center"/>
            <w:hideMark/>
          </w:tcPr>
          <w:p w14:paraId="04B9A01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603FD7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5 445,40  </w:t>
            </w:r>
          </w:p>
        </w:tc>
        <w:tc>
          <w:tcPr>
            <w:tcW w:w="1009" w:type="dxa"/>
            <w:shd w:val="clear" w:color="000000" w:fill="FFFFFF"/>
            <w:vAlign w:val="center"/>
            <w:hideMark/>
          </w:tcPr>
          <w:p w14:paraId="0C29936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20942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83E29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3D36DB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12487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17D956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27AF276" w14:textId="77777777" w:rsidTr="00271493">
        <w:trPr>
          <w:trHeight w:val="384"/>
        </w:trPr>
        <w:tc>
          <w:tcPr>
            <w:tcW w:w="1103" w:type="dxa"/>
            <w:vMerge/>
            <w:vAlign w:val="center"/>
            <w:hideMark/>
          </w:tcPr>
          <w:p w14:paraId="5A120B9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152D70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620FEC1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7E1830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16B8F5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5666A5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3ADA3A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Ц71P25232N</w:t>
            </w:r>
          </w:p>
        </w:tc>
        <w:tc>
          <w:tcPr>
            <w:tcW w:w="485" w:type="dxa"/>
            <w:shd w:val="clear" w:color="000000" w:fill="FFFFFF"/>
            <w:vAlign w:val="center"/>
            <w:hideMark/>
          </w:tcPr>
          <w:p w14:paraId="60F6EA5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7B88566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1 344,40  </w:t>
            </w:r>
          </w:p>
        </w:tc>
        <w:tc>
          <w:tcPr>
            <w:tcW w:w="1009" w:type="dxa"/>
            <w:shd w:val="clear" w:color="000000" w:fill="FFFFFF"/>
            <w:vAlign w:val="center"/>
            <w:hideMark/>
          </w:tcPr>
          <w:p w14:paraId="3867AE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CB03C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001939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788E5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49CF7B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7BC00E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46D2AF8" w14:textId="77777777" w:rsidTr="00271493">
        <w:trPr>
          <w:trHeight w:val="336"/>
        </w:trPr>
        <w:tc>
          <w:tcPr>
            <w:tcW w:w="1103" w:type="dxa"/>
            <w:vMerge/>
            <w:vAlign w:val="center"/>
            <w:hideMark/>
          </w:tcPr>
          <w:p w14:paraId="01B4653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09BF2B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79BAC9A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0DD793A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24797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F9A47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4CA41C3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Ц71P25232N</w:t>
            </w:r>
          </w:p>
        </w:tc>
        <w:tc>
          <w:tcPr>
            <w:tcW w:w="485" w:type="dxa"/>
            <w:shd w:val="clear" w:color="000000" w:fill="FFFFFF"/>
            <w:vAlign w:val="center"/>
            <w:hideMark/>
          </w:tcPr>
          <w:p w14:paraId="4EDBD5D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62A804E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1 361,40  </w:t>
            </w:r>
          </w:p>
        </w:tc>
        <w:tc>
          <w:tcPr>
            <w:tcW w:w="1009" w:type="dxa"/>
            <w:shd w:val="clear" w:color="000000" w:fill="FFFFFF"/>
            <w:vAlign w:val="center"/>
            <w:hideMark/>
          </w:tcPr>
          <w:p w14:paraId="62D103A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78639E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367D55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16F571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76C34C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D320EC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D235A3D" w14:textId="77777777" w:rsidTr="00271493">
        <w:trPr>
          <w:trHeight w:val="336"/>
        </w:trPr>
        <w:tc>
          <w:tcPr>
            <w:tcW w:w="1103" w:type="dxa"/>
            <w:vMerge/>
            <w:vAlign w:val="center"/>
            <w:hideMark/>
          </w:tcPr>
          <w:p w14:paraId="6B1618F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9C9011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F3BBA4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7166175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49A9E3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AB407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79F3E9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33130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1270B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1EEA6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B7821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A98C19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148B8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DE526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B01BFA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11B352C" w14:textId="77777777" w:rsidTr="00271493">
        <w:trPr>
          <w:trHeight w:val="279"/>
        </w:trPr>
        <w:tc>
          <w:tcPr>
            <w:tcW w:w="1103" w:type="dxa"/>
            <w:vMerge w:val="restart"/>
            <w:shd w:val="clear" w:color="000000" w:fill="FFFFFF"/>
            <w:hideMark/>
          </w:tcPr>
          <w:p w14:paraId="3049C2C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10.5.</w:t>
            </w:r>
          </w:p>
        </w:tc>
        <w:tc>
          <w:tcPr>
            <w:tcW w:w="1637" w:type="dxa"/>
            <w:vMerge w:val="restart"/>
            <w:shd w:val="clear" w:color="000000" w:fill="FFFFFF"/>
            <w:hideMark/>
          </w:tcPr>
          <w:p w14:paraId="18C3413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F065F3">
              <w:rPr>
                <w:rFonts w:ascii="Times New Roman" w:hAnsi="Times New Roman" w:cs="Times New Roman"/>
                <w:sz w:val="14"/>
                <w:szCs w:val="14"/>
              </w:rPr>
              <w:t xml:space="preserve">Дошкольное образовательное учреждение на 160 мест мкр. </w:t>
            </w:r>
            <w:r w:rsidR="00321F22">
              <w:rPr>
                <w:rFonts w:ascii="Times New Roman" w:hAnsi="Times New Roman" w:cs="Times New Roman"/>
                <w:sz w:val="14"/>
                <w:szCs w:val="14"/>
              </w:rPr>
              <w:t>«</w:t>
            </w:r>
            <w:r w:rsidRPr="00F065F3">
              <w:rPr>
                <w:rFonts w:ascii="Times New Roman" w:hAnsi="Times New Roman" w:cs="Times New Roman"/>
                <w:sz w:val="14"/>
                <w:szCs w:val="14"/>
              </w:rPr>
              <w:t>Альгешево</w:t>
            </w:r>
            <w:r w:rsidR="00321F22">
              <w:rPr>
                <w:rFonts w:ascii="Times New Roman" w:hAnsi="Times New Roman" w:cs="Times New Roman"/>
                <w:sz w:val="14"/>
                <w:szCs w:val="14"/>
              </w:rPr>
              <w:t>»</w:t>
            </w:r>
            <w:r w:rsidRPr="00F065F3">
              <w:rPr>
                <w:rFonts w:ascii="Times New Roman" w:hAnsi="Times New Roman" w:cs="Times New Roman"/>
                <w:sz w:val="14"/>
                <w:szCs w:val="14"/>
              </w:rPr>
              <w:t xml:space="preserve"> г.Чебоксары</w:t>
            </w:r>
            <w:r w:rsidR="00321F22">
              <w:rPr>
                <w:rFonts w:ascii="Times New Roman" w:hAnsi="Times New Roman" w:cs="Times New Roman"/>
                <w:sz w:val="14"/>
                <w:szCs w:val="14"/>
              </w:rPr>
              <w:t>»</w:t>
            </w:r>
          </w:p>
        </w:tc>
        <w:tc>
          <w:tcPr>
            <w:tcW w:w="1257" w:type="dxa"/>
            <w:shd w:val="clear" w:color="000000" w:fill="FFFFFF"/>
            <w:vAlign w:val="center"/>
            <w:hideMark/>
          </w:tcPr>
          <w:p w14:paraId="15A98F6F"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24F04E7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3200285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4B177E8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5F5D9F03"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25AA291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0BF7C3A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133 511,60  </w:t>
            </w:r>
          </w:p>
        </w:tc>
        <w:tc>
          <w:tcPr>
            <w:tcW w:w="1009" w:type="dxa"/>
            <w:shd w:val="clear" w:color="000000" w:fill="FFFFFF"/>
            <w:vAlign w:val="center"/>
            <w:hideMark/>
          </w:tcPr>
          <w:p w14:paraId="3B1AC00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C44BF6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446EBDF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677B4CE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00422A6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560E41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A8600B7" w14:textId="77777777" w:rsidTr="00271493">
        <w:trPr>
          <w:trHeight w:val="372"/>
        </w:trPr>
        <w:tc>
          <w:tcPr>
            <w:tcW w:w="1103" w:type="dxa"/>
            <w:vMerge/>
            <w:vAlign w:val="center"/>
            <w:hideMark/>
          </w:tcPr>
          <w:p w14:paraId="3BD3D9F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95EECD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59AFFE5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4FBC54F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713BAD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1AF42F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24CD9BC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Ц71P25232С</w:t>
            </w:r>
          </w:p>
        </w:tc>
        <w:tc>
          <w:tcPr>
            <w:tcW w:w="485" w:type="dxa"/>
            <w:shd w:val="clear" w:color="000000" w:fill="FFFFFF"/>
            <w:vAlign w:val="center"/>
            <w:hideMark/>
          </w:tcPr>
          <w:p w14:paraId="7EDE20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2A89D8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118 466,60  </w:t>
            </w:r>
          </w:p>
        </w:tc>
        <w:tc>
          <w:tcPr>
            <w:tcW w:w="1009" w:type="dxa"/>
            <w:shd w:val="clear" w:color="000000" w:fill="FFFFFF"/>
            <w:vAlign w:val="center"/>
            <w:hideMark/>
          </w:tcPr>
          <w:p w14:paraId="0551FE7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59CD79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D071E4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520AD7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1AC29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4D0D4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13C9331" w14:textId="77777777" w:rsidTr="00271493">
        <w:trPr>
          <w:trHeight w:val="408"/>
        </w:trPr>
        <w:tc>
          <w:tcPr>
            <w:tcW w:w="1103" w:type="dxa"/>
            <w:vMerge/>
            <w:vAlign w:val="center"/>
            <w:hideMark/>
          </w:tcPr>
          <w:p w14:paraId="21D62AD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03598E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13387F6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797BB0C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939F53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5F815C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0BD0D9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Ц71P25232С</w:t>
            </w:r>
          </w:p>
        </w:tc>
        <w:tc>
          <w:tcPr>
            <w:tcW w:w="485" w:type="dxa"/>
            <w:shd w:val="clear" w:color="000000" w:fill="FFFFFF"/>
            <w:vAlign w:val="center"/>
            <w:hideMark/>
          </w:tcPr>
          <w:p w14:paraId="6FBE59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7476BE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598,30  </w:t>
            </w:r>
          </w:p>
        </w:tc>
        <w:tc>
          <w:tcPr>
            <w:tcW w:w="1009" w:type="dxa"/>
            <w:shd w:val="clear" w:color="000000" w:fill="FFFFFF"/>
            <w:vAlign w:val="center"/>
            <w:hideMark/>
          </w:tcPr>
          <w:p w14:paraId="0A6B43C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0140B6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C0532C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E7A9C8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0D4519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C4A16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E304231" w14:textId="77777777" w:rsidTr="00271493">
        <w:trPr>
          <w:trHeight w:val="372"/>
        </w:trPr>
        <w:tc>
          <w:tcPr>
            <w:tcW w:w="1103" w:type="dxa"/>
            <w:vMerge/>
            <w:vAlign w:val="center"/>
            <w:hideMark/>
          </w:tcPr>
          <w:p w14:paraId="5BE7878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C483AB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5A022A9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2027E89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612187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6F411E2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302F0D0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Ц71P25232С</w:t>
            </w:r>
          </w:p>
        </w:tc>
        <w:tc>
          <w:tcPr>
            <w:tcW w:w="485" w:type="dxa"/>
            <w:shd w:val="clear" w:color="000000" w:fill="FFFFFF"/>
            <w:vAlign w:val="center"/>
            <w:hideMark/>
          </w:tcPr>
          <w:p w14:paraId="18144C7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5DC659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11 078,70  </w:t>
            </w:r>
          </w:p>
        </w:tc>
        <w:tc>
          <w:tcPr>
            <w:tcW w:w="1009" w:type="dxa"/>
            <w:shd w:val="clear" w:color="000000" w:fill="FFFFFF"/>
            <w:vAlign w:val="center"/>
            <w:hideMark/>
          </w:tcPr>
          <w:p w14:paraId="1D658A4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B759CE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A113A1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1EE349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A651D9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42DDA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2B0FA81" w14:textId="77777777" w:rsidTr="00271493">
        <w:trPr>
          <w:trHeight w:val="360"/>
        </w:trPr>
        <w:tc>
          <w:tcPr>
            <w:tcW w:w="1103" w:type="dxa"/>
            <w:vMerge/>
            <w:vAlign w:val="center"/>
            <w:hideMark/>
          </w:tcPr>
          <w:p w14:paraId="5C68297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30BA80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1138E5D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4ED51FE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13685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03BB37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404EC6C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Ц71P25232С</w:t>
            </w:r>
          </w:p>
        </w:tc>
        <w:tc>
          <w:tcPr>
            <w:tcW w:w="485" w:type="dxa"/>
            <w:shd w:val="clear" w:color="000000" w:fill="FFFFFF"/>
            <w:vAlign w:val="center"/>
            <w:hideMark/>
          </w:tcPr>
          <w:p w14:paraId="292CC71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35DE8E6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598,30  </w:t>
            </w:r>
          </w:p>
        </w:tc>
        <w:tc>
          <w:tcPr>
            <w:tcW w:w="1009" w:type="dxa"/>
            <w:shd w:val="clear" w:color="000000" w:fill="FFFFFF"/>
            <w:vAlign w:val="center"/>
            <w:hideMark/>
          </w:tcPr>
          <w:p w14:paraId="360AD9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958C7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DFA97D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1A06E5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2B6123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DE69A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6B46101" w14:textId="77777777" w:rsidTr="00271493">
        <w:trPr>
          <w:trHeight w:val="372"/>
        </w:trPr>
        <w:tc>
          <w:tcPr>
            <w:tcW w:w="1103" w:type="dxa"/>
            <w:vMerge/>
            <w:vAlign w:val="center"/>
            <w:hideMark/>
          </w:tcPr>
          <w:p w14:paraId="1A87049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8C8445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45F2808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033929A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3000C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73F962C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414F78D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Ц71P25232С</w:t>
            </w:r>
          </w:p>
        </w:tc>
        <w:tc>
          <w:tcPr>
            <w:tcW w:w="485" w:type="dxa"/>
            <w:shd w:val="clear" w:color="000000" w:fill="FFFFFF"/>
            <w:vAlign w:val="center"/>
            <w:hideMark/>
          </w:tcPr>
          <w:p w14:paraId="20DC607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416DBF8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2 769,70  </w:t>
            </w:r>
          </w:p>
        </w:tc>
        <w:tc>
          <w:tcPr>
            <w:tcW w:w="1009" w:type="dxa"/>
            <w:shd w:val="clear" w:color="000000" w:fill="FFFFFF"/>
            <w:vAlign w:val="center"/>
            <w:hideMark/>
          </w:tcPr>
          <w:p w14:paraId="2A5A438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3DDCB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ECBCA2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B16AA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F89B9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190450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B58F138" w14:textId="77777777" w:rsidTr="00271493">
        <w:trPr>
          <w:trHeight w:val="372"/>
        </w:trPr>
        <w:tc>
          <w:tcPr>
            <w:tcW w:w="1103" w:type="dxa"/>
            <w:vMerge/>
            <w:vAlign w:val="center"/>
            <w:hideMark/>
          </w:tcPr>
          <w:p w14:paraId="70FA1FD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6A3F84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1B77D9B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5FE7FDD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2033D4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3152FB3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77CB48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6625FAA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A0CC1B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66F56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5842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CF65C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24574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DA1B2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F38A68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2643267" w14:textId="77777777" w:rsidTr="00271493">
        <w:trPr>
          <w:trHeight w:val="270"/>
        </w:trPr>
        <w:tc>
          <w:tcPr>
            <w:tcW w:w="1103" w:type="dxa"/>
            <w:vMerge w:val="restart"/>
            <w:shd w:val="clear" w:color="000000" w:fill="FFFFFF"/>
            <w:hideMark/>
          </w:tcPr>
          <w:p w14:paraId="0E2AADF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10.6.</w:t>
            </w:r>
          </w:p>
        </w:tc>
        <w:tc>
          <w:tcPr>
            <w:tcW w:w="1637" w:type="dxa"/>
            <w:vMerge w:val="restart"/>
            <w:shd w:val="clear" w:color="000000" w:fill="FFFFFF"/>
            <w:hideMark/>
          </w:tcPr>
          <w:p w14:paraId="16608E3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F065F3">
              <w:rPr>
                <w:rFonts w:ascii="Times New Roman" w:hAnsi="Times New Roman" w:cs="Times New Roman"/>
                <w:sz w:val="14"/>
                <w:szCs w:val="14"/>
              </w:rPr>
              <w:t xml:space="preserve">Дошкольное образовательное учреждение на 240 мест мкр. </w:t>
            </w:r>
            <w:r w:rsidR="00321F22">
              <w:rPr>
                <w:rFonts w:ascii="Times New Roman" w:hAnsi="Times New Roman" w:cs="Times New Roman"/>
                <w:sz w:val="14"/>
                <w:szCs w:val="14"/>
              </w:rPr>
              <w:t>«</w:t>
            </w:r>
            <w:r w:rsidRPr="00F065F3">
              <w:rPr>
                <w:rFonts w:ascii="Times New Roman" w:hAnsi="Times New Roman" w:cs="Times New Roman"/>
                <w:sz w:val="14"/>
                <w:szCs w:val="14"/>
              </w:rPr>
              <w:t>Благовещенский</w:t>
            </w:r>
            <w:r w:rsidR="00321F22">
              <w:rPr>
                <w:rFonts w:ascii="Times New Roman" w:hAnsi="Times New Roman" w:cs="Times New Roman"/>
                <w:sz w:val="14"/>
                <w:szCs w:val="14"/>
              </w:rPr>
              <w:t>»</w:t>
            </w:r>
            <w:r w:rsidRPr="00F065F3">
              <w:rPr>
                <w:rFonts w:ascii="Times New Roman" w:hAnsi="Times New Roman" w:cs="Times New Roman"/>
                <w:sz w:val="14"/>
                <w:szCs w:val="14"/>
              </w:rPr>
              <w:t xml:space="preserve"> г.Чебоксары</w:t>
            </w:r>
            <w:r w:rsidR="00321F22">
              <w:rPr>
                <w:rFonts w:ascii="Times New Roman" w:hAnsi="Times New Roman" w:cs="Times New Roman"/>
                <w:sz w:val="14"/>
                <w:szCs w:val="14"/>
              </w:rPr>
              <w:t>»</w:t>
            </w:r>
          </w:p>
        </w:tc>
        <w:tc>
          <w:tcPr>
            <w:tcW w:w="1257" w:type="dxa"/>
            <w:shd w:val="clear" w:color="000000" w:fill="FFFFFF"/>
            <w:vAlign w:val="center"/>
            <w:hideMark/>
          </w:tcPr>
          <w:p w14:paraId="113B766C"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313ABC7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shd w:val="clear" w:color="000000" w:fill="FFFFFF"/>
            <w:vAlign w:val="center"/>
            <w:hideMark/>
          </w:tcPr>
          <w:p w14:paraId="355BFF2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664" w:type="dxa"/>
            <w:shd w:val="clear" w:color="000000" w:fill="FFFFFF"/>
            <w:vAlign w:val="center"/>
            <w:hideMark/>
          </w:tcPr>
          <w:p w14:paraId="2558A60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98" w:type="dxa"/>
            <w:shd w:val="clear" w:color="000000" w:fill="FFFFFF"/>
            <w:vAlign w:val="center"/>
            <w:hideMark/>
          </w:tcPr>
          <w:p w14:paraId="54E5539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485" w:type="dxa"/>
            <w:shd w:val="clear" w:color="000000" w:fill="FFFFFF"/>
            <w:vAlign w:val="center"/>
            <w:hideMark/>
          </w:tcPr>
          <w:p w14:paraId="7CC4E93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w:t>
            </w:r>
          </w:p>
        </w:tc>
        <w:tc>
          <w:tcPr>
            <w:tcW w:w="1015" w:type="dxa"/>
            <w:shd w:val="clear" w:color="000000" w:fill="FFFFFF"/>
            <w:vAlign w:val="center"/>
            <w:hideMark/>
          </w:tcPr>
          <w:p w14:paraId="29351FD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227 624,40  </w:t>
            </w:r>
          </w:p>
        </w:tc>
        <w:tc>
          <w:tcPr>
            <w:tcW w:w="1009" w:type="dxa"/>
            <w:shd w:val="clear" w:color="000000" w:fill="FFFFFF"/>
            <w:vAlign w:val="center"/>
            <w:hideMark/>
          </w:tcPr>
          <w:p w14:paraId="7612F14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4FBF859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174C64E"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77E846A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24EB1D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AD7C31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CED3E41" w14:textId="77777777" w:rsidTr="00271493">
        <w:trPr>
          <w:trHeight w:val="396"/>
        </w:trPr>
        <w:tc>
          <w:tcPr>
            <w:tcW w:w="1103" w:type="dxa"/>
            <w:vMerge/>
            <w:vAlign w:val="center"/>
            <w:hideMark/>
          </w:tcPr>
          <w:p w14:paraId="08EE8CB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299D0C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21EA486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33E7FAB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58A4F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060ED4A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201611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Ц71P25232В</w:t>
            </w:r>
          </w:p>
        </w:tc>
        <w:tc>
          <w:tcPr>
            <w:tcW w:w="485" w:type="dxa"/>
            <w:shd w:val="clear" w:color="000000" w:fill="FFFFFF"/>
            <w:vAlign w:val="center"/>
            <w:hideMark/>
          </w:tcPr>
          <w:p w14:paraId="09F769D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73A3D11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162 701,00  </w:t>
            </w:r>
          </w:p>
        </w:tc>
        <w:tc>
          <w:tcPr>
            <w:tcW w:w="1009" w:type="dxa"/>
            <w:shd w:val="clear" w:color="000000" w:fill="FFFFFF"/>
            <w:vAlign w:val="center"/>
            <w:hideMark/>
          </w:tcPr>
          <w:p w14:paraId="6E9A5A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28855E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35475D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A3929F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0E0BF4C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BBA160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BFC1927" w14:textId="77777777" w:rsidTr="00271493">
        <w:trPr>
          <w:trHeight w:val="420"/>
        </w:trPr>
        <w:tc>
          <w:tcPr>
            <w:tcW w:w="1103" w:type="dxa"/>
            <w:vMerge/>
            <w:vAlign w:val="center"/>
            <w:hideMark/>
          </w:tcPr>
          <w:p w14:paraId="247A006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76D6EF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3C47D36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2A84E04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69C7B1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7C2B6B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28CB3C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Ц71P25232В</w:t>
            </w:r>
          </w:p>
        </w:tc>
        <w:tc>
          <w:tcPr>
            <w:tcW w:w="485" w:type="dxa"/>
            <w:shd w:val="clear" w:color="000000" w:fill="FFFFFF"/>
            <w:vAlign w:val="center"/>
            <w:hideMark/>
          </w:tcPr>
          <w:p w14:paraId="17EA25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0CA4E37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24 232,90  </w:t>
            </w:r>
          </w:p>
        </w:tc>
        <w:tc>
          <w:tcPr>
            <w:tcW w:w="1009" w:type="dxa"/>
            <w:shd w:val="clear" w:color="000000" w:fill="FFFFFF"/>
            <w:vAlign w:val="center"/>
            <w:hideMark/>
          </w:tcPr>
          <w:p w14:paraId="2CB741C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D63E2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BEFC68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8A0F4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1E2E7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8E81F0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F5FCD84" w14:textId="77777777" w:rsidTr="00271493">
        <w:trPr>
          <w:trHeight w:val="420"/>
        </w:trPr>
        <w:tc>
          <w:tcPr>
            <w:tcW w:w="1103" w:type="dxa"/>
            <w:vMerge/>
            <w:vAlign w:val="center"/>
            <w:hideMark/>
          </w:tcPr>
          <w:p w14:paraId="715DC86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5DF06F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481A237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2DCE825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66BFB3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791F14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4E231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Ц71P25232В</w:t>
            </w:r>
          </w:p>
        </w:tc>
        <w:tc>
          <w:tcPr>
            <w:tcW w:w="485" w:type="dxa"/>
            <w:shd w:val="clear" w:color="000000" w:fill="FFFFFF"/>
            <w:vAlign w:val="center"/>
            <w:hideMark/>
          </w:tcPr>
          <w:p w14:paraId="449B37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119A6B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8 228,80  </w:t>
            </w:r>
          </w:p>
        </w:tc>
        <w:tc>
          <w:tcPr>
            <w:tcW w:w="1009" w:type="dxa"/>
            <w:shd w:val="clear" w:color="000000" w:fill="FFFFFF"/>
            <w:vAlign w:val="center"/>
            <w:hideMark/>
          </w:tcPr>
          <w:p w14:paraId="6C078A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85D519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F0F32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50662A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102EE5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387D70D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98F15FC" w14:textId="77777777" w:rsidTr="00271493">
        <w:trPr>
          <w:trHeight w:val="384"/>
        </w:trPr>
        <w:tc>
          <w:tcPr>
            <w:tcW w:w="1103" w:type="dxa"/>
            <w:vMerge/>
            <w:vAlign w:val="center"/>
            <w:hideMark/>
          </w:tcPr>
          <w:p w14:paraId="595C04C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A2F957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restart"/>
            <w:shd w:val="clear" w:color="000000" w:fill="FFFFFF"/>
            <w:vAlign w:val="center"/>
            <w:hideMark/>
          </w:tcPr>
          <w:p w14:paraId="4E84D96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59953DF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D7684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56D700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138E8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Ц71P25232В</w:t>
            </w:r>
          </w:p>
        </w:tc>
        <w:tc>
          <w:tcPr>
            <w:tcW w:w="485" w:type="dxa"/>
            <w:shd w:val="clear" w:color="000000" w:fill="FFFFFF"/>
            <w:vAlign w:val="center"/>
            <w:hideMark/>
          </w:tcPr>
          <w:p w14:paraId="4F426DA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4275FD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24 232,90  </w:t>
            </w:r>
          </w:p>
        </w:tc>
        <w:tc>
          <w:tcPr>
            <w:tcW w:w="1009" w:type="dxa"/>
            <w:shd w:val="clear" w:color="000000" w:fill="FFFFFF"/>
            <w:vAlign w:val="center"/>
            <w:hideMark/>
          </w:tcPr>
          <w:p w14:paraId="438C1E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168C1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ACC30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66A282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1932B4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55EEE9E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68E2D3A7" w14:textId="77777777" w:rsidTr="00271493">
        <w:trPr>
          <w:trHeight w:val="396"/>
        </w:trPr>
        <w:tc>
          <w:tcPr>
            <w:tcW w:w="1103" w:type="dxa"/>
            <w:vMerge/>
            <w:vAlign w:val="center"/>
            <w:hideMark/>
          </w:tcPr>
          <w:p w14:paraId="114B35B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D57BCA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79ECA44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0667740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9DA7BB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5DC9198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6E47E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Ц71P25232В</w:t>
            </w:r>
          </w:p>
        </w:tc>
        <w:tc>
          <w:tcPr>
            <w:tcW w:w="485" w:type="dxa"/>
            <w:shd w:val="clear" w:color="000000" w:fill="FFFFFF"/>
            <w:vAlign w:val="center"/>
            <w:hideMark/>
          </w:tcPr>
          <w:p w14:paraId="06C27D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410</w:t>
            </w:r>
          </w:p>
        </w:tc>
        <w:tc>
          <w:tcPr>
            <w:tcW w:w="1015" w:type="dxa"/>
            <w:shd w:val="clear" w:color="000000" w:fill="FFFFFF"/>
            <w:vAlign w:val="center"/>
            <w:hideMark/>
          </w:tcPr>
          <w:p w14:paraId="6E5368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8 228,80  </w:t>
            </w:r>
          </w:p>
        </w:tc>
        <w:tc>
          <w:tcPr>
            <w:tcW w:w="1009" w:type="dxa"/>
            <w:shd w:val="clear" w:color="000000" w:fill="FFFFFF"/>
            <w:vAlign w:val="center"/>
            <w:hideMark/>
          </w:tcPr>
          <w:p w14:paraId="10CEEBD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D3B85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F8BE7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540B0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DD02D7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266E19D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F1F227C" w14:textId="77777777" w:rsidTr="00271493">
        <w:trPr>
          <w:trHeight w:val="396"/>
        </w:trPr>
        <w:tc>
          <w:tcPr>
            <w:tcW w:w="1103" w:type="dxa"/>
            <w:vMerge/>
            <w:vAlign w:val="center"/>
            <w:hideMark/>
          </w:tcPr>
          <w:p w14:paraId="60DE997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56B338D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257" w:type="dxa"/>
            <w:shd w:val="clear" w:color="000000" w:fill="FFFFFF"/>
            <w:vAlign w:val="center"/>
            <w:hideMark/>
          </w:tcPr>
          <w:p w14:paraId="349931B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7414A1C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5690266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731D99F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1A8E8E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7FAF0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50EF2C9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28F0C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4DB99F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37AD9A2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1A00A93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6682F9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5F5BB4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0956422B" w14:textId="77777777" w:rsidTr="00271493">
        <w:trPr>
          <w:trHeight w:val="279"/>
        </w:trPr>
        <w:tc>
          <w:tcPr>
            <w:tcW w:w="1103" w:type="dxa"/>
            <w:vMerge w:val="restart"/>
            <w:shd w:val="clear" w:color="000000" w:fill="FFFFFF"/>
            <w:hideMark/>
          </w:tcPr>
          <w:p w14:paraId="287ABAA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Основное мероприятие 11</w:t>
            </w:r>
          </w:p>
        </w:tc>
        <w:tc>
          <w:tcPr>
            <w:tcW w:w="1637" w:type="dxa"/>
            <w:vMerge w:val="restart"/>
            <w:shd w:val="clear" w:color="000000" w:fill="FFFFFF"/>
            <w:hideMark/>
          </w:tcPr>
          <w:p w14:paraId="075756B6"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r w:rsidRPr="00F065F3">
              <w:rPr>
                <w:rFonts w:ascii="Times New Roman" w:hAnsi="Times New Roman" w:cs="Times New Roman"/>
                <w:sz w:val="12"/>
                <w:szCs w:val="12"/>
              </w:rPr>
              <w:t xml:space="preserve">Реализация мероприятия </w:t>
            </w:r>
            <w:r w:rsidR="00321F22">
              <w:rPr>
                <w:rFonts w:ascii="Times New Roman" w:hAnsi="Times New Roman" w:cs="Times New Roman"/>
                <w:sz w:val="12"/>
                <w:szCs w:val="12"/>
              </w:rPr>
              <w:t>«</w:t>
            </w:r>
            <w:r w:rsidRPr="00F065F3">
              <w:rPr>
                <w:rFonts w:ascii="Times New Roman" w:hAnsi="Times New Roman" w:cs="Times New Roman"/>
                <w:sz w:val="12"/>
                <w:szCs w:val="12"/>
              </w:rPr>
              <w:t>Модернизация инфраструктуры муниципальных образовательных организаций</w:t>
            </w:r>
            <w:r w:rsidR="00321F22">
              <w:rPr>
                <w:rFonts w:ascii="Times New Roman" w:hAnsi="Times New Roman" w:cs="Times New Roman"/>
                <w:sz w:val="12"/>
                <w:szCs w:val="12"/>
              </w:rPr>
              <w:t>»</w:t>
            </w:r>
          </w:p>
        </w:tc>
        <w:tc>
          <w:tcPr>
            <w:tcW w:w="1257" w:type="dxa"/>
            <w:shd w:val="clear" w:color="000000" w:fill="FFFFFF"/>
            <w:vAlign w:val="center"/>
            <w:hideMark/>
          </w:tcPr>
          <w:p w14:paraId="3CA646E1"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51F9F98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vAlign w:val="center"/>
            <w:hideMark/>
          </w:tcPr>
          <w:p w14:paraId="7DE5CCE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664" w:type="dxa"/>
            <w:shd w:val="clear" w:color="000000" w:fill="FFFFFF"/>
            <w:vAlign w:val="center"/>
            <w:hideMark/>
          </w:tcPr>
          <w:p w14:paraId="73F2FAE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98" w:type="dxa"/>
            <w:shd w:val="clear" w:color="000000" w:fill="FFFFFF"/>
            <w:vAlign w:val="center"/>
            <w:hideMark/>
          </w:tcPr>
          <w:p w14:paraId="4B91791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485" w:type="dxa"/>
            <w:shd w:val="clear" w:color="000000" w:fill="FFFFFF"/>
            <w:vAlign w:val="center"/>
            <w:hideMark/>
          </w:tcPr>
          <w:p w14:paraId="26DE5D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w:t>
            </w:r>
          </w:p>
        </w:tc>
        <w:tc>
          <w:tcPr>
            <w:tcW w:w="1015" w:type="dxa"/>
            <w:shd w:val="clear" w:color="000000" w:fill="FFFFFF"/>
            <w:vAlign w:val="center"/>
            <w:hideMark/>
          </w:tcPr>
          <w:p w14:paraId="3BBDF578"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720 875,30  </w:t>
            </w:r>
          </w:p>
        </w:tc>
        <w:tc>
          <w:tcPr>
            <w:tcW w:w="1009" w:type="dxa"/>
            <w:shd w:val="clear" w:color="000000" w:fill="FFFFFF"/>
            <w:vAlign w:val="center"/>
            <w:hideMark/>
          </w:tcPr>
          <w:p w14:paraId="017EDB1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7AA769F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03998241"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vAlign w:val="center"/>
            <w:hideMark/>
          </w:tcPr>
          <w:p w14:paraId="33269BF4"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vAlign w:val="center"/>
            <w:hideMark/>
          </w:tcPr>
          <w:p w14:paraId="6B39BD2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vAlign w:val="center"/>
            <w:hideMark/>
          </w:tcPr>
          <w:p w14:paraId="211A4F05"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78347665" w14:textId="77777777" w:rsidTr="00271493">
        <w:trPr>
          <w:trHeight w:val="336"/>
        </w:trPr>
        <w:tc>
          <w:tcPr>
            <w:tcW w:w="1103" w:type="dxa"/>
            <w:vMerge/>
            <w:vAlign w:val="center"/>
            <w:hideMark/>
          </w:tcPr>
          <w:p w14:paraId="4D352CC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C04DC17"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shd w:val="clear" w:color="000000" w:fill="FFFFFF"/>
            <w:vAlign w:val="center"/>
            <w:hideMark/>
          </w:tcPr>
          <w:p w14:paraId="317C1E7F"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01AAB43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CCFB5A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1777EF0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F19D4F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4D0B2A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0723B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95F48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75FBB6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EA6853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5524EE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61AAA4C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6A8129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B73D8C4" w14:textId="77777777" w:rsidTr="00271493">
        <w:trPr>
          <w:trHeight w:val="768"/>
        </w:trPr>
        <w:tc>
          <w:tcPr>
            <w:tcW w:w="1103" w:type="dxa"/>
            <w:vMerge/>
            <w:vAlign w:val="center"/>
            <w:hideMark/>
          </w:tcPr>
          <w:p w14:paraId="0FAEF65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62CD53F"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shd w:val="clear" w:color="000000" w:fill="FFFFFF"/>
            <w:vAlign w:val="center"/>
            <w:hideMark/>
          </w:tcPr>
          <w:p w14:paraId="40FDBED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618ECF4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EB22E0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909, 974</w:t>
            </w:r>
          </w:p>
        </w:tc>
        <w:tc>
          <w:tcPr>
            <w:tcW w:w="664" w:type="dxa"/>
            <w:shd w:val="clear" w:color="000000" w:fill="FFFFFF"/>
            <w:vAlign w:val="center"/>
            <w:hideMark/>
          </w:tcPr>
          <w:p w14:paraId="549CC9F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1DFBDEA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Ц7130S0000</w:t>
            </w:r>
          </w:p>
        </w:tc>
        <w:tc>
          <w:tcPr>
            <w:tcW w:w="485" w:type="dxa"/>
            <w:shd w:val="clear" w:color="000000" w:fill="FFFFFF"/>
            <w:vAlign w:val="center"/>
            <w:hideMark/>
          </w:tcPr>
          <w:p w14:paraId="62992D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296D54C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576 700,20  </w:t>
            </w:r>
          </w:p>
        </w:tc>
        <w:tc>
          <w:tcPr>
            <w:tcW w:w="1009" w:type="dxa"/>
            <w:shd w:val="clear" w:color="000000" w:fill="FFFFFF"/>
            <w:vAlign w:val="center"/>
            <w:hideMark/>
          </w:tcPr>
          <w:p w14:paraId="625AE90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4AB9AD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56604B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4745F0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612F93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792C819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CB01359" w14:textId="77777777" w:rsidTr="00271493">
        <w:trPr>
          <w:trHeight w:val="336"/>
        </w:trPr>
        <w:tc>
          <w:tcPr>
            <w:tcW w:w="1103" w:type="dxa"/>
            <w:vMerge/>
            <w:vAlign w:val="center"/>
            <w:hideMark/>
          </w:tcPr>
          <w:p w14:paraId="664FB47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ACBFEB9"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shd w:val="clear" w:color="000000" w:fill="FFFFFF"/>
            <w:vAlign w:val="center"/>
            <w:hideMark/>
          </w:tcPr>
          <w:p w14:paraId="1EF7B47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1FD3B22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765F8A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909, 974</w:t>
            </w:r>
          </w:p>
        </w:tc>
        <w:tc>
          <w:tcPr>
            <w:tcW w:w="664" w:type="dxa"/>
            <w:shd w:val="clear" w:color="000000" w:fill="FFFFFF"/>
            <w:vAlign w:val="center"/>
            <w:hideMark/>
          </w:tcPr>
          <w:p w14:paraId="3E00F5E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45E5C96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Ц7130S0000</w:t>
            </w:r>
          </w:p>
        </w:tc>
        <w:tc>
          <w:tcPr>
            <w:tcW w:w="485" w:type="dxa"/>
            <w:shd w:val="clear" w:color="000000" w:fill="FFFFFF"/>
            <w:vAlign w:val="center"/>
            <w:hideMark/>
          </w:tcPr>
          <w:p w14:paraId="1B6D2AC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460EAF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144 175,10  </w:t>
            </w:r>
          </w:p>
        </w:tc>
        <w:tc>
          <w:tcPr>
            <w:tcW w:w="1009" w:type="dxa"/>
            <w:shd w:val="clear" w:color="000000" w:fill="FFFFFF"/>
            <w:vAlign w:val="center"/>
            <w:hideMark/>
          </w:tcPr>
          <w:p w14:paraId="3C5E0CE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F2257A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388A78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0C9009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0CD9130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7EBABB4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FB06A3E" w14:textId="77777777" w:rsidTr="00271493">
        <w:trPr>
          <w:trHeight w:val="336"/>
        </w:trPr>
        <w:tc>
          <w:tcPr>
            <w:tcW w:w="1103" w:type="dxa"/>
            <w:vMerge/>
            <w:vAlign w:val="center"/>
            <w:hideMark/>
          </w:tcPr>
          <w:p w14:paraId="69E314C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7A0C8CB"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shd w:val="clear" w:color="000000" w:fill="FFFFFF"/>
            <w:vAlign w:val="center"/>
            <w:hideMark/>
          </w:tcPr>
          <w:p w14:paraId="7E43FDE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117108F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87201D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8BC5BB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3D1806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5DC20A7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vAlign w:val="center"/>
            <w:hideMark/>
          </w:tcPr>
          <w:p w14:paraId="7818BD9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682D35F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97B6F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7F7E46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vAlign w:val="center"/>
            <w:hideMark/>
          </w:tcPr>
          <w:p w14:paraId="2A5BBE7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vAlign w:val="center"/>
            <w:hideMark/>
          </w:tcPr>
          <w:p w14:paraId="1CA74B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vAlign w:val="center"/>
            <w:hideMark/>
          </w:tcPr>
          <w:p w14:paraId="590F01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D3F6DAF" w14:textId="77777777" w:rsidTr="00271493">
        <w:trPr>
          <w:trHeight w:val="279"/>
        </w:trPr>
        <w:tc>
          <w:tcPr>
            <w:tcW w:w="1103" w:type="dxa"/>
            <w:vMerge w:val="restart"/>
            <w:shd w:val="clear" w:color="000000" w:fill="FFFFFF"/>
            <w:hideMark/>
          </w:tcPr>
          <w:p w14:paraId="1DE88C84"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Мероприятие 11.1</w:t>
            </w:r>
          </w:p>
        </w:tc>
        <w:tc>
          <w:tcPr>
            <w:tcW w:w="1637" w:type="dxa"/>
            <w:vMerge w:val="restart"/>
            <w:shd w:val="clear" w:color="000000" w:fill="FFFFFF"/>
            <w:hideMark/>
          </w:tcPr>
          <w:p w14:paraId="7D635C12"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r w:rsidRPr="00F065F3">
              <w:rPr>
                <w:rFonts w:ascii="Times New Roman" w:hAnsi="Times New Roman" w:cs="Times New Roman"/>
                <w:sz w:val="12"/>
                <w:szCs w:val="12"/>
              </w:rPr>
              <w:t>Укрепление материально-технической базы муниципальных образовательных организаций (в том числе модернизации инфраструктуры)</w:t>
            </w:r>
          </w:p>
        </w:tc>
        <w:tc>
          <w:tcPr>
            <w:tcW w:w="1257" w:type="dxa"/>
            <w:shd w:val="clear" w:color="000000" w:fill="FFFFFF"/>
            <w:vAlign w:val="center"/>
            <w:hideMark/>
          </w:tcPr>
          <w:p w14:paraId="67D0209D" w14:textId="77777777" w:rsidR="00F065F3" w:rsidRPr="00F065F3" w:rsidRDefault="00F065F3" w:rsidP="00F065F3">
            <w:pPr>
              <w:widowControl/>
              <w:autoSpaceDE/>
              <w:autoSpaceDN/>
              <w:adjustRightInd/>
              <w:ind w:firstLine="0"/>
              <w:jc w:val="left"/>
              <w:rPr>
                <w:rFonts w:ascii="Times New Roman" w:hAnsi="Times New Roman" w:cs="Times New Roman"/>
                <w:b/>
                <w:bCs/>
                <w:sz w:val="14"/>
                <w:szCs w:val="14"/>
              </w:rPr>
            </w:pPr>
            <w:r w:rsidRPr="00F065F3">
              <w:rPr>
                <w:rFonts w:ascii="Times New Roman" w:hAnsi="Times New Roman" w:cs="Times New Roman"/>
                <w:b/>
                <w:bCs/>
                <w:sz w:val="14"/>
                <w:szCs w:val="14"/>
              </w:rPr>
              <w:t>ИТОГО</w:t>
            </w:r>
          </w:p>
        </w:tc>
        <w:tc>
          <w:tcPr>
            <w:tcW w:w="1394" w:type="dxa"/>
            <w:vMerge w:val="restart"/>
            <w:shd w:val="clear" w:color="000000" w:fill="FFFFFF"/>
            <w:hideMark/>
          </w:tcPr>
          <w:p w14:paraId="36800D7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Управление образования администрации города Чебоксары</w:t>
            </w:r>
          </w:p>
        </w:tc>
        <w:tc>
          <w:tcPr>
            <w:tcW w:w="624" w:type="dxa"/>
            <w:shd w:val="clear" w:color="000000" w:fill="FFFFFF"/>
            <w:noWrap/>
            <w:vAlign w:val="center"/>
            <w:hideMark/>
          </w:tcPr>
          <w:p w14:paraId="69914D51" w14:textId="77777777" w:rsidR="00F065F3" w:rsidRPr="00F065F3" w:rsidRDefault="00F065F3" w:rsidP="00F065F3">
            <w:pPr>
              <w:widowControl/>
              <w:autoSpaceDE/>
              <w:autoSpaceDN/>
              <w:adjustRightInd/>
              <w:ind w:firstLine="0"/>
              <w:jc w:val="left"/>
              <w:rPr>
                <w:rFonts w:ascii="Arial" w:hAnsi="Arial" w:cs="Arial"/>
                <w:sz w:val="20"/>
                <w:szCs w:val="20"/>
              </w:rPr>
            </w:pPr>
            <w:r w:rsidRPr="00F065F3">
              <w:rPr>
                <w:rFonts w:ascii="Arial" w:hAnsi="Arial" w:cs="Arial"/>
                <w:sz w:val="20"/>
                <w:szCs w:val="20"/>
              </w:rPr>
              <w:t> </w:t>
            </w:r>
          </w:p>
        </w:tc>
        <w:tc>
          <w:tcPr>
            <w:tcW w:w="664" w:type="dxa"/>
            <w:shd w:val="clear" w:color="000000" w:fill="FFFFFF"/>
            <w:noWrap/>
            <w:vAlign w:val="center"/>
            <w:hideMark/>
          </w:tcPr>
          <w:p w14:paraId="06501A62" w14:textId="77777777" w:rsidR="00F065F3" w:rsidRPr="00F065F3" w:rsidRDefault="00F065F3" w:rsidP="00F065F3">
            <w:pPr>
              <w:widowControl/>
              <w:autoSpaceDE/>
              <w:autoSpaceDN/>
              <w:adjustRightInd/>
              <w:ind w:firstLine="0"/>
              <w:jc w:val="left"/>
              <w:rPr>
                <w:rFonts w:ascii="Arial" w:hAnsi="Arial" w:cs="Arial"/>
                <w:sz w:val="20"/>
                <w:szCs w:val="20"/>
              </w:rPr>
            </w:pPr>
            <w:r w:rsidRPr="00F065F3">
              <w:rPr>
                <w:rFonts w:ascii="Arial" w:hAnsi="Arial" w:cs="Arial"/>
                <w:sz w:val="20"/>
                <w:szCs w:val="20"/>
              </w:rPr>
              <w:t> </w:t>
            </w:r>
          </w:p>
        </w:tc>
        <w:tc>
          <w:tcPr>
            <w:tcW w:w="1098" w:type="dxa"/>
            <w:shd w:val="clear" w:color="000000" w:fill="FFFFFF"/>
            <w:noWrap/>
            <w:vAlign w:val="center"/>
            <w:hideMark/>
          </w:tcPr>
          <w:p w14:paraId="4A10E20A" w14:textId="77777777" w:rsidR="00F065F3" w:rsidRPr="00F065F3" w:rsidRDefault="00F065F3" w:rsidP="00F065F3">
            <w:pPr>
              <w:widowControl/>
              <w:autoSpaceDE/>
              <w:autoSpaceDN/>
              <w:adjustRightInd/>
              <w:ind w:firstLine="0"/>
              <w:jc w:val="center"/>
              <w:rPr>
                <w:rFonts w:ascii="Arial" w:hAnsi="Arial" w:cs="Arial"/>
                <w:sz w:val="20"/>
                <w:szCs w:val="20"/>
              </w:rPr>
            </w:pPr>
            <w:r w:rsidRPr="00F065F3">
              <w:rPr>
                <w:rFonts w:ascii="Arial" w:hAnsi="Arial" w:cs="Arial"/>
                <w:sz w:val="20"/>
                <w:szCs w:val="20"/>
              </w:rPr>
              <w:t> </w:t>
            </w:r>
          </w:p>
        </w:tc>
        <w:tc>
          <w:tcPr>
            <w:tcW w:w="485" w:type="dxa"/>
            <w:shd w:val="clear" w:color="000000" w:fill="FFFFFF"/>
            <w:noWrap/>
            <w:vAlign w:val="center"/>
            <w:hideMark/>
          </w:tcPr>
          <w:p w14:paraId="04BC7B91" w14:textId="77777777" w:rsidR="00F065F3" w:rsidRPr="00F065F3" w:rsidRDefault="00F065F3" w:rsidP="00F065F3">
            <w:pPr>
              <w:widowControl/>
              <w:autoSpaceDE/>
              <w:autoSpaceDN/>
              <w:adjustRightInd/>
              <w:ind w:firstLine="0"/>
              <w:jc w:val="left"/>
              <w:rPr>
                <w:rFonts w:ascii="Arial" w:hAnsi="Arial" w:cs="Arial"/>
                <w:sz w:val="20"/>
                <w:szCs w:val="20"/>
              </w:rPr>
            </w:pPr>
            <w:r w:rsidRPr="00F065F3">
              <w:rPr>
                <w:rFonts w:ascii="Arial" w:hAnsi="Arial" w:cs="Arial"/>
                <w:sz w:val="20"/>
                <w:szCs w:val="20"/>
              </w:rPr>
              <w:t> </w:t>
            </w:r>
          </w:p>
        </w:tc>
        <w:tc>
          <w:tcPr>
            <w:tcW w:w="1015" w:type="dxa"/>
            <w:shd w:val="clear" w:color="000000" w:fill="FFFFFF"/>
            <w:noWrap/>
            <w:vAlign w:val="center"/>
            <w:hideMark/>
          </w:tcPr>
          <w:p w14:paraId="4DDD2CA9"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720 875,30  </w:t>
            </w:r>
          </w:p>
        </w:tc>
        <w:tc>
          <w:tcPr>
            <w:tcW w:w="1009" w:type="dxa"/>
            <w:shd w:val="clear" w:color="000000" w:fill="FFFFFF"/>
            <w:noWrap/>
            <w:vAlign w:val="center"/>
            <w:hideMark/>
          </w:tcPr>
          <w:p w14:paraId="39073812"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noWrap/>
            <w:vAlign w:val="center"/>
            <w:hideMark/>
          </w:tcPr>
          <w:p w14:paraId="64FEDADC"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noWrap/>
            <w:vAlign w:val="center"/>
            <w:hideMark/>
          </w:tcPr>
          <w:p w14:paraId="201F1F56"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09" w:type="dxa"/>
            <w:shd w:val="clear" w:color="000000" w:fill="FFFFFF"/>
            <w:noWrap/>
            <w:vAlign w:val="center"/>
            <w:hideMark/>
          </w:tcPr>
          <w:p w14:paraId="6501F1EB"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020" w:type="dxa"/>
            <w:shd w:val="clear" w:color="000000" w:fill="FFFFFF"/>
            <w:noWrap/>
            <w:vAlign w:val="center"/>
            <w:hideMark/>
          </w:tcPr>
          <w:p w14:paraId="16AAAFBF"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c>
          <w:tcPr>
            <w:tcW w:w="1126" w:type="dxa"/>
            <w:shd w:val="clear" w:color="000000" w:fill="FFFFFF"/>
            <w:noWrap/>
            <w:vAlign w:val="center"/>
            <w:hideMark/>
          </w:tcPr>
          <w:p w14:paraId="2D24F107" w14:textId="77777777" w:rsidR="00F065F3" w:rsidRPr="00F065F3" w:rsidRDefault="00F065F3" w:rsidP="00F065F3">
            <w:pPr>
              <w:widowControl/>
              <w:autoSpaceDE/>
              <w:autoSpaceDN/>
              <w:adjustRightInd/>
              <w:ind w:firstLine="0"/>
              <w:jc w:val="center"/>
              <w:rPr>
                <w:rFonts w:ascii="Times New Roman" w:hAnsi="Times New Roman" w:cs="Times New Roman"/>
                <w:b/>
                <w:bCs/>
                <w:sz w:val="14"/>
                <w:szCs w:val="14"/>
              </w:rPr>
            </w:pPr>
            <w:r w:rsidRPr="00F065F3">
              <w:rPr>
                <w:rFonts w:ascii="Times New Roman" w:hAnsi="Times New Roman" w:cs="Times New Roman"/>
                <w:b/>
                <w:bCs/>
                <w:sz w:val="14"/>
                <w:szCs w:val="14"/>
              </w:rPr>
              <w:t xml:space="preserve">0,00  </w:t>
            </w:r>
          </w:p>
        </w:tc>
      </w:tr>
      <w:tr w:rsidR="00F065F3" w:rsidRPr="00F065F3" w14:paraId="6775DDBB" w14:textId="77777777" w:rsidTr="00271493">
        <w:trPr>
          <w:trHeight w:val="360"/>
        </w:trPr>
        <w:tc>
          <w:tcPr>
            <w:tcW w:w="1103" w:type="dxa"/>
            <w:vMerge/>
            <w:vAlign w:val="center"/>
            <w:hideMark/>
          </w:tcPr>
          <w:p w14:paraId="055FD21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80C0F47"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shd w:val="clear" w:color="000000" w:fill="FFFFFF"/>
            <w:vAlign w:val="center"/>
            <w:hideMark/>
          </w:tcPr>
          <w:p w14:paraId="11B2FCD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федеральный бюджет</w:t>
            </w:r>
          </w:p>
        </w:tc>
        <w:tc>
          <w:tcPr>
            <w:tcW w:w="1394" w:type="dxa"/>
            <w:vMerge/>
            <w:vAlign w:val="center"/>
            <w:hideMark/>
          </w:tcPr>
          <w:p w14:paraId="1A9AD37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40AE82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01C78FD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5FE5121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71F44CB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noWrap/>
            <w:vAlign w:val="center"/>
            <w:hideMark/>
          </w:tcPr>
          <w:p w14:paraId="4430983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174D7B8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1288F7A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2B91CD6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138205C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E241B1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A317C2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26C13CF" w14:textId="77777777" w:rsidTr="00271493">
        <w:trPr>
          <w:trHeight w:val="360"/>
        </w:trPr>
        <w:tc>
          <w:tcPr>
            <w:tcW w:w="1103" w:type="dxa"/>
            <w:vMerge/>
            <w:vAlign w:val="center"/>
            <w:hideMark/>
          </w:tcPr>
          <w:p w14:paraId="2FC833C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E779298"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vMerge w:val="restart"/>
            <w:shd w:val="clear" w:color="000000" w:fill="FFFFFF"/>
            <w:vAlign w:val="center"/>
            <w:hideMark/>
          </w:tcPr>
          <w:p w14:paraId="3C3F8C4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республиканский бюджет Чувашской Республики</w:t>
            </w:r>
          </w:p>
        </w:tc>
        <w:tc>
          <w:tcPr>
            <w:tcW w:w="1394" w:type="dxa"/>
            <w:vMerge/>
            <w:vAlign w:val="center"/>
            <w:hideMark/>
          </w:tcPr>
          <w:p w14:paraId="6CF4C546"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0540ED9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26E787B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B4DFA0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Ц7130S0860</w:t>
            </w:r>
          </w:p>
        </w:tc>
        <w:tc>
          <w:tcPr>
            <w:tcW w:w="485" w:type="dxa"/>
            <w:shd w:val="clear" w:color="000000" w:fill="FFFFFF"/>
            <w:vAlign w:val="center"/>
            <w:hideMark/>
          </w:tcPr>
          <w:p w14:paraId="197DBF2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noWrap/>
            <w:vAlign w:val="center"/>
            <w:hideMark/>
          </w:tcPr>
          <w:p w14:paraId="081A0DA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161 820,90  </w:t>
            </w:r>
          </w:p>
        </w:tc>
        <w:tc>
          <w:tcPr>
            <w:tcW w:w="1009" w:type="dxa"/>
            <w:shd w:val="clear" w:color="000000" w:fill="FFFFFF"/>
            <w:noWrap/>
            <w:vAlign w:val="center"/>
            <w:hideMark/>
          </w:tcPr>
          <w:p w14:paraId="6A89E5F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474897C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46F2FBE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72B7254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71F37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3A956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308BE099" w14:textId="77777777" w:rsidTr="00271493">
        <w:trPr>
          <w:trHeight w:val="360"/>
        </w:trPr>
        <w:tc>
          <w:tcPr>
            <w:tcW w:w="1103" w:type="dxa"/>
            <w:vMerge/>
            <w:vAlign w:val="center"/>
            <w:hideMark/>
          </w:tcPr>
          <w:p w14:paraId="5740B91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908F5AD"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vMerge/>
            <w:vAlign w:val="center"/>
            <w:hideMark/>
          </w:tcPr>
          <w:p w14:paraId="17C5DDA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CD4B6B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772780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6D736D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003AA48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Ц7130S0860</w:t>
            </w:r>
          </w:p>
        </w:tc>
        <w:tc>
          <w:tcPr>
            <w:tcW w:w="485" w:type="dxa"/>
            <w:shd w:val="clear" w:color="000000" w:fill="FFFFFF"/>
            <w:vAlign w:val="center"/>
            <w:hideMark/>
          </w:tcPr>
          <w:p w14:paraId="64C5A6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noWrap/>
            <w:vAlign w:val="center"/>
            <w:hideMark/>
          </w:tcPr>
          <w:p w14:paraId="0D9275B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23 779,40  </w:t>
            </w:r>
          </w:p>
        </w:tc>
        <w:tc>
          <w:tcPr>
            <w:tcW w:w="1009" w:type="dxa"/>
            <w:shd w:val="clear" w:color="000000" w:fill="FFFFFF"/>
            <w:noWrap/>
            <w:vAlign w:val="center"/>
            <w:hideMark/>
          </w:tcPr>
          <w:p w14:paraId="46B9D7B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6294C4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0031C7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10CF47C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B00989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0EAF37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4E827A8" w14:textId="77777777" w:rsidTr="00271493">
        <w:trPr>
          <w:trHeight w:val="360"/>
        </w:trPr>
        <w:tc>
          <w:tcPr>
            <w:tcW w:w="1103" w:type="dxa"/>
            <w:vMerge/>
            <w:vAlign w:val="center"/>
            <w:hideMark/>
          </w:tcPr>
          <w:p w14:paraId="01340D6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44F3B8C8"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vMerge/>
            <w:vAlign w:val="center"/>
            <w:hideMark/>
          </w:tcPr>
          <w:p w14:paraId="5504B49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3091B5D1"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0F8D10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44785CB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588A1B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Ц7130S0860</w:t>
            </w:r>
          </w:p>
        </w:tc>
        <w:tc>
          <w:tcPr>
            <w:tcW w:w="485" w:type="dxa"/>
            <w:shd w:val="clear" w:color="000000" w:fill="FFFFFF"/>
            <w:vAlign w:val="center"/>
            <w:hideMark/>
          </w:tcPr>
          <w:p w14:paraId="4543106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noWrap/>
            <w:vAlign w:val="center"/>
            <w:hideMark/>
          </w:tcPr>
          <w:p w14:paraId="38D9303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313 665,10  </w:t>
            </w:r>
          </w:p>
        </w:tc>
        <w:tc>
          <w:tcPr>
            <w:tcW w:w="1009" w:type="dxa"/>
            <w:shd w:val="clear" w:color="000000" w:fill="FFFFFF"/>
            <w:noWrap/>
            <w:vAlign w:val="center"/>
            <w:hideMark/>
          </w:tcPr>
          <w:p w14:paraId="7F1A631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3257AE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68C428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483FCA5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5243325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6F01F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50DCCCA0" w14:textId="77777777" w:rsidTr="00271493">
        <w:trPr>
          <w:trHeight w:val="360"/>
        </w:trPr>
        <w:tc>
          <w:tcPr>
            <w:tcW w:w="1103" w:type="dxa"/>
            <w:vMerge/>
            <w:vAlign w:val="center"/>
            <w:hideMark/>
          </w:tcPr>
          <w:p w14:paraId="0946480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846E37A"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vMerge/>
            <w:vAlign w:val="center"/>
            <w:hideMark/>
          </w:tcPr>
          <w:p w14:paraId="0291A77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28D292D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15914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1682F2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54E4FFF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Ц7130S0860</w:t>
            </w:r>
          </w:p>
        </w:tc>
        <w:tc>
          <w:tcPr>
            <w:tcW w:w="485" w:type="dxa"/>
            <w:shd w:val="clear" w:color="000000" w:fill="FFFFFF"/>
            <w:vAlign w:val="center"/>
            <w:hideMark/>
          </w:tcPr>
          <w:p w14:paraId="703BC38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noWrap/>
            <w:vAlign w:val="center"/>
            <w:hideMark/>
          </w:tcPr>
          <w:p w14:paraId="3FC8D90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65 680,20  </w:t>
            </w:r>
          </w:p>
        </w:tc>
        <w:tc>
          <w:tcPr>
            <w:tcW w:w="1009" w:type="dxa"/>
            <w:shd w:val="clear" w:color="000000" w:fill="FFFFFF"/>
            <w:noWrap/>
            <w:vAlign w:val="center"/>
            <w:hideMark/>
          </w:tcPr>
          <w:p w14:paraId="1739AF7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1B0C3EB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3FCFDD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247D1F6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F2B482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A7CCD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E091AF3" w14:textId="77777777" w:rsidTr="00271493">
        <w:trPr>
          <w:trHeight w:val="360"/>
        </w:trPr>
        <w:tc>
          <w:tcPr>
            <w:tcW w:w="1103" w:type="dxa"/>
            <w:vMerge/>
            <w:vAlign w:val="center"/>
            <w:hideMark/>
          </w:tcPr>
          <w:p w14:paraId="41A3052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60A23CE"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vMerge/>
            <w:vAlign w:val="center"/>
            <w:hideMark/>
          </w:tcPr>
          <w:p w14:paraId="6E0C5FD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6BC68CC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B14ADD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235E572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7541DCD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Ц7130S0860</w:t>
            </w:r>
          </w:p>
        </w:tc>
        <w:tc>
          <w:tcPr>
            <w:tcW w:w="485" w:type="dxa"/>
            <w:shd w:val="clear" w:color="000000" w:fill="FFFFFF"/>
            <w:vAlign w:val="center"/>
            <w:hideMark/>
          </w:tcPr>
          <w:p w14:paraId="7AC1F8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noWrap/>
            <w:vAlign w:val="center"/>
            <w:hideMark/>
          </w:tcPr>
          <w:p w14:paraId="7E7A47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11 754,60  </w:t>
            </w:r>
          </w:p>
        </w:tc>
        <w:tc>
          <w:tcPr>
            <w:tcW w:w="1009" w:type="dxa"/>
            <w:shd w:val="clear" w:color="000000" w:fill="FFFFFF"/>
            <w:noWrap/>
            <w:vAlign w:val="center"/>
            <w:hideMark/>
          </w:tcPr>
          <w:p w14:paraId="340A2D0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056EDDC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093F12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53C417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4CD552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448F5C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7DA8B43" w14:textId="77777777" w:rsidTr="00271493">
        <w:trPr>
          <w:trHeight w:val="360"/>
        </w:trPr>
        <w:tc>
          <w:tcPr>
            <w:tcW w:w="1103" w:type="dxa"/>
            <w:vMerge/>
            <w:vAlign w:val="center"/>
            <w:hideMark/>
          </w:tcPr>
          <w:p w14:paraId="2E5B9F57"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0BFC95E4"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vMerge w:val="restart"/>
            <w:shd w:val="clear" w:color="000000" w:fill="FFFFFF"/>
            <w:vAlign w:val="center"/>
            <w:hideMark/>
          </w:tcPr>
          <w:p w14:paraId="740EF1A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бюджет города Чебоксары</w:t>
            </w:r>
          </w:p>
        </w:tc>
        <w:tc>
          <w:tcPr>
            <w:tcW w:w="1394" w:type="dxa"/>
            <w:vMerge/>
            <w:vAlign w:val="center"/>
            <w:hideMark/>
          </w:tcPr>
          <w:p w14:paraId="7C59FC8B"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233A4F0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0EF623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13B4E21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Ц7130S0860</w:t>
            </w:r>
          </w:p>
        </w:tc>
        <w:tc>
          <w:tcPr>
            <w:tcW w:w="485" w:type="dxa"/>
            <w:shd w:val="clear" w:color="000000" w:fill="FFFFFF"/>
            <w:vAlign w:val="center"/>
            <w:hideMark/>
          </w:tcPr>
          <w:p w14:paraId="1D52712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noWrap/>
            <w:vAlign w:val="center"/>
            <w:hideMark/>
          </w:tcPr>
          <w:p w14:paraId="7ECB0AF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40 455,20  </w:t>
            </w:r>
          </w:p>
        </w:tc>
        <w:tc>
          <w:tcPr>
            <w:tcW w:w="1009" w:type="dxa"/>
            <w:shd w:val="clear" w:color="000000" w:fill="FFFFFF"/>
            <w:noWrap/>
            <w:vAlign w:val="center"/>
            <w:hideMark/>
          </w:tcPr>
          <w:p w14:paraId="4E70182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3D5C084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0EB58F4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6645DB8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210389E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1FCD73A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249266F4" w14:textId="77777777" w:rsidTr="00271493">
        <w:trPr>
          <w:trHeight w:val="360"/>
        </w:trPr>
        <w:tc>
          <w:tcPr>
            <w:tcW w:w="1103" w:type="dxa"/>
            <w:vMerge/>
            <w:vAlign w:val="center"/>
            <w:hideMark/>
          </w:tcPr>
          <w:p w14:paraId="061D48A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2C791B2A"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vMerge/>
            <w:vAlign w:val="center"/>
            <w:hideMark/>
          </w:tcPr>
          <w:p w14:paraId="3D13F4B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419F33B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38FF8A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154209B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217B611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Ц7130S0860</w:t>
            </w:r>
          </w:p>
        </w:tc>
        <w:tc>
          <w:tcPr>
            <w:tcW w:w="485" w:type="dxa"/>
            <w:shd w:val="clear" w:color="000000" w:fill="FFFFFF"/>
            <w:vAlign w:val="center"/>
            <w:hideMark/>
          </w:tcPr>
          <w:p w14:paraId="1547636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620</w:t>
            </w:r>
          </w:p>
        </w:tc>
        <w:tc>
          <w:tcPr>
            <w:tcW w:w="1015" w:type="dxa"/>
            <w:shd w:val="clear" w:color="000000" w:fill="FFFFFF"/>
            <w:noWrap/>
            <w:vAlign w:val="center"/>
            <w:hideMark/>
          </w:tcPr>
          <w:p w14:paraId="6EBD2FE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5 944,90  </w:t>
            </w:r>
          </w:p>
        </w:tc>
        <w:tc>
          <w:tcPr>
            <w:tcW w:w="1009" w:type="dxa"/>
            <w:shd w:val="clear" w:color="000000" w:fill="FFFFFF"/>
            <w:noWrap/>
            <w:vAlign w:val="center"/>
            <w:hideMark/>
          </w:tcPr>
          <w:p w14:paraId="6AE451D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54248E8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197CC0C4"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61FBCC0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13CE5A6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E6E9D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0A86539" w14:textId="77777777" w:rsidTr="00271493">
        <w:trPr>
          <w:trHeight w:val="360"/>
        </w:trPr>
        <w:tc>
          <w:tcPr>
            <w:tcW w:w="1103" w:type="dxa"/>
            <w:vMerge/>
            <w:vAlign w:val="center"/>
            <w:hideMark/>
          </w:tcPr>
          <w:p w14:paraId="1F8470FD"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36EF654A"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vMerge/>
            <w:vAlign w:val="center"/>
            <w:hideMark/>
          </w:tcPr>
          <w:p w14:paraId="190D976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397559BA"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6600073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909</w:t>
            </w:r>
          </w:p>
        </w:tc>
        <w:tc>
          <w:tcPr>
            <w:tcW w:w="664" w:type="dxa"/>
            <w:shd w:val="clear" w:color="000000" w:fill="FFFFFF"/>
            <w:vAlign w:val="center"/>
            <w:hideMark/>
          </w:tcPr>
          <w:p w14:paraId="2A21B03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0702</w:t>
            </w:r>
          </w:p>
        </w:tc>
        <w:tc>
          <w:tcPr>
            <w:tcW w:w="1098" w:type="dxa"/>
            <w:shd w:val="clear" w:color="000000" w:fill="FFFFFF"/>
            <w:vAlign w:val="center"/>
            <w:hideMark/>
          </w:tcPr>
          <w:p w14:paraId="6972ACC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Ц7130S0860</w:t>
            </w:r>
          </w:p>
        </w:tc>
        <w:tc>
          <w:tcPr>
            <w:tcW w:w="485" w:type="dxa"/>
            <w:shd w:val="clear" w:color="000000" w:fill="FFFFFF"/>
            <w:vAlign w:val="center"/>
            <w:hideMark/>
          </w:tcPr>
          <w:p w14:paraId="6F5C782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noWrap/>
            <w:vAlign w:val="center"/>
            <w:hideMark/>
          </w:tcPr>
          <w:p w14:paraId="497B8DFF"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78 416,30  </w:t>
            </w:r>
          </w:p>
        </w:tc>
        <w:tc>
          <w:tcPr>
            <w:tcW w:w="1009" w:type="dxa"/>
            <w:shd w:val="clear" w:color="000000" w:fill="FFFFFF"/>
            <w:noWrap/>
            <w:vAlign w:val="center"/>
            <w:hideMark/>
          </w:tcPr>
          <w:p w14:paraId="2403514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2E51918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0A4954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3A33901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72ADFA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72D3C13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4E92A466" w14:textId="77777777" w:rsidTr="00271493">
        <w:trPr>
          <w:trHeight w:val="360"/>
        </w:trPr>
        <w:tc>
          <w:tcPr>
            <w:tcW w:w="1103" w:type="dxa"/>
            <w:vMerge/>
            <w:vAlign w:val="center"/>
            <w:hideMark/>
          </w:tcPr>
          <w:p w14:paraId="17401A7E"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11452500"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vMerge/>
            <w:vAlign w:val="center"/>
            <w:hideMark/>
          </w:tcPr>
          <w:p w14:paraId="24A92095"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0753B4B9"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3148C05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4F07F77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0701</w:t>
            </w:r>
          </w:p>
        </w:tc>
        <w:tc>
          <w:tcPr>
            <w:tcW w:w="1098" w:type="dxa"/>
            <w:shd w:val="clear" w:color="000000" w:fill="FFFFFF"/>
            <w:vAlign w:val="center"/>
            <w:hideMark/>
          </w:tcPr>
          <w:p w14:paraId="7FAC6D1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Ц7130S0860</w:t>
            </w:r>
          </w:p>
        </w:tc>
        <w:tc>
          <w:tcPr>
            <w:tcW w:w="485" w:type="dxa"/>
            <w:shd w:val="clear" w:color="000000" w:fill="FFFFFF"/>
            <w:vAlign w:val="center"/>
            <w:hideMark/>
          </w:tcPr>
          <w:p w14:paraId="14E2BAD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noWrap/>
            <w:vAlign w:val="center"/>
            <w:hideMark/>
          </w:tcPr>
          <w:p w14:paraId="5925B0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16 420,00  </w:t>
            </w:r>
          </w:p>
        </w:tc>
        <w:tc>
          <w:tcPr>
            <w:tcW w:w="1009" w:type="dxa"/>
            <w:shd w:val="clear" w:color="000000" w:fill="FFFFFF"/>
            <w:noWrap/>
            <w:vAlign w:val="center"/>
            <w:hideMark/>
          </w:tcPr>
          <w:p w14:paraId="15E87128"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1149CB73"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570EABE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68E6A94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3F9884C"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46EEB4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1555621E" w14:textId="77777777" w:rsidTr="00271493">
        <w:trPr>
          <w:trHeight w:val="360"/>
        </w:trPr>
        <w:tc>
          <w:tcPr>
            <w:tcW w:w="1103" w:type="dxa"/>
            <w:vMerge/>
            <w:vAlign w:val="center"/>
            <w:hideMark/>
          </w:tcPr>
          <w:p w14:paraId="6AB9C8F3"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745F01B1"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vMerge/>
            <w:vAlign w:val="center"/>
            <w:hideMark/>
          </w:tcPr>
          <w:p w14:paraId="7BD0E75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8473718"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7F19426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974</w:t>
            </w:r>
          </w:p>
        </w:tc>
        <w:tc>
          <w:tcPr>
            <w:tcW w:w="664" w:type="dxa"/>
            <w:shd w:val="clear" w:color="000000" w:fill="FFFFFF"/>
            <w:vAlign w:val="center"/>
            <w:hideMark/>
          </w:tcPr>
          <w:p w14:paraId="0715231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0703</w:t>
            </w:r>
          </w:p>
        </w:tc>
        <w:tc>
          <w:tcPr>
            <w:tcW w:w="1098" w:type="dxa"/>
            <w:shd w:val="clear" w:color="000000" w:fill="FFFFFF"/>
            <w:vAlign w:val="center"/>
            <w:hideMark/>
          </w:tcPr>
          <w:p w14:paraId="50F0E44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Ц7130S0860</w:t>
            </w:r>
          </w:p>
        </w:tc>
        <w:tc>
          <w:tcPr>
            <w:tcW w:w="485" w:type="dxa"/>
            <w:shd w:val="clear" w:color="000000" w:fill="FFFFFF"/>
            <w:vAlign w:val="center"/>
            <w:hideMark/>
          </w:tcPr>
          <w:p w14:paraId="4472625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610</w:t>
            </w:r>
          </w:p>
        </w:tc>
        <w:tc>
          <w:tcPr>
            <w:tcW w:w="1015" w:type="dxa"/>
            <w:shd w:val="clear" w:color="000000" w:fill="FFFFFF"/>
            <w:noWrap/>
            <w:vAlign w:val="center"/>
            <w:hideMark/>
          </w:tcPr>
          <w:p w14:paraId="733388A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2 938,70  </w:t>
            </w:r>
          </w:p>
        </w:tc>
        <w:tc>
          <w:tcPr>
            <w:tcW w:w="1009" w:type="dxa"/>
            <w:shd w:val="clear" w:color="000000" w:fill="FFFFFF"/>
            <w:noWrap/>
            <w:vAlign w:val="center"/>
            <w:hideMark/>
          </w:tcPr>
          <w:p w14:paraId="1B0F7CB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3C2F40FB"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7BDCBD3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5E54C81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758E039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642C5F6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r w:rsidR="00F065F3" w:rsidRPr="00F065F3" w14:paraId="703CB415" w14:textId="77777777" w:rsidTr="00271493">
        <w:trPr>
          <w:trHeight w:val="360"/>
        </w:trPr>
        <w:tc>
          <w:tcPr>
            <w:tcW w:w="1103" w:type="dxa"/>
            <w:vMerge/>
            <w:vAlign w:val="center"/>
            <w:hideMark/>
          </w:tcPr>
          <w:p w14:paraId="07A1CF00"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1637" w:type="dxa"/>
            <w:vMerge/>
            <w:vAlign w:val="center"/>
            <w:hideMark/>
          </w:tcPr>
          <w:p w14:paraId="658EEC05" w14:textId="77777777" w:rsidR="00F065F3" w:rsidRPr="00F065F3" w:rsidRDefault="00F065F3" w:rsidP="00F065F3">
            <w:pPr>
              <w:widowControl/>
              <w:autoSpaceDE/>
              <w:autoSpaceDN/>
              <w:adjustRightInd/>
              <w:ind w:firstLine="0"/>
              <w:jc w:val="left"/>
              <w:rPr>
                <w:rFonts w:ascii="Times New Roman" w:hAnsi="Times New Roman" w:cs="Times New Roman"/>
                <w:sz w:val="12"/>
                <w:szCs w:val="12"/>
              </w:rPr>
            </w:pPr>
          </w:p>
        </w:tc>
        <w:tc>
          <w:tcPr>
            <w:tcW w:w="1257" w:type="dxa"/>
            <w:shd w:val="clear" w:color="000000" w:fill="FFFFFF"/>
            <w:vAlign w:val="center"/>
            <w:hideMark/>
          </w:tcPr>
          <w:p w14:paraId="37015E6C"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r w:rsidRPr="00F065F3">
              <w:rPr>
                <w:rFonts w:ascii="Times New Roman" w:hAnsi="Times New Roman" w:cs="Times New Roman"/>
                <w:sz w:val="14"/>
                <w:szCs w:val="14"/>
              </w:rPr>
              <w:t>внебюджетные источники</w:t>
            </w:r>
          </w:p>
        </w:tc>
        <w:tc>
          <w:tcPr>
            <w:tcW w:w="1394" w:type="dxa"/>
            <w:vMerge/>
            <w:vAlign w:val="center"/>
            <w:hideMark/>
          </w:tcPr>
          <w:p w14:paraId="4A903092" w14:textId="77777777" w:rsidR="00F065F3" w:rsidRPr="00F065F3" w:rsidRDefault="00F065F3" w:rsidP="00F065F3">
            <w:pPr>
              <w:widowControl/>
              <w:autoSpaceDE/>
              <w:autoSpaceDN/>
              <w:adjustRightInd/>
              <w:ind w:firstLine="0"/>
              <w:jc w:val="left"/>
              <w:rPr>
                <w:rFonts w:ascii="Times New Roman" w:hAnsi="Times New Roman" w:cs="Times New Roman"/>
                <w:sz w:val="14"/>
                <w:szCs w:val="14"/>
              </w:rPr>
            </w:pPr>
          </w:p>
        </w:tc>
        <w:tc>
          <w:tcPr>
            <w:tcW w:w="624" w:type="dxa"/>
            <w:shd w:val="clear" w:color="000000" w:fill="FFFFFF"/>
            <w:vAlign w:val="center"/>
            <w:hideMark/>
          </w:tcPr>
          <w:p w14:paraId="18A43AFE"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664" w:type="dxa"/>
            <w:shd w:val="clear" w:color="000000" w:fill="FFFFFF"/>
            <w:vAlign w:val="center"/>
            <w:hideMark/>
          </w:tcPr>
          <w:p w14:paraId="6F77CF9A"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98" w:type="dxa"/>
            <w:shd w:val="clear" w:color="000000" w:fill="FFFFFF"/>
            <w:vAlign w:val="center"/>
            <w:hideMark/>
          </w:tcPr>
          <w:p w14:paraId="62644306"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485" w:type="dxa"/>
            <w:shd w:val="clear" w:color="000000" w:fill="FFFFFF"/>
            <w:vAlign w:val="center"/>
            <w:hideMark/>
          </w:tcPr>
          <w:p w14:paraId="3B6C359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Х</w:t>
            </w:r>
          </w:p>
        </w:tc>
        <w:tc>
          <w:tcPr>
            <w:tcW w:w="1015" w:type="dxa"/>
            <w:shd w:val="clear" w:color="000000" w:fill="FFFFFF"/>
            <w:noWrap/>
            <w:vAlign w:val="center"/>
            <w:hideMark/>
          </w:tcPr>
          <w:p w14:paraId="4150B7B9"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50A51431"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6804696D"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0C4D5B55"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09" w:type="dxa"/>
            <w:shd w:val="clear" w:color="000000" w:fill="FFFFFF"/>
            <w:noWrap/>
            <w:vAlign w:val="center"/>
            <w:hideMark/>
          </w:tcPr>
          <w:p w14:paraId="0EB59277"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020" w:type="dxa"/>
            <w:shd w:val="clear" w:color="000000" w:fill="FFFFFF"/>
            <w:noWrap/>
            <w:vAlign w:val="center"/>
            <w:hideMark/>
          </w:tcPr>
          <w:p w14:paraId="66C096C0"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c>
          <w:tcPr>
            <w:tcW w:w="1126" w:type="dxa"/>
            <w:shd w:val="clear" w:color="000000" w:fill="FFFFFF"/>
            <w:noWrap/>
            <w:vAlign w:val="center"/>
            <w:hideMark/>
          </w:tcPr>
          <w:p w14:paraId="05643472" w14:textId="77777777" w:rsidR="00F065F3" w:rsidRPr="00F065F3" w:rsidRDefault="00F065F3" w:rsidP="00F065F3">
            <w:pPr>
              <w:widowControl/>
              <w:autoSpaceDE/>
              <w:autoSpaceDN/>
              <w:adjustRightInd/>
              <w:ind w:firstLine="0"/>
              <w:jc w:val="center"/>
              <w:rPr>
                <w:rFonts w:ascii="Times New Roman" w:hAnsi="Times New Roman" w:cs="Times New Roman"/>
                <w:sz w:val="14"/>
                <w:szCs w:val="14"/>
              </w:rPr>
            </w:pPr>
            <w:r w:rsidRPr="00F065F3">
              <w:rPr>
                <w:rFonts w:ascii="Times New Roman" w:hAnsi="Times New Roman" w:cs="Times New Roman"/>
                <w:sz w:val="14"/>
                <w:szCs w:val="14"/>
              </w:rPr>
              <w:t xml:space="preserve">0,00  </w:t>
            </w:r>
          </w:p>
        </w:tc>
      </w:tr>
    </w:tbl>
    <w:p w14:paraId="63D56C15" w14:textId="77777777" w:rsidR="00923465" w:rsidRPr="008F4302" w:rsidRDefault="00923465" w:rsidP="00EC2186">
      <w:pPr>
        <w:tabs>
          <w:tab w:val="left" w:pos="1815"/>
          <w:tab w:val="center" w:pos="5272"/>
        </w:tabs>
        <w:ind w:firstLine="0"/>
        <w:jc w:val="center"/>
        <w:rPr>
          <w:rFonts w:ascii="Times New Roman" w:hAnsi="Times New Roman" w:cs="Times New Roman"/>
          <w:sz w:val="26"/>
          <w:szCs w:val="26"/>
          <w:lang w:eastAsia="en-US"/>
        </w:rPr>
      </w:pPr>
      <w:r w:rsidRPr="008F4302">
        <w:rPr>
          <w:rFonts w:ascii="Times New Roman" w:hAnsi="Times New Roman" w:cs="Times New Roman"/>
          <w:sz w:val="26"/>
          <w:szCs w:val="26"/>
          <w:lang w:eastAsia="en-US"/>
        </w:rPr>
        <w:t>_________________________________________</w:t>
      </w:r>
    </w:p>
    <w:p w14:paraId="0DA0558C" w14:textId="77777777" w:rsidR="00EC2186" w:rsidRPr="008F4302" w:rsidRDefault="00EC2186">
      <w:pPr>
        <w:ind w:firstLine="0"/>
        <w:jc w:val="right"/>
        <w:rPr>
          <w:rStyle w:val="a3"/>
          <w:bCs/>
          <w:color w:val="auto"/>
        </w:rPr>
      </w:pPr>
    </w:p>
    <w:p w14:paraId="5AFE8F42" w14:textId="77777777" w:rsidR="00DC1970" w:rsidRPr="008F4302" w:rsidRDefault="00DC1970"/>
    <w:p w14:paraId="72CAC80A" w14:textId="77777777" w:rsidR="00DC1970" w:rsidRPr="008F4302" w:rsidRDefault="00DC1970">
      <w:pPr>
        <w:ind w:firstLine="0"/>
        <w:jc w:val="left"/>
        <w:sectPr w:rsidR="00DC1970" w:rsidRPr="008F4302" w:rsidSect="00FA621E">
          <w:pgSz w:w="16837" w:h="11905" w:orient="landscape"/>
          <w:pgMar w:top="1440" w:right="800" w:bottom="851" w:left="800" w:header="720" w:footer="720" w:gutter="0"/>
          <w:cols w:space="720"/>
          <w:noEndnote/>
        </w:sectPr>
      </w:pPr>
    </w:p>
    <w:p w14:paraId="68692B81" w14:textId="77777777" w:rsidR="004C23B9" w:rsidRPr="008F4302" w:rsidRDefault="004C23B9" w:rsidP="004C23B9">
      <w:pPr>
        <w:tabs>
          <w:tab w:val="left" w:pos="708"/>
          <w:tab w:val="left" w:pos="1416"/>
          <w:tab w:val="left" w:pos="2124"/>
          <w:tab w:val="left" w:pos="2832"/>
          <w:tab w:val="left" w:pos="3540"/>
          <w:tab w:val="left" w:pos="4248"/>
          <w:tab w:val="left" w:pos="4956"/>
          <w:tab w:val="left" w:pos="5664"/>
          <w:tab w:val="left" w:pos="6372"/>
        </w:tabs>
        <w:ind w:left="5954" w:firstLine="0"/>
        <w:jc w:val="left"/>
        <w:rPr>
          <w:rFonts w:ascii="Times New Roman" w:hAnsi="Times New Roman" w:cs="Times New Roman"/>
          <w:lang w:eastAsia="en-US"/>
        </w:rPr>
      </w:pPr>
      <w:r w:rsidRPr="008F4302">
        <w:rPr>
          <w:rFonts w:ascii="Times New Roman" w:hAnsi="Times New Roman" w:cs="Times New Roman"/>
          <w:lang w:eastAsia="en-US"/>
        </w:rPr>
        <w:t>Приложение</w:t>
      </w:r>
      <w:r w:rsidR="00FA621E">
        <w:rPr>
          <w:rFonts w:ascii="Times New Roman" w:hAnsi="Times New Roman" w:cs="Times New Roman"/>
          <w:lang w:eastAsia="en-US"/>
        </w:rPr>
        <w:t xml:space="preserve"> </w:t>
      </w:r>
      <w:r w:rsidRPr="008F4302">
        <w:rPr>
          <w:rFonts w:ascii="Times New Roman" w:hAnsi="Times New Roman" w:cs="Times New Roman"/>
          <w:lang w:eastAsia="en-US"/>
        </w:rPr>
        <w:t>№ 4</w:t>
      </w:r>
    </w:p>
    <w:p w14:paraId="25B6E814" w14:textId="77777777" w:rsidR="004C23B9" w:rsidRPr="008F4302" w:rsidRDefault="004C23B9" w:rsidP="004C23B9">
      <w:pPr>
        <w:tabs>
          <w:tab w:val="left" w:pos="5475"/>
          <w:tab w:val="center" w:pos="7696"/>
          <w:tab w:val="right" w:pos="14853"/>
        </w:tabs>
        <w:ind w:left="5954" w:firstLine="0"/>
        <w:jc w:val="left"/>
        <w:rPr>
          <w:rFonts w:ascii="Calibri" w:hAnsi="Calibri" w:cs="Times New Roman"/>
          <w:lang w:eastAsia="en-US"/>
        </w:rPr>
      </w:pPr>
      <w:r w:rsidRPr="008F4302">
        <w:rPr>
          <w:rFonts w:ascii="Times New Roman" w:hAnsi="Times New Roman" w:cs="Times New Roman"/>
          <w:lang w:eastAsia="en-US"/>
        </w:rPr>
        <w:t xml:space="preserve">к муниципальной программе города Чебоксары </w:t>
      </w:r>
      <w:r w:rsidR="00321F22">
        <w:rPr>
          <w:rFonts w:ascii="Times New Roman" w:hAnsi="Times New Roman" w:cs="Times New Roman"/>
          <w:lang w:eastAsia="en-US"/>
        </w:rPr>
        <w:t>«</w:t>
      </w:r>
      <w:r w:rsidRPr="008F4302">
        <w:rPr>
          <w:rFonts w:ascii="Times New Roman" w:hAnsi="Times New Roman" w:cs="Times New Roman"/>
          <w:lang w:eastAsia="en-US"/>
        </w:rPr>
        <w:t>Развитие образования</w:t>
      </w:r>
      <w:r w:rsidR="00321F22">
        <w:rPr>
          <w:rFonts w:ascii="Times New Roman" w:hAnsi="Times New Roman" w:cs="Times New Roman"/>
          <w:lang w:eastAsia="en-US"/>
        </w:rPr>
        <w:t>»</w:t>
      </w:r>
    </w:p>
    <w:p w14:paraId="74F21689" w14:textId="77777777" w:rsidR="004C23B9" w:rsidRPr="008F4302" w:rsidRDefault="004C23B9" w:rsidP="004C23B9">
      <w:pPr>
        <w:widowControl/>
        <w:autoSpaceDE/>
        <w:autoSpaceDN/>
        <w:adjustRightInd/>
        <w:spacing w:after="200" w:line="276" w:lineRule="auto"/>
        <w:ind w:left="3960" w:firstLine="0"/>
        <w:jc w:val="center"/>
        <w:rPr>
          <w:rFonts w:ascii="Times New Roman" w:hAnsi="Times New Roman" w:cs="Times New Roman"/>
          <w:lang w:eastAsia="en-US"/>
        </w:rPr>
      </w:pPr>
    </w:p>
    <w:p w14:paraId="06578CB8" w14:textId="77777777" w:rsidR="004C23B9" w:rsidRPr="008F4302" w:rsidRDefault="004C23B9" w:rsidP="004C23B9">
      <w:pPr>
        <w:widowControl/>
        <w:autoSpaceDE/>
        <w:autoSpaceDN/>
        <w:adjustRightInd/>
        <w:spacing w:after="200" w:line="276" w:lineRule="auto"/>
        <w:ind w:left="3960" w:firstLine="0"/>
        <w:jc w:val="center"/>
        <w:rPr>
          <w:rFonts w:ascii="Times New Roman" w:hAnsi="Times New Roman" w:cs="Times New Roman"/>
          <w:lang w:eastAsia="en-US"/>
        </w:rPr>
      </w:pPr>
    </w:p>
    <w:p w14:paraId="67BE2790" w14:textId="77777777" w:rsidR="004C23B9" w:rsidRPr="008F4302" w:rsidRDefault="004C23B9" w:rsidP="004C23B9">
      <w:pPr>
        <w:widowControl/>
        <w:autoSpaceDE/>
        <w:autoSpaceDN/>
        <w:adjustRightInd/>
        <w:spacing w:after="200" w:line="276" w:lineRule="auto"/>
        <w:ind w:left="3960" w:firstLine="0"/>
        <w:jc w:val="center"/>
        <w:rPr>
          <w:rFonts w:ascii="Times New Roman" w:hAnsi="Times New Roman" w:cs="Times New Roman"/>
          <w:lang w:eastAsia="en-US"/>
        </w:rPr>
      </w:pPr>
    </w:p>
    <w:p w14:paraId="0500AC69" w14:textId="77777777" w:rsidR="004C23B9" w:rsidRPr="008F4302" w:rsidRDefault="004C23B9" w:rsidP="004C23B9">
      <w:pPr>
        <w:widowControl/>
        <w:autoSpaceDE/>
        <w:autoSpaceDN/>
        <w:adjustRightInd/>
        <w:spacing w:after="200" w:line="276" w:lineRule="auto"/>
        <w:ind w:left="3960" w:firstLine="0"/>
        <w:jc w:val="center"/>
        <w:rPr>
          <w:rFonts w:ascii="Times New Roman" w:hAnsi="Times New Roman" w:cs="Times New Roman"/>
          <w:lang w:eastAsia="en-US"/>
        </w:rPr>
      </w:pPr>
    </w:p>
    <w:p w14:paraId="05E2FD9B" w14:textId="77777777" w:rsidR="004C23B9" w:rsidRPr="008F4302" w:rsidRDefault="004C23B9" w:rsidP="004C23B9">
      <w:pPr>
        <w:widowControl/>
        <w:autoSpaceDE/>
        <w:autoSpaceDN/>
        <w:adjustRightInd/>
        <w:spacing w:after="200" w:line="276" w:lineRule="auto"/>
        <w:ind w:left="3960" w:firstLine="0"/>
        <w:jc w:val="center"/>
        <w:rPr>
          <w:rFonts w:ascii="Times New Roman" w:hAnsi="Times New Roman" w:cs="Times New Roman"/>
          <w:lang w:eastAsia="en-US"/>
        </w:rPr>
      </w:pPr>
    </w:p>
    <w:p w14:paraId="7027E565" w14:textId="77777777" w:rsidR="004C23B9" w:rsidRPr="008F4302" w:rsidRDefault="004C23B9" w:rsidP="004C23B9">
      <w:pPr>
        <w:widowControl/>
        <w:autoSpaceDE/>
        <w:autoSpaceDN/>
        <w:adjustRightInd/>
        <w:spacing w:after="200" w:line="276" w:lineRule="auto"/>
        <w:ind w:left="3960" w:firstLine="0"/>
        <w:jc w:val="center"/>
        <w:rPr>
          <w:rFonts w:ascii="Times New Roman" w:hAnsi="Times New Roman" w:cs="Times New Roman"/>
          <w:lang w:eastAsia="en-US"/>
        </w:rPr>
      </w:pPr>
    </w:p>
    <w:p w14:paraId="45983579" w14:textId="77777777" w:rsidR="004C23B9" w:rsidRPr="008F4302" w:rsidRDefault="004C23B9" w:rsidP="004C23B9">
      <w:pPr>
        <w:widowControl/>
        <w:autoSpaceDE/>
        <w:autoSpaceDN/>
        <w:adjustRightInd/>
        <w:spacing w:after="200" w:line="276" w:lineRule="auto"/>
        <w:ind w:left="3960" w:firstLine="0"/>
        <w:jc w:val="center"/>
        <w:rPr>
          <w:rFonts w:ascii="Times New Roman" w:hAnsi="Times New Roman" w:cs="Times New Roman"/>
          <w:lang w:eastAsia="en-US"/>
        </w:rPr>
      </w:pPr>
    </w:p>
    <w:p w14:paraId="7B483E71" w14:textId="77777777" w:rsidR="004C23B9" w:rsidRPr="008F4302" w:rsidRDefault="004C23B9" w:rsidP="004C23B9">
      <w:pPr>
        <w:widowControl/>
        <w:autoSpaceDE/>
        <w:autoSpaceDN/>
        <w:adjustRightInd/>
        <w:spacing w:after="200" w:line="276" w:lineRule="auto"/>
        <w:ind w:left="3960" w:firstLine="0"/>
        <w:jc w:val="center"/>
        <w:rPr>
          <w:rFonts w:ascii="Times New Roman" w:hAnsi="Times New Roman" w:cs="Times New Roman"/>
          <w:lang w:eastAsia="en-US"/>
        </w:rPr>
      </w:pPr>
    </w:p>
    <w:p w14:paraId="1D906CF0" w14:textId="77777777" w:rsidR="004C23B9" w:rsidRPr="008F4302" w:rsidRDefault="004C23B9" w:rsidP="00FA621E">
      <w:pPr>
        <w:widowControl/>
        <w:autoSpaceDE/>
        <w:autoSpaceDN/>
        <w:adjustRightInd/>
        <w:spacing w:line="276" w:lineRule="auto"/>
        <w:ind w:left="709"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ПОДПРОГРАММА</w:t>
      </w:r>
    </w:p>
    <w:p w14:paraId="48AFFEA4" w14:textId="77777777" w:rsidR="00FA621E" w:rsidRDefault="00321F22" w:rsidP="00FA621E">
      <w:pPr>
        <w:widowControl/>
        <w:autoSpaceDE/>
        <w:autoSpaceDN/>
        <w:adjustRightInd/>
        <w:spacing w:line="276" w:lineRule="auto"/>
        <w:ind w:left="709"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r w:rsidR="004C23B9" w:rsidRPr="008F4302">
        <w:rPr>
          <w:rFonts w:ascii="Times New Roman" w:hAnsi="Times New Roman" w:cs="Times New Roman"/>
          <w:b/>
          <w:sz w:val="28"/>
          <w:szCs w:val="28"/>
          <w:lang w:eastAsia="en-US"/>
        </w:rPr>
        <w:t xml:space="preserve">МОЛОДЕЖЬ – ИНВЕСТИЦИИ В БУДУЩЕЕ </w:t>
      </w:r>
    </w:p>
    <w:p w14:paraId="22C8B00C" w14:textId="77777777" w:rsidR="004C23B9" w:rsidRPr="008F4302" w:rsidRDefault="004C23B9" w:rsidP="00FA621E">
      <w:pPr>
        <w:widowControl/>
        <w:autoSpaceDE/>
        <w:autoSpaceDN/>
        <w:adjustRightInd/>
        <w:spacing w:line="276" w:lineRule="auto"/>
        <w:ind w:left="709"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ГОРОДА ЧЕБОКСАРЫ</w:t>
      </w:r>
      <w:r w:rsidR="00321F22">
        <w:rPr>
          <w:rFonts w:ascii="Times New Roman" w:hAnsi="Times New Roman" w:cs="Times New Roman"/>
          <w:b/>
          <w:sz w:val="28"/>
          <w:szCs w:val="28"/>
          <w:lang w:eastAsia="en-US"/>
        </w:rPr>
        <w:t>»</w:t>
      </w:r>
    </w:p>
    <w:p w14:paraId="0816875E"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6353CDCE"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210B3B91"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46F8FA73"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58ACE046"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7B24B6BE"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4A8384A5"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32847DE4"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1FDE6667"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320B3757"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7356C7BD"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63399445"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32FA0996"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3D4E9642"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0AE748DB"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65E2BC18"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4656C9F2" w14:textId="77777777" w:rsidR="004C23B9" w:rsidRPr="008F4302"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0A8E31F8" w14:textId="77777777" w:rsidR="004C23B9" w:rsidRDefault="004C23B9" w:rsidP="004C23B9">
      <w:pPr>
        <w:widowControl/>
        <w:autoSpaceDE/>
        <w:autoSpaceDN/>
        <w:adjustRightInd/>
        <w:spacing w:line="360" w:lineRule="auto"/>
        <w:ind w:left="-540" w:firstLine="0"/>
        <w:jc w:val="center"/>
        <w:rPr>
          <w:rFonts w:ascii="Times New Roman" w:hAnsi="Times New Roman" w:cs="Times New Roman"/>
          <w:b/>
          <w:lang w:eastAsia="en-US"/>
        </w:rPr>
      </w:pPr>
    </w:p>
    <w:p w14:paraId="0C1F9D89" w14:textId="77777777" w:rsidR="00FA621E" w:rsidRPr="008F4302" w:rsidRDefault="00FA621E" w:rsidP="004C23B9">
      <w:pPr>
        <w:widowControl/>
        <w:autoSpaceDE/>
        <w:autoSpaceDN/>
        <w:adjustRightInd/>
        <w:spacing w:line="360" w:lineRule="auto"/>
        <w:ind w:left="-540" w:firstLine="0"/>
        <w:jc w:val="center"/>
        <w:rPr>
          <w:rFonts w:ascii="Times New Roman" w:hAnsi="Times New Roman" w:cs="Times New Roman"/>
          <w:b/>
          <w:lang w:eastAsia="en-US"/>
        </w:rPr>
      </w:pPr>
    </w:p>
    <w:p w14:paraId="33EB4B37" w14:textId="77777777" w:rsidR="004C23B9" w:rsidRPr="008F4302" w:rsidRDefault="004C23B9" w:rsidP="004C23B9">
      <w:pPr>
        <w:ind w:firstLine="0"/>
        <w:jc w:val="center"/>
        <w:rPr>
          <w:rFonts w:ascii="Times New Roman" w:hAnsi="Times New Roman" w:cs="Times New Roman"/>
          <w:lang w:eastAsia="en-US"/>
        </w:rPr>
      </w:pPr>
      <w:r w:rsidRPr="008F4302">
        <w:rPr>
          <w:rFonts w:ascii="Times New Roman" w:hAnsi="Times New Roman" w:cs="Times New Roman"/>
          <w:lang w:eastAsia="en-US"/>
        </w:rPr>
        <w:t>город Чебоксары, 2021 год</w:t>
      </w:r>
    </w:p>
    <w:p w14:paraId="64B14A88" w14:textId="77777777" w:rsidR="004C23B9" w:rsidRPr="008F4302" w:rsidRDefault="004C23B9" w:rsidP="004C23B9">
      <w:pPr>
        <w:ind w:firstLine="0"/>
        <w:jc w:val="right"/>
        <w:rPr>
          <w:rStyle w:val="a3"/>
          <w:bCs/>
          <w:color w:val="auto"/>
        </w:rPr>
      </w:pPr>
    </w:p>
    <w:p w14:paraId="00851D2D" w14:textId="77777777" w:rsidR="00DC1970" w:rsidRPr="008F4302" w:rsidRDefault="004C23B9" w:rsidP="004C23B9">
      <w:pPr>
        <w:ind w:firstLine="0"/>
        <w:jc w:val="center"/>
        <w:rPr>
          <w:sz w:val="28"/>
          <w:szCs w:val="28"/>
        </w:rPr>
      </w:pPr>
      <w:r w:rsidRPr="008F4302">
        <w:rPr>
          <w:rStyle w:val="a3"/>
          <w:bCs/>
          <w:color w:val="auto"/>
          <w:sz w:val="28"/>
          <w:szCs w:val="28"/>
        </w:rPr>
        <w:t>ПАСПОРТ ПОДПРОГРАММЫ</w:t>
      </w:r>
    </w:p>
    <w:p w14:paraId="0DBCEBB1" w14:textId="77777777" w:rsidR="00DC1970" w:rsidRPr="008F4302" w:rsidRDefault="00DC1970"/>
    <w:tbl>
      <w:tblPr>
        <w:tblW w:w="9639" w:type="dxa"/>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539"/>
      </w:tblGrid>
      <w:tr w:rsidR="00FA621E" w:rsidRPr="008F4302" w14:paraId="26A045D9" w14:textId="77777777" w:rsidTr="00FA621E">
        <w:tc>
          <w:tcPr>
            <w:tcW w:w="2100" w:type="dxa"/>
            <w:tcBorders>
              <w:top w:val="single" w:sz="4" w:space="0" w:color="auto"/>
              <w:bottom w:val="single" w:sz="4" w:space="0" w:color="auto"/>
              <w:right w:val="single" w:sz="4" w:space="0" w:color="auto"/>
            </w:tcBorders>
          </w:tcPr>
          <w:p w14:paraId="23AA9C74" w14:textId="77777777" w:rsidR="00DC1970" w:rsidRPr="008F4302" w:rsidRDefault="00DC1970" w:rsidP="004C23B9">
            <w:pPr>
              <w:pStyle w:val="ac"/>
              <w:jc w:val="both"/>
            </w:pPr>
            <w:bookmarkStart w:id="29" w:name="sub_4101"/>
            <w:r w:rsidRPr="008F4302">
              <w:t>Нормативные документы, послужившие основанием для разработки Подпрограммы</w:t>
            </w:r>
            <w:bookmarkEnd w:id="29"/>
          </w:p>
        </w:tc>
        <w:tc>
          <w:tcPr>
            <w:tcW w:w="7539" w:type="dxa"/>
            <w:tcBorders>
              <w:top w:val="single" w:sz="4" w:space="0" w:color="auto"/>
              <w:left w:val="single" w:sz="4" w:space="0" w:color="auto"/>
              <w:bottom w:val="single" w:sz="4" w:space="0" w:color="auto"/>
            </w:tcBorders>
          </w:tcPr>
          <w:p w14:paraId="6340C121" w14:textId="77777777" w:rsidR="00901613" w:rsidRPr="008F4302" w:rsidRDefault="00901613" w:rsidP="004C23B9">
            <w:pPr>
              <w:pStyle w:val="ac"/>
              <w:jc w:val="both"/>
            </w:pPr>
            <w:r w:rsidRPr="008F4302">
              <w:t xml:space="preserve">– Федеральный закон </w:t>
            </w:r>
            <w:r w:rsidR="00F10FBA" w:rsidRPr="008F4302">
              <w:t xml:space="preserve">от 30.12.2020 № 489-ФЗ </w:t>
            </w:r>
            <w:r w:rsidR="00321F22">
              <w:t>«</w:t>
            </w:r>
            <w:r w:rsidRPr="008F4302">
              <w:t>О молодежной политике в Российской Федерации</w:t>
            </w:r>
            <w:r w:rsidR="00321F22">
              <w:t>»</w:t>
            </w:r>
            <w:r w:rsidR="00F10FBA" w:rsidRPr="008F4302">
              <w:t>;</w:t>
            </w:r>
          </w:p>
          <w:p w14:paraId="463DECE9" w14:textId="77777777" w:rsidR="00DC1970" w:rsidRPr="008F4302" w:rsidRDefault="00901613" w:rsidP="004C23B9">
            <w:pPr>
              <w:pStyle w:val="ac"/>
              <w:jc w:val="both"/>
            </w:pPr>
            <w:r w:rsidRPr="008F4302">
              <w:t xml:space="preserve">Распоряжение </w:t>
            </w:r>
            <w:r w:rsidR="00DC1970" w:rsidRPr="008F4302">
              <w:t xml:space="preserve">Правительства РФ от 29.11.2014 </w:t>
            </w:r>
            <w:r w:rsidR="007C3B69" w:rsidRPr="008F4302">
              <w:t>№</w:t>
            </w:r>
            <w:r w:rsidR="00DC1970" w:rsidRPr="008F4302">
              <w:t xml:space="preserve"> 2403-р </w:t>
            </w:r>
            <w:r w:rsidR="00321F22">
              <w:t>«</w:t>
            </w:r>
            <w:r w:rsidR="00DC1970" w:rsidRPr="008F4302">
              <w:t>Об</w:t>
            </w:r>
            <w:r w:rsidR="004C23B9" w:rsidRPr="008F4302">
              <w:t> </w:t>
            </w:r>
            <w:r w:rsidR="00DC1970" w:rsidRPr="008F4302">
              <w:t>утверждении Основ государственной молодежной политики Российской Федерации на период до 2025 года</w:t>
            </w:r>
            <w:r w:rsidR="00321F22">
              <w:t>»</w:t>
            </w:r>
            <w:r w:rsidR="00DC1970" w:rsidRPr="008F4302">
              <w:t>;</w:t>
            </w:r>
          </w:p>
          <w:p w14:paraId="50B6879A" w14:textId="77777777" w:rsidR="00DC1970" w:rsidRPr="008F4302" w:rsidRDefault="00DC1970" w:rsidP="004C23B9">
            <w:pPr>
              <w:pStyle w:val="ac"/>
              <w:jc w:val="both"/>
            </w:pPr>
            <w:hyperlink r:id="rId37" w:history="1">
              <w:r w:rsidRPr="008F4302">
                <w:rPr>
                  <w:rStyle w:val="a4"/>
                  <w:color w:val="auto"/>
                </w:rPr>
                <w:t>Закон</w:t>
              </w:r>
            </w:hyperlink>
            <w:r w:rsidRPr="008F4302">
              <w:t xml:space="preserve"> Чувашской Республики от 15.11.2007 </w:t>
            </w:r>
            <w:r w:rsidR="007C3B69" w:rsidRPr="008F4302">
              <w:t>№</w:t>
            </w:r>
            <w:r w:rsidRPr="008F4302">
              <w:t xml:space="preserve"> 70 </w:t>
            </w:r>
            <w:r w:rsidR="00321F22">
              <w:t>«</w:t>
            </w:r>
            <w:r w:rsidRPr="008F4302">
              <w:t>О государственной молодежной политике</w:t>
            </w:r>
            <w:r w:rsidR="00321F22">
              <w:t>»</w:t>
            </w:r>
            <w:r w:rsidRPr="008F4302">
              <w:t>;</w:t>
            </w:r>
          </w:p>
          <w:p w14:paraId="057CFA70" w14:textId="77777777" w:rsidR="00DC1970" w:rsidRPr="008F4302" w:rsidRDefault="00071236" w:rsidP="004C23B9">
            <w:pPr>
              <w:pStyle w:val="ac"/>
              <w:jc w:val="both"/>
            </w:pPr>
            <w:r w:rsidRPr="008F4302">
              <w:t>Закон Чувашской Республики от 26</w:t>
            </w:r>
            <w:r w:rsidR="004C23B9" w:rsidRPr="008F4302">
              <w:t>.11.</w:t>
            </w:r>
            <w:r w:rsidRPr="008F4302">
              <w:t>2020 №</w:t>
            </w:r>
            <w:r w:rsidR="004C23B9" w:rsidRPr="008F4302">
              <w:t> </w:t>
            </w:r>
            <w:r w:rsidRPr="008F4302">
              <w:t xml:space="preserve">102 </w:t>
            </w:r>
            <w:r w:rsidR="00321F22">
              <w:t>«</w:t>
            </w:r>
            <w:r w:rsidRPr="008F4302">
              <w:t>О Стратегии социально-экономического развития Чувашской Республики до 2035 года</w:t>
            </w:r>
            <w:r w:rsidR="00321F22">
              <w:t>»</w:t>
            </w:r>
          </w:p>
        </w:tc>
      </w:tr>
      <w:tr w:rsidR="00FA621E" w:rsidRPr="008F4302" w14:paraId="4AE6CC10" w14:textId="77777777" w:rsidTr="00FA621E">
        <w:tc>
          <w:tcPr>
            <w:tcW w:w="2100" w:type="dxa"/>
            <w:tcBorders>
              <w:top w:val="single" w:sz="4" w:space="0" w:color="auto"/>
              <w:bottom w:val="single" w:sz="4" w:space="0" w:color="auto"/>
              <w:right w:val="single" w:sz="4" w:space="0" w:color="auto"/>
            </w:tcBorders>
          </w:tcPr>
          <w:p w14:paraId="6DA46148" w14:textId="77777777" w:rsidR="00DC1970" w:rsidRPr="008F4302" w:rsidRDefault="00DC1970" w:rsidP="004C23B9">
            <w:pPr>
              <w:pStyle w:val="ac"/>
              <w:jc w:val="both"/>
            </w:pPr>
            <w:r w:rsidRPr="008F4302">
              <w:t>Ответственный исполнитель Подпрограммы</w:t>
            </w:r>
          </w:p>
        </w:tc>
        <w:tc>
          <w:tcPr>
            <w:tcW w:w="7539" w:type="dxa"/>
            <w:tcBorders>
              <w:top w:val="single" w:sz="4" w:space="0" w:color="auto"/>
              <w:left w:val="single" w:sz="4" w:space="0" w:color="auto"/>
              <w:bottom w:val="single" w:sz="4" w:space="0" w:color="auto"/>
            </w:tcBorders>
          </w:tcPr>
          <w:p w14:paraId="563503FC" w14:textId="77777777" w:rsidR="00DC1970" w:rsidRPr="008F4302" w:rsidRDefault="004C23B9" w:rsidP="004C23B9">
            <w:pPr>
              <w:pStyle w:val="ac"/>
              <w:jc w:val="both"/>
            </w:pPr>
            <w:r w:rsidRPr="008F4302">
              <w:t>– </w:t>
            </w:r>
            <w:r w:rsidR="00DC1970" w:rsidRPr="008F4302">
              <w:t>Отдел молодежного и общественного развития</w:t>
            </w:r>
            <w:r w:rsidRPr="008F4302">
              <w:t xml:space="preserve"> администрации города Чебоксары</w:t>
            </w:r>
          </w:p>
        </w:tc>
      </w:tr>
      <w:tr w:rsidR="00FA621E" w:rsidRPr="008F4302" w14:paraId="0C53CB2F" w14:textId="77777777" w:rsidTr="00FA621E">
        <w:tc>
          <w:tcPr>
            <w:tcW w:w="2100" w:type="dxa"/>
            <w:tcBorders>
              <w:top w:val="single" w:sz="4" w:space="0" w:color="auto"/>
              <w:bottom w:val="single" w:sz="4" w:space="0" w:color="auto"/>
              <w:right w:val="single" w:sz="4" w:space="0" w:color="auto"/>
            </w:tcBorders>
          </w:tcPr>
          <w:p w14:paraId="132F62C6" w14:textId="77777777" w:rsidR="00DC1970" w:rsidRPr="008F4302" w:rsidRDefault="00DC1970" w:rsidP="004C23B9">
            <w:pPr>
              <w:pStyle w:val="ac"/>
              <w:jc w:val="both"/>
            </w:pPr>
            <w:bookmarkStart w:id="30" w:name="sub_4103"/>
            <w:r w:rsidRPr="008F4302">
              <w:t>Соисполнители Подпрограммы</w:t>
            </w:r>
            <w:bookmarkEnd w:id="30"/>
          </w:p>
        </w:tc>
        <w:tc>
          <w:tcPr>
            <w:tcW w:w="7539" w:type="dxa"/>
            <w:tcBorders>
              <w:top w:val="single" w:sz="4" w:space="0" w:color="auto"/>
              <w:left w:val="single" w:sz="4" w:space="0" w:color="auto"/>
              <w:bottom w:val="single" w:sz="4" w:space="0" w:color="auto"/>
            </w:tcBorders>
          </w:tcPr>
          <w:p w14:paraId="1BECFB0E" w14:textId="77777777" w:rsidR="00DC1970" w:rsidRPr="008F4302" w:rsidRDefault="004C23B9" w:rsidP="004C23B9">
            <w:pPr>
              <w:pStyle w:val="ac"/>
              <w:jc w:val="both"/>
            </w:pPr>
            <w:r w:rsidRPr="008F4302">
              <w:t>– </w:t>
            </w:r>
            <w:r w:rsidR="00DC1970" w:rsidRPr="008F4302">
              <w:t>Администрации районов города Чебоксары;</w:t>
            </w:r>
          </w:p>
          <w:p w14:paraId="6D68199B" w14:textId="77777777" w:rsidR="00DC1970" w:rsidRPr="008F4302" w:rsidRDefault="00DC1970" w:rsidP="004C23B9">
            <w:pPr>
              <w:pStyle w:val="ac"/>
              <w:jc w:val="both"/>
            </w:pPr>
            <w:r w:rsidRPr="008F4302">
              <w:t>Заволжское территориальное управление администрации города Чебоксары;</w:t>
            </w:r>
          </w:p>
          <w:p w14:paraId="4DAB4120" w14:textId="77777777" w:rsidR="00DC1970" w:rsidRPr="008F4302" w:rsidRDefault="00DC1970" w:rsidP="004C23B9">
            <w:pPr>
              <w:pStyle w:val="ac"/>
              <w:jc w:val="both"/>
            </w:pPr>
            <w:r w:rsidRPr="008F4302">
              <w:t>Управление культуры и туризма администрации города Чебоксары;</w:t>
            </w:r>
          </w:p>
          <w:p w14:paraId="3DEE3F2B" w14:textId="77777777" w:rsidR="00DC1970" w:rsidRPr="008F4302" w:rsidRDefault="00DC1970" w:rsidP="004C23B9">
            <w:pPr>
              <w:pStyle w:val="ac"/>
              <w:jc w:val="both"/>
            </w:pPr>
            <w:r w:rsidRPr="008F4302">
              <w:t>Управление физкультуры и спорта администрации города Чебоксары;</w:t>
            </w:r>
          </w:p>
          <w:p w14:paraId="77FA2697" w14:textId="77777777" w:rsidR="00DC1970" w:rsidRPr="008F4302" w:rsidRDefault="00DC1970" w:rsidP="004C23B9">
            <w:pPr>
              <w:pStyle w:val="ac"/>
              <w:jc w:val="both"/>
            </w:pPr>
            <w:r w:rsidRPr="008F4302">
              <w:t>Отдел инвестиций, промышленности и внешнеэкономических связей администрации города Чебоксары;</w:t>
            </w:r>
          </w:p>
          <w:p w14:paraId="52A7641E" w14:textId="77777777" w:rsidR="00DC1970" w:rsidRPr="008F4302" w:rsidRDefault="00DC1970" w:rsidP="004C23B9">
            <w:pPr>
              <w:pStyle w:val="ac"/>
              <w:jc w:val="both"/>
            </w:pPr>
            <w:r w:rsidRPr="008F4302">
              <w:t>Сектор бытовых услуг администрации города Чебоксары;</w:t>
            </w:r>
          </w:p>
          <w:p w14:paraId="7AB8B713" w14:textId="77777777" w:rsidR="00DC1970" w:rsidRPr="008F4302" w:rsidRDefault="00DC1970" w:rsidP="004C23B9">
            <w:pPr>
              <w:pStyle w:val="ac"/>
              <w:jc w:val="both"/>
            </w:pPr>
            <w:r w:rsidRPr="008F4302">
              <w:t>Управление Министерства внутренних дел Российской Федерации по городу Чебоксары;</w:t>
            </w:r>
          </w:p>
          <w:p w14:paraId="1B544E7D" w14:textId="77777777" w:rsidR="00DC1970" w:rsidRPr="008F4302" w:rsidRDefault="00DC1970" w:rsidP="004C23B9">
            <w:pPr>
              <w:pStyle w:val="ac"/>
              <w:jc w:val="both"/>
            </w:pPr>
            <w:r w:rsidRPr="008F4302">
              <w:t xml:space="preserve">Казенное учреждение </w:t>
            </w:r>
            <w:r w:rsidR="00321F22">
              <w:t>«</w:t>
            </w:r>
            <w:r w:rsidRPr="008F4302">
              <w:t>Центр занятости населения города Чебоксары Министерства труда социальной защиты Чувашской Республики</w:t>
            </w:r>
            <w:r w:rsidR="00321F22">
              <w:t>»</w:t>
            </w:r>
          </w:p>
        </w:tc>
      </w:tr>
      <w:tr w:rsidR="00FA621E" w:rsidRPr="008F4302" w14:paraId="67960C04" w14:textId="77777777" w:rsidTr="00FA621E">
        <w:tc>
          <w:tcPr>
            <w:tcW w:w="2100" w:type="dxa"/>
            <w:tcBorders>
              <w:top w:val="single" w:sz="4" w:space="0" w:color="auto"/>
              <w:bottom w:val="single" w:sz="4" w:space="0" w:color="auto"/>
              <w:right w:val="single" w:sz="4" w:space="0" w:color="auto"/>
            </w:tcBorders>
          </w:tcPr>
          <w:p w14:paraId="05A67F47" w14:textId="77777777" w:rsidR="00DC1970" w:rsidRPr="008F4302" w:rsidRDefault="00DC1970" w:rsidP="004C23B9">
            <w:pPr>
              <w:pStyle w:val="ac"/>
              <w:jc w:val="both"/>
            </w:pPr>
            <w:r w:rsidRPr="008F4302">
              <w:t>Участники Подпрограммы</w:t>
            </w:r>
          </w:p>
        </w:tc>
        <w:tc>
          <w:tcPr>
            <w:tcW w:w="7539" w:type="dxa"/>
            <w:tcBorders>
              <w:top w:val="single" w:sz="4" w:space="0" w:color="auto"/>
              <w:left w:val="single" w:sz="4" w:space="0" w:color="auto"/>
              <w:bottom w:val="single" w:sz="4" w:space="0" w:color="auto"/>
            </w:tcBorders>
          </w:tcPr>
          <w:p w14:paraId="5F6D78EB" w14:textId="77777777" w:rsidR="00DC1970" w:rsidRPr="008F4302" w:rsidRDefault="00B839DF" w:rsidP="004C23B9">
            <w:pPr>
              <w:pStyle w:val="ac"/>
              <w:jc w:val="both"/>
            </w:pPr>
            <w:r>
              <w:t>– </w:t>
            </w:r>
            <w:r w:rsidR="00DC1970" w:rsidRPr="008F4302">
              <w:t>Образовательные организации города Чебоксары;</w:t>
            </w:r>
          </w:p>
          <w:p w14:paraId="05C4BD12" w14:textId="77777777" w:rsidR="00DC1970" w:rsidRPr="008F4302" w:rsidRDefault="00DC1970" w:rsidP="004C23B9">
            <w:pPr>
              <w:pStyle w:val="ac"/>
              <w:jc w:val="both"/>
            </w:pPr>
            <w:r w:rsidRPr="008F4302">
              <w:t>Молодежные общественные организации</w:t>
            </w:r>
          </w:p>
        </w:tc>
      </w:tr>
      <w:tr w:rsidR="00FA621E" w:rsidRPr="008F4302" w14:paraId="2D56891D" w14:textId="77777777" w:rsidTr="00FA621E">
        <w:tc>
          <w:tcPr>
            <w:tcW w:w="2100" w:type="dxa"/>
            <w:tcBorders>
              <w:top w:val="single" w:sz="4" w:space="0" w:color="auto"/>
              <w:bottom w:val="single" w:sz="4" w:space="0" w:color="auto"/>
              <w:right w:val="single" w:sz="4" w:space="0" w:color="auto"/>
            </w:tcBorders>
          </w:tcPr>
          <w:p w14:paraId="0257E34D" w14:textId="77777777" w:rsidR="00B1769B" w:rsidRPr="008F4302" w:rsidRDefault="00B1769B" w:rsidP="00B1769B">
            <w:pPr>
              <w:pStyle w:val="ac"/>
              <w:ind w:right="-140"/>
              <w:jc w:val="both"/>
            </w:pPr>
            <w:r w:rsidRPr="008F4302">
              <w:t>Структура Подпрограммы</w:t>
            </w:r>
          </w:p>
        </w:tc>
        <w:tc>
          <w:tcPr>
            <w:tcW w:w="7539" w:type="dxa"/>
            <w:tcBorders>
              <w:top w:val="single" w:sz="4" w:space="0" w:color="auto"/>
              <w:left w:val="single" w:sz="4" w:space="0" w:color="auto"/>
              <w:bottom w:val="single" w:sz="4" w:space="0" w:color="auto"/>
            </w:tcBorders>
          </w:tcPr>
          <w:p w14:paraId="00B7BF64" w14:textId="77777777" w:rsidR="00B1769B" w:rsidRPr="008F4302" w:rsidRDefault="00B1769B" w:rsidP="00B1769B">
            <w:pPr>
              <w:ind w:firstLine="0"/>
              <w:rPr>
                <w:rFonts w:ascii="Times New Roman" w:hAnsi="Times New Roman" w:cs="Times New Roman"/>
              </w:rPr>
            </w:pPr>
            <w:r w:rsidRPr="008F4302">
              <w:rPr>
                <w:rFonts w:ascii="Times New Roman" w:hAnsi="Times New Roman" w:cs="Times New Roman"/>
              </w:rPr>
              <w:t xml:space="preserve">– Паспорт </w:t>
            </w:r>
            <w:r w:rsidR="00FD5A11">
              <w:rPr>
                <w:rFonts w:ascii="Times New Roman" w:hAnsi="Times New Roman" w:cs="Times New Roman"/>
              </w:rPr>
              <w:t>п</w:t>
            </w:r>
            <w:r w:rsidRPr="008F4302">
              <w:rPr>
                <w:rFonts w:ascii="Times New Roman" w:hAnsi="Times New Roman" w:cs="Times New Roman"/>
              </w:rPr>
              <w:t xml:space="preserve">одпрограммы </w:t>
            </w:r>
            <w:r w:rsidR="00321F22">
              <w:rPr>
                <w:rFonts w:ascii="Times New Roman" w:hAnsi="Times New Roman" w:cs="Times New Roman"/>
              </w:rPr>
              <w:t>«</w:t>
            </w:r>
            <w:r w:rsidRPr="008F4302">
              <w:rPr>
                <w:rFonts w:ascii="Times New Roman" w:hAnsi="Times New Roman" w:cs="Times New Roman"/>
              </w:rPr>
              <w:t>Молодежь – инвестиции в будущее города Чебоксары</w:t>
            </w:r>
            <w:r w:rsidR="00321F22">
              <w:rPr>
                <w:rFonts w:ascii="Times New Roman" w:hAnsi="Times New Roman" w:cs="Times New Roman"/>
              </w:rPr>
              <w:t>»</w:t>
            </w:r>
            <w:r w:rsidRPr="008F4302">
              <w:rPr>
                <w:rFonts w:ascii="Times New Roman" w:hAnsi="Times New Roman" w:cs="Times New Roman"/>
              </w:rPr>
              <w:t>;</w:t>
            </w:r>
          </w:p>
          <w:p w14:paraId="24361E92" w14:textId="77777777" w:rsidR="00B1769B" w:rsidRPr="008F4302" w:rsidRDefault="00B1769B" w:rsidP="00B1769B">
            <w:pPr>
              <w:ind w:firstLine="0"/>
              <w:rPr>
                <w:rFonts w:ascii="Times New Roman" w:hAnsi="Times New Roman" w:cs="Times New Roman"/>
              </w:rPr>
            </w:pPr>
            <w:r w:rsidRPr="008F4302">
              <w:rPr>
                <w:rFonts w:ascii="Times New Roman" w:hAnsi="Times New Roman" w:cs="Times New Roman"/>
              </w:rPr>
              <w:t xml:space="preserve">Разделы I II III IV V </w:t>
            </w:r>
            <w:r w:rsidR="00FD5A11">
              <w:rPr>
                <w:rFonts w:ascii="Times New Roman" w:hAnsi="Times New Roman" w:cs="Times New Roman"/>
              </w:rPr>
              <w:t>п</w:t>
            </w:r>
            <w:r w:rsidRPr="008F4302">
              <w:rPr>
                <w:rFonts w:ascii="Times New Roman" w:hAnsi="Times New Roman" w:cs="Times New Roman"/>
              </w:rPr>
              <w:t xml:space="preserve">одпрограммы </w:t>
            </w:r>
            <w:r w:rsidR="00321F22">
              <w:rPr>
                <w:rFonts w:ascii="Times New Roman" w:hAnsi="Times New Roman" w:cs="Times New Roman"/>
              </w:rPr>
              <w:t>«</w:t>
            </w:r>
            <w:r w:rsidRPr="008F4302">
              <w:rPr>
                <w:rFonts w:ascii="Times New Roman" w:hAnsi="Times New Roman" w:cs="Times New Roman"/>
              </w:rPr>
              <w:t>Молодежь – инвестиции в будущее города Чебоксары</w:t>
            </w:r>
            <w:r w:rsidR="00321F22">
              <w:rPr>
                <w:rFonts w:ascii="Times New Roman" w:hAnsi="Times New Roman" w:cs="Times New Roman"/>
              </w:rPr>
              <w:t>»</w:t>
            </w:r>
            <w:r w:rsidRPr="008F4302">
              <w:rPr>
                <w:rFonts w:ascii="Times New Roman" w:hAnsi="Times New Roman" w:cs="Times New Roman"/>
              </w:rPr>
              <w:t>;</w:t>
            </w:r>
          </w:p>
          <w:p w14:paraId="4B3F9D33" w14:textId="77777777" w:rsidR="00B1769B" w:rsidRPr="008F4302" w:rsidRDefault="00B1769B" w:rsidP="00B1769B">
            <w:pPr>
              <w:ind w:firstLine="0"/>
              <w:rPr>
                <w:rFonts w:ascii="Times New Roman" w:hAnsi="Times New Roman" w:cs="Times New Roman"/>
              </w:rPr>
            </w:pPr>
            <w:r w:rsidRPr="008F4302">
              <w:rPr>
                <w:rFonts w:ascii="Times New Roman" w:hAnsi="Times New Roman" w:cs="Times New Roman"/>
              </w:rPr>
              <w:t xml:space="preserve">приложение № 1 к </w:t>
            </w:r>
            <w:r w:rsidR="00FD5A11">
              <w:rPr>
                <w:rFonts w:ascii="Times New Roman" w:hAnsi="Times New Roman" w:cs="Times New Roman"/>
              </w:rPr>
              <w:t>п</w:t>
            </w:r>
            <w:r w:rsidRPr="008F4302">
              <w:rPr>
                <w:rFonts w:ascii="Times New Roman" w:hAnsi="Times New Roman" w:cs="Times New Roman"/>
              </w:rPr>
              <w:t xml:space="preserve">одпрограмме </w:t>
            </w:r>
            <w:r w:rsidR="00321F22">
              <w:rPr>
                <w:rFonts w:ascii="Times New Roman" w:hAnsi="Times New Roman" w:cs="Times New Roman"/>
              </w:rPr>
              <w:t>«</w:t>
            </w:r>
            <w:r w:rsidRPr="008F4302">
              <w:rPr>
                <w:rFonts w:ascii="Times New Roman" w:hAnsi="Times New Roman" w:cs="Times New Roman"/>
              </w:rPr>
              <w:t>Сведения о важнейших целевых индикаторах и показателях Подпрограммы муниципальной программы города Чебоксары и их значениях</w:t>
            </w:r>
            <w:r w:rsidR="00321F22">
              <w:rPr>
                <w:rFonts w:ascii="Times New Roman" w:hAnsi="Times New Roman" w:cs="Times New Roman"/>
              </w:rPr>
              <w:t>»</w:t>
            </w:r>
            <w:r w:rsidRPr="008F4302">
              <w:rPr>
                <w:rFonts w:ascii="Times New Roman" w:hAnsi="Times New Roman" w:cs="Times New Roman"/>
              </w:rPr>
              <w:t>;</w:t>
            </w:r>
          </w:p>
          <w:p w14:paraId="627E963D" w14:textId="77777777" w:rsidR="00B1769B" w:rsidRPr="008F4302" w:rsidRDefault="00B1769B" w:rsidP="00FD5A11">
            <w:pPr>
              <w:pStyle w:val="ac"/>
              <w:jc w:val="both"/>
            </w:pPr>
            <w:r w:rsidRPr="008F4302">
              <w:rPr>
                <w:rFonts w:ascii="Times New Roman" w:hAnsi="Times New Roman" w:cs="Times New Roman"/>
              </w:rPr>
              <w:t xml:space="preserve">приложение № 2 к </w:t>
            </w:r>
            <w:r w:rsidR="00FD5A11">
              <w:rPr>
                <w:rFonts w:ascii="Times New Roman" w:hAnsi="Times New Roman" w:cs="Times New Roman"/>
              </w:rPr>
              <w:t>п</w:t>
            </w:r>
            <w:r w:rsidRPr="008F4302">
              <w:rPr>
                <w:rFonts w:ascii="Times New Roman" w:hAnsi="Times New Roman" w:cs="Times New Roman"/>
              </w:rPr>
              <w:t xml:space="preserve">одпрограмме </w:t>
            </w:r>
            <w:r w:rsidR="00321F22">
              <w:rPr>
                <w:rFonts w:ascii="Times New Roman" w:hAnsi="Times New Roman" w:cs="Times New Roman"/>
              </w:rPr>
              <w:t>«</w:t>
            </w:r>
            <w:r w:rsidRPr="008F4302">
              <w:rPr>
                <w:rFonts w:ascii="Times New Roman" w:hAnsi="Times New Roman" w:cs="Times New Roman"/>
              </w:rPr>
              <w:t>Ресурсное обеспечение реализации Подпрограммы муниципальной программы города Чебоксары за счет всех средств источников финансирования</w:t>
            </w:r>
            <w:r w:rsidR="00321F22">
              <w:rPr>
                <w:rFonts w:ascii="Times New Roman" w:hAnsi="Times New Roman" w:cs="Times New Roman"/>
              </w:rPr>
              <w:t>»</w:t>
            </w:r>
          </w:p>
        </w:tc>
      </w:tr>
      <w:tr w:rsidR="00FA621E" w:rsidRPr="008F4302" w14:paraId="3EE87B16" w14:textId="77777777" w:rsidTr="00FA621E">
        <w:tc>
          <w:tcPr>
            <w:tcW w:w="2100" w:type="dxa"/>
            <w:tcBorders>
              <w:top w:val="single" w:sz="4" w:space="0" w:color="auto"/>
              <w:bottom w:val="single" w:sz="4" w:space="0" w:color="auto"/>
              <w:right w:val="single" w:sz="4" w:space="0" w:color="auto"/>
            </w:tcBorders>
          </w:tcPr>
          <w:p w14:paraId="6BD6E70A" w14:textId="77777777" w:rsidR="00DC1970" w:rsidRPr="008F4302" w:rsidRDefault="00DC1970" w:rsidP="004C23B9">
            <w:pPr>
              <w:pStyle w:val="ac"/>
              <w:jc w:val="both"/>
            </w:pPr>
            <w:r w:rsidRPr="008F4302">
              <w:t>Цели Подпрограммы</w:t>
            </w:r>
          </w:p>
        </w:tc>
        <w:tc>
          <w:tcPr>
            <w:tcW w:w="7539" w:type="dxa"/>
            <w:tcBorders>
              <w:top w:val="single" w:sz="4" w:space="0" w:color="auto"/>
              <w:left w:val="single" w:sz="4" w:space="0" w:color="auto"/>
              <w:bottom w:val="single" w:sz="4" w:space="0" w:color="auto"/>
            </w:tcBorders>
          </w:tcPr>
          <w:p w14:paraId="2E6A4BBE" w14:textId="77777777" w:rsidR="00DC1970" w:rsidRPr="008F4302" w:rsidRDefault="00B1769B" w:rsidP="004C23B9">
            <w:pPr>
              <w:pStyle w:val="ac"/>
              <w:jc w:val="both"/>
            </w:pPr>
            <w:r w:rsidRPr="008F4302">
              <w:t>– </w:t>
            </w:r>
            <w:r w:rsidR="00DC1970" w:rsidRPr="008F4302">
              <w:t>Создание социально-экономических, правовых, организационных условий и гарантий для социального становления и развития молодых граждан города Чебо</w:t>
            </w:r>
            <w:r w:rsidRPr="008F4302">
              <w:t>ксары</w:t>
            </w:r>
          </w:p>
        </w:tc>
      </w:tr>
      <w:tr w:rsidR="00FA621E" w:rsidRPr="008F4302" w14:paraId="0C4B58C8" w14:textId="77777777" w:rsidTr="00FA621E">
        <w:tc>
          <w:tcPr>
            <w:tcW w:w="2100" w:type="dxa"/>
            <w:tcBorders>
              <w:top w:val="single" w:sz="4" w:space="0" w:color="auto"/>
              <w:bottom w:val="single" w:sz="4" w:space="0" w:color="auto"/>
              <w:right w:val="single" w:sz="4" w:space="0" w:color="auto"/>
            </w:tcBorders>
          </w:tcPr>
          <w:p w14:paraId="77C6C445" w14:textId="77777777" w:rsidR="00DC1970" w:rsidRPr="008F4302" w:rsidRDefault="00DC1970" w:rsidP="004C23B9">
            <w:pPr>
              <w:pStyle w:val="ac"/>
              <w:jc w:val="both"/>
            </w:pPr>
            <w:r w:rsidRPr="008F4302">
              <w:t>Задачи Подпрограммы</w:t>
            </w:r>
          </w:p>
        </w:tc>
        <w:tc>
          <w:tcPr>
            <w:tcW w:w="7539" w:type="dxa"/>
            <w:tcBorders>
              <w:top w:val="single" w:sz="4" w:space="0" w:color="auto"/>
              <w:left w:val="single" w:sz="4" w:space="0" w:color="auto"/>
              <w:bottom w:val="single" w:sz="4" w:space="0" w:color="auto"/>
            </w:tcBorders>
          </w:tcPr>
          <w:p w14:paraId="1F647DA2" w14:textId="77777777" w:rsidR="00DC1970" w:rsidRPr="008F4302" w:rsidRDefault="00B1769B" w:rsidP="004C23B9">
            <w:pPr>
              <w:pStyle w:val="ac"/>
              <w:jc w:val="both"/>
            </w:pPr>
            <w:r w:rsidRPr="008F4302">
              <w:t>– </w:t>
            </w:r>
            <w:r w:rsidR="00DC1970" w:rsidRPr="008F4302">
              <w:t>Поддержка активности молодежи и ее достижений в социально-экономической, общественно-политической, творческой и спортивной сферах деятельности;</w:t>
            </w:r>
          </w:p>
          <w:p w14:paraId="6D347F59" w14:textId="77777777" w:rsidR="00DC1970" w:rsidRPr="008F4302" w:rsidRDefault="004B2494" w:rsidP="004C23B9">
            <w:pPr>
              <w:pStyle w:val="ac"/>
              <w:jc w:val="both"/>
            </w:pPr>
            <w:r w:rsidRPr="008F4302">
              <w:t>п</w:t>
            </w:r>
            <w:r w:rsidR="00DC1970" w:rsidRPr="008F4302">
              <w:t>оддержка деятельности молодежных, общественных объединений, студенческой и работающей молодежи;</w:t>
            </w:r>
          </w:p>
          <w:p w14:paraId="12066ED3" w14:textId="77777777" w:rsidR="00DC1970" w:rsidRPr="008F4302" w:rsidRDefault="004B2494" w:rsidP="004C23B9">
            <w:pPr>
              <w:pStyle w:val="ac"/>
              <w:jc w:val="both"/>
            </w:pPr>
            <w:r w:rsidRPr="008F4302">
              <w:t>в</w:t>
            </w:r>
            <w:r w:rsidR="00DC1970" w:rsidRPr="008F4302">
              <w:t>овлечение молодежи в социальную практику (развитие добровольческого движения);</w:t>
            </w:r>
          </w:p>
          <w:p w14:paraId="1BD640F0" w14:textId="77777777" w:rsidR="00DC1970" w:rsidRPr="008F4302" w:rsidRDefault="004B2494" w:rsidP="004C23B9">
            <w:pPr>
              <w:pStyle w:val="ac"/>
              <w:jc w:val="both"/>
            </w:pPr>
            <w:r w:rsidRPr="008F4302">
              <w:t>ф</w:t>
            </w:r>
            <w:r w:rsidR="00DC1970" w:rsidRPr="008F4302">
              <w:t>ормирование у молодежи активной жизненной позиции, повышение электоральной культуры, готовности к участию в общественно-политической жизни города;</w:t>
            </w:r>
          </w:p>
          <w:p w14:paraId="0585F814" w14:textId="77777777" w:rsidR="00DC1970" w:rsidRPr="008F4302" w:rsidRDefault="004B2494" w:rsidP="004C23B9">
            <w:pPr>
              <w:pStyle w:val="ac"/>
              <w:jc w:val="both"/>
            </w:pPr>
            <w:r w:rsidRPr="008F4302">
              <w:t>с</w:t>
            </w:r>
            <w:r w:rsidR="00DC1970" w:rsidRPr="008F4302">
              <w:t>оздание системы поддержки молодых людей, оказавшихся в трудной жизненной ситуации;</w:t>
            </w:r>
          </w:p>
          <w:p w14:paraId="7F8AD647" w14:textId="77777777" w:rsidR="00DC1970" w:rsidRPr="008F4302" w:rsidRDefault="004B2494" w:rsidP="004B2494">
            <w:pPr>
              <w:pStyle w:val="ac"/>
              <w:jc w:val="both"/>
            </w:pPr>
            <w:r w:rsidRPr="008F4302">
              <w:t>р</w:t>
            </w:r>
            <w:r w:rsidR="00DC1970" w:rsidRPr="008F4302">
              <w:t>азвитие системы информационного обеспечения</w:t>
            </w:r>
            <w:r w:rsidR="00B1769B" w:rsidRPr="008F4302">
              <w:t xml:space="preserve"> молодежных проектов и программ</w:t>
            </w:r>
          </w:p>
        </w:tc>
      </w:tr>
      <w:tr w:rsidR="00FA621E" w:rsidRPr="008F4302" w14:paraId="76656E7E" w14:textId="77777777" w:rsidTr="00FA621E">
        <w:tc>
          <w:tcPr>
            <w:tcW w:w="2100" w:type="dxa"/>
            <w:tcBorders>
              <w:top w:val="single" w:sz="4" w:space="0" w:color="auto"/>
              <w:bottom w:val="single" w:sz="4" w:space="0" w:color="auto"/>
              <w:right w:val="single" w:sz="4" w:space="0" w:color="auto"/>
            </w:tcBorders>
          </w:tcPr>
          <w:p w14:paraId="4199B537" w14:textId="77777777" w:rsidR="00DC1970" w:rsidRPr="008F4302" w:rsidRDefault="00DC1970" w:rsidP="004C23B9">
            <w:pPr>
              <w:pStyle w:val="ac"/>
              <w:jc w:val="both"/>
            </w:pPr>
            <w:bookmarkStart w:id="31" w:name="sub_4107"/>
            <w:r w:rsidRPr="008F4302">
              <w:t>Основные мероприятия Подпрограммы</w:t>
            </w:r>
            <w:bookmarkEnd w:id="31"/>
          </w:p>
        </w:tc>
        <w:tc>
          <w:tcPr>
            <w:tcW w:w="7539" w:type="dxa"/>
            <w:tcBorders>
              <w:top w:val="single" w:sz="4" w:space="0" w:color="auto"/>
              <w:left w:val="single" w:sz="4" w:space="0" w:color="auto"/>
              <w:bottom w:val="single" w:sz="4" w:space="0" w:color="auto"/>
            </w:tcBorders>
          </w:tcPr>
          <w:p w14:paraId="40C9E08A" w14:textId="77777777" w:rsidR="00C173E5" w:rsidRPr="008F4302" w:rsidRDefault="00C173E5" w:rsidP="004C23B9">
            <w:pPr>
              <w:pStyle w:val="ac"/>
              <w:jc w:val="both"/>
            </w:pPr>
            <w:r w:rsidRPr="008F4302">
              <w:t>Основное мероприятие</w:t>
            </w:r>
            <w:r w:rsidR="00B1769B" w:rsidRPr="008F4302">
              <w:t> </w:t>
            </w:r>
            <w:r w:rsidRPr="008F4302">
              <w:t>1</w:t>
            </w:r>
            <w:r w:rsidR="00B1769B" w:rsidRPr="008F4302">
              <w:t>. </w:t>
            </w:r>
            <w:r w:rsidRPr="008F4302">
              <w:t>Государственная (муниципальная) поддержка талантливой и одаренной молодежи.</w:t>
            </w:r>
          </w:p>
          <w:p w14:paraId="1BB7D4A5" w14:textId="77777777" w:rsidR="00DC1970" w:rsidRPr="008F4302" w:rsidRDefault="00C173E5" w:rsidP="00B1769B">
            <w:pPr>
              <w:pStyle w:val="ac"/>
              <w:jc w:val="both"/>
            </w:pPr>
            <w:r w:rsidRPr="008F4302">
              <w:t>Основное мероприятие</w:t>
            </w:r>
            <w:r w:rsidR="00B1769B" w:rsidRPr="008F4302">
              <w:t> </w:t>
            </w:r>
            <w:r w:rsidRPr="008F4302">
              <w:t>2</w:t>
            </w:r>
            <w:r w:rsidR="00B1769B" w:rsidRPr="008F4302">
              <w:t>. </w:t>
            </w:r>
            <w:r w:rsidRPr="008F4302">
              <w:t>Организация отдыха детей</w:t>
            </w:r>
          </w:p>
        </w:tc>
      </w:tr>
      <w:tr w:rsidR="00FA621E" w:rsidRPr="008F4302" w14:paraId="23AA1EC2" w14:textId="77777777" w:rsidTr="00FA621E">
        <w:tc>
          <w:tcPr>
            <w:tcW w:w="2100" w:type="dxa"/>
            <w:tcBorders>
              <w:top w:val="single" w:sz="4" w:space="0" w:color="auto"/>
              <w:bottom w:val="single" w:sz="4" w:space="0" w:color="auto"/>
              <w:right w:val="single" w:sz="4" w:space="0" w:color="auto"/>
            </w:tcBorders>
          </w:tcPr>
          <w:p w14:paraId="2C4CCC97" w14:textId="77777777" w:rsidR="00DC1970" w:rsidRPr="008F4302" w:rsidRDefault="00DC1970" w:rsidP="004C23B9">
            <w:pPr>
              <w:pStyle w:val="ac"/>
              <w:jc w:val="both"/>
            </w:pPr>
            <w:bookmarkStart w:id="32" w:name="sub_4108"/>
            <w:r w:rsidRPr="008F4302">
              <w:t>Важнейшие целевые показатели и индикаторы Подпрограммы</w:t>
            </w:r>
            <w:bookmarkEnd w:id="32"/>
          </w:p>
        </w:tc>
        <w:tc>
          <w:tcPr>
            <w:tcW w:w="7539" w:type="dxa"/>
            <w:tcBorders>
              <w:top w:val="single" w:sz="4" w:space="0" w:color="auto"/>
              <w:left w:val="single" w:sz="4" w:space="0" w:color="auto"/>
              <w:bottom w:val="single" w:sz="4" w:space="0" w:color="auto"/>
            </w:tcBorders>
          </w:tcPr>
          <w:p w14:paraId="1951773A" w14:textId="77777777" w:rsidR="00DC1970" w:rsidRPr="008F4302" w:rsidRDefault="00B1769B" w:rsidP="004C23B9">
            <w:pPr>
              <w:pStyle w:val="ac"/>
              <w:jc w:val="both"/>
            </w:pPr>
            <w:r w:rsidRPr="008F4302">
              <w:t>– </w:t>
            </w:r>
            <w:r w:rsidR="00DC1970" w:rsidRPr="008F4302">
              <w:t>Реализация Подпрограммы позволит достичь к 20</w:t>
            </w:r>
            <w:r w:rsidR="00C7748D" w:rsidRPr="008F4302">
              <w:t>35</w:t>
            </w:r>
            <w:r w:rsidR="00DC1970" w:rsidRPr="008F4302">
              <w:t xml:space="preserve"> году следующих показателей:</w:t>
            </w:r>
          </w:p>
          <w:p w14:paraId="6557B2A7" w14:textId="77777777" w:rsidR="00DC1970" w:rsidRPr="008F4302" w:rsidRDefault="00DC1970" w:rsidP="004C23B9">
            <w:pPr>
              <w:pStyle w:val="ac"/>
              <w:jc w:val="both"/>
            </w:pPr>
            <w:r w:rsidRPr="008F4302">
              <w:t>доля</w:t>
            </w:r>
            <w:r w:rsidR="009E6D3D" w:rsidRPr="008F4302">
              <w:t xml:space="preserve"> молодежи в возрасте от 14 до 35</w:t>
            </w:r>
            <w:r w:rsidRPr="008F4302">
              <w:t xml:space="preserve"> лет, охваченной деятельностью молодежных общественных объединений, в общей их численности</w:t>
            </w:r>
            <w:r w:rsidR="00462DD7">
              <w:t xml:space="preserve"> – </w:t>
            </w:r>
            <w:r w:rsidRPr="008F4302">
              <w:t>50,0</w:t>
            </w:r>
            <w:r w:rsidR="00B1769B" w:rsidRPr="008F4302">
              <w:t> </w:t>
            </w:r>
            <w:r w:rsidRPr="008F4302">
              <w:t>%;</w:t>
            </w:r>
          </w:p>
          <w:p w14:paraId="706D8E8D" w14:textId="77777777" w:rsidR="00DC1970" w:rsidRPr="008F4302" w:rsidRDefault="00DC1970" w:rsidP="004C23B9">
            <w:pPr>
              <w:pStyle w:val="ac"/>
              <w:jc w:val="both"/>
            </w:pPr>
            <w:r w:rsidRPr="008F4302">
              <w:t>увеличение доли молодых людей, принимающих участие в</w:t>
            </w:r>
            <w:r w:rsidR="00FD5A11">
              <w:t> </w:t>
            </w:r>
            <w:r w:rsidRPr="008F4302">
              <w:t>добровольческой деятельности, в общем количестве молодежи</w:t>
            </w:r>
            <w:r w:rsidR="00B1769B" w:rsidRPr="008F4302">
              <w:t> –</w:t>
            </w:r>
            <w:r w:rsidR="00462DD7">
              <w:t xml:space="preserve"> </w:t>
            </w:r>
            <w:r w:rsidRPr="008F4302">
              <w:t>50,0</w:t>
            </w:r>
            <w:r w:rsidR="00B1769B" w:rsidRPr="008F4302">
              <w:t> </w:t>
            </w:r>
            <w:r w:rsidRPr="008F4302">
              <w:t>%;</w:t>
            </w:r>
          </w:p>
          <w:p w14:paraId="3602A7EA" w14:textId="77777777" w:rsidR="00DC1970" w:rsidRPr="008F4302" w:rsidRDefault="00DC1970" w:rsidP="004C23B9">
            <w:pPr>
              <w:pStyle w:val="ac"/>
              <w:jc w:val="both"/>
            </w:pPr>
            <w:r w:rsidRPr="008F4302">
              <w:t>увеличение количества структурных образований молодых специалистов (советов молодежи) на предприятиях (организациях) города</w:t>
            </w:r>
            <w:r w:rsidR="00B1769B" w:rsidRPr="008F4302">
              <w:t> – </w:t>
            </w:r>
            <w:r w:rsidRPr="008F4302">
              <w:t>40 ед</w:t>
            </w:r>
            <w:r w:rsidR="00B1769B" w:rsidRPr="008F4302">
              <w:t>иниц</w:t>
            </w:r>
            <w:r w:rsidRPr="008F4302">
              <w:t>;</w:t>
            </w:r>
          </w:p>
          <w:p w14:paraId="1EF09D0B" w14:textId="77777777" w:rsidR="00DC1970" w:rsidRPr="008F4302" w:rsidRDefault="00DC1970" w:rsidP="004C23B9">
            <w:pPr>
              <w:pStyle w:val="ac"/>
              <w:jc w:val="both"/>
            </w:pPr>
            <w:r w:rsidRPr="008F4302">
              <w:t xml:space="preserve">достижение уровня 500 человек по количеству безработных среди населения в возрасте от 16 до </w:t>
            </w:r>
            <w:r w:rsidR="00E13D8F" w:rsidRPr="008F4302">
              <w:t>34</w:t>
            </w:r>
            <w:r w:rsidRPr="008F4302">
              <w:t xml:space="preserve"> лет;</w:t>
            </w:r>
          </w:p>
          <w:p w14:paraId="0FC56B18" w14:textId="77777777" w:rsidR="00DC1970" w:rsidRPr="008F4302" w:rsidRDefault="00DC1970" w:rsidP="00B1769B">
            <w:pPr>
              <w:pStyle w:val="ac"/>
              <w:jc w:val="both"/>
            </w:pPr>
            <w:bookmarkStart w:id="33" w:name="sub_4185"/>
            <w:r w:rsidRPr="008F4302">
              <w:t>доля молодежи, задействованной в мероприятиях по вовлечению в творческую деятельность, от общего числа молодежи</w:t>
            </w:r>
            <w:r w:rsidR="00B1769B" w:rsidRPr="008F4302">
              <w:t> – </w:t>
            </w:r>
            <w:r w:rsidRPr="008F4302">
              <w:t>45,0</w:t>
            </w:r>
            <w:r w:rsidR="00B1769B" w:rsidRPr="008F4302">
              <w:t> </w:t>
            </w:r>
            <w:r w:rsidRPr="008F4302">
              <w:t>%</w:t>
            </w:r>
            <w:bookmarkEnd w:id="33"/>
          </w:p>
        </w:tc>
      </w:tr>
      <w:tr w:rsidR="00FA621E" w:rsidRPr="008F4302" w14:paraId="48F921EB" w14:textId="77777777" w:rsidTr="00FA621E">
        <w:tc>
          <w:tcPr>
            <w:tcW w:w="2100" w:type="dxa"/>
            <w:tcBorders>
              <w:top w:val="single" w:sz="4" w:space="0" w:color="auto"/>
              <w:bottom w:val="single" w:sz="4" w:space="0" w:color="auto"/>
              <w:right w:val="single" w:sz="4" w:space="0" w:color="auto"/>
            </w:tcBorders>
          </w:tcPr>
          <w:p w14:paraId="506AC44E" w14:textId="77777777" w:rsidR="00DC1970" w:rsidRPr="008F4302" w:rsidRDefault="00DC1970" w:rsidP="004C23B9">
            <w:pPr>
              <w:pStyle w:val="ac"/>
              <w:jc w:val="both"/>
            </w:pPr>
            <w:bookmarkStart w:id="34" w:name="sub_4109"/>
            <w:r w:rsidRPr="008F4302">
              <w:t>Срок и этапы реализации Подпрограммы</w:t>
            </w:r>
            <w:bookmarkEnd w:id="34"/>
          </w:p>
        </w:tc>
        <w:tc>
          <w:tcPr>
            <w:tcW w:w="7539" w:type="dxa"/>
            <w:tcBorders>
              <w:top w:val="single" w:sz="4" w:space="0" w:color="auto"/>
              <w:left w:val="single" w:sz="4" w:space="0" w:color="auto"/>
              <w:bottom w:val="single" w:sz="4" w:space="0" w:color="auto"/>
            </w:tcBorders>
          </w:tcPr>
          <w:p w14:paraId="2AF9B748" w14:textId="77777777" w:rsidR="00DC1970" w:rsidRPr="008F4302" w:rsidRDefault="00B1769B" w:rsidP="00B1769B">
            <w:pPr>
              <w:pStyle w:val="ac"/>
              <w:jc w:val="both"/>
            </w:pPr>
            <w:r w:rsidRPr="008F4302">
              <w:t>– </w:t>
            </w:r>
            <w:r w:rsidR="00C7748D" w:rsidRPr="008F4302">
              <w:t>2021</w:t>
            </w:r>
            <w:r w:rsidRPr="008F4302">
              <w:t>–</w:t>
            </w:r>
            <w:r w:rsidR="00C7748D" w:rsidRPr="008F4302">
              <w:t>203</w:t>
            </w:r>
            <w:r w:rsidR="00DC1970" w:rsidRPr="008F4302">
              <w:t>5</w:t>
            </w:r>
            <w:r w:rsidRPr="008F4302">
              <w:t xml:space="preserve"> </w:t>
            </w:r>
            <w:r w:rsidR="00DC1970" w:rsidRPr="008F4302">
              <w:t>годы</w:t>
            </w:r>
          </w:p>
        </w:tc>
      </w:tr>
      <w:tr w:rsidR="00FA621E" w:rsidRPr="008F4302" w14:paraId="0E47397A" w14:textId="77777777" w:rsidTr="00FA621E">
        <w:tc>
          <w:tcPr>
            <w:tcW w:w="2100" w:type="dxa"/>
            <w:tcBorders>
              <w:top w:val="single" w:sz="4" w:space="0" w:color="auto"/>
              <w:bottom w:val="single" w:sz="4" w:space="0" w:color="auto"/>
              <w:right w:val="single" w:sz="4" w:space="0" w:color="auto"/>
            </w:tcBorders>
          </w:tcPr>
          <w:p w14:paraId="18970945" w14:textId="77777777" w:rsidR="00DC1970" w:rsidRPr="008F4302" w:rsidRDefault="00DC1970" w:rsidP="004C23B9">
            <w:pPr>
              <w:pStyle w:val="ac"/>
              <w:jc w:val="both"/>
            </w:pPr>
            <w:bookmarkStart w:id="35" w:name="sub_410"/>
            <w:r w:rsidRPr="008F4302">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bookmarkEnd w:id="35"/>
          </w:p>
        </w:tc>
        <w:tc>
          <w:tcPr>
            <w:tcW w:w="7539" w:type="dxa"/>
            <w:tcBorders>
              <w:top w:val="single" w:sz="4" w:space="0" w:color="auto"/>
              <w:left w:val="single" w:sz="4" w:space="0" w:color="auto"/>
              <w:bottom w:val="single" w:sz="4" w:space="0" w:color="auto"/>
            </w:tcBorders>
          </w:tcPr>
          <w:p w14:paraId="754B47D2" w14:textId="77777777" w:rsidR="00DC1970" w:rsidRPr="008F4302" w:rsidRDefault="00B1769B" w:rsidP="004C23B9">
            <w:pPr>
              <w:pStyle w:val="ac"/>
              <w:jc w:val="both"/>
            </w:pPr>
            <w:r w:rsidRPr="008F4302">
              <w:t>– </w:t>
            </w:r>
            <w:r w:rsidR="00DC1970" w:rsidRPr="008F4302">
              <w:t xml:space="preserve">Прогнозируемые объемы финансирования мероприятий Подпрограммы в </w:t>
            </w:r>
            <w:r w:rsidR="00E22F84" w:rsidRPr="008F4302">
              <w:t>2021</w:t>
            </w:r>
            <w:r w:rsidRPr="008F4302">
              <w:t>–</w:t>
            </w:r>
            <w:r w:rsidR="00E22F84" w:rsidRPr="008F4302">
              <w:t xml:space="preserve">2035 </w:t>
            </w:r>
            <w:r w:rsidR="00DC1970" w:rsidRPr="008F4302">
              <w:t xml:space="preserve">годах составляют </w:t>
            </w:r>
            <w:r w:rsidR="00926AC3" w:rsidRPr="008F4302">
              <w:t>18 650,0</w:t>
            </w:r>
            <w:r w:rsidRPr="008F4302">
              <w:t>0</w:t>
            </w:r>
            <w:r w:rsidR="00DC1970" w:rsidRPr="008F4302">
              <w:t xml:space="preserve"> тысяч рублей, в том числе:</w:t>
            </w:r>
          </w:p>
          <w:p w14:paraId="640F467D" w14:textId="77777777" w:rsidR="00C7748D" w:rsidRPr="008F4302" w:rsidRDefault="00C7748D" w:rsidP="004C23B9">
            <w:pPr>
              <w:ind w:firstLine="0"/>
              <w:rPr>
                <w:rFonts w:ascii="Times New Roman" w:hAnsi="Times New Roman" w:cs="Times New Roman"/>
              </w:rPr>
            </w:pPr>
            <w:r w:rsidRPr="008F4302">
              <w:rPr>
                <w:rFonts w:ascii="Times New Roman" w:hAnsi="Times New Roman" w:cs="Times New Roman"/>
              </w:rPr>
              <w:t>в 2021 году – 1 150,0</w:t>
            </w:r>
            <w:r w:rsidR="00B1769B" w:rsidRPr="008F4302">
              <w:rPr>
                <w:rFonts w:ascii="Times New Roman" w:hAnsi="Times New Roman" w:cs="Times New Roman"/>
              </w:rPr>
              <w:t>0</w:t>
            </w:r>
            <w:r w:rsidRPr="008F4302">
              <w:rPr>
                <w:rFonts w:ascii="Times New Roman" w:hAnsi="Times New Roman" w:cs="Times New Roman"/>
              </w:rPr>
              <w:t xml:space="preserve"> тысяч рублей;</w:t>
            </w:r>
          </w:p>
          <w:p w14:paraId="39100559" w14:textId="77777777" w:rsidR="00C7748D" w:rsidRPr="008F4302" w:rsidRDefault="00C7748D" w:rsidP="004C23B9">
            <w:pPr>
              <w:ind w:firstLine="0"/>
              <w:rPr>
                <w:rFonts w:ascii="Times New Roman" w:hAnsi="Times New Roman" w:cs="Times New Roman"/>
              </w:rPr>
            </w:pPr>
            <w:r w:rsidRPr="008F4302">
              <w:rPr>
                <w:rFonts w:ascii="Times New Roman" w:hAnsi="Times New Roman" w:cs="Times New Roman"/>
              </w:rPr>
              <w:t>в 2022 году – 1 250,0</w:t>
            </w:r>
            <w:r w:rsidR="00B1769B" w:rsidRPr="008F4302">
              <w:rPr>
                <w:rFonts w:ascii="Times New Roman" w:hAnsi="Times New Roman" w:cs="Times New Roman"/>
              </w:rPr>
              <w:t>0</w:t>
            </w:r>
            <w:r w:rsidRPr="008F4302">
              <w:rPr>
                <w:rFonts w:ascii="Times New Roman" w:hAnsi="Times New Roman" w:cs="Times New Roman"/>
              </w:rPr>
              <w:t xml:space="preserve"> тысяч рублей;</w:t>
            </w:r>
          </w:p>
          <w:p w14:paraId="36A9FC4D" w14:textId="77777777" w:rsidR="00C7748D" w:rsidRPr="008F4302" w:rsidRDefault="00C7748D" w:rsidP="004C23B9">
            <w:pPr>
              <w:ind w:firstLine="0"/>
              <w:rPr>
                <w:rFonts w:ascii="Times New Roman" w:hAnsi="Times New Roman" w:cs="Times New Roman"/>
              </w:rPr>
            </w:pPr>
            <w:r w:rsidRPr="008F4302">
              <w:rPr>
                <w:rFonts w:ascii="Times New Roman" w:hAnsi="Times New Roman" w:cs="Times New Roman"/>
              </w:rPr>
              <w:t>в 2023 году – 1 250,0</w:t>
            </w:r>
            <w:r w:rsidR="00B1769B" w:rsidRPr="008F4302">
              <w:rPr>
                <w:rFonts w:ascii="Times New Roman" w:hAnsi="Times New Roman" w:cs="Times New Roman"/>
              </w:rPr>
              <w:t>0</w:t>
            </w:r>
            <w:r w:rsidRPr="008F4302">
              <w:rPr>
                <w:rFonts w:ascii="Times New Roman" w:hAnsi="Times New Roman" w:cs="Times New Roman"/>
              </w:rPr>
              <w:t xml:space="preserve"> тысяч рублей;</w:t>
            </w:r>
          </w:p>
          <w:p w14:paraId="3240EF10" w14:textId="77777777" w:rsidR="00C7748D" w:rsidRPr="008F4302" w:rsidRDefault="00C7748D" w:rsidP="004C23B9">
            <w:pPr>
              <w:ind w:firstLine="0"/>
              <w:rPr>
                <w:rFonts w:ascii="Times New Roman" w:hAnsi="Times New Roman" w:cs="Times New Roman"/>
              </w:rPr>
            </w:pPr>
            <w:r w:rsidRPr="008F4302">
              <w:rPr>
                <w:rFonts w:ascii="Times New Roman" w:hAnsi="Times New Roman" w:cs="Times New Roman"/>
              </w:rPr>
              <w:t>в 2024 году – </w:t>
            </w:r>
            <w:r w:rsidR="00926AC3" w:rsidRPr="008F4302">
              <w:rPr>
                <w:rFonts w:ascii="Times New Roman" w:hAnsi="Times New Roman" w:cs="Times New Roman"/>
              </w:rPr>
              <w:t>1</w:t>
            </w:r>
            <w:r w:rsidR="00B1769B" w:rsidRPr="008F4302">
              <w:rPr>
                <w:rFonts w:ascii="Times New Roman" w:hAnsi="Times New Roman" w:cs="Times New Roman"/>
              </w:rPr>
              <w:t> </w:t>
            </w:r>
            <w:r w:rsidR="00926AC3" w:rsidRPr="008F4302">
              <w:rPr>
                <w:rFonts w:ascii="Times New Roman" w:hAnsi="Times New Roman" w:cs="Times New Roman"/>
              </w:rPr>
              <w:t>250,0</w:t>
            </w:r>
            <w:r w:rsidR="00B1769B" w:rsidRPr="008F4302">
              <w:rPr>
                <w:rFonts w:ascii="Times New Roman" w:hAnsi="Times New Roman" w:cs="Times New Roman"/>
              </w:rPr>
              <w:t>0</w:t>
            </w:r>
            <w:r w:rsidR="00926AC3" w:rsidRPr="008F4302">
              <w:rPr>
                <w:rFonts w:ascii="Times New Roman" w:hAnsi="Times New Roman" w:cs="Times New Roman"/>
              </w:rPr>
              <w:t xml:space="preserve"> </w:t>
            </w:r>
            <w:r w:rsidRPr="008F4302">
              <w:rPr>
                <w:rFonts w:ascii="Times New Roman" w:hAnsi="Times New Roman" w:cs="Times New Roman"/>
              </w:rPr>
              <w:t>тысяч рублей;</w:t>
            </w:r>
          </w:p>
          <w:p w14:paraId="00201188" w14:textId="77777777" w:rsidR="00C7748D" w:rsidRPr="008F4302" w:rsidRDefault="00C7748D" w:rsidP="004C23B9">
            <w:pPr>
              <w:ind w:firstLine="0"/>
              <w:rPr>
                <w:rFonts w:ascii="Times New Roman" w:hAnsi="Times New Roman" w:cs="Times New Roman"/>
              </w:rPr>
            </w:pPr>
            <w:r w:rsidRPr="008F4302">
              <w:rPr>
                <w:rFonts w:ascii="Times New Roman" w:hAnsi="Times New Roman" w:cs="Times New Roman"/>
              </w:rPr>
              <w:t>в 2025 году – </w:t>
            </w:r>
            <w:r w:rsidR="00926AC3" w:rsidRPr="008F4302">
              <w:rPr>
                <w:rFonts w:ascii="Times New Roman" w:hAnsi="Times New Roman" w:cs="Times New Roman"/>
              </w:rPr>
              <w:t>1</w:t>
            </w:r>
            <w:r w:rsidR="00B1769B" w:rsidRPr="008F4302">
              <w:rPr>
                <w:rFonts w:ascii="Times New Roman" w:hAnsi="Times New Roman" w:cs="Times New Roman"/>
              </w:rPr>
              <w:t> </w:t>
            </w:r>
            <w:r w:rsidR="00926AC3" w:rsidRPr="008F4302">
              <w:rPr>
                <w:rFonts w:ascii="Times New Roman" w:hAnsi="Times New Roman" w:cs="Times New Roman"/>
              </w:rPr>
              <w:t>250,0</w:t>
            </w:r>
            <w:r w:rsidR="00B1769B" w:rsidRPr="008F4302">
              <w:rPr>
                <w:rFonts w:ascii="Times New Roman" w:hAnsi="Times New Roman" w:cs="Times New Roman"/>
              </w:rPr>
              <w:t>0</w:t>
            </w:r>
            <w:r w:rsidR="00926AC3" w:rsidRPr="008F4302">
              <w:rPr>
                <w:rFonts w:ascii="Times New Roman" w:hAnsi="Times New Roman" w:cs="Times New Roman"/>
              </w:rPr>
              <w:t xml:space="preserve"> </w:t>
            </w:r>
            <w:r w:rsidRPr="008F4302">
              <w:rPr>
                <w:rFonts w:ascii="Times New Roman" w:hAnsi="Times New Roman" w:cs="Times New Roman"/>
              </w:rPr>
              <w:t>тысяч рублей;</w:t>
            </w:r>
          </w:p>
          <w:p w14:paraId="694D4447" w14:textId="77777777" w:rsidR="00C7748D" w:rsidRPr="008F4302" w:rsidRDefault="00926AC3" w:rsidP="004C23B9">
            <w:pPr>
              <w:pStyle w:val="s16"/>
              <w:shd w:val="clear" w:color="auto" w:fill="FFFFFF"/>
              <w:spacing w:before="0" w:beforeAutospacing="0" w:after="0" w:afterAutospacing="0"/>
              <w:jc w:val="both"/>
            </w:pPr>
            <w:r w:rsidRPr="008F4302">
              <w:t>2 этап в 2026</w:t>
            </w:r>
            <w:r w:rsidR="00B1769B" w:rsidRPr="008F4302">
              <w:t>–</w:t>
            </w:r>
            <w:r w:rsidRPr="008F4302">
              <w:t>2030</w:t>
            </w:r>
            <w:r w:rsidR="00B1769B" w:rsidRPr="008F4302">
              <w:t xml:space="preserve"> </w:t>
            </w:r>
            <w:r w:rsidRPr="008F4302">
              <w:t>годах</w:t>
            </w:r>
            <w:r w:rsidR="00B1769B" w:rsidRPr="008F4302">
              <w:t> </w:t>
            </w:r>
            <w:r w:rsidRPr="008F4302">
              <w:t>–</w:t>
            </w:r>
            <w:r w:rsidR="00B1769B" w:rsidRPr="008F4302">
              <w:t> </w:t>
            </w:r>
            <w:r w:rsidRPr="008F4302">
              <w:t>6</w:t>
            </w:r>
            <w:r w:rsidR="00B1769B" w:rsidRPr="008F4302">
              <w:t> </w:t>
            </w:r>
            <w:r w:rsidRPr="008F4302">
              <w:t>250,0</w:t>
            </w:r>
            <w:r w:rsidR="00B1769B" w:rsidRPr="008F4302">
              <w:t>0</w:t>
            </w:r>
            <w:r w:rsidR="00C7748D" w:rsidRPr="008F4302">
              <w:t xml:space="preserve"> тысяч рублей;</w:t>
            </w:r>
          </w:p>
          <w:p w14:paraId="544148A3" w14:textId="77777777" w:rsidR="00C7748D" w:rsidRPr="008F4302" w:rsidRDefault="00C7748D" w:rsidP="004C23B9">
            <w:pPr>
              <w:pStyle w:val="s16"/>
              <w:shd w:val="clear" w:color="auto" w:fill="FFFFFF"/>
              <w:spacing w:before="0" w:beforeAutospacing="0" w:after="0" w:afterAutospacing="0"/>
              <w:jc w:val="both"/>
            </w:pPr>
            <w:r w:rsidRPr="008F4302">
              <w:t>3 этап в 2031</w:t>
            </w:r>
            <w:r w:rsidR="00B1769B" w:rsidRPr="008F4302">
              <w:t>–</w:t>
            </w:r>
            <w:r w:rsidRPr="008F4302">
              <w:t>2035 годах</w:t>
            </w:r>
            <w:r w:rsidR="00B1769B" w:rsidRPr="008F4302">
              <w:t> </w:t>
            </w:r>
            <w:r w:rsidR="00926AC3" w:rsidRPr="008F4302">
              <w:t>–</w:t>
            </w:r>
            <w:r w:rsidR="00B1769B" w:rsidRPr="008F4302">
              <w:t> </w:t>
            </w:r>
            <w:r w:rsidR="00926AC3" w:rsidRPr="008F4302">
              <w:t>6</w:t>
            </w:r>
            <w:r w:rsidR="00B1769B" w:rsidRPr="008F4302">
              <w:t> </w:t>
            </w:r>
            <w:r w:rsidR="00926AC3" w:rsidRPr="008F4302">
              <w:t>250,0</w:t>
            </w:r>
            <w:r w:rsidR="00B1769B" w:rsidRPr="008F4302">
              <w:t>0</w:t>
            </w:r>
            <w:r w:rsidRPr="008F4302">
              <w:t xml:space="preserve"> тысяч рублей;</w:t>
            </w:r>
          </w:p>
          <w:p w14:paraId="678C6C34" w14:textId="77777777" w:rsidR="00DC1970" w:rsidRPr="008F4302" w:rsidRDefault="00DC1970" w:rsidP="004C23B9">
            <w:pPr>
              <w:pStyle w:val="ac"/>
              <w:jc w:val="both"/>
            </w:pPr>
            <w:r w:rsidRPr="008F4302">
              <w:t>из них средства:</w:t>
            </w:r>
          </w:p>
          <w:p w14:paraId="112002AD" w14:textId="77777777" w:rsidR="00DC1970" w:rsidRPr="008F4302" w:rsidRDefault="00DC1970" w:rsidP="004C23B9">
            <w:pPr>
              <w:pStyle w:val="ac"/>
              <w:jc w:val="both"/>
            </w:pPr>
            <w:r w:rsidRPr="008F4302">
              <w:t>федерального бюджета в 20</w:t>
            </w:r>
            <w:r w:rsidR="00E22F84" w:rsidRPr="008F4302">
              <w:t>21</w:t>
            </w:r>
            <w:r w:rsidR="00B1769B" w:rsidRPr="008F4302">
              <w:t>–</w:t>
            </w:r>
            <w:r w:rsidRPr="008F4302">
              <w:t>2</w:t>
            </w:r>
            <w:r w:rsidR="00E22F84" w:rsidRPr="008F4302">
              <w:t>03</w:t>
            </w:r>
            <w:r w:rsidRPr="008F4302">
              <w:t>5</w:t>
            </w:r>
            <w:r w:rsidR="00B1769B" w:rsidRPr="008F4302">
              <w:t xml:space="preserve"> </w:t>
            </w:r>
            <w:r w:rsidRPr="008F4302">
              <w:t>годах составляют 0,0</w:t>
            </w:r>
            <w:r w:rsidR="00B1769B" w:rsidRPr="008F4302">
              <w:t>0</w:t>
            </w:r>
            <w:r w:rsidRPr="008F4302">
              <w:t xml:space="preserve"> тысяч рублей;</w:t>
            </w:r>
          </w:p>
          <w:p w14:paraId="14135D06" w14:textId="77777777" w:rsidR="00DC1970" w:rsidRPr="008F4302" w:rsidRDefault="00DC1970" w:rsidP="004C23B9">
            <w:pPr>
              <w:pStyle w:val="ac"/>
              <w:jc w:val="both"/>
            </w:pPr>
            <w:r w:rsidRPr="008F4302">
              <w:t xml:space="preserve">республиканского бюджета Чувашской Республики в </w:t>
            </w:r>
            <w:r w:rsidR="00E22F84" w:rsidRPr="008F4302">
              <w:t>2021</w:t>
            </w:r>
            <w:r w:rsidR="00B1769B" w:rsidRPr="008F4302">
              <w:t>–</w:t>
            </w:r>
            <w:r w:rsidR="00E22F84" w:rsidRPr="008F4302">
              <w:t>2035</w:t>
            </w:r>
            <w:r w:rsidR="00B1769B" w:rsidRPr="008F4302">
              <w:t xml:space="preserve"> </w:t>
            </w:r>
            <w:r w:rsidRPr="008F4302">
              <w:t>годах составляют 0,</w:t>
            </w:r>
            <w:r w:rsidR="00B1769B" w:rsidRPr="008F4302">
              <w:t>0</w:t>
            </w:r>
            <w:r w:rsidRPr="008F4302">
              <w:t>0 тысяч рублей;</w:t>
            </w:r>
          </w:p>
          <w:p w14:paraId="45E46F2B" w14:textId="77777777" w:rsidR="00DC1970" w:rsidRPr="008F4302" w:rsidRDefault="00DC1970" w:rsidP="004C23B9">
            <w:pPr>
              <w:pStyle w:val="ac"/>
              <w:jc w:val="both"/>
            </w:pPr>
            <w:r w:rsidRPr="008F4302">
              <w:t>бюджета города Чебоксары</w:t>
            </w:r>
            <w:r w:rsidR="00B1769B" w:rsidRPr="008F4302">
              <w:t> – </w:t>
            </w:r>
            <w:r w:rsidR="00926AC3" w:rsidRPr="008F4302">
              <w:t>18</w:t>
            </w:r>
            <w:r w:rsidR="00B1769B" w:rsidRPr="008F4302">
              <w:t> </w:t>
            </w:r>
            <w:r w:rsidR="00926AC3" w:rsidRPr="008F4302">
              <w:t>650,0</w:t>
            </w:r>
            <w:r w:rsidR="00B1769B" w:rsidRPr="008F4302">
              <w:t>0</w:t>
            </w:r>
            <w:r w:rsidR="00926AC3" w:rsidRPr="008F4302">
              <w:t xml:space="preserve"> </w:t>
            </w:r>
            <w:r w:rsidRPr="008F4302">
              <w:t>тысяч рублей:</w:t>
            </w:r>
          </w:p>
          <w:p w14:paraId="6789A31B" w14:textId="77777777" w:rsidR="00926AC3" w:rsidRPr="008F4302" w:rsidRDefault="00926AC3" w:rsidP="004C23B9">
            <w:pPr>
              <w:pStyle w:val="ac"/>
              <w:jc w:val="both"/>
            </w:pPr>
            <w:r w:rsidRPr="008F4302">
              <w:t>в 2021 году</w:t>
            </w:r>
            <w:r w:rsidR="00B1769B" w:rsidRPr="008F4302">
              <w:t> </w:t>
            </w:r>
            <w:r w:rsidRPr="008F4302">
              <w:t>–</w:t>
            </w:r>
            <w:r w:rsidR="00B1769B" w:rsidRPr="008F4302">
              <w:t> </w:t>
            </w:r>
            <w:r w:rsidRPr="008F4302">
              <w:t>1</w:t>
            </w:r>
            <w:r w:rsidR="00B1769B" w:rsidRPr="008F4302">
              <w:t> </w:t>
            </w:r>
            <w:r w:rsidRPr="008F4302">
              <w:t>150,0</w:t>
            </w:r>
            <w:r w:rsidR="00B1769B" w:rsidRPr="008F4302">
              <w:t>0</w:t>
            </w:r>
            <w:r w:rsidRPr="008F4302">
              <w:t xml:space="preserve"> тысяч рублей;</w:t>
            </w:r>
          </w:p>
          <w:p w14:paraId="26431E86" w14:textId="77777777" w:rsidR="00926AC3" w:rsidRPr="008F4302" w:rsidRDefault="00926AC3" w:rsidP="004C23B9">
            <w:pPr>
              <w:pStyle w:val="ac"/>
              <w:jc w:val="both"/>
            </w:pPr>
            <w:r w:rsidRPr="008F4302">
              <w:t>в 2022 году</w:t>
            </w:r>
            <w:r w:rsidR="00B1769B" w:rsidRPr="008F4302">
              <w:t> </w:t>
            </w:r>
            <w:r w:rsidRPr="008F4302">
              <w:t>–</w:t>
            </w:r>
            <w:r w:rsidR="00B1769B" w:rsidRPr="008F4302">
              <w:t> </w:t>
            </w:r>
            <w:r w:rsidRPr="008F4302">
              <w:t>1</w:t>
            </w:r>
            <w:r w:rsidR="00B1769B" w:rsidRPr="008F4302">
              <w:t> </w:t>
            </w:r>
            <w:r w:rsidRPr="008F4302">
              <w:t>250,0</w:t>
            </w:r>
            <w:r w:rsidR="00B1769B" w:rsidRPr="008F4302">
              <w:t>0</w:t>
            </w:r>
            <w:r w:rsidRPr="008F4302">
              <w:t xml:space="preserve"> тысяч рублей;</w:t>
            </w:r>
          </w:p>
          <w:p w14:paraId="77F6BABE" w14:textId="77777777" w:rsidR="00926AC3" w:rsidRPr="008F4302" w:rsidRDefault="00926AC3" w:rsidP="004C23B9">
            <w:pPr>
              <w:pStyle w:val="ac"/>
              <w:jc w:val="both"/>
            </w:pPr>
            <w:r w:rsidRPr="008F4302">
              <w:t>в 2023 году</w:t>
            </w:r>
            <w:r w:rsidR="00B1769B" w:rsidRPr="008F4302">
              <w:t> </w:t>
            </w:r>
            <w:r w:rsidRPr="008F4302">
              <w:t>–</w:t>
            </w:r>
            <w:r w:rsidR="00B1769B" w:rsidRPr="008F4302">
              <w:t> </w:t>
            </w:r>
            <w:r w:rsidRPr="008F4302">
              <w:t>1</w:t>
            </w:r>
            <w:r w:rsidR="00B1769B" w:rsidRPr="008F4302">
              <w:t> </w:t>
            </w:r>
            <w:r w:rsidRPr="008F4302">
              <w:t>250,0</w:t>
            </w:r>
            <w:r w:rsidR="00B1769B" w:rsidRPr="008F4302">
              <w:t>0</w:t>
            </w:r>
            <w:r w:rsidRPr="008F4302">
              <w:t xml:space="preserve"> тысяч рублей;</w:t>
            </w:r>
          </w:p>
          <w:p w14:paraId="4F66F07A" w14:textId="77777777" w:rsidR="00926AC3" w:rsidRPr="008F4302" w:rsidRDefault="00926AC3" w:rsidP="004C23B9">
            <w:pPr>
              <w:pStyle w:val="ac"/>
              <w:jc w:val="both"/>
            </w:pPr>
            <w:r w:rsidRPr="008F4302">
              <w:t>в 2024 году</w:t>
            </w:r>
            <w:r w:rsidR="00B1769B" w:rsidRPr="008F4302">
              <w:t> </w:t>
            </w:r>
            <w:r w:rsidRPr="008F4302">
              <w:t>–</w:t>
            </w:r>
            <w:r w:rsidR="00B1769B" w:rsidRPr="008F4302">
              <w:t> </w:t>
            </w:r>
            <w:r w:rsidRPr="008F4302">
              <w:t>1</w:t>
            </w:r>
            <w:r w:rsidR="00B1769B" w:rsidRPr="008F4302">
              <w:t> </w:t>
            </w:r>
            <w:r w:rsidRPr="008F4302">
              <w:t>250,0</w:t>
            </w:r>
            <w:r w:rsidR="00B1769B" w:rsidRPr="008F4302">
              <w:t>0</w:t>
            </w:r>
            <w:r w:rsidRPr="008F4302">
              <w:t xml:space="preserve"> тысяч рублей;</w:t>
            </w:r>
          </w:p>
          <w:p w14:paraId="3B245010" w14:textId="77777777" w:rsidR="00926AC3" w:rsidRPr="008F4302" w:rsidRDefault="00926AC3" w:rsidP="004C23B9">
            <w:pPr>
              <w:pStyle w:val="ac"/>
              <w:jc w:val="both"/>
            </w:pPr>
            <w:r w:rsidRPr="008F4302">
              <w:t>в 2025 году</w:t>
            </w:r>
            <w:r w:rsidR="00B1769B" w:rsidRPr="008F4302">
              <w:t> </w:t>
            </w:r>
            <w:r w:rsidRPr="008F4302">
              <w:t>–</w:t>
            </w:r>
            <w:r w:rsidR="00B1769B" w:rsidRPr="008F4302">
              <w:t> </w:t>
            </w:r>
            <w:r w:rsidRPr="008F4302">
              <w:t>1</w:t>
            </w:r>
            <w:r w:rsidR="00B1769B" w:rsidRPr="008F4302">
              <w:t> </w:t>
            </w:r>
            <w:r w:rsidRPr="008F4302">
              <w:t>250,0</w:t>
            </w:r>
            <w:r w:rsidR="00B1769B" w:rsidRPr="008F4302">
              <w:t>0</w:t>
            </w:r>
            <w:r w:rsidRPr="008F4302">
              <w:t xml:space="preserve"> тысяч рублей;</w:t>
            </w:r>
          </w:p>
          <w:p w14:paraId="7B20442F" w14:textId="77777777" w:rsidR="00926AC3" w:rsidRPr="008F4302" w:rsidRDefault="00926AC3" w:rsidP="004C23B9">
            <w:pPr>
              <w:pStyle w:val="ac"/>
              <w:jc w:val="both"/>
            </w:pPr>
            <w:r w:rsidRPr="008F4302">
              <w:t>2 этап в 2026</w:t>
            </w:r>
            <w:r w:rsidR="00B1769B" w:rsidRPr="008F4302">
              <w:t>–</w:t>
            </w:r>
            <w:r w:rsidRPr="008F4302">
              <w:t>2030 годах</w:t>
            </w:r>
            <w:r w:rsidR="00B1769B" w:rsidRPr="008F4302">
              <w:t> </w:t>
            </w:r>
            <w:r w:rsidRPr="008F4302">
              <w:t>–</w:t>
            </w:r>
            <w:r w:rsidR="00B1769B" w:rsidRPr="008F4302">
              <w:t> </w:t>
            </w:r>
            <w:r w:rsidRPr="008F4302">
              <w:t>6</w:t>
            </w:r>
            <w:r w:rsidR="00B1769B" w:rsidRPr="008F4302">
              <w:t> </w:t>
            </w:r>
            <w:r w:rsidRPr="008F4302">
              <w:t>250,0</w:t>
            </w:r>
            <w:r w:rsidR="00B1769B" w:rsidRPr="008F4302">
              <w:t>0</w:t>
            </w:r>
            <w:r w:rsidRPr="008F4302">
              <w:t xml:space="preserve"> тысяч рублей;</w:t>
            </w:r>
          </w:p>
          <w:p w14:paraId="1FE4BF21" w14:textId="77777777" w:rsidR="00926AC3" w:rsidRPr="008F4302" w:rsidRDefault="00926AC3" w:rsidP="004C23B9">
            <w:pPr>
              <w:pStyle w:val="ac"/>
              <w:jc w:val="both"/>
            </w:pPr>
            <w:r w:rsidRPr="008F4302">
              <w:t>3 этап в 2031</w:t>
            </w:r>
            <w:r w:rsidR="00B1769B" w:rsidRPr="008F4302">
              <w:t>–</w:t>
            </w:r>
            <w:r w:rsidRPr="008F4302">
              <w:t>2035 годах</w:t>
            </w:r>
            <w:r w:rsidR="00B1769B" w:rsidRPr="008F4302">
              <w:t> </w:t>
            </w:r>
            <w:r w:rsidRPr="008F4302">
              <w:t>–</w:t>
            </w:r>
            <w:r w:rsidR="00B1769B" w:rsidRPr="008F4302">
              <w:t> </w:t>
            </w:r>
            <w:r w:rsidRPr="008F4302">
              <w:t>6</w:t>
            </w:r>
            <w:r w:rsidR="00B1769B" w:rsidRPr="008F4302">
              <w:t> </w:t>
            </w:r>
            <w:r w:rsidRPr="008F4302">
              <w:t>250,0</w:t>
            </w:r>
            <w:r w:rsidR="00B1769B" w:rsidRPr="008F4302">
              <w:t>0</w:t>
            </w:r>
            <w:r w:rsidRPr="008F4302">
              <w:t xml:space="preserve"> тысяч рублей;</w:t>
            </w:r>
          </w:p>
          <w:p w14:paraId="258518CD" w14:textId="77777777" w:rsidR="00DC1970" w:rsidRPr="008F4302" w:rsidRDefault="00DC1970" w:rsidP="004C23B9">
            <w:pPr>
              <w:pStyle w:val="ac"/>
              <w:jc w:val="both"/>
            </w:pPr>
            <w:r w:rsidRPr="008F4302">
              <w:t>внебюджетных источников в 20</w:t>
            </w:r>
            <w:r w:rsidR="00E22F84" w:rsidRPr="008F4302">
              <w:t>21</w:t>
            </w:r>
            <w:r w:rsidR="00B1769B" w:rsidRPr="008F4302">
              <w:t>–</w:t>
            </w:r>
            <w:r w:rsidR="00E22F84" w:rsidRPr="008F4302">
              <w:t>203</w:t>
            </w:r>
            <w:r w:rsidRPr="008F4302">
              <w:t>5</w:t>
            </w:r>
            <w:r w:rsidR="00B1769B" w:rsidRPr="008F4302">
              <w:t xml:space="preserve"> </w:t>
            </w:r>
            <w:r w:rsidRPr="008F4302">
              <w:t>годах составляют 0,0</w:t>
            </w:r>
            <w:r w:rsidR="00B1769B" w:rsidRPr="008F4302">
              <w:t>0</w:t>
            </w:r>
            <w:r w:rsidRPr="008F4302">
              <w:t xml:space="preserve"> тысяч рублей.</w:t>
            </w:r>
          </w:p>
          <w:p w14:paraId="7E1532B5" w14:textId="77777777" w:rsidR="00DC1970" w:rsidRPr="008F4302" w:rsidRDefault="00DC1970" w:rsidP="004C23B9">
            <w:pPr>
              <w:pStyle w:val="ac"/>
              <w:jc w:val="both"/>
            </w:pPr>
            <w:r w:rsidRPr="008F4302">
              <w:t>Объемы финансирования Подпрограммы уточняются при формировании бюджета города Чебоксары на очередной финансовый год и плановый период</w:t>
            </w:r>
          </w:p>
        </w:tc>
      </w:tr>
      <w:tr w:rsidR="00FA621E" w:rsidRPr="008F4302" w14:paraId="36BADE72" w14:textId="77777777" w:rsidTr="00FA621E">
        <w:tc>
          <w:tcPr>
            <w:tcW w:w="2100" w:type="dxa"/>
            <w:tcBorders>
              <w:top w:val="single" w:sz="4" w:space="0" w:color="auto"/>
              <w:bottom w:val="single" w:sz="4" w:space="0" w:color="auto"/>
              <w:right w:val="single" w:sz="4" w:space="0" w:color="auto"/>
            </w:tcBorders>
          </w:tcPr>
          <w:p w14:paraId="5D74AA33" w14:textId="77777777" w:rsidR="00DC1970" w:rsidRPr="008F4302" w:rsidRDefault="00DC1970" w:rsidP="004C23B9">
            <w:pPr>
              <w:pStyle w:val="ac"/>
              <w:jc w:val="both"/>
            </w:pPr>
            <w:r w:rsidRPr="008F4302">
              <w:t>Ожидаемые результаты реализации Подпрограммы</w:t>
            </w:r>
          </w:p>
        </w:tc>
        <w:tc>
          <w:tcPr>
            <w:tcW w:w="7539" w:type="dxa"/>
            <w:tcBorders>
              <w:top w:val="single" w:sz="4" w:space="0" w:color="auto"/>
              <w:left w:val="single" w:sz="4" w:space="0" w:color="auto"/>
              <w:bottom w:val="single" w:sz="4" w:space="0" w:color="auto"/>
            </w:tcBorders>
          </w:tcPr>
          <w:p w14:paraId="5FB25F29" w14:textId="77777777" w:rsidR="00B1769B" w:rsidRPr="008F4302" w:rsidRDefault="00B1769B" w:rsidP="00B1769B">
            <w:pPr>
              <w:widowControl/>
              <w:ind w:right="80" w:firstLine="60"/>
              <w:rPr>
                <w:rFonts w:ascii="Times New Roman" w:hAnsi="Times New Roman" w:cs="Times New Roman"/>
                <w:lang w:eastAsia="en-US"/>
              </w:rPr>
            </w:pPr>
            <w:r w:rsidRPr="008F4302">
              <w:rPr>
                <w:rFonts w:ascii="Times New Roman" w:hAnsi="Times New Roman" w:cs="Times New Roman"/>
                <w:lang w:eastAsia="en-US"/>
              </w:rPr>
              <w:t>– Реализация Подпрограммы позволит:</w:t>
            </w:r>
          </w:p>
          <w:p w14:paraId="58F992AB" w14:textId="77777777" w:rsidR="00DC1970" w:rsidRPr="008F4302" w:rsidRDefault="00B1769B" w:rsidP="004C23B9">
            <w:pPr>
              <w:pStyle w:val="ac"/>
              <w:jc w:val="both"/>
            </w:pPr>
            <w:r w:rsidRPr="008F4302">
              <w:t>у</w:t>
            </w:r>
            <w:r w:rsidR="00DC1970" w:rsidRPr="008F4302">
              <w:t>величи</w:t>
            </w:r>
            <w:r w:rsidRPr="008F4302">
              <w:t>ть</w:t>
            </w:r>
            <w:r w:rsidR="00DC1970" w:rsidRPr="008F4302">
              <w:t xml:space="preserve"> количеств</w:t>
            </w:r>
            <w:r w:rsidRPr="008F4302">
              <w:t>о</w:t>
            </w:r>
            <w:r w:rsidR="00DC1970" w:rsidRPr="008F4302">
              <w:t xml:space="preserve"> молодежи, охваченной деятельностью общественных объединений;</w:t>
            </w:r>
          </w:p>
          <w:p w14:paraId="797C7DBD" w14:textId="77777777" w:rsidR="00DC1970" w:rsidRPr="008F4302" w:rsidRDefault="00B1769B" w:rsidP="004C23B9">
            <w:pPr>
              <w:pStyle w:val="ac"/>
              <w:jc w:val="both"/>
            </w:pPr>
            <w:r w:rsidRPr="008F4302">
              <w:t>у</w:t>
            </w:r>
            <w:r w:rsidR="00DC1970" w:rsidRPr="008F4302">
              <w:t>величи</w:t>
            </w:r>
            <w:r w:rsidRPr="008F4302">
              <w:t>ть</w:t>
            </w:r>
            <w:r w:rsidR="00DC1970" w:rsidRPr="008F4302">
              <w:t xml:space="preserve"> дол</w:t>
            </w:r>
            <w:r w:rsidRPr="008F4302">
              <w:t>ю</w:t>
            </w:r>
            <w:r w:rsidR="00DC1970" w:rsidRPr="008F4302">
              <w:t xml:space="preserve"> молодежи, принимающей участие в добровольческой деятельности;</w:t>
            </w:r>
          </w:p>
          <w:p w14:paraId="37F0B0C6" w14:textId="77777777" w:rsidR="00DC1970" w:rsidRPr="008F4302" w:rsidRDefault="00B1769B" w:rsidP="004C23B9">
            <w:pPr>
              <w:pStyle w:val="ac"/>
              <w:jc w:val="both"/>
            </w:pPr>
            <w:r w:rsidRPr="008F4302">
              <w:t>повысить</w:t>
            </w:r>
            <w:r w:rsidR="00DC1970" w:rsidRPr="008F4302">
              <w:t xml:space="preserve"> рост социальной и деловой активности молодого поколения, повы</w:t>
            </w:r>
            <w:r w:rsidRPr="008F4302">
              <w:t>сить</w:t>
            </w:r>
            <w:r w:rsidR="00DC1970" w:rsidRPr="008F4302">
              <w:t xml:space="preserve"> его инновационн</w:t>
            </w:r>
            <w:r w:rsidRPr="008F4302">
              <w:t>ый</w:t>
            </w:r>
            <w:r w:rsidR="00DC1970" w:rsidRPr="008F4302">
              <w:t xml:space="preserve"> и творческ</w:t>
            </w:r>
            <w:r w:rsidRPr="008F4302">
              <w:t>ий</w:t>
            </w:r>
            <w:r w:rsidR="00DC1970" w:rsidRPr="008F4302">
              <w:t xml:space="preserve"> потенциал, </w:t>
            </w:r>
            <w:r w:rsidRPr="008F4302">
              <w:t xml:space="preserve">его </w:t>
            </w:r>
            <w:r w:rsidR="00DC1970" w:rsidRPr="008F4302">
              <w:t>готовност</w:t>
            </w:r>
            <w:r w:rsidRPr="008F4302">
              <w:t>ь</w:t>
            </w:r>
            <w:r w:rsidR="00DC1970" w:rsidRPr="008F4302">
              <w:t xml:space="preserve"> к участию в общественно-политической жизни;</w:t>
            </w:r>
          </w:p>
          <w:p w14:paraId="27BA722D" w14:textId="77777777" w:rsidR="00DC1970" w:rsidRPr="008F4302" w:rsidRDefault="00DC1970" w:rsidP="00B1769B">
            <w:pPr>
              <w:pStyle w:val="ac"/>
              <w:jc w:val="both"/>
            </w:pPr>
            <w:r w:rsidRPr="008F4302">
              <w:t>повы</w:t>
            </w:r>
            <w:r w:rsidR="00B1769B" w:rsidRPr="008F4302">
              <w:t>сить</w:t>
            </w:r>
            <w:r w:rsidRPr="008F4302">
              <w:t xml:space="preserve"> эффективност</w:t>
            </w:r>
            <w:r w:rsidR="00B1769B" w:rsidRPr="008F4302">
              <w:t>ь</w:t>
            </w:r>
            <w:r w:rsidRPr="008F4302">
              <w:t xml:space="preserve"> реализации программ и проектов общественных объединений, связанных с развитием социальной активности и потенциала молодежи в разл</w:t>
            </w:r>
            <w:r w:rsidR="0074754A" w:rsidRPr="008F4302">
              <w:t>ичных сферах общественной жизни</w:t>
            </w:r>
          </w:p>
        </w:tc>
      </w:tr>
      <w:tr w:rsidR="00FA621E" w:rsidRPr="008F4302" w14:paraId="243070F1" w14:textId="77777777" w:rsidTr="00FA621E">
        <w:tc>
          <w:tcPr>
            <w:tcW w:w="2100" w:type="dxa"/>
            <w:tcBorders>
              <w:top w:val="single" w:sz="4" w:space="0" w:color="auto"/>
              <w:bottom w:val="single" w:sz="4" w:space="0" w:color="auto"/>
              <w:right w:val="single" w:sz="4" w:space="0" w:color="auto"/>
            </w:tcBorders>
          </w:tcPr>
          <w:p w14:paraId="39F49ACC" w14:textId="77777777" w:rsidR="00DC1970" w:rsidRPr="008F4302" w:rsidRDefault="00DC1970" w:rsidP="004C23B9">
            <w:pPr>
              <w:pStyle w:val="ac"/>
              <w:jc w:val="both"/>
            </w:pPr>
            <w:r w:rsidRPr="008F4302">
              <w:t>Система организации контроля за выполнением Подпрограммы</w:t>
            </w:r>
          </w:p>
        </w:tc>
        <w:tc>
          <w:tcPr>
            <w:tcW w:w="7539" w:type="dxa"/>
            <w:tcBorders>
              <w:top w:val="single" w:sz="4" w:space="0" w:color="auto"/>
              <w:left w:val="single" w:sz="4" w:space="0" w:color="auto"/>
              <w:bottom w:val="single" w:sz="4" w:space="0" w:color="auto"/>
            </w:tcBorders>
          </w:tcPr>
          <w:p w14:paraId="77E366B6" w14:textId="77777777" w:rsidR="00DC1970" w:rsidRPr="008F4302" w:rsidRDefault="00B1769B" w:rsidP="004C23B9">
            <w:pPr>
              <w:pStyle w:val="ac"/>
              <w:jc w:val="both"/>
            </w:pPr>
            <w:r w:rsidRPr="008F4302">
              <w:t>– </w:t>
            </w:r>
            <w:r w:rsidR="00DC1970" w:rsidRPr="008F4302">
              <w:t>Реализация Подпрограммы будет осуществлена путем совместной деятельности подразделений администрации города Чебоксары, ответственных за выполнение ее мероприятий. Общее руководство реализацией Подпрограммы осуществляет отдел молодежного и общественного развития администрации города Чебоксары.</w:t>
            </w:r>
          </w:p>
          <w:p w14:paraId="69E855D1" w14:textId="77777777" w:rsidR="00DC1970" w:rsidRPr="008F4302" w:rsidRDefault="00F257D1" w:rsidP="004C23B9">
            <w:pPr>
              <w:pStyle w:val="ac"/>
              <w:jc w:val="both"/>
            </w:pPr>
            <w:r w:rsidRPr="008F4302">
              <w:t>Сои</w:t>
            </w:r>
            <w:r w:rsidR="00DC1970" w:rsidRPr="008F4302">
              <w:t xml:space="preserve">сполнители </w:t>
            </w:r>
            <w:r w:rsidRPr="008F4302">
              <w:t xml:space="preserve">и участники </w:t>
            </w:r>
            <w:r w:rsidR="00DC1970" w:rsidRPr="008F4302">
              <w:t>мероприятий Подпрограммы предоставляют информацию о ходе выполнения плановых мероприятий в отдел молодежного и общественного развития администрации города Чебоксары ежеквартально не позднее 10 числа месяца, следующего за отчетным кварталом.</w:t>
            </w:r>
          </w:p>
          <w:p w14:paraId="11311CF4" w14:textId="77777777" w:rsidR="00DC1970" w:rsidRPr="008F4302" w:rsidRDefault="00DC1970" w:rsidP="00290CA3">
            <w:pPr>
              <w:ind w:firstLine="60"/>
            </w:pPr>
            <w:r w:rsidRPr="008F4302">
              <w:t xml:space="preserve">Отдел молодежного и общественного развития администрации города Чебоксары </w:t>
            </w:r>
            <w:r w:rsidR="00F257D1" w:rsidRPr="008F4302">
              <w:t xml:space="preserve">представляет </w:t>
            </w:r>
            <w:r w:rsidRPr="008F4302">
              <w:t>информацию о ходе и полноте выполнения Подпрограммных мероприятий в отдел экономики, прогнозирования и социально-экономического развития администрация города Чебоксары ежеквартально не позднее 15 числа месяца, следующего за отчетным кварталом</w:t>
            </w:r>
            <w:r w:rsidR="00934A78">
              <w:t>,</w:t>
            </w:r>
            <w:r w:rsidR="00F257D1" w:rsidRPr="008F4302">
              <w:rPr>
                <w:rFonts w:ascii="Times New Roman" w:hAnsi="Times New Roman"/>
              </w:rPr>
              <w:t xml:space="preserve"> по форме с</w:t>
            </w:r>
            <w:r w:rsidR="00934A78">
              <w:rPr>
                <w:rFonts w:ascii="Times New Roman" w:hAnsi="Times New Roman"/>
              </w:rPr>
              <w:t>огласно приложениям № 4 и № 5 к </w:t>
            </w:r>
            <w:r w:rsidR="00F257D1" w:rsidRPr="008F4302">
              <w:rPr>
                <w:rFonts w:ascii="Times New Roman" w:hAnsi="Times New Roman"/>
              </w:rPr>
              <w:t>Порядку разработки и реализации муниципальных программ города Чебоксары</w:t>
            </w:r>
          </w:p>
        </w:tc>
      </w:tr>
    </w:tbl>
    <w:p w14:paraId="71699F25" w14:textId="77777777" w:rsidR="00934A78" w:rsidRDefault="00934A78" w:rsidP="00F257D1">
      <w:pPr>
        <w:pStyle w:val="1"/>
        <w:spacing w:before="0" w:after="0"/>
        <w:rPr>
          <w:b w:val="0"/>
          <w:color w:val="auto"/>
          <w:sz w:val="28"/>
          <w:szCs w:val="28"/>
        </w:rPr>
        <w:sectPr w:rsidR="00934A78" w:rsidSect="00FA621E">
          <w:headerReference w:type="default" r:id="rId38"/>
          <w:footerReference w:type="default" r:id="rId39"/>
          <w:pgSz w:w="11905" w:h="16837"/>
          <w:pgMar w:top="1440" w:right="800" w:bottom="993" w:left="800" w:header="720" w:footer="720" w:gutter="0"/>
          <w:cols w:space="720"/>
          <w:noEndnote/>
        </w:sectPr>
      </w:pPr>
    </w:p>
    <w:p w14:paraId="7C0B4739" w14:textId="77777777" w:rsidR="00F257D1" w:rsidRPr="008F4302" w:rsidRDefault="00F257D1" w:rsidP="00F257D1">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Раздел I. ОБЩАЯ ХАРАКТЕРИСТИКА СФЕРЫ РЕАЛИЗАЦИИ</w:t>
      </w:r>
    </w:p>
    <w:p w14:paraId="57B84E6A" w14:textId="77777777" w:rsidR="00F257D1" w:rsidRPr="008F4302" w:rsidRDefault="00F257D1" w:rsidP="00F257D1">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ПОДПРОГРАММЫ, ФОРМУЛИРОВКА ОСНОВНЫХ ПРОБЛЕМ</w:t>
      </w:r>
    </w:p>
    <w:p w14:paraId="54A52A53" w14:textId="77777777" w:rsidR="00F257D1" w:rsidRPr="008F4302" w:rsidRDefault="00F257D1" w:rsidP="00F257D1">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(ЗАДАЧ) В УКАЗАННОЙ СФЕРЕ, АНАЛИЗ ПРИЧИН ЕЕ</w:t>
      </w:r>
    </w:p>
    <w:p w14:paraId="5F55889E" w14:textId="77777777" w:rsidR="00F257D1" w:rsidRPr="008F4302" w:rsidRDefault="00F257D1" w:rsidP="00F257D1">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ВОЗНИКНОВЕНИЯ, ПРОГНОЗ ЕЕ РАЗВИТИЯ</w:t>
      </w:r>
    </w:p>
    <w:p w14:paraId="6F6706C3" w14:textId="77777777" w:rsidR="00F257D1" w:rsidRPr="008F4302" w:rsidRDefault="00F257D1" w:rsidP="00F257D1">
      <w:pPr>
        <w:ind w:firstLine="709"/>
        <w:rPr>
          <w:highlight w:val="yellow"/>
        </w:rPr>
      </w:pPr>
    </w:p>
    <w:p w14:paraId="5E7B6039" w14:textId="77777777" w:rsidR="00713015" w:rsidRPr="008F4302" w:rsidRDefault="00713015" w:rsidP="00713015">
      <w:bookmarkStart w:id="36" w:name="sub_4048"/>
      <w:r w:rsidRPr="008F4302">
        <w:t>Вопросы формирования и реализации молодежной политики на территории города Чебоксары относятся к числу важнейших социально-экономических задач. Они сегодня чрезвычайно актуальны и касаются не только молодого поколения, но и всех без исключения слоев современного общества. Молодежь</w:t>
      </w:r>
      <w:r w:rsidR="00462DD7">
        <w:t> </w:t>
      </w:r>
      <w:r w:rsidR="00A10854">
        <w:t>–</w:t>
      </w:r>
      <w:r w:rsidR="00462DD7">
        <w:t> </w:t>
      </w:r>
      <w:r w:rsidRPr="008F4302">
        <w:t>самая динамичная, энергичная и</w:t>
      </w:r>
      <w:r w:rsidR="00462DD7">
        <w:t> </w:t>
      </w:r>
      <w:r w:rsidRPr="008F4302">
        <w:t>критически мыслящая его часть. От ее позиции в общественно-политической жизни города Чебоксары, ее активности и понимания закономерностей экономического развития будет зависеть конкурентоспособность как отдельно взятого молодого человека, так и</w:t>
      </w:r>
      <w:r w:rsidR="00462DD7">
        <w:t> </w:t>
      </w:r>
      <w:r w:rsidRPr="008F4302">
        <w:t>муниципального образования в целом.</w:t>
      </w:r>
    </w:p>
    <w:p w14:paraId="3E274E70" w14:textId="77777777" w:rsidR="00713015" w:rsidRPr="008F4302" w:rsidRDefault="00713015" w:rsidP="00713015">
      <w:r w:rsidRPr="008F4302">
        <w:t xml:space="preserve">Подпрограмма </w:t>
      </w:r>
      <w:r w:rsidR="00321F22">
        <w:t>«</w:t>
      </w:r>
      <w:r w:rsidRPr="008F4302">
        <w:t>Молодежь</w:t>
      </w:r>
      <w:r w:rsidR="00462DD7">
        <w:t> </w:t>
      </w:r>
      <w:r w:rsidR="00A10854">
        <w:t>–</w:t>
      </w:r>
      <w:r w:rsidR="00462DD7">
        <w:t> </w:t>
      </w:r>
      <w:r w:rsidRPr="008F4302">
        <w:t>инвестиции в будущее города Чебоксары</w:t>
      </w:r>
      <w:r w:rsidR="00321F22">
        <w:t>»</w:t>
      </w:r>
      <w:r w:rsidRPr="008F4302">
        <w:t xml:space="preserve"> муниципальной программы города Чебоксары </w:t>
      </w:r>
      <w:r w:rsidR="00321F22">
        <w:t>«</w:t>
      </w:r>
      <w:r w:rsidRPr="008F4302">
        <w:t>Развитие образования</w:t>
      </w:r>
      <w:r w:rsidR="00321F22">
        <w:t>»</w:t>
      </w:r>
      <w:r w:rsidRPr="008F4302">
        <w:t xml:space="preserve"> (далее</w:t>
      </w:r>
      <w:r w:rsidR="00462DD7">
        <w:t> </w:t>
      </w:r>
      <w:r w:rsidR="00A10854">
        <w:t>–</w:t>
      </w:r>
      <w:r w:rsidRPr="008F4302">
        <w:t xml:space="preserve"> </w:t>
      </w:r>
      <w:r w:rsidR="00462DD7">
        <w:t>П</w:t>
      </w:r>
      <w:r w:rsidRPr="008F4302">
        <w:t>одпрограмма) дает возможность системного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города, республики и страны в целом.</w:t>
      </w:r>
    </w:p>
    <w:p w14:paraId="04F8EF77" w14:textId="77777777" w:rsidR="00713015" w:rsidRPr="008F4302" w:rsidRDefault="00713015" w:rsidP="00713015">
      <w:r w:rsidRPr="008F4302">
        <w:t>На 1 января 2021 года в Чебоксарском городском округе всего проживает 508</w:t>
      </w:r>
      <w:r w:rsidR="00462DD7">
        <w:t> </w:t>
      </w:r>
      <w:r w:rsidRPr="008F4302">
        <w:t>257 человек, из них 157</w:t>
      </w:r>
      <w:r w:rsidR="00462DD7">
        <w:t> </w:t>
      </w:r>
      <w:r w:rsidRPr="008F4302">
        <w:t>795 молодых людей в возрасте от 14 д</w:t>
      </w:r>
      <w:r w:rsidR="00A10854">
        <w:t>о 35 лет, что составляет 31</w:t>
      </w:r>
      <w:r w:rsidR="00462DD7">
        <w:t>,0 </w:t>
      </w:r>
      <w:r w:rsidR="00A10854">
        <w:t>% от </w:t>
      </w:r>
      <w:r w:rsidRPr="008F4302">
        <w:t>общего числа жителей города Чебоксары. Количество официально зарегистрированной безработной молодежи (по состоянию на 30.01.2021) в возрасте от 16 до 29 лет составляет 3</w:t>
      </w:r>
      <w:r w:rsidR="00462DD7">
        <w:t> </w:t>
      </w:r>
      <w:r w:rsidRPr="008F4302">
        <w:t>896 человек (от 16 до 35 лет составляет 4</w:t>
      </w:r>
      <w:r w:rsidR="00462DD7">
        <w:t> </w:t>
      </w:r>
      <w:r w:rsidRPr="008F4302">
        <w:t>090 человек), что составляет 2,5</w:t>
      </w:r>
      <w:r w:rsidR="00462DD7">
        <w:t> </w:t>
      </w:r>
      <w:r w:rsidRPr="008F4302">
        <w:t>% (что составляет 2,6</w:t>
      </w:r>
      <w:r w:rsidR="00462DD7">
        <w:t> </w:t>
      </w:r>
      <w:r w:rsidRPr="008F4302">
        <w:t>%) от общего количества молодежи в городе Чебоксары.</w:t>
      </w:r>
    </w:p>
    <w:p w14:paraId="5D07545D" w14:textId="77777777" w:rsidR="00713015" w:rsidRPr="008F4302" w:rsidRDefault="00473B26" w:rsidP="00713015">
      <w:r>
        <w:t>Студенческая молодежь участвует в программах по трудоустройству и</w:t>
      </w:r>
      <w:r w:rsidR="00462DD7">
        <w:t> </w:t>
      </w:r>
      <w:r>
        <w:t xml:space="preserve">профессиональной ориентации в городе Чебоксары. </w:t>
      </w:r>
      <w:r w:rsidR="00713015" w:rsidRPr="008F4302">
        <w:t>Так, количество подростковых трудовых бригад (на 30.12.2020) в городе Чебоксары составляет 92, количество человек, входящих в состав трудовых бригад</w:t>
      </w:r>
      <w:r w:rsidR="00C56567">
        <w:t>,</w:t>
      </w:r>
      <w:r w:rsidR="00462DD7">
        <w:t> </w:t>
      </w:r>
      <w:r w:rsidR="00C56567">
        <w:t>–</w:t>
      </w:r>
      <w:r w:rsidR="00462DD7">
        <w:t> </w:t>
      </w:r>
      <w:r w:rsidR="00C56567">
        <w:t>4</w:t>
      </w:r>
      <w:r w:rsidR="00462DD7">
        <w:t> </w:t>
      </w:r>
      <w:r w:rsidR="00C56567">
        <w:t>466</w:t>
      </w:r>
      <w:r w:rsidR="00462DD7">
        <w:t xml:space="preserve"> </w:t>
      </w:r>
      <w:r w:rsidR="00713015" w:rsidRPr="008F4302">
        <w:t>чел</w:t>
      </w:r>
      <w:r w:rsidR="00462DD7">
        <w:t>овек</w:t>
      </w:r>
      <w:r w:rsidR="00713015" w:rsidRPr="008F4302">
        <w:t>, 2,8</w:t>
      </w:r>
      <w:r w:rsidR="00462DD7">
        <w:t> </w:t>
      </w:r>
      <w:r w:rsidR="00713015" w:rsidRPr="008F4302">
        <w:t>% от общего количества молодежи в городе. Количество человек, входящих в</w:t>
      </w:r>
      <w:r w:rsidR="00C56567">
        <w:t> </w:t>
      </w:r>
      <w:r w:rsidR="00713015" w:rsidRPr="008F4302">
        <w:t>студенческие трудовые отряды в</w:t>
      </w:r>
      <w:r w:rsidR="00462DD7">
        <w:t> </w:t>
      </w:r>
      <w:r w:rsidR="00713015" w:rsidRPr="008F4302">
        <w:t>городе Чебоксары</w:t>
      </w:r>
      <w:r w:rsidR="00462DD7">
        <w:t xml:space="preserve"> или</w:t>
      </w:r>
      <w:r w:rsidR="00713015" w:rsidRPr="008F4302">
        <w:t xml:space="preserve"> 4</w:t>
      </w:r>
      <w:r w:rsidR="00462DD7">
        <w:t> </w:t>
      </w:r>
      <w:r w:rsidR="00713015" w:rsidRPr="008F4302">
        <w:t>466 чел</w:t>
      </w:r>
      <w:r w:rsidR="00462DD7">
        <w:t>овек</w:t>
      </w:r>
      <w:r w:rsidR="00713015" w:rsidRPr="008F4302">
        <w:t>.</w:t>
      </w:r>
    </w:p>
    <w:p w14:paraId="7D3C4D19" w14:textId="77777777" w:rsidR="00713015" w:rsidRPr="008F4302" w:rsidRDefault="00713015" w:rsidP="00713015">
      <w:r w:rsidRPr="008F4302">
        <w:t>Из них:</w:t>
      </w:r>
    </w:p>
    <w:p w14:paraId="0D66A5B5" w14:textId="77777777" w:rsidR="00713015" w:rsidRPr="008F4302" w:rsidRDefault="00462DD7" w:rsidP="00713015">
      <w:r>
        <w:t>с</w:t>
      </w:r>
      <w:r w:rsidR="00713015" w:rsidRPr="008F4302">
        <w:t>туденческих трудовых отрядов</w:t>
      </w:r>
      <w:r>
        <w:t> </w:t>
      </w:r>
      <w:r w:rsidR="00C56567">
        <w:t>–</w:t>
      </w:r>
      <w:r>
        <w:t> </w:t>
      </w:r>
      <w:r w:rsidR="00C56567">
        <w:t>38 единиц</w:t>
      </w:r>
      <w:r w:rsidR="00713015" w:rsidRPr="008F4302">
        <w:t>, 2</w:t>
      </w:r>
      <w:r>
        <w:t> </w:t>
      </w:r>
      <w:r w:rsidR="00713015" w:rsidRPr="008F4302">
        <w:t>356 чел</w:t>
      </w:r>
      <w:r>
        <w:t>овек</w:t>
      </w:r>
      <w:r w:rsidR="00713015" w:rsidRPr="008F4302">
        <w:t>, 52,8</w:t>
      </w:r>
      <w:r>
        <w:t> </w:t>
      </w:r>
      <w:r w:rsidR="00713015" w:rsidRPr="008F4302">
        <w:t>% от общего количества человек</w:t>
      </w:r>
      <w:r w:rsidR="00C56567">
        <w:t>;</w:t>
      </w:r>
    </w:p>
    <w:p w14:paraId="35EFBA57" w14:textId="77777777" w:rsidR="00713015" w:rsidRPr="008F4302" w:rsidRDefault="00462DD7" w:rsidP="00713015">
      <w:r>
        <w:t>с</w:t>
      </w:r>
      <w:r w:rsidR="00713015" w:rsidRPr="008F4302">
        <w:t>туденческих педагогических отрядов</w:t>
      </w:r>
      <w:r>
        <w:t> </w:t>
      </w:r>
      <w:r w:rsidR="00C56567">
        <w:t>–</w:t>
      </w:r>
      <w:r>
        <w:t> </w:t>
      </w:r>
      <w:r w:rsidR="00713015" w:rsidRPr="008F4302">
        <w:t>37 единиц, 1</w:t>
      </w:r>
      <w:r>
        <w:t> </w:t>
      </w:r>
      <w:r w:rsidR="00713015" w:rsidRPr="008F4302">
        <w:t>714 чел</w:t>
      </w:r>
      <w:r>
        <w:t>овек</w:t>
      </w:r>
      <w:r w:rsidR="00713015" w:rsidRPr="008F4302">
        <w:t>, 38,4</w:t>
      </w:r>
      <w:r>
        <w:t> </w:t>
      </w:r>
      <w:r w:rsidR="00713015" w:rsidRPr="008F4302">
        <w:t>% от общего количества человек</w:t>
      </w:r>
      <w:r w:rsidR="00C56567">
        <w:t>;</w:t>
      </w:r>
    </w:p>
    <w:p w14:paraId="48CC6E2D" w14:textId="77777777" w:rsidR="00713015" w:rsidRPr="008F4302" w:rsidRDefault="00462DD7" w:rsidP="00713015">
      <w:r>
        <w:t>с</w:t>
      </w:r>
      <w:r w:rsidR="00713015" w:rsidRPr="008F4302">
        <w:t>туденческих строительных отрядов</w:t>
      </w:r>
      <w:r>
        <w:t> </w:t>
      </w:r>
      <w:r w:rsidR="00C56567">
        <w:t>–</w:t>
      </w:r>
      <w:r>
        <w:t> </w:t>
      </w:r>
      <w:r w:rsidR="00713015" w:rsidRPr="008F4302">
        <w:t>10 единиц, 167 чел</w:t>
      </w:r>
      <w:r>
        <w:t>овек</w:t>
      </w:r>
      <w:r w:rsidR="00713015" w:rsidRPr="008F4302">
        <w:t>, 3,7</w:t>
      </w:r>
      <w:r>
        <w:t> </w:t>
      </w:r>
      <w:r w:rsidR="00713015" w:rsidRPr="008F4302">
        <w:t>% от общего количества человек</w:t>
      </w:r>
      <w:r w:rsidR="00C56567">
        <w:t>;</w:t>
      </w:r>
    </w:p>
    <w:p w14:paraId="65AB94A1" w14:textId="77777777" w:rsidR="00713015" w:rsidRPr="008F4302" w:rsidRDefault="00462DD7" w:rsidP="00713015">
      <w:r>
        <w:t>с</w:t>
      </w:r>
      <w:r w:rsidR="00713015" w:rsidRPr="008F4302">
        <w:t>туденческих сельскохозяйственных отрядов</w:t>
      </w:r>
      <w:r>
        <w:t> </w:t>
      </w:r>
      <w:r w:rsidR="00C56567">
        <w:t>–</w:t>
      </w:r>
      <w:r>
        <w:t> </w:t>
      </w:r>
      <w:r w:rsidR="00713015" w:rsidRPr="008F4302">
        <w:t>6 единиц, 229 чел</w:t>
      </w:r>
      <w:r>
        <w:t>овек</w:t>
      </w:r>
      <w:r w:rsidR="00713015" w:rsidRPr="008F4302">
        <w:t>, 5,1</w:t>
      </w:r>
      <w:r>
        <w:t> </w:t>
      </w:r>
      <w:r w:rsidR="00713015" w:rsidRPr="008F4302">
        <w:t>% от общего количества человек.</w:t>
      </w:r>
    </w:p>
    <w:p w14:paraId="0271CDFE" w14:textId="77777777" w:rsidR="00713015" w:rsidRPr="008F4302" w:rsidRDefault="00713015" w:rsidP="00713015">
      <w:r w:rsidRPr="008F4302">
        <w:t>В Чебоксарах действуют 9 высших учебных заведений, 12 колледжей и техникумов (по состоянию на 01.01.2021). В учреждениях профессионального образования обучается 15</w:t>
      </w:r>
      <w:r w:rsidR="00462DD7">
        <w:t> </w:t>
      </w:r>
      <w:r w:rsidRPr="008F4302">
        <w:t>957 студентов очного (3</w:t>
      </w:r>
      <w:r w:rsidR="00462DD7">
        <w:t> </w:t>
      </w:r>
      <w:r w:rsidRPr="008F4302">
        <w:t>120 студентов заочного) обучения</w:t>
      </w:r>
      <w:r w:rsidR="00C56567">
        <w:t>,</w:t>
      </w:r>
      <w:r w:rsidRPr="008F4302">
        <w:t xml:space="preserve"> что составляет 10,1</w:t>
      </w:r>
      <w:r w:rsidR="00462DD7">
        <w:t> </w:t>
      </w:r>
      <w:r w:rsidRPr="008F4302">
        <w:t>% (2</w:t>
      </w:r>
      <w:r w:rsidR="00462DD7">
        <w:t>,0 </w:t>
      </w:r>
      <w:r w:rsidRPr="008F4302">
        <w:t>%) от общего числа молодежи в городе Чебоксары, в учреждениях высшего образования обучается 17</w:t>
      </w:r>
      <w:r w:rsidR="00462DD7">
        <w:t> </w:t>
      </w:r>
      <w:r w:rsidRPr="008F4302">
        <w:t>356 студентов очного (11</w:t>
      </w:r>
      <w:r w:rsidR="00462DD7">
        <w:t> </w:t>
      </w:r>
      <w:r w:rsidRPr="008F4302">
        <w:t>911 студентов заочного) обучения, что составляет 11</w:t>
      </w:r>
      <w:r w:rsidR="00462DD7">
        <w:t>,0 </w:t>
      </w:r>
      <w:r w:rsidRPr="008F4302">
        <w:t>% (7,5</w:t>
      </w:r>
      <w:r w:rsidR="00462DD7">
        <w:t> </w:t>
      </w:r>
      <w:r w:rsidRPr="008F4302">
        <w:t>%) от общего числа молодежи в городе Чебоксары.</w:t>
      </w:r>
    </w:p>
    <w:p w14:paraId="62F83328" w14:textId="77777777" w:rsidR="00713015" w:rsidRPr="008F4302" w:rsidRDefault="00713015" w:rsidP="00713015">
      <w:r w:rsidRPr="008F4302">
        <w:t>По состоянию на 01.01.2021 на территории города Чебоксары функцио</w:t>
      </w:r>
      <w:r w:rsidR="00C56567">
        <w:t>нирует 48 </w:t>
      </w:r>
      <w:r w:rsidRPr="008F4302">
        <w:t>зарегистрированных и 148 незарегистрированных молодежных объединений.</w:t>
      </w:r>
    </w:p>
    <w:p w14:paraId="66CF73FA" w14:textId="77777777" w:rsidR="00713015" w:rsidRPr="008F4302" w:rsidRDefault="00713015" w:rsidP="00713015">
      <w:r w:rsidRPr="008F4302">
        <w:t>В рамках реализации государственной молодежной политики на территории города Чебоксары имеются консультативные органы, целью которых является привлечение молодежи к реализации программ и проектов социально-экономического развития города Чебоксары:</w:t>
      </w:r>
    </w:p>
    <w:p w14:paraId="3FA1249F" w14:textId="77777777" w:rsidR="00713015" w:rsidRPr="008F4302" w:rsidRDefault="00713015" w:rsidP="00713015">
      <w:r w:rsidRPr="008F4302">
        <w:t>1 молодежный парламент (21 чел</w:t>
      </w:r>
      <w:r w:rsidR="00462DD7">
        <w:t>овек</w:t>
      </w:r>
      <w:r w:rsidRPr="008F4302">
        <w:t>.);</w:t>
      </w:r>
    </w:p>
    <w:p w14:paraId="2406C9B2" w14:textId="77777777" w:rsidR="00713015" w:rsidRPr="008F4302" w:rsidRDefault="00713015" w:rsidP="00713015">
      <w:r w:rsidRPr="008F4302">
        <w:t>3 молодежных правительства (80 чел</w:t>
      </w:r>
      <w:r w:rsidR="00462DD7">
        <w:t>овек</w:t>
      </w:r>
      <w:r w:rsidRPr="008F4302">
        <w:t>);</w:t>
      </w:r>
    </w:p>
    <w:p w14:paraId="337474A7" w14:textId="77777777" w:rsidR="00713015" w:rsidRPr="008F4302" w:rsidRDefault="00713015" w:rsidP="00713015">
      <w:r w:rsidRPr="008F4302">
        <w:t>70 Советов работающей молодежи (1</w:t>
      </w:r>
      <w:r w:rsidR="00462DD7">
        <w:t> </w:t>
      </w:r>
      <w:r w:rsidRPr="008F4302">
        <w:t>000 чел</w:t>
      </w:r>
      <w:r w:rsidR="00462DD7">
        <w:t>овек</w:t>
      </w:r>
      <w:r w:rsidRPr="008F4302">
        <w:t>);</w:t>
      </w:r>
    </w:p>
    <w:p w14:paraId="15ABECFB" w14:textId="77777777" w:rsidR="00713015" w:rsidRPr="008F4302" w:rsidRDefault="00713015" w:rsidP="00713015">
      <w:r w:rsidRPr="008F4302">
        <w:t>18 студенческих советов (360 чел</w:t>
      </w:r>
      <w:r w:rsidR="00462DD7">
        <w:t>овек</w:t>
      </w:r>
      <w:r w:rsidRPr="008F4302">
        <w:t>).</w:t>
      </w:r>
    </w:p>
    <w:p w14:paraId="7FAF2981" w14:textId="77777777" w:rsidR="00713015" w:rsidRPr="008F4302" w:rsidRDefault="00713015" w:rsidP="00713015">
      <w:r w:rsidRPr="008F4302">
        <w:t>Системная работа с молодежью стала пла</w:t>
      </w:r>
      <w:r w:rsidR="00C578FA">
        <w:t>тформой для реализации более 40 </w:t>
      </w:r>
      <w:r w:rsidRPr="008F4302">
        <w:t xml:space="preserve">проектов и программ, среди которых Межрегиональный молодежный образовательный форум </w:t>
      </w:r>
      <w:r w:rsidR="00321F22">
        <w:t>«</w:t>
      </w:r>
      <w:r w:rsidRPr="008F4302">
        <w:t>МолГород</w:t>
      </w:r>
      <w:r w:rsidR="00321F22">
        <w:t>»</w:t>
      </w:r>
      <w:r w:rsidRPr="008F4302">
        <w:t xml:space="preserve">, городской образовательный лагерь </w:t>
      </w:r>
      <w:r w:rsidR="00321F22">
        <w:t>«</w:t>
      </w:r>
      <w:r w:rsidRPr="008F4302">
        <w:t>КаРе: Кадровая Революция</w:t>
      </w:r>
      <w:r w:rsidR="00321F22">
        <w:t>»</w:t>
      </w:r>
      <w:r w:rsidRPr="008F4302">
        <w:t xml:space="preserve">, </w:t>
      </w:r>
      <w:r w:rsidR="00321F22">
        <w:t>«</w:t>
      </w:r>
      <w:r w:rsidRPr="008F4302">
        <w:t>Школа проектного мастерства</w:t>
      </w:r>
      <w:r w:rsidR="00321F22">
        <w:t>»</w:t>
      </w:r>
      <w:r w:rsidRPr="008F4302">
        <w:t xml:space="preserve"> </w:t>
      </w:r>
      <w:r w:rsidR="00321F22">
        <w:t>«</w:t>
      </w:r>
      <w:r w:rsidRPr="008F4302">
        <w:t>Школа волонтеров</w:t>
      </w:r>
      <w:r w:rsidR="00321F22">
        <w:t>»</w:t>
      </w:r>
      <w:r w:rsidRPr="008F4302">
        <w:t xml:space="preserve"> и </w:t>
      </w:r>
      <w:r w:rsidR="00321F22">
        <w:t>«</w:t>
      </w:r>
      <w:r w:rsidRPr="008F4302">
        <w:t>Тим-лидеров</w:t>
      </w:r>
      <w:r w:rsidR="00321F22">
        <w:t>»</w:t>
      </w:r>
      <w:r w:rsidRPr="008F4302">
        <w:t xml:space="preserve"> города Чебоксары, ежегодный городской конкурс </w:t>
      </w:r>
      <w:r w:rsidR="00321F22">
        <w:t>«</w:t>
      </w:r>
      <w:r w:rsidRPr="008F4302">
        <w:t>Мы – будущее города Чебоксары</w:t>
      </w:r>
      <w:r w:rsidR="00321F22">
        <w:t>»</w:t>
      </w:r>
      <w:r w:rsidRPr="008F4302">
        <w:t xml:space="preserve"> и другие проекты и мероприятия, охватывающие тысячи молодых людей города Чебоксары. На сегодняшний день в городе Чебоксары реализуются 14 из 16 направлений молодежной политики </w:t>
      </w:r>
      <w:r w:rsidR="00321F22">
        <w:t>«</w:t>
      </w:r>
      <w:r w:rsidRPr="008F4302">
        <w:t>Основы государственной молодёжной политики до 2025 года</w:t>
      </w:r>
      <w:r w:rsidR="00321F22">
        <w:t>»</w:t>
      </w:r>
      <w:r w:rsidRPr="008F4302">
        <w:t xml:space="preserve"> Федерального агентства по делам молодежи.</w:t>
      </w:r>
    </w:p>
    <w:p w14:paraId="7DD82F46" w14:textId="77777777" w:rsidR="00713015" w:rsidRPr="008F4302" w:rsidRDefault="00713015" w:rsidP="00713015">
      <w:r w:rsidRPr="008F4302">
        <w:t>Активно реализует свою деятельность Координационный совет работающей молодежи города Чебоксары, в состав которого постоянно пополняется (в 2021 году членами совета являются представители 70 предприятий и учреждений города, с общим количеством человек, входящих в их состав более 1</w:t>
      </w:r>
      <w:r w:rsidR="00462DD7">
        <w:t> </w:t>
      </w:r>
      <w:r w:rsidRPr="008F4302">
        <w:t>000 чел.). Систематическая работа в</w:t>
      </w:r>
      <w:r w:rsidR="00C578FA">
        <w:t> </w:t>
      </w:r>
      <w:r w:rsidRPr="008F4302">
        <w:t xml:space="preserve">данном направлении позволяет с каждым годом активнее вовлекать представителей работающей молодежи в социально значимую деятельность. Ежегодно проводится физкультурно-спортивная спартакиада среди Советов работающей молодежи направленная на вовлечение работающей молодежи к здоровому образу жизни. Немалое внимание уделяется образовательным курсам, тренингам и творческой деятельности для реализации как личностного, так и профессионального роста для работающей молодежи. </w:t>
      </w:r>
    </w:p>
    <w:p w14:paraId="699A828B" w14:textId="77777777" w:rsidR="00713015" w:rsidRPr="008F4302" w:rsidRDefault="00713015" w:rsidP="00713015">
      <w:r w:rsidRPr="008F4302">
        <w:t xml:space="preserve">Ежегодно 84 представителя одаренных и талантливых детей и молодежи становятся стипендиатами главы администрации города Чебоксары. Проводится городской конкурс </w:t>
      </w:r>
      <w:r w:rsidR="00321F22">
        <w:t>«</w:t>
      </w:r>
      <w:r w:rsidRPr="008F4302">
        <w:t>Мы</w:t>
      </w:r>
      <w:r w:rsidR="00462DD7">
        <w:t> </w:t>
      </w:r>
      <w:r w:rsidRPr="008F4302">
        <w:t>–</w:t>
      </w:r>
      <w:r w:rsidR="00462DD7">
        <w:t> </w:t>
      </w:r>
      <w:r w:rsidRPr="008F4302">
        <w:t>будущее города Чебоксары</w:t>
      </w:r>
      <w:r w:rsidR="00321F22">
        <w:t>»</w:t>
      </w:r>
      <w:r w:rsidRPr="008F4302">
        <w:t xml:space="preserve"> в рамках которого поощряются представители молодежи, внесшие свой вклад в развитие государственной молодежной политики на территории города Чебоксары. В 2020 году 5 молодых людей стали обладателями Премии Президента Российской Федерации в рамках приоритетного национального проекта </w:t>
      </w:r>
      <w:r w:rsidR="00321F22">
        <w:t>«</w:t>
      </w:r>
      <w:r w:rsidRPr="008F4302">
        <w:t>Образование</w:t>
      </w:r>
      <w:r w:rsidR="00321F22">
        <w:t>»</w:t>
      </w:r>
      <w:r w:rsidRPr="008F4302">
        <w:t>, 29</w:t>
      </w:r>
      <w:r w:rsidR="00462DD7">
        <w:t> </w:t>
      </w:r>
      <w:r w:rsidR="00C578FA">
        <w:t>–</w:t>
      </w:r>
      <w:r w:rsidR="00462DD7">
        <w:t> </w:t>
      </w:r>
      <w:r w:rsidRPr="008F4302">
        <w:t>лауреатами Государственных молодежных премий.</w:t>
      </w:r>
    </w:p>
    <w:p w14:paraId="678F00E9" w14:textId="77777777" w:rsidR="00713015" w:rsidRPr="008F4302" w:rsidRDefault="00713015" w:rsidP="00713015">
      <w:r w:rsidRPr="008F4302">
        <w:t xml:space="preserve">С целью вовлечения молодежи и общественных объединений по инициативе Администрации города Чебоксары в апреле – мае 2020 года прошла </w:t>
      </w:r>
      <w:r w:rsidR="00321F22">
        <w:t>«</w:t>
      </w:r>
      <w:r w:rsidRPr="008F4302">
        <w:t>ПРОЕКТНАЯ ШКОЛА</w:t>
      </w:r>
      <w:r w:rsidR="00321F22">
        <w:t>»</w:t>
      </w:r>
      <w:r w:rsidRPr="008F4302">
        <w:t>. Главной целью</w:t>
      </w:r>
      <w:r w:rsidR="00462DD7">
        <w:t>,</w:t>
      </w:r>
      <w:r w:rsidRPr="008F4302">
        <w:t xml:space="preserve"> которой являлось под</w:t>
      </w:r>
      <w:r w:rsidR="00C578FA">
        <w:t>готовка качественных проектов к </w:t>
      </w:r>
      <w:r w:rsidRPr="008F4302">
        <w:t xml:space="preserve">грантовым конкурсам. </w:t>
      </w:r>
    </w:p>
    <w:p w14:paraId="7422D27E" w14:textId="77777777" w:rsidR="00713015" w:rsidRPr="008F4302" w:rsidRDefault="00713015" w:rsidP="00713015">
      <w:r w:rsidRPr="008F4302">
        <w:t xml:space="preserve">Ее участниками стали 100 активистов </w:t>
      </w:r>
      <w:r w:rsidR="00C578FA">
        <w:t>десяти</w:t>
      </w:r>
      <w:r w:rsidRPr="008F4302">
        <w:t xml:space="preserve"> общественных объединений города. Образовательная программа включала себя 60 лекционных часов, в число спикеров вошли 6 экспертов, среди которых были эксперты Федеральных грантовых конкурсов. По итогу 10 проектов молодежных организаций реализуются на территории города Чебоксары при поддержке Фонда Президентских грантов </w:t>
      </w:r>
      <w:r w:rsidR="00321F22">
        <w:t>«</w:t>
      </w:r>
      <w:r w:rsidRPr="008F4302">
        <w:t>Оказание бесплатных консультаций для работающей молодежи</w:t>
      </w:r>
      <w:r w:rsidR="00321F22">
        <w:t>»</w:t>
      </w:r>
      <w:r w:rsidRPr="008F4302">
        <w:t xml:space="preserve">, </w:t>
      </w:r>
      <w:r w:rsidR="00321F22">
        <w:t>«</w:t>
      </w:r>
      <w:r w:rsidRPr="008F4302">
        <w:t>Память в каждом дворе</w:t>
      </w:r>
      <w:r w:rsidR="00321F22">
        <w:t>»</w:t>
      </w:r>
      <w:r w:rsidRPr="008F4302">
        <w:t xml:space="preserve">, </w:t>
      </w:r>
      <w:r w:rsidR="00321F22">
        <w:t>«</w:t>
      </w:r>
      <w:r w:rsidRPr="008F4302">
        <w:t>Я</w:t>
      </w:r>
      <w:r w:rsidR="00462DD7">
        <w:t>,</w:t>
      </w:r>
      <w:r w:rsidRPr="008F4302">
        <w:t xml:space="preserve"> Люблю Лес</w:t>
      </w:r>
      <w:r w:rsidR="00321F22">
        <w:t>»</w:t>
      </w:r>
      <w:r w:rsidRPr="008F4302">
        <w:t xml:space="preserve">, Центр психологического сопровождения и образования </w:t>
      </w:r>
      <w:r w:rsidR="00321F22">
        <w:t>«</w:t>
      </w:r>
      <w:r w:rsidRPr="008F4302">
        <w:t>Семья</w:t>
      </w:r>
      <w:r w:rsidR="00321F22">
        <w:t>»</w:t>
      </w:r>
      <w:r w:rsidRPr="008F4302">
        <w:t xml:space="preserve">, Развитие центра </w:t>
      </w:r>
      <w:r w:rsidR="00321F22">
        <w:t>«</w:t>
      </w:r>
      <w:r w:rsidRPr="008F4302">
        <w:t>серебряного</w:t>
      </w:r>
      <w:r w:rsidR="00321F22">
        <w:t>»</w:t>
      </w:r>
      <w:r w:rsidRPr="008F4302">
        <w:t xml:space="preserve"> волонтерства, служба реабилитации последствий COVID-19 </w:t>
      </w:r>
      <w:r w:rsidR="00321F22">
        <w:t>«</w:t>
      </w:r>
      <w:r w:rsidRPr="008F4302">
        <w:t>ВМЕСТЕ</w:t>
      </w:r>
      <w:r w:rsidR="00321F22">
        <w:t>»</w:t>
      </w:r>
      <w:r w:rsidRPr="008F4302">
        <w:t xml:space="preserve">, </w:t>
      </w:r>
      <w:r w:rsidR="00321F22">
        <w:t>«</w:t>
      </w:r>
      <w:r w:rsidRPr="008F4302">
        <w:t>Экологическая тропа здоровья</w:t>
      </w:r>
      <w:r w:rsidR="00321F22">
        <w:t>»</w:t>
      </w:r>
      <w:r w:rsidRPr="008F4302">
        <w:t xml:space="preserve"> и т.д. </w:t>
      </w:r>
    </w:p>
    <w:p w14:paraId="76F22288" w14:textId="77777777" w:rsidR="00713015" w:rsidRPr="006D4DD0" w:rsidRDefault="00713015" w:rsidP="00713015">
      <w:pPr>
        <w:rPr>
          <w:spacing w:val="-4"/>
        </w:rPr>
      </w:pPr>
      <w:r w:rsidRPr="008F4302">
        <w:t>Развивается волонтерское движение на территории города Чебоксары, одним из</w:t>
      </w:r>
      <w:r w:rsidR="00462DD7">
        <w:t> </w:t>
      </w:r>
      <w:r w:rsidRPr="008F4302">
        <w:t xml:space="preserve">крупнейших центров является </w:t>
      </w:r>
      <w:r w:rsidR="00321F22">
        <w:t>«</w:t>
      </w:r>
      <w:r w:rsidRPr="008F4302">
        <w:t>Волонтерский центр города Чебоксары</w:t>
      </w:r>
      <w:r w:rsidR="00321F22">
        <w:t>»</w:t>
      </w:r>
      <w:r w:rsidR="00C578FA">
        <w:t>,</w:t>
      </w:r>
      <w:r w:rsidRPr="008F4302">
        <w:t xml:space="preserve"> в состав которого </w:t>
      </w:r>
      <w:r w:rsidRPr="006D4DD0">
        <w:rPr>
          <w:spacing w:val="-4"/>
        </w:rPr>
        <w:t>входит более 4</w:t>
      </w:r>
      <w:r w:rsidR="00462DD7">
        <w:rPr>
          <w:spacing w:val="-4"/>
        </w:rPr>
        <w:t> </w:t>
      </w:r>
      <w:r w:rsidRPr="006D4DD0">
        <w:rPr>
          <w:spacing w:val="-4"/>
        </w:rPr>
        <w:t>500 тысяч добровольцев</w:t>
      </w:r>
      <w:r w:rsidR="00462DD7">
        <w:rPr>
          <w:spacing w:val="-4"/>
        </w:rPr>
        <w:t> – </w:t>
      </w:r>
      <w:r w:rsidRPr="006D4DD0">
        <w:rPr>
          <w:spacing w:val="-4"/>
        </w:rPr>
        <w:t>амбициозных и неравнодушных горожан, готовых творить добро и приносить пользу обществу. Общая численность вовлеченных горожан в</w:t>
      </w:r>
      <w:r w:rsidR="00462DD7">
        <w:rPr>
          <w:spacing w:val="-4"/>
        </w:rPr>
        <w:t> </w:t>
      </w:r>
      <w:r w:rsidRPr="006D4DD0">
        <w:rPr>
          <w:spacing w:val="-4"/>
        </w:rPr>
        <w:t>волонтерскую деятельность составляет более 48 тыс</w:t>
      </w:r>
      <w:r w:rsidR="00462DD7">
        <w:rPr>
          <w:spacing w:val="-4"/>
        </w:rPr>
        <w:t>яч</w:t>
      </w:r>
      <w:r w:rsidRPr="006D4DD0">
        <w:rPr>
          <w:spacing w:val="-4"/>
        </w:rPr>
        <w:t xml:space="preserve"> чел</w:t>
      </w:r>
      <w:r w:rsidR="00462DD7">
        <w:rPr>
          <w:spacing w:val="-4"/>
        </w:rPr>
        <w:t>овек</w:t>
      </w:r>
      <w:r w:rsidRPr="006D4DD0">
        <w:rPr>
          <w:spacing w:val="-4"/>
        </w:rPr>
        <w:t xml:space="preserve"> от общей численности</w:t>
      </w:r>
      <w:r w:rsidR="00462DD7">
        <w:rPr>
          <w:spacing w:val="-4"/>
        </w:rPr>
        <w:t>,</w:t>
      </w:r>
      <w:r w:rsidRPr="006D4DD0">
        <w:rPr>
          <w:spacing w:val="-4"/>
        </w:rPr>
        <w:t xml:space="preserve"> проживающ</w:t>
      </w:r>
      <w:r w:rsidR="00C578FA" w:rsidRPr="006D4DD0">
        <w:rPr>
          <w:spacing w:val="-4"/>
        </w:rPr>
        <w:t>их</w:t>
      </w:r>
      <w:r w:rsidRPr="006D4DD0">
        <w:rPr>
          <w:spacing w:val="-4"/>
        </w:rPr>
        <w:t xml:space="preserve"> на территории города из которых активно вовлеченных составляет более 21 тыс</w:t>
      </w:r>
      <w:r w:rsidR="00462DD7">
        <w:rPr>
          <w:spacing w:val="-4"/>
        </w:rPr>
        <w:t>яч</w:t>
      </w:r>
      <w:r w:rsidRPr="006D4DD0">
        <w:rPr>
          <w:spacing w:val="-4"/>
        </w:rPr>
        <w:t xml:space="preserve"> чел</w:t>
      </w:r>
      <w:r w:rsidR="00462DD7">
        <w:rPr>
          <w:spacing w:val="-4"/>
        </w:rPr>
        <w:t>овек</w:t>
      </w:r>
      <w:r w:rsidRPr="006D4DD0">
        <w:rPr>
          <w:spacing w:val="-4"/>
        </w:rPr>
        <w:t>.</w:t>
      </w:r>
    </w:p>
    <w:p w14:paraId="4223B7DD" w14:textId="77777777" w:rsidR="00713015" w:rsidRPr="006D4DD0" w:rsidRDefault="00713015" w:rsidP="00713015">
      <w:pPr>
        <w:rPr>
          <w:spacing w:val="-4"/>
        </w:rPr>
      </w:pPr>
      <w:r w:rsidRPr="006D4DD0">
        <w:rPr>
          <w:spacing w:val="-4"/>
        </w:rPr>
        <w:t xml:space="preserve">Ежегодно отделом молодежного и общественного развития администрации города Чебоксары совместно с администрациями районов города Чебоксары проводятся спортивно-туристические лагеря для несовершеннолетних детей, находящихся в </w:t>
      </w:r>
      <w:r w:rsidR="00321F22">
        <w:rPr>
          <w:spacing w:val="-4"/>
        </w:rPr>
        <w:t>«</w:t>
      </w:r>
      <w:r w:rsidRPr="006D4DD0">
        <w:rPr>
          <w:spacing w:val="-4"/>
        </w:rPr>
        <w:t>группе риска</w:t>
      </w:r>
      <w:r w:rsidR="00321F22">
        <w:rPr>
          <w:spacing w:val="-4"/>
        </w:rPr>
        <w:t>»</w:t>
      </w:r>
      <w:r w:rsidRPr="006D4DD0">
        <w:rPr>
          <w:spacing w:val="-4"/>
        </w:rPr>
        <w:t>.</w:t>
      </w:r>
    </w:p>
    <w:p w14:paraId="6F5167E2" w14:textId="77777777" w:rsidR="00713015" w:rsidRPr="008F4302" w:rsidRDefault="00713015" w:rsidP="00713015">
      <w:r w:rsidRPr="008F4302">
        <w:t>Особое внимание при реализации молодежной политики на территории города Чебоксары уделяется профилактике таких проявлений как алкоголизм, наркомания, экстремизм и терроризм, межнациональные и межконфе</w:t>
      </w:r>
      <w:r w:rsidR="00473B26">
        <w:t>ссиональные конфликты. Всего за </w:t>
      </w:r>
      <w:r w:rsidRPr="008F4302">
        <w:t>2020 год было проведено 10 крупных мероприятий с молодежью в сфере межнационального сотрудничества, профилактики экстремизма, терроризма, в которых приняло участие более 10</w:t>
      </w:r>
      <w:r w:rsidR="00D87605">
        <w:t> </w:t>
      </w:r>
      <w:r w:rsidRPr="008F4302">
        <w:t>000 чебоксарцев. Традиционными стали мероприятия с</w:t>
      </w:r>
      <w:r w:rsidR="00473B26">
        <w:t> </w:t>
      </w:r>
      <w:r w:rsidRPr="008F4302">
        <w:t>молодежью по профилактике потребления наркотических средств и психотропных веществ. Так, за 2020 год в подобных мероприятиях приняло участие более 24 тыс</w:t>
      </w:r>
      <w:r w:rsidR="00D87605">
        <w:t>яч</w:t>
      </w:r>
      <w:r w:rsidRPr="008F4302">
        <w:t xml:space="preserve"> человек, что составило 15,2</w:t>
      </w:r>
      <w:r w:rsidR="00D87605">
        <w:t> </w:t>
      </w:r>
      <w:r w:rsidRPr="008F4302">
        <w:t>% от общего числа молодежи города Чебоксары.</w:t>
      </w:r>
    </w:p>
    <w:p w14:paraId="210B37B3" w14:textId="77777777" w:rsidR="00713015" w:rsidRPr="008F4302" w:rsidRDefault="00713015" w:rsidP="00713015">
      <w:r w:rsidRPr="008F4302">
        <w:t>С целью патриотического воспитания подростков и молодежи в городе Чебоксары действует 25 организаций с охватом 5</w:t>
      </w:r>
      <w:r w:rsidR="00D87605">
        <w:t> </w:t>
      </w:r>
      <w:r w:rsidRPr="008F4302">
        <w:t>314 человек, в т.ч. муниципальных 24 (3</w:t>
      </w:r>
      <w:r w:rsidR="00D87605">
        <w:t> </w:t>
      </w:r>
      <w:r w:rsidRPr="008F4302">
        <w:t>314 человек), негосударственных 1 (2</w:t>
      </w:r>
      <w:r w:rsidR="00D87605">
        <w:t> </w:t>
      </w:r>
      <w:r w:rsidRPr="008F4302">
        <w:t>000 человек)</w:t>
      </w:r>
      <w:r w:rsidR="00473B26">
        <w:t>,</w:t>
      </w:r>
      <w:r w:rsidRPr="008F4302">
        <w:t xml:space="preserve"> среди которых немалый вклад в развитие патриотизма вносит Чувашское региональное отделение Всероссийского общественного движения </w:t>
      </w:r>
      <w:r w:rsidR="00321F22">
        <w:t>«</w:t>
      </w:r>
      <w:r w:rsidRPr="008F4302">
        <w:t>Волонтёры Победы</w:t>
      </w:r>
      <w:r w:rsidR="00321F22">
        <w:t>»</w:t>
      </w:r>
      <w:r w:rsidRPr="008F4302">
        <w:t>. Так</w:t>
      </w:r>
      <w:r w:rsidR="00473B26">
        <w:t>,</w:t>
      </w:r>
      <w:r w:rsidRPr="008F4302">
        <w:t xml:space="preserve"> в рамках 75-годовщины Великой Победы были проведены мероприятия как в онлайн, так и в офлайн формате, где приняли участие более 55 тысяч человек. Реализован план основных мероприят</w:t>
      </w:r>
      <w:r w:rsidR="00473B26">
        <w:t>ий по подготовке и проведению в </w:t>
      </w:r>
      <w:r w:rsidRPr="008F4302">
        <w:t>Чувашской Республике празднования 75-й годовщины Победы в Великой Отечественной войне 1941</w:t>
      </w:r>
      <w:r w:rsidR="00D87605">
        <w:t>–</w:t>
      </w:r>
      <w:r w:rsidRPr="008F4302">
        <w:t xml:space="preserve">1945 годов и в 2020 году Года памяти и славы, в котором активисты волонтерских объединений города, среди которых Волонтёры Победы Чувашской Республики, Волонтерский центр города Чебоксары и участники проекта </w:t>
      </w:r>
      <w:r w:rsidR="00321F22">
        <w:t>«</w:t>
      </w:r>
      <w:r w:rsidRPr="008F4302">
        <w:t>Память в</w:t>
      </w:r>
      <w:r w:rsidR="00D87605">
        <w:t> </w:t>
      </w:r>
      <w:r w:rsidRPr="008F4302">
        <w:t>каждом дворе</w:t>
      </w:r>
      <w:r w:rsidR="00321F22">
        <w:t>»</w:t>
      </w:r>
      <w:r w:rsidR="00473B26">
        <w:t>,</w:t>
      </w:r>
      <w:r w:rsidRPr="008F4302">
        <w:t xml:space="preserve"> присоединились к акции и навестили ветеранов Великой Отечественной войны и тружеников тыла, помогли в уборке</w:t>
      </w:r>
      <w:r w:rsidR="00473B26">
        <w:t>;</w:t>
      </w:r>
      <w:r w:rsidRPr="008F4302">
        <w:t xml:space="preserve"> провели Квест, приуроченн</w:t>
      </w:r>
      <w:r w:rsidR="00473B26">
        <w:t>ый</w:t>
      </w:r>
      <w:r w:rsidRPr="008F4302">
        <w:t xml:space="preserve"> ко Дню танкиста</w:t>
      </w:r>
      <w:r w:rsidR="00473B26">
        <w:t>;</w:t>
      </w:r>
      <w:r w:rsidRPr="008F4302">
        <w:t xml:space="preserve"> приняли участие в акции </w:t>
      </w:r>
      <w:r w:rsidR="00321F22">
        <w:t>«</w:t>
      </w:r>
      <w:r w:rsidRPr="008F4302">
        <w:t>Телефонное поздравление ветерана</w:t>
      </w:r>
      <w:r w:rsidR="00321F22">
        <w:t>»</w:t>
      </w:r>
      <w:r w:rsidRPr="008F4302">
        <w:t xml:space="preserve">, вручили </w:t>
      </w:r>
      <w:r w:rsidR="00473B26">
        <w:t>200 </w:t>
      </w:r>
      <w:r w:rsidRPr="008F4302">
        <w:t>бесплатных мобильных телефонов участникам и инвалидам Великой Отечественной войны, проживающи</w:t>
      </w:r>
      <w:r w:rsidR="00473B26">
        <w:t>м</w:t>
      </w:r>
      <w:r w:rsidRPr="008F4302">
        <w:t xml:space="preserve"> на территории города Чебоксары</w:t>
      </w:r>
      <w:r w:rsidR="00473B26">
        <w:t>;</w:t>
      </w:r>
      <w:r w:rsidRPr="008F4302">
        <w:t xml:space="preserve"> </w:t>
      </w:r>
      <w:r w:rsidR="00473B26">
        <w:t xml:space="preserve">приняли участие в акциях </w:t>
      </w:r>
      <w:r w:rsidR="00321F22">
        <w:t>«</w:t>
      </w:r>
      <w:r w:rsidRPr="008F4302">
        <w:t>Диктант Победы</w:t>
      </w:r>
      <w:r w:rsidR="00321F22">
        <w:t>»</w:t>
      </w:r>
      <w:r w:rsidRPr="008F4302">
        <w:t xml:space="preserve">, </w:t>
      </w:r>
      <w:r w:rsidR="00321F22">
        <w:t>«</w:t>
      </w:r>
      <w:r w:rsidRPr="008F4302">
        <w:t>Георгиевская ленточка</w:t>
      </w:r>
      <w:r w:rsidR="00321F22">
        <w:t>»</w:t>
      </w:r>
      <w:r w:rsidRPr="008F4302">
        <w:t xml:space="preserve">, </w:t>
      </w:r>
      <w:r w:rsidR="00321F22">
        <w:t>«</w:t>
      </w:r>
      <w:r w:rsidRPr="008F4302">
        <w:t>Сад памяти</w:t>
      </w:r>
      <w:r w:rsidR="00321F22">
        <w:t>»</w:t>
      </w:r>
      <w:r w:rsidRPr="008F4302">
        <w:t xml:space="preserve"> и т.д.</w:t>
      </w:r>
    </w:p>
    <w:p w14:paraId="46648566" w14:textId="77777777" w:rsidR="00713015" w:rsidRPr="008F4302" w:rsidRDefault="00713015" w:rsidP="00713015">
      <w:r w:rsidRPr="008F4302">
        <w:t>Применение программного метода дает возможность оптимизировать действия разных структурных подразделений администрации города Чебоксары, органов местного самоуправления и муниципальных учреждений, что позволит, с одной стороны, устранить дублирование и создать единые стандарты работы с молодежью на всей территории города Чебоксары, а с другой</w:t>
      </w:r>
      <w:r w:rsidR="00D87605">
        <w:t> </w:t>
      </w:r>
      <w:r w:rsidR="00473B26">
        <w:t>–</w:t>
      </w:r>
      <w:r w:rsidR="00D87605">
        <w:t> </w:t>
      </w:r>
      <w:r w:rsidRPr="008F4302">
        <w:t>сделать услуги для молодежи наиболее комплексными.</w:t>
      </w:r>
    </w:p>
    <w:p w14:paraId="195E7CD0" w14:textId="77777777" w:rsidR="00713015" w:rsidRPr="008F4302" w:rsidRDefault="00713015" w:rsidP="00713015">
      <w:r w:rsidRPr="008F4302">
        <w:t>Кроме того, применение программного метода позволит оптимизировать работу с</w:t>
      </w:r>
      <w:r w:rsidR="00473B26">
        <w:t> </w:t>
      </w:r>
      <w:r w:rsidRPr="008F4302">
        <w:t>молодежью за счет обеспечения возможности комплексных и скоординированных действий, оперативного контроля реализации запланированных мероприятий, оптимизации использования ресурсов при реализации подпрограммы. Принципиальная особенность подпрограммы заключается в постановке и решении задач по обеспечению активного вовлечения молодежи в жизнь города Чебоксары, что требует применения современных методов на этапах формирования и реализации подпрограммы, соответствующего ресурсного обеспечения.</w:t>
      </w:r>
    </w:p>
    <w:p w14:paraId="58E6FA79" w14:textId="77777777" w:rsidR="00713015" w:rsidRPr="008F4302" w:rsidRDefault="00713015" w:rsidP="00713015">
      <w:r w:rsidRPr="008F4302">
        <w:t>Таким образом, механизм подпрограммы выбран по следующим причинам:</w:t>
      </w:r>
    </w:p>
    <w:p w14:paraId="3023D5AA" w14:textId="77777777" w:rsidR="00713015" w:rsidRPr="008F4302" w:rsidRDefault="00713015" w:rsidP="00713015">
      <w:r w:rsidRPr="008F4302">
        <w:t>во-первых, программный метод в реализации подпрограммы позволяет оперативно и с максимальной степенью управляемости применять новые инструменты и технологии работы с молодежью;</w:t>
      </w:r>
    </w:p>
    <w:p w14:paraId="69C8AF33" w14:textId="77777777" w:rsidR="00713015" w:rsidRPr="008F4302" w:rsidRDefault="00713015" w:rsidP="00713015">
      <w:r w:rsidRPr="008F4302">
        <w:t xml:space="preserve">во-вторых, опыт, накопленный в части управления целевой программой </w:t>
      </w:r>
      <w:r w:rsidR="00321F22">
        <w:t>«</w:t>
      </w:r>
      <w:r w:rsidRPr="008F4302">
        <w:t>Молодежь</w:t>
      </w:r>
      <w:r w:rsidR="00D87605">
        <w:t> – </w:t>
      </w:r>
      <w:r w:rsidRPr="008F4302">
        <w:t>инвестиции в будущее города Чебоксары: 2015</w:t>
      </w:r>
      <w:r w:rsidR="00D87605">
        <w:t>–</w:t>
      </w:r>
      <w:r w:rsidRPr="008F4302">
        <w:t>20</w:t>
      </w:r>
      <w:r w:rsidR="00D87605">
        <w:t>2</w:t>
      </w:r>
      <w:r w:rsidRPr="008F4302">
        <w:t>0 годы</w:t>
      </w:r>
      <w:r w:rsidR="00321F22">
        <w:t>»</w:t>
      </w:r>
      <w:r w:rsidRPr="008F4302">
        <w:t>, показывает, что данный инструмент является действенным и эффективным для реализации молодежной политики;</w:t>
      </w:r>
    </w:p>
    <w:p w14:paraId="52F62C91" w14:textId="77777777" w:rsidR="00713015" w:rsidRPr="008F4302" w:rsidRDefault="00713015" w:rsidP="00713015">
      <w:r w:rsidRPr="008F4302">
        <w:t>в-третьих, программный метод позволяет предупредить ряд организационных проблем за счет гибкости действий исполнителей подпрограммы.</w:t>
      </w:r>
    </w:p>
    <w:p w14:paraId="491885E0" w14:textId="77777777" w:rsidR="00713015" w:rsidRPr="008F4302" w:rsidRDefault="00713015" w:rsidP="00713015">
      <w:r w:rsidRPr="008F4302">
        <w:t>Применение программного метода позволит:</w:t>
      </w:r>
    </w:p>
    <w:p w14:paraId="4CD4BBFD" w14:textId="77777777" w:rsidR="00713015" w:rsidRPr="008F4302" w:rsidRDefault="00713015" w:rsidP="00713015">
      <w:r w:rsidRPr="008F4302">
        <w:t>обеспечить адресность, последовательность, преемственность и контроль инвестирования бюджетных средств на реализацию молодежной политики на территории города Чебоксары;</w:t>
      </w:r>
    </w:p>
    <w:p w14:paraId="183CBC0B" w14:textId="77777777" w:rsidR="003A2E8B" w:rsidRPr="008F4302" w:rsidRDefault="00713015" w:rsidP="00713015">
      <w:r w:rsidRPr="008F4302">
        <w:t>создать предпосылки и условия для устойчивого развития и функционирования инфраструктуры по работе с молодёжью, созданной в ходе реализации муниципальной программы, после ее завершения в 2035 году.</w:t>
      </w:r>
    </w:p>
    <w:p w14:paraId="6D06B162" w14:textId="77777777" w:rsidR="003A2E8B" w:rsidRPr="006D4DD0" w:rsidRDefault="003A2E8B" w:rsidP="00F257D1">
      <w:pPr>
        <w:rPr>
          <w:sz w:val="16"/>
          <w:szCs w:val="16"/>
        </w:rPr>
      </w:pPr>
    </w:p>
    <w:bookmarkEnd w:id="36"/>
    <w:p w14:paraId="34CFF011" w14:textId="77777777" w:rsidR="00F257D1" w:rsidRPr="008F4302" w:rsidRDefault="00F257D1" w:rsidP="00F257D1">
      <w:pPr>
        <w:widowControl/>
        <w:adjustRightInd/>
        <w:ind w:firstLine="0"/>
        <w:jc w:val="center"/>
        <w:rPr>
          <w:rFonts w:ascii="Times New Roman" w:hAnsi="Times New Roman" w:cs="Times New Roman"/>
          <w:b/>
        </w:rPr>
      </w:pPr>
      <w:r w:rsidRPr="008F4302">
        <w:rPr>
          <w:rFonts w:ascii="Times New Roman" w:hAnsi="Times New Roman" w:cs="Times New Roman"/>
          <w:b/>
        </w:rPr>
        <w:t>Раздел</w:t>
      </w:r>
      <w:r w:rsidRPr="008F4302">
        <w:rPr>
          <w:rFonts w:ascii="Times New Roman" w:hAnsi="Times New Roman" w:cs="Times New Roman"/>
          <w:b/>
          <w:lang w:val="en-US"/>
        </w:rPr>
        <w:t> </w:t>
      </w:r>
      <w:r w:rsidRPr="008F4302">
        <w:rPr>
          <w:rFonts w:ascii="Times New Roman" w:hAnsi="Times New Roman" w:cs="Times New Roman"/>
          <w:b/>
        </w:rPr>
        <w:t>I</w:t>
      </w:r>
      <w:r w:rsidRPr="008F4302">
        <w:rPr>
          <w:rFonts w:ascii="Times New Roman" w:hAnsi="Times New Roman" w:cs="Times New Roman"/>
          <w:b/>
          <w:lang w:val="en-US"/>
        </w:rPr>
        <w:t>I</w:t>
      </w:r>
      <w:r w:rsidRPr="008F4302">
        <w:rPr>
          <w:rFonts w:ascii="Times New Roman" w:hAnsi="Times New Roman" w:cs="Times New Roman"/>
          <w:b/>
        </w:rPr>
        <w:t>.</w:t>
      </w:r>
      <w:r w:rsidRPr="008F4302">
        <w:rPr>
          <w:rFonts w:ascii="Times New Roman" w:hAnsi="Times New Roman" w:cs="Times New Roman"/>
          <w:b/>
          <w:lang w:val="en-US"/>
        </w:rPr>
        <w:t> </w:t>
      </w:r>
      <w:r w:rsidRPr="008F4302">
        <w:rPr>
          <w:rFonts w:ascii="Times New Roman" w:hAnsi="Times New Roman" w:cs="Times New Roman"/>
          <w:b/>
        </w:rPr>
        <w:t>ПРИОРИТЕТЫ, ЦЕЛИ И ЗАДАЧИ, ЦЕЛЕВЫЕ ИНДИКАТОРЫ</w:t>
      </w:r>
    </w:p>
    <w:p w14:paraId="28399292" w14:textId="77777777" w:rsidR="00F257D1" w:rsidRPr="008F4302" w:rsidRDefault="00F257D1" w:rsidP="00F257D1">
      <w:pPr>
        <w:widowControl/>
        <w:adjustRightInd/>
        <w:ind w:firstLine="0"/>
        <w:jc w:val="center"/>
        <w:rPr>
          <w:rFonts w:ascii="Times New Roman" w:hAnsi="Times New Roman" w:cs="Times New Roman"/>
          <w:b/>
        </w:rPr>
      </w:pPr>
      <w:r w:rsidRPr="008F4302">
        <w:rPr>
          <w:rFonts w:ascii="Times New Roman" w:hAnsi="Times New Roman" w:cs="Times New Roman"/>
          <w:b/>
        </w:rPr>
        <w:t>И ПОКАЗАТЕЛИ, ОЖИДАЕМЫЕ КОНЕЧНЫЕ</w:t>
      </w:r>
    </w:p>
    <w:p w14:paraId="43B8AF13" w14:textId="77777777" w:rsidR="00F257D1" w:rsidRPr="008F4302" w:rsidRDefault="00F257D1" w:rsidP="00F257D1">
      <w:pPr>
        <w:widowControl/>
        <w:adjustRightInd/>
        <w:ind w:firstLine="0"/>
        <w:jc w:val="center"/>
        <w:rPr>
          <w:rFonts w:ascii="Times New Roman" w:hAnsi="Times New Roman" w:cs="Times New Roman"/>
          <w:b/>
        </w:rPr>
      </w:pPr>
      <w:r w:rsidRPr="008F4302">
        <w:rPr>
          <w:rFonts w:ascii="Times New Roman" w:hAnsi="Times New Roman" w:cs="Times New Roman"/>
          <w:b/>
        </w:rPr>
        <w:t>РЕЗУЛЬТАТЫ ПОДПРОГРАММЫ</w:t>
      </w:r>
    </w:p>
    <w:p w14:paraId="1F21430C" w14:textId="77777777" w:rsidR="00F257D1" w:rsidRPr="006D4DD0" w:rsidRDefault="00F257D1" w:rsidP="00F257D1">
      <w:pPr>
        <w:widowControl/>
        <w:adjustRightInd/>
        <w:ind w:firstLine="0"/>
        <w:jc w:val="center"/>
        <w:rPr>
          <w:rFonts w:ascii="Times New Roman" w:hAnsi="Times New Roman" w:cs="Times New Roman"/>
          <w:b/>
          <w:sz w:val="16"/>
          <w:szCs w:val="16"/>
        </w:rPr>
      </w:pPr>
    </w:p>
    <w:p w14:paraId="5A15E05A" w14:textId="77777777" w:rsidR="00F10FBA" w:rsidRPr="008F4302" w:rsidRDefault="00901613" w:rsidP="00F10FBA">
      <w:pPr>
        <w:pStyle w:val="ac"/>
        <w:ind w:firstLine="709"/>
        <w:jc w:val="both"/>
      </w:pPr>
      <w:r w:rsidRPr="008F4302">
        <w:t xml:space="preserve">Приоритетным направлением в сфере развития молодежной политики определены </w:t>
      </w:r>
      <w:r w:rsidR="00F10FBA" w:rsidRPr="008F4302">
        <w:t xml:space="preserve">Федеральным законом от 30.12.2020 № 489-ФЗ </w:t>
      </w:r>
      <w:r w:rsidR="00321F22">
        <w:t>«</w:t>
      </w:r>
      <w:r w:rsidR="00F10FBA" w:rsidRPr="008F4302">
        <w:t>О молодежной политике в Российской Федерации</w:t>
      </w:r>
      <w:r w:rsidR="00321F22">
        <w:t>»</w:t>
      </w:r>
      <w:r w:rsidR="00F10FBA" w:rsidRPr="008F4302">
        <w:t>.</w:t>
      </w:r>
    </w:p>
    <w:p w14:paraId="144CB0FE" w14:textId="77777777" w:rsidR="00901613" w:rsidRPr="008F4302" w:rsidRDefault="00F10FBA" w:rsidP="00F257D1">
      <w:r w:rsidRPr="008F4302">
        <w:t>Приоритетными направлениями молодежной политики являются:</w:t>
      </w:r>
    </w:p>
    <w:p w14:paraId="5D2EC103" w14:textId="77777777" w:rsidR="00F10FBA" w:rsidRPr="008F4302" w:rsidRDefault="00F10FBA" w:rsidP="00F257D1">
      <w:r w:rsidRPr="008F4302">
        <w:t>патриотическое воспитание молодежи</w:t>
      </w:r>
      <w:r w:rsidR="008F04BF" w:rsidRPr="008F4302">
        <w:t xml:space="preserve"> и развитие созидательной активности</w:t>
      </w:r>
      <w:r w:rsidRPr="008F4302">
        <w:t>;</w:t>
      </w:r>
    </w:p>
    <w:p w14:paraId="65AF6787" w14:textId="77777777" w:rsidR="00901613" w:rsidRPr="008F4302" w:rsidRDefault="00F10FBA" w:rsidP="00154E26">
      <w:pPr>
        <w:spacing w:line="235" w:lineRule="auto"/>
      </w:pPr>
      <w:r w:rsidRPr="008F4302">
        <w:t>развитие комплексной системы социальной защиты и социальной поддержки молодёжи, охватывающей все основные сферы жизни;</w:t>
      </w:r>
    </w:p>
    <w:p w14:paraId="1523A546" w14:textId="77777777" w:rsidR="00901613" w:rsidRPr="008F4302" w:rsidRDefault="008F04BF" w:rsidP="00154E26">
      <w:pPr>
        <w:spacing w:line="235" w:lineRule="auto"/>
      </w:pPr>
      <w:r w:rsidRPr="008F4302">
        <w:t>формирование у молодежи традиционных семейных ценностей;</w:t>
      </w:r>
    </w:p>
    <w:p w14:paraId="1388323E" w14:textId="77777777" w:rsidR="008F04BF" w:rsidRPr="008F4302" w:rsidRDefault="008F04BF" w:rsidP="00154E26">
      <w:pPr>
        <w:spacing w:line="235" w:lineRule="auto"/>
      </w:pPr>
      <w:r w:rsidRPr="008F4302">
        <w:t>государственная поддержка талантливой и одаренной молодежи;</w:t>
      </w:r>
    </w:p>
    <w:p w14:paraId="6AFC36C2" w14:textId="77777777" w:rsidR="008F04BF" w:rsidRPr="008F4302" w:rsidRDefault="008F04BF" w:rsidP="00154E26">
      <w:pPr>
        <w:spacing w:line="235" w:lineRule="auto"/>
      </w:pPr>
      <w:r w:rsidRPr="008F4302">
        <w:t>поддержка молодежного предпринимательства, организация занятости молодежи</w:t>
      </w:r>
      <w:r w:rsidR="004B2494" w:rsidRPr="008F4302">
        <w:t xml:space="preserve"> и</w:t>
      </w:r>
      <w:r w:rsidRPr="008F4302">
        <w:t xml:space="preserve"> развитие </w:t>
      </w:r>
      <w:r w:rsidR="004B2494" w:rsidRPr="008F4302">
        <w:t>молодежного движения.</w:t>
      </w:r>
    </w:p>
    <w:p w14:paraId="68CDA031" w14:textId="77777777" w:rsidR="00DC1970" w:rsidRPr="008F4302" w:rsidRDefault="004B2494" w:rsidP="00154E26">
      <w:pPr>
        <w:spacing w:line="235" w:lineRule="auto"/>
      </w:pPr>
      <w:r w:rsidRPr="008F4302">
        <w:t>Основной ц</w:t>
      </w:r>
      <w:r w:rsidR="00DC1970" w:rsidRPr="008F4302">
        <w:t>елью Подпрограммы является создание социально-экономических, правовых, организационных условий и гарантий для социального становления и развития молодых граждан города Чебоксары.</w:t>
      </w:r>
    </w:p>
    <w:p w14:paraId="33877169" w14:textId="77777777" w:rsidR="004B2494" w:rsidRPr="008F4302" w:rsidRDefault="004B2494" w:rsidP="00154E26">
      <w:pPr>
        <w:spacing w:line="235" w:lineRule="auto"/>
      </w:pPr>
      <w:bookmarkStart w:id="37" w:name="sub_422"/>
      <w:r w:rsidRPr="008F4302">
        <w:t>Для достижения поставленной цели необходимо решение следующих задач:</w:t>
      </w:r>
    </w:p>
    <w:p w14:paraId="6E169B6A" w14:textId="77777777" w:rsidR="004B2494" w:rsidRPr="008F4302" w:rsidRDefault="004B2494" w:rsidP="00154E26">
      <w:pPr>
        <w:pStyle w:val="ac"/>
        <w:spacing w:line="235" w:lineRule="auto"/>
        <w:ind w:firstLine="709"/>
        <w:jc w:val="both"/>
      </w:pPr>
      <w:r w:rsidRPr="008F4302">
        <w:t>поддержка активности молодежи и ее достижений в социально-экономической, общественно-политической, творческой и спортивной сферах деятельности;</w:t>
      </w:r>
    </w:p>
    <w:p w14:paraId="74551C47" w14:textId="77777777" w:rsidR="004B2494" w:rsidRPr="008F4302" w:rsidRDefault="004B2494" w:rsidP="00154E26">
      <w:pPr>
        <w:pStyle w:val="ac"/>
        <w:spacing w:line="235" w:lineRule="auto"/>
        <w:ind w:firstLine="709"/>
        <w:jc w:val="both"/>
      </w:pPr>
      <w:r w:rsidRPr="008F4302">
        <w:t>поддержка деятельности молодежных, общественных объединений, студенческой и работающей молодежи;</w:t>
      </w:r>
    </w:p>
    <w:p w14:paraId="002AC9DB" w14:textId="77777777" w:rsidR="004B2494" w:rsidRPr="008F4302" w:rsidRDefault="004B2494" w:rsidP="00154E26">
      <w:pPr>
        <w:pStyle w:val="ac"/>
        <w:spacing w:line="235" w:lineRule="auto"/>
        <w:ind w:firstLine="709"/>
        <w:jc w:val="both"/>
      </w:pPr>
      <w:r w:rsidRPr="008F4302">
        <w:t>вовлечение молодежи в социальную практику (развитие добровольческого движения);</w:t>
      </w:r>
    </w:p>
    <w:p w14:paraId="048E85FE" w14:textId="77777777" w:rsidR="004B2494" w:rsidRPr="008F4302" w:rsidRDefault="004B2494" w:rsidP="00154E26">
      <w:pPr>
        <w:pStyle w:val="ac"/>
        <w:spacing w:line="235" w:lineRule="auto"/>
        <w:ind w:firstLine="709"/>
        <w:jc w:val="both"/>
      </w:pPr>
      <w:r w:rsidRPr="008F4302">
        <w:t>формирование у молодежи активной жизненной позиции, повышение электоральной культуры, готовности к участию в общественно-политической жизни города;</w:t>
      </w:r>
    </w:p>
    <w:p w14:paraId="6AB713ED" w14:textId="77777777" w:rsidR="004B2494" w:rsidRPr="008F4302" w:rsidRDefault="004B2494" w:rsidP="00154E26">
      <w:pPr>
        <w:pStyle w:val="ac"/>
        <w:spacing w:line="235" w:lineRule="auto"/>
        <w:ind w:firstLine="709"/>
        <w:jc w:val="both"/>
      </w:pPr>
      <w:r w:rsidRPr="008F4302">
        <w:t>создание системы поддержки молодых людей, оказавшихся в трудной жизненной ситуации;</w:t>
      </w:r>
    </w:p>
    <w:p w14:paraId="0C844B38" w14:textId="77777777" w:rsidR="004B2494" w:rsidRPr="008F4302" w:rsidRDefault="004B2494" w:rsidP="00154E26">
      <w:pPr>
        <w:spacing w:line="235" w:lineRule="auto"/>
        <w:ind w:firstLine="709"/>
      </w:pPr>
      <w:r w:rsidRPr="008F4302">
        <w:t>развитие системы информационного обеспечения молодежных проектов и программ.</w:t>
      </w:r>
    </w:p>
    <w:p w14:paraId="4A46680D" w14:textId="77777777" w:rsidR="004B2494" w:rsidRPr="008F4302" w:rsidRDefault="004B2494" w:rsidP="00154E26">
      <w:pPr>
        <w:spacing w:line="235" w:lineRule="auto"/>
      </w:pPr>
      <w:r w:rsidRPr="008F4302">
        <w:t>К 2035 году в ходе реализации Подпрограммы будут достигнуты следующие важнейшие целевые индикаторы и показатели:</w:t>
      </w:r>
    </w:p>
    <w:p w14:paraId="0A12AA38" w14:textId="77777777" w:rsidR="004B2494" w:rsidRPr="008F4302" w:rsidRDefault="004B2494" w:rsidP="00154E26">
      <w:pPr>
        <w:spacing w:line="235" w:lineRule="auto"/>
      </w:pPr>
      <w:r w:rsidRPr="008F4302">
        <w:t>доля молодежи в возрасте от 14 до 3</w:t>
      </w:r>
      <w:r w:rsidR="009E6D3D" w:rsidRPr="008F4302">
        <w:t>5</w:t>
      </w:r>
      <w:r w:rsidRPr="008F4302">
        <w:t xml:space="preserve"> лет, охваченной деятельностью молодежных общественных объединений, в общей их численности</w:t>
      </w:r>
      <w:r w:rsidR="00771D59" w:rsidRPr="008F4302">
        <w:t xml:space="preserve"> населения достигнет</w:t>
      </w:r>
      <w:r w:rsidRPr="008F4302">
        <w:t xml:space="preserve"> 50,0</w:t>
      </w:r>
      <w:r w:rsidR="00771D59" w:rsidRPr="008F4302">
        <w:t> </w:t>
      </w:r>
      <w:r w:rsidRPr="008F4302">
        <w:t>%;</w:t>
      </w:r>
    </w:p>
    <w:p w14:paraId="0918E49D" w14:textId="77777777" w:rsidR="004B2494" w:rsidRPr="008F4302" w:rsidRDefault="004B2494" w:rsidP="00154E26">
      <w:pPr>
        <w:spacing w:line="235" w:lineRule="auto"/>
      </w:pPr>
      <w:r w:rsidRPr="008F4302">
        <w:t>дол</w:t>
      </w:r>
      <w:r w:rsidR="00771D59" w:rsidRPr="008F4302">
        <w:t>я</w:t>
      </w:r>
      <w:r w:rsidRPr="008F4302">
        <w:t xml:space="preserve"> молодых людей, принимающих участие в </w:t>
      </w:r>
      <w:r w:rsidR="00777F57">
        <w:t>добровольческой деятельности, в </w:t>
      </w:r>
      <w:r w:rsidRPr="008F4302">
        <w:t>общем количестве молодежи</w:t>
      </w:r>
      <w:r w:rsidR="00771D59" w:rsidRPr="008F4302">
        <w:t xml:space="preserve"> достигнет</w:t>
      </w:r>
      <w:r w:rsidRPr="008F4302">
        <w:t xml:space="preserve"> 50,0</w:t>
      </w:r>
      <w:r w:rsidR="00771D59" w:rsidRPr="008F4302">
        <w:t> </w:t>
      </w:r>
      <w:r w:rsidRPr="008F4302">
        <w:t>%;</w:t>
      </w:r>
    </w:p>
    <w:p w14:paraId="1B070C57" w14:textId="77777777" w:rsidR="004B2494" w:rsidRPr="008F4302" w:rsidRDefault="00771D59" w:rsidP="00154E26">
      <w:pPr>
        <w:spacing w:line="235" w:lineRule="auto"/>
      </w:pPr>
      <w:r w:rsidRPr="008F4302">
        <w:t>количество</w:t>
      </w:r>
      <w:r w:rsidR="004B2494" w:rsidRPr="008F4302">
        <w:t xml:space="preserve"> структурных образований молодых специалистов (советов молодежи) на предприятиях (организациях) города </w:t>
      </w:r>
      <w:r w:rsidRPr="008F4302">
        <w:t>увеличится и достигнет</w:t>
      </w:r>
      <w:r w:rsidR="004B2494" w:rsidRPr="008F4302">
        <w:t xml:space="preserve"> 40 единиц;</w:t>
      </w:r>
    </w:p>
    <w:p w14:paraId="78712D02" w14:textId="77777777" w:rsidR="004B2494" w:rsidRPr="008F4302" w:rsidRDefault="004B2494" w:rsidP="00154E26">
      <w:pPr>
        <w:spacing w:line="235" w:lineRule="auto"/>
      </w:pPr>
      <w:r w:rsidRPr="008F4302">
        <w:t>количеств</w:t>
      </w:r>
      <w:r w:rsidR="00771D59" w:rsidRPr="008F4302">
        <w:t>о</w:t>
      </w:r>
      <w:r w:rsidRPr="008F4302">
        <w:t xml:space="preserve"> безработных среди населения в возрасте от 16 до </w:t>
      </w:r>
      <w:r w:rsidR="00E13D8F" w:rsidRPr="008F4302">
        <w:t>34</w:t>
      </w:r>
      <w:r w:rsidRPr="008F4302">
        <w:t xml:space="preserve"> лет</w:t>
      </w:r>
      <w:r w:rsidR="00771D59" w:rsidRPr="008F4302">
        <w:t xml:space="preserve"> уменьшится и достигнет уровня в 500 человек</w:t>
      </w:r>
      <w:r w:rsidRPr="008F4302">
        <w:t>;</w:t>
      </w:r>
    </w:p>
    <w:p w14:paraId="28D8A9E7" w14:textId="77777777" w:rsidR="004B2494" w:rsidRPr="008F4302" w:rsidRDefault="004B2494" w:rsidP="00154E26">
      <w:pPr>
        <w:spacing w:line="235" w:lineRule="auto"/>
      </w:pPr>
      <w:r w:rsidRPr="008F4302">
        <w:t xml:space="preserve">доля молодежи, задействованной в мероприятиях по вовлечению в творческую деятельность, от общего числа молодежи </w:t>
      </w:r>
      <w:r w:rsidR="00771D59" w:rsidRPr="008F4302">
        <w:t>составит</w:t>
      </w:r>
      <w:r w:rsidR="00777F57">
        <w:t xml:space="preserve"> </w:t>
      </w:r>
      <w:r w:rsidRPr="008F4302">
        <w:t>45,0</w:t>
      </w:r>
      <w:r w:rsidR="00771D59" w:rsidRPr="008F4302">
        <w:t> </w:t>
      </w:r>
      <w:r w:rsidRPr="008F4302">
        <w:t>%</w:t>
      </w:r>
      <w:r w:rsidR="00777F57">
        <w:t>;</w:t>
      </w:r>
    </w:p>
    <w:p w14:paraId="1AFAC648" w14:textId="77777777" w:rsidR="0074754A" w:rsidRPr="008F4302" w:rsidRDefault="0074754A" w:rsidP="00154E26">
      <w:pPr>
        <w:spacing w:line="235" w:lineRule="auto"/>
      </w:pPr>
      <w:r w:rsidRPr="008F4302">
        <w:t>Сведения о показателях и индикаторах Подпрограммы муниципальной программы и их значениях приведены в приложении № 1 к настоящей Подпрограмме.</w:t>
      </w:r>
    </w:p>
    <w:p w14:paraId="219576F3" w14:textId="77777777" w:rsidR="0074754A" w:rsidRPr="008F4302" w:rsidRDefault="0074754A" w:rsidP="00154E26">
      <w:pPr>
        <w:spacing w:line="235" w:lineRule="auto"/>
      </w:pPr>
      <w:r w:rsidRPr="008F4302">
        <w:t>Успешное выполнение всех мероприятий Подпрограммы позволит:</w:t>
      </w:r>
    </w:p>
    <w:p w14:paraId="7E0103FE" w14:textId="77777777" w:rsidR="0074754A" w:rsidRPr="008F4302" w:rsidRDefault="0074754A" w:rsidP="00154E26">
      <w:pPr>
        <w:spacing w:line="235" w:lineRule="auto"/>
      </w:pPr>
      <w:r w:rsidRPr="008F4302">
        <w:t>увеличить количество молодежи, охваченной деятельностью общественных объединений;</w:t>
      </w:r>
    </w:p>
    <w:p w14:paraId="08031E90" w14:textId="77777777" w:rsidR="0074754A" w:rsidRPr="008F4302" w:rsidRDefault="0074754A" w:rsidP="00154E26">
      <w:pPr>
        <w:spacing w:line="235" w:lineRule="auto"/>
      </w:pPr>
      <w:r w:rsidRPr="008F4302">
        <w:t>увеличить долю молодежи, принимающей участие в добровольческой деятельности;</w:t>
      </w:r>
    </w:p>
    <w:p w14:paraId="7AB83461" w14:textId="77777777" w:rsidR="0074754A" w:rsidRPr="008F4302" w:rsidRDefault="0074754A" w:rsidP="00154E26">
      <w:pPr>
        <w:spacing w:line="235" w:lineRule="auto"/>
      </w:pPr>
      <w:r w:rsidRPr="008F4302">
        <w:t>повысить рост социальной и деловой активности молодого поколения, повысить его инновационный и творческий потенциал, его готовность к участию в общественно-политической жизни;</w:t>
      </w:r>
    </w:p>
    <w:p w14:paraId="07BE64AE" w14:textId="77777777" w:rsidR="0074754A" w:rsidRPr="008F4302" w:rsidRDefault="0074754A" w:rsidP="00154E26">
      <w:pPr>
        <w:spacing w:line="235" w:lineRule="auto"/>
      </w:pPr>
      <w:r w:rsidRPr="008F4302">
        <w:t>повысить эффективность реализации программ и проектов общественных объединений, связанных с развитием социальной акт</w:t>
      </w:r>
      <w:r w:rsidR="006D4DD0">
        <w:t>ивности и потенциала молодежи в </w:t>
      </w:r>
      <w:r w:rsidRPr="008F4302">
        <w:t>различных сферах общественной жизни.</w:t>
      </w:r>
    </w:p>
    <w:p w14:paraId="2E290901" w14:textId="77777777" w:rsidR="0074754A" w:rsidRPr="008F4302" w:rsidRDefault="0074754A" w:rsidP="00154E26">
      <w:pPr>
        <w:spacing w:line="235" w:lineRule="auto"/>
      </w:pPr>
    </w:p>
    <w:p w14:paraId="774B4221" w14:textId="77777777" w:rsidR="0074754A" w:rsidRPr="008F4302" w:rsidRDefault="0074754A" w:rsidP="00154E26">
      <w:pPr>
        <w:spacing w:line="235" w:lineRule="auto"/>
        <w:ind w:right="-2" w:firstLine="0"/>
        <w:contextualSpacing/>
        <w:jc w:val="center"/>
        <w:rPr>
          <w:rFonts w:ascii="Times New Roman" w:hAnsi="Times New Roman" w:cs="Times New Roman"/>
          <w:b/>
        </w:rPr>
      </w:pPr>
      <w:r w:rsidRPr="008F4302">
        <w:rPr>
          <w:rFonts w:ascii="Times New Roman" w:hAnsi="Times New Roman" w:cs="Times New Roman"/>
          <w:b/>
        </w:rPr>
        <w:t>Раздел </w:t>
      </w:r>
      <w:r w:rsidRPr="008F4302">
        <w:rPr>
          <w:rFonts w:ascii="Times New Roman" w:hAnsi="Times New Roman" w:cs="Times New Roman"/>
          <w:b/>
          <w:lang w:val="en-US"/>
        </w:rPr>
        <w:t>III</w:t>
      </w:r>
      <w:r w:rsidRPr="008F4302">
        <w:rPr>
          <w:rFonts w:ascii="Times New Roman" w:hAnsi="Times New Roman" w:cs="Times New Roman"/>
          <w:b/>
        </w:rPr>
        <w:t>. ОБОБЩЕННАЯ ХАРАКТЕРИСТИКА ОСНОВНЫХ</w:t>
      </w:r>
    </w:p>
    <w:p w14:paraId="1D34D2DE" w14:textId="77777777" w:rsidR="0074754A" w:rsidRPr="008F4302" w:rsidRDefault="0074754A" w:rsidP="00154E26">
      <w:pPr>
        <w:spacing w:line="235" w:lineRule="auto"/>
        <w:ind w:right="-2" w:firstLine="0"/>
        <w:contextualSpacing/>
        <w:jc w:val="center"/>
        <w:rPr>
          <w:rFonts w:ascii="Times New Roman" w:hAnsi="Times New Roman" w:cs="Times New Roman"/>
          <w:b/>
        </w:rPr>
      </w:pPr>
      <w:r w:rsidRPr="008F4302">
        <w:rPr>
          <w:rFonts w:ascii="Times New Roman" w:hAnsi="Times New Roman" w:cs="Times New Roman"/>
          <w:b/>
        </w:rPr>
        <w:t>МЕРОПРИЯТИЙ И МЕРОПРИЯТИЙ ПОДПРОГРАММЫ,</w:t>
      </w:r>
    </w:p>
    <w:p w14:paraId="0E8A5143" w14:textId="77777777" w:rsidR="0074754A" w:rsidRPr="008F4302" w:rsidRDefault="0074754A" w:rsidP="00154E26">
      <w:pPr>
        <w:spacing w:line="235" w:lineRule="auto"/>
        <w:ind w:right="-2" w:firstLine="0"/>
        <w:contextualSpacing/>
        <w:jc w:val="center"/>
        <w:rPr>
          <w:rFonts w:ascii="Times New Roman" w:hAnsi="Times New Roman" w:cs="Times New Roman"/>
          <w:b/>
        </w:rPr>
      </w:pPr>
      <w:r w:rsidRPr="008F4302">
        <w:rPr>
          <w:rFonts w:ascii="Times New Roman" w:hAnsi="Times New Roman" w:cs="Times New Roman"/>
          <w:b/>
        </w:rPr>
        <w:t>СРОКОВ И ЭТАПОВ ИХ РЕАЛИЗАЦИИ</w:t>
      </w:r>
    </w:p>
    <w:p w14:paraId="6B5C3D2C" w14:textId="77777777" w:rsidR="0074754A" w:rsidRPr="00154E26" w:rsidRDefault="0074754A" w:rsidP="00154E26">
      <w:pPr>
        <w:widowControl/>
        <w:spacing w:line="235" w:lineRule="auto"/>
        <w:rPr>
          <w:rFonts w:ascii="Times New Roman" w:hAnsi="Times New Roman" w:cs="Times New Roman"/>
          <w:sz w:val="16"/>
          <w:szCs w:val="16"/>
        </w:rPr>
      </w:pPr>
    </w:p>
    <w:p w14:paraId="4CA3A5EA" w14:textId="77777777" w:rsidR="0074754A" w:rsidRPr="008F4302" w:rsidRDefault="0074754A" w:rsidP="00154E26">
      <w:pPr>
        <w:widowControl/>
        <w:spacing w:line="235" w:lineRule="auto"/>
        <w:rPr>
          <w:rFonts w:ascii="Times New Roman" w:hAnsi="Times New Roman" w:cs="Times New Roman"/>
        </w:rPr>
      </w:pPr>
      <w:r w:rsidRPr="008F4302">
        <w:rPr>
          <w:rFonts w:ascii="Times New Roman" w:hAnsi="Times New Roman" w:cs="Times New Roman"/>
        </w:rPr>
        <w:t xml:space="preserve">Основные мероприятия Подпрограммы направлены на реализацию поставленных целей </w:t>
      </w:r>
      <w:r w:rsidRPr="008F4302">
        <w:t>и задач</w:t>
      </w:r>
      <w:r w:rsidRPr="008F4302">
        <w:rPr>
          <w:rFonts w:ascii="Times New Roman" w:hAnsi="Times New Roman" w:cs="Times New Roman"/>
        </w:rPr>
        <w:t xml:space="preserve"> Подпрограммы и муниципальной программы в целом.</w:t>
      </w:r>
    </w:p>
    <w:bookmarkEnd w:id="37"/>
    <w:p w14:paraId="3D20CF42" w14:textId="77777777" w:rsidR="00DC1970" w:rsidRPr="008F4302" w:rsidRDefault="00DC1970" w:rsidP="00154E26">
      <w:pPr>
        <w:spacing w:line="235" w:lineRule="auto"/>
      </w:pPr>
      <w:r w:rsidRPr="008F4302">
        <w:t>Подпрограмма состоит из комплекса основных мероприятий:</w:t>
      </w:r>
    </w:p>
    <w:p w14:paraId="2EBBFB3B" w14:textId="77777777" w:rsidR="00C173E5" w:rsidRPr="008F4302" w:rsidRDefault="00C173E5" w:rsidP="00154E26">
      <w:pPr>
        <w:spacing w:line="235" w:lineRule="auto"/>
      </w:pPr>
      <w:r w:rsidRPr="008F4302">
        <w:t>Основное мероприятие</w:t>
      </w:r>
      <w:r w:rsidR="00F75CCF" w:rsidRPr="008F4302">
        <w:t> </w:t>
      </w:r>
      <w:r w:rsidRPr="008F4302">
        <w:t>1</w:t>
      </w:r>
      <w:r w:rsidR="00F75CCF" w:rsidRPr="008F4302">
        <w:t>. </w:t>
      </w:r>
      <w:r w:rsidRPr="008F4302">
        <w:t>Государственная (муницип</w:t>
      </w:r>
      <w:r w:rsidR="00F75CCF" w:rsidRPr="008F4302">
        <w:t>альная) поддержка талантливой и </w:t>
      </w:r>
      <w:r w:rsidRPr="008F4302">
        <w:t>одаренной молодежи</w:t>
      </w:r>
      <w:r w:rsidR="00BF7962" w:rsidRPr="008F4302">
        <w:t>.</w:t>
      </w:r>
    </w:p>
    <w:p w14:paraId="7CA1E19E" w14:textId="77777777" w:rsidR="00C173E5" w:rsidRPr="008F4302" w:rsidRDefault="00C173E5" w:rsidP="00154E26">
      <w:pPr>
        <w:spacing w:line="235" w:lineRule="auto"/>
      </w:pPr>
      <w:r w:rsidRPr="008F4302">
        <w:t>Мероприятие</w:t>
      </w:r>
      <w:r w:rsidR="00F75CCF" w:rsidRPr="008F4302">
        <w:t> </w:t>
      </w:r>
      <w:r w:rsidRPr="008F4302">
        <w:t>1.1.</w:t>
      </w:r>
      <w:r w:rsidR="00F75CCF" w:rsidRPr="008F4302">
        <w:t> </w:t>
      </w:r>
      <w:r w:rsidRPr="008F4302">
        <w:t>Поддержка талантливой и одаренной молодежи</w:t>
      </w:r>
      <w:r w:rsidR="00BF7962" w:rsidRPr="008F4302">
        <w:t>.</w:t>
      </w:r>
    </w:p>
    <w:p w14:paraId="69596CC5" w14:textId="77777777" w:rsidR="00BF7962" w:rsidRPr="008F4302" w:rsidRDefault="00BF7962" w:rsidP="00154E26">
      <w:pPr>
        <w:spacing w:line="235" w:lineRule="auto"/>
      </w:pPr>
      <w:r w:rsidRPr="008F4302">
        <w:t>Мероприятие направленно на создание условий для развития молодых талантливых людей, удержания их на территории города Чебоксары и включения молодёжи в процессы развития территории.</w:t>
      </w:r>
    </w:p>
    <w:p w14:paraId="26AEC3DE" w14:textId="77777777" w:rsidR="00C173E5" w:rsidRPr="008F4302" w:rsidRDefault="00C173E5" w:rsidP="00154E26">
      <w:pPr>
        <w:spacing w:line="235" w:lineRule="auto"/>
      </w:pPr>
      <w:r w:rsidRPr="008F4302">
        <w:t>Основное мероприятие</w:t>
      </w:r>
      <w:r w:rsidR="00F75CCF" w:rsidRPr="008F4302">
        <w:t> </w:t>
      </w:r>
      <w:r w:rsidRPr="008F4302">
        <w:t>2.</w:t>
      </w:r>
      <w:r w:rsidR="00F75CCF" w:rsidRPr="008F4302">
        <w:t> </w:t>
      </w:r>
      <w:r w:rsidRPr="008F4302">
        <w:t>Организация отдыха детей</w:t>
      </w:r>
      <w:r w:rsidR="00F75CCF" w:rsidRPr="008F4302">
        <w:t>.</w:t>
      </w:r>
    </w:p>
    <w:p w14:paraId="199CF09F" w14:textId="77777777" w:rsidR="00BF7962" w:rsidRPr="008F4302" w:rsidRDefault="00C173E5" w:rsidP="00154E26">
      <w:pPr>
        <w:spacing w:line="235" w:lineRule="auto"/>
      </w:pPr>
      <w:r w:rsidRPr="008F4302">
        <w:t>Мероприятие</w:t>
      </w:r>
      <w:r w:rsidR="00F75CCF" w:rsidRPr="008F4302">
        <w:t> </w:t>
      </w:r>
      <w:r w:rsidRPr="008F4302">
        <w:t>2.1.</w:t>
      </w:r>
      <w:r w:rsidR="00F75CCF" w:rsidRPr="008F4302">
        <w:t> </w:t>
      </w:r>
      <w:r w:rsidRPr="008F4302">
        <w:t>Организация отдыха детей в загородных, пришкольных и других лагерях</w:t>
      </w:r>
      <w:r w:rsidR="00BF7962" w:rsidRPr="008F4302">
        <w:t>.</w:t>
      </w:r>
    </w:p>
    <w:p w14:paraId="34C7B67D" w14:textId="77777777" w:rsidR="00BF7962" w:rsidRPr="008F4302" w:rsidRDefault="00BF7962" w:rsidP="00154E26">
      <w:pPr>
        <w:spacing w:line="235" w:lineRule="auto"/>
      </w:pPr>
      <w:r w:rsidRPr="008F4302">
        <w:t>Мероприятие направленно на организацию отды</w:t>
      </w:r>
      <w:r w:rsidR="00F75CCF" w:rsidRPr="008F4302">
        <w:t>ха детей в каникулярное время в </w:t>
      </w:r>
      <w:r w:rsidRPr="008F4302">
        <w:t>загородных, пришкольных и других лагерях.</w:t>
      </w:r>
    </w:p>
    <w:p w14:paraId="6CB0B21F" w14:textId="77777777" w:rsidR="0074754A" w:rsidRPr="008F4302" w:rsidRDefault="0074754A" w:rsidP="00154E26">
      <w:pPr>
        <w:spacing w:line="235" w:lineRule="auto"/>
      </w:pPr>
      <w:r w:rsidRPr="008F4302">
        <w:t>Подпрограмма рассчитана к реализации на 2021–2035 годы с разбивкой по этапам:</w:t>
      </w:r>
    </w:p>
    <w:p w14:paraId="51AE51DC" w14:textId="77777777" w:rsidR="0074754A" w:rsidRPr="008F4302" w:rsidRDefault="0074754A" w:rsidP="00154E26">
      <w:pPr>
        <w:spacing w:line="235" w:lineRule="auto"/>
      </w:pPr>
      <w:r w:rsidRPr="008F4302">
        <w:t>1 этап – 2021–2025 годы;</w:t>
      </w:r>
    </w:p>
    <w:p w14:paraId="278755D7" w14:textId="77777777" w:rsidR="0074754A" w:rsidRPr="008F4302" w:rsidRDefault="0074754A" w:rsidP="00154E26">
      <w:pPr>
        <w:spacing w:line="235" w:lineRule="auto"/>
      </w:pPr>
      <w:r w:rsidRPr="008F4302">
        <w:t>2 этап – 2026–2030 годы;</w:t>
      </w:r>
    </w:p>
    <w:p w14:paraId="0DF4E8AF" w14:textId="77777777" w:rsidR="0074754A" w:rsidRPr="008F4302" w:rsidRDefault="0074754A" w:rsidP="00154E26">
      <w:pPr>
        <w:spacing w:line="235" w:lineRule="auto"/>
      </w:pPr>
      <w:r w:rsidRPr="008F4302">
        <w:t>3 этап – 2031–2035 годы.</w:t>
      </w:r>
    </w:p>
    <w:p w14:paraId="078F314F" w14:textId="77777777" w:rsidR="00DA3648" w:rsidRPr="00154E26" w:rsidRDefault="00DA3648" w:rsidP="00154E26">
      <w:pPr>
        <w:spacing w:line="235" w:lineRule="auto"/>
        <w:rPr>
          <w:sz w:val="16"/>
          <w:szCs w:val="16"/>
        </w:rPr>
      </w:pPr>
    </w:p>
    <w:p w14:paraId="1B634BDD" w14:textId="77777777" w:rsidR="00DA3648" w:rsidRPr="008F4302" w:rsidRDefault="00DA3648" w:rsidP="00154E26">
      <w:pPr>
        <w:widowControl/>
        <w:autoSpaceDE/>
        <w:autoSpaceDN/>
        <w:adjustRightInd/>
        <w:spacing w:line="235" w:lineRule="auto"/>
        <w:ind w:right="-2" w:firstLine="0"/>
        <w:contextualSpacing/>
        <w:jc w:val="center"/>
        <w:rPr>
          <w:rFonts w:ascii="Times New Roman" w:hAnsi="Times New Roman" w:cs="Times New Roman"/>
          <w:b/>
          <w:bCs/>
        </w:rPr>
      </w:pPr>
      <w:r w:rsidRPr="008F4302">
        <w:rPr>
          <w:rFonts w:ascii="Times New Roman" w:hAnsi="Times New Roman" w:cs="Times New Roman"/>
          <w:b/>
          <w:bCs/>
        </w:rPr>
        <w:t>Раздел </w:t>
      </w:r>
      <w:r w:rsidRPr="008F4302">
        <w:rPr>
          <w:rFonts w:ascii="Times New Roman" w:hAnsi="Times New Roman" w:cs="Times New Roman"/>
          <w:b/>
          <w:bCs/>
          <w:lang w:val="en-US"/>
        </w:rPr>
        <w:t>I</w:t>
      </w:r>
      <w:r w:rsidRPr="008F4302">
        <w:rPr>
          <w:rFonts w:ascii="Times New Roman" w:hAnsi="Times New Roman" w:cs="Times New Roman"/>
          <w:b/>
          <w:bCs/>
        </w:rPr>
        <w:t>V. ОБОСНОВАНИЕ ОБЪЕМА ФИНАНСОВЫХ СРЕДСТВ</w:t>
      </w:r>
    </w:p>
    <w:p w14:paraId="4B621E8C" w14:textId="77777777" w:rsidR="00DA3648" w:rsidRPr="008F4302" w:rsidRDefault="00DA3648" w:rsidP="00154E26">
      <w:pPr>
        <w:widowControl/>
        <w:autoSpaceDE/>
        <w:autoSpaceDN/>
        <w:adjustRightInd/>
        <w:spacing w:line="235" w:lineRule="auto"/>
        <w:ind w:right="-2" w:firstLine="0"/>
        <w:contextualSpacing/>
        <w:jc w:val="center"/>
        <w:rPr>
          <w:rFonts w:ascii="Times New Roman" w:hAnsi="Times New Roman" w:cs="Times New Roman"/>
          <w:snapToGrid w:val="0"/>
        </w:rPr>
      </w:pPr>
      <w:r w:rsidRPr="008F4302">
        <w:rPr>
          <w:rFonts w:ascii="Times New Roman" w:hAnsi="Times New Roman" w:cs="Times New Roman"/>
          <w:b/>
          <w:bCs/>
        </w:rPr>
        <w:t>РЕСУРСОВ, НЕОБХОДИМЫХ ДЛЯ РЕАЛИЗАЦИИ ПОДПРОГРАММЫ</w:t>
      </w:r>
    </w:p>
    <w:p w14:paraId="0E3AC2B8" w14:textId="77777777" w:rsidR="00DA3648" w:rsidRPr="006D4DD0" w:rsidRDefault="00DA3648" w:rsidP="00154E26">
      <w:pPr>
        <w:spacing w:line="235" w:lineRule="auto"/>
        <w:rPr>
          <w:sz w:val="16"/>
          <w:szCs w:val="16"/>
        </w:rPr>
      </w:pPr>
    </w:p>
    <w:p w14:paraId="7F4CC8DC" w14:textId="77777777" w:rsidR="00DC1970" w:rsidRPr="008F4302" w:rsidRDefault="00DC1970" w:rsidP="00154E26">
      <w:pPr>
        <w:spacing w:line="235" w:lineRule="auto"/>
      </w:pPr>
      <w:r w:rsidRPr="008F4302">
        <w:t>Финансовое обеспечение реализации Подпрограммы осуществляется за счет средств бюджета города Чебоксары.</w:t>
      </w:r>
    </w:p>
    <w:p w14:paraId="3FC28CB8" w14:textId="77777777" w:rsidR="00DC1970" w:rsidRPr="008F4302" w:rsidRDefault="00DC1970" w:rsidP="00154E26">
      <w:pPr>
        <w:spacing w:line="235" w:lineRule="auto"/>
      </w:pPr>
      <w:r w:rsidRPr="008F4302">
        <w:t>О</w:t>
      </w:r>
      <w:r w:rsidR="00DA3648" w:rsidRPr="008F4302">
        <w:t>бщий о</w:t>
      </w:r>
      <w:r w:rsidRPr="008F4302">
        <w:t xml:space="preserve">бъем финансирования Подпрограммы </w:t>
      </w:r>
      <w:r w:rsidR="00DA3648" w:rsidRPr="008F4302">
        <w:t xml:space="preserve">в 2021–2035 годах </w:t>
      </w:r>
      <w:r w:rsidRPr="008F4302">
        <w:t xml:space="preserve">составляет </w:t>
      </w:r>
      <w:r w:rsidR="00926AC3" w:rsidRPr="008F4302">
        <w:t>18 650,0</w:t>
      </w:r>
      <w:r w:rsidR="00DA3648" w:rsidRPr="008F4302">
        <w:t>0</w:t>
      </w:r>
      <w:r w:rsidRPr="008F4302">
        <w:t xml:space="preserve"> тысяч рублей за счет средств бюджета города Чебоксары.</w:t>
      </w:r>
    </w:p>
    <w:p w14:paraId="259D3ECB" w14:textId="77777777" w:rsidR="00DA3648" w:rsidRPr="00154E26" w:rsidRDefault="00DA3648" w:rsidP="00154E26">
      <w:pPr>
        <w:spacing w:line="235" w:lineRule="auto"/>
        <w:rPr>
          <w:sz w:val="16"/>
          <w:szCs w:val="16"/>
        </w:rPr>
      </w:pPr>
    </w:p>
    <w:p w14:paraId="1C7EC452" w14:textId="77777777" w:rsidR="00DC1970" w:rsidRPr="008F4302" w:rsidRDefault="00DC1970" w:rsidP="00154E26">
      <w:pPr>
        <w:spacing w:line="235" w:lineRule="auto"/>
        <w:ind w:firstLine="698"/>
        <w:jc w:val="right"/>
        <w:rPr>
          <w:sz w:val="20"/>
          <w:szCs w:val="20"/>
        </w:rPr>
      </w:pPr>
      <w:r w:rsidRPr="008F4302">
        <w:rPr>
          <w:sz w:val="20"/>
          <w:szCs w:val="20"/>
        </w:rPr>
        <w:t>тысяч рублей</w:t>
      </w:r>
    </w:p>
    <w:tbl>
      <w:tblPr>
        <w:tblW w:w="9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276"/>
        <w:gridCol w:w="1701"/>
        <w:gridCol w:w="2072"/>
        <w:gridCol w:w="1302"/>
        <w:gridCol w:w="1853"/>
      </w:tblGrid>
      <w:tr w:rsidR="00311A08" w:rsidRPr="008F4302" w14:paraId="63753CF2" w14:textId="77777777" w:rsidTr="006D4DD0">
        <w:tc>
          <w:tcPr>
            <w:tcW w:w="1418" w:type="dxa"/>
            <w:vMerge w:val="restart"/>
            <w:tcBorders>
              <w:top w:val="single" w:sz="4" w:space="0" w:color="auto"/>
              <w:bottom w:val="single" w:sz="4" w:space="0" w:color="auto"/>
              <w:right w:val="single" w:sz="4" w:space="0" w:color="auto"/>
            </w:tcBorders>
          </w:tcPr>
          <w:p w14:paraId="463E37B5"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Год</w:t>
            </w:r>
          </w:p>
        </w:tc>
        <w:tc>
          <w:tcPr>
            <w:tcW w:w="1276" w:type="dxa"/>
            <w:vMerge w:val="restart"/>
            <w:tcBorders>
              <w:top w:val="single" w:sz="4" w:space="0" w:color="auto"/>
              <w:left w:val="single" w:sz="4" w:space="0" w:color="auto"/>
              <w:bottom w:val="single" w:sz="4" w:space="0" w:color="auto"/>
              <w:right w:val="single" w:sz="4" w:space="0" w:color="auto"/>
            </w:tcBorders>
          </w:tcPr>
          <w:p w14:paraId="5BEC0440"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Всего</w:t>
            </w:r>
          </w:p>
          <w:p w14:paraId="086C01DD"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(тысяч рублей)</w:t>
            </w:r>
          </w:p>
        </w:tc>
        <w:tc>
          <w:tcPr>
            <w:tcW w:w="6928" w:type="dxa"/>
            <w:gridSpan w:val="4"/>
            <w:tcBorders>
              <w:top w:val="single" w:sz="4" w:space="0" w:color="auto"/>
              <w:left w:val="single" w:sz="4" w:space="0" w:color="auto"/>
              <w:bottom w:val="single" w:sz="4" w:space="0" w:color="auto"/>
            </w:tcBorders>
          </w:tcPr>
          <w:p w14:paraId="3290435E"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Источники финансирования</w:t>
            </w:r>
          </w:p>
        </w:tc>
      </w:tr>
      <w:tr w:rsidR="00311A08" w:rsidRPr="008F4302" w14:paraId="6CC28F76" w14:textId="77777777" w:rsidTr="006D4DD0">
        <w:tc>
          <w:tcPr>
            <w:tcW w:w="1418" w:type="dxa"/>
            <w:vMerge/>
            <w:tcBorders>
              <w:top w:val="single" w:sz="4" w:space="0" w:color="auto"/>
              <w:bottom w:val="single" w:sz="4" w:space="0" w:color="auto"/>
              <w:right w:val="single" w:sz="4" w:space="0" w:color="auto"/>
            </w:tcBorders>
          </w:tcPr>
          <w:p w14:paraId="23AFFAEA" w14:textId="77777777" w:rsidR="00311A08" w:rsidRPr="008F4302" w:rsidRDefault="00311A08" w:rsidP="00154E26">
            <w:pPr>
              <w:spacing w:line="235" w:lineRule="auto"/>
              <w:ind w:firstLine="0"/>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14:paraId="3139A52C" w14:textId="77777777" w:rsidR="00311A08" w:rsidRPr="008F4302" w:rsidRDefault="00311A08" w:rsidP="00154E26">
            <w:pPr>
              <w:spacing w:line="235" w:lineRule="auto"/>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B824B60"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федеральный бюджет</w:t>
            </w:r>
          </w:p>
        </w:tc>
        <w:tc>
          <w:tcPr>
            <w:tcW w:w="2072" w:type="dxa"/>
            <w:tcBorders>
              <w:top w:val="single" w:sz="4" w:space="0" w:color="auto"/>
              <w:left w:val="single" w:sz="4" w:space="0" w:color="auto"/>
              <w:bottom w:val="single" w:sz="4" w:space="0" w:color="auto"/>
              <w:right w:val="single" w:sz="4" w:space="0" w:color="auto"/>
            </w:tcBorders>
          </w:tcPr>
          <w:p w14:paraId="209252CE"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республиканский бюджет Чувашской Республики</w:t>
            </w:r>
          </w:p>
        </w:tc>
        <w:tc>
          <w:tcPr>
            <w:tcW w:w="1302" w:type="dxa"/>
            <w:tcBorders>
              <w:top w:val="single" w:sz="4" w:space="0" w:color="auto"/>
              <w:left w:val="single" w:sz="4" w:space="0" w:color="auto"/>
              <w:bottom w:val="single" w:sz="4" w:space="0" w:color="auto"/>
              <w:right w:val="single" w:sz="4" w:space="0" w:color="auto"/>
            </w:tcBorders>
          </w:tcPr>
          <w:p w14:paraId="287F73C4"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бюджет города Чебоксары</w:t>
            </w:r>
          </w:p>
        </w:tc>
        <w:tc>
          <w:tcPr>
            <w:tcW w:w="1853" w:type="dxa"/>
            <w:tcBorders>
              <w:top w:val="single" w:sz="4" w:space="0" w:color="auto"/>
              <w:left w:val="single" w:sz="4" w:space="0" w:color="auto"/>
              <w:bottom w:val="single" w:sz="4" w:space="0" w:color="auto"/>
            </w:tcBorders>
          </w:tcPr>
          <w:p w14:paraId="3C88F242"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внебюджетные средства</w:t>
            </w:r>
          </w:p>
        </w:tc>
      </w:tr>
      <w:tr w:rsidR="00311A08" w:rsidRPr="008F4302" w14:paraId="3D5202D1" w14:textId="77777777" w:rsidTr="006D4DD0">
        <w:tc>
          <w:tcPr>
            <w:tcW w:w="1418" w:type="dxa"/>
            <w:tcBorders>
              <w:top w:val="single" w:sz="4" w:space="0" w:color="auto"/>
              <w:bottom w:val="single" w:sz="4" w:space="0" w:color="auto"/>
              <w:right w:val="single" w:sz="4" w:space="0" w:color="auto"/>
            </w:tcBorders>
          </w:tcPr>
          <w:p w14:paraId="7F0698A0"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2021</w:t>
            </w:r>
          </w:p>
        </w:tc>
        <w:tc>
          <w:tcPr>
            <w:tcW w:w="1276" w:type="dxa"/>
            <w:tcBorders>
              <w:top w:val="single" w:sz="4" w:space="0" w:color="auto"/>
              <w:left w:val="single" w:sz="4" w:space="0" w:color="auto"/>
              <w:bottom w:val="single" w:sz="4" w:space="0" w:color="auto"/>
              <w:right w:val="single" w:sz="4" w:space="0" w:color="auto"/>
            </w:tcBorders>
          </w:tcPr>
          <w:p w14:paraId="3B1A2E95"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1 150,0</w:t>
            </w:r>
            <w:r w:rsidR="00DA3648"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7679D8BA"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2072" w:type="dxa"/>
            <w:tcBorders>
              <w:top w:val="single" w:sz="4" w:space="0" w:color="auto"/>
              <w:left w:val="single" w:sz="4" w:space="0" w:color="auto"/>
              <w:bottom w:val="single" w:sz="4" w:space="0" w:color="auto"/>
              <w:right w:val="single" w:sz="4" w:space="0" w:color="auto"/>
            </w:tcBorders>
          </w:tcPr>
          <w:p w14:paraId="3B7C462A"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1302" w:type="dxa"/>
            <w:tcBorders>
              <w:top w:val="single" w:sz="4" w:space="0" w:color="auto"/>
              <w:left w:val="single" w:sz="4" w:space="0" w:color="auto"/>
              <w:bottom w:val="single" w:sz="4" w:space="0" w:color="auto"/>
              <w:right w:val="single" w:sz="4" w:space="0" w:color="auto"/>
            </w:tcBorders>
          </w:tcPr>
          <w:p w14:paraId="299C96FF"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1 150,0</w:t>
            </w:r>
            <w:r w:rsidR="00DA3648" w:rsidRPr="008F4302">
              <w:rPr>
                <w:rFonts w:ascii="Times New Roman" w:hAnsi="Times New Roman" w:cs="Times New Roman"/>
              </w:rPr>
              <w:t>0</w:t>
            </w:r>
          </w:p>
        </w:tc>
        <w:tc>
          <w:tcPr>
            <w:tcW w:w="1853" w:type="dxa"/>
            <w:tcBorders>
              <w:top w:val="single" w:sz="4" w:space="0" w:color="auto"/>
              <w:left w:val="single" w:sz="4" w:space="0" w:color="auto"/>
              <w:bottom w:val="single" w:sz="4" w:space="0" w:color="auto"/>
            </w:tcBorders>
          </w:tcPr>
          <w:p w14:paraId="77597107"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r>
      <w:tr w:rsidR="00311A08" w:rsidRPr="008F4302" w14:paraId="707648C2" w14:textId="77777777" w:rsidTr="006D4DD0">
        <w:tc>
          <w:tcPr>
            <w:tcW w:w="1418" w:type="dxa"/>
            <w:tcBorders>
              <w:top w:val="single" w:sz="4" w:space="0" w:color="auto"/>
              <w:bottom w:val="single" w:sz="4" w:space="0" w:color="auto"/>
              <w:right w:val="single" w:sz="4" w:space="0" w:color="auto"/>
            </w:tcBorders>
          </w:tcPr>
          <w:p w14:paraId="0E42EDB6"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2022</w:t>
            </w:r>
          </w:p>
        </w:tc>
        <w:tc>
          <w:tcPr>
            <w:tcW w:w="1276" w:type="dxa"/>
            <w:tcBorders>
              <w:top w:val="single" w:sz="4" w:space="0" w:color="auto"/>
              <w:left w:val="single" w:sz="4" w:space="0" w:color="auto"/>
              <w:bottom w:val="single" w:sz="4" w:space="0" w:color="auto"/>
              <w:right w:val="single" w:sz="4" w:space="0" w:color="auto"/>
            </w:tcBorders>
          </w:tcPr>
          <w:p w14:paraId="38A6142B"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1 250,0</w:t>
            </w:r>
            <w:r w:rsidR="00DA3648"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5660802C"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2072" w:type="dxa"/>
            <w:tcBorders>
              <w:top w:val="single" w:sz="4" w:space="0" w:color="auto"/>
              <w:left w:val="single" w:sz="4" w:space="0" w:color="auto"/>
              <w:bottom w:val="single" w:sz="4" w:space="0" w:color="auto"/>
              <w:right w:val="single" w:sz="4" w:space="0" w:color="auto"/>
            </w:tcBorders>
          </w:tcPr>
          <w:p w14:paraId="4F220DEC"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1302" w:type="dxa"/>
            <w:tcBorders>
              <w:top w:val="single" w:sz="4" w:space="0" w:color="auto"/>
              <w:left w:val="single" w:sz="4" w:space="0" w:color="auto"/>
              <w:bottom w:val="single" w:sz="4" w:space="0" w:color="auto"/>
              <w:right w:val="single" w:sz="4" w:space="0" w:color="auto"/>
            </w:tcBorders>
          </w:tcPr>
          <w:p w14:paraId="687CECD3"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1 250,0</w:t>
            </w:r>
            <w:r w:rsidR="00DA3648" w:rsidRPr="008F4302">
              <w:rPr>
                <w:rFonts w:ascii="Times New Roman" w:hAnsi="Times New Roman" w:cs="Times New Roman"/>
              </w:rPr>
              <w:t>0</w:t>
            </w:r>
          </w:p>
        </w:tc>
        <w:tc>
          <w:tcPr>
            <w:tcW w:w="1853" w:type="dxa"/>
            <w:tcBorders>
              <w:top w:val="single" w:sz="4" w:space="0" w:color="auto"/>
              <w:left w:val="single" w:sz="4" w:space="0" w:color="auto"/>
              <w:bottom w:val="single" w:sz="4" w:space="0" w:color="auto"/>
            </w:tcBorders>
          </w:tcPr>
          <w:p w14:paraId="1B964F8B"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r>
      <w:tr w:rsidR="00311A08" w:rsidRPr="008F4302" w14:paraId="7166AA7E" w14:textId="77777777" w:rsidTr="006D4DD0">
        <w:tc>
          <w:tcPr>
            <w:tcW w:w="1418" w:type="dxa"/>
            <w:tcBorders>
              <w:top w:val="single" w:sz="4" w:space="0" w:color="auto"/>
              <w:bottom w:val="single" w:sz="4" w:space="0" w:color="auto"/>
              <w:right w:val="single" w:sz="4" w:space="0" w:color="auto"/>
            </w:tcBorders>
          </w:tcPr>
          <w:p w14:paraId="04D21C56"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2023</w:t>
            </w:r>
          </w:p>
        </w:tc>
        <w:tc>
          <w:tcPr>
            <w:tcW w:w="1276" w:type="dxa"/>
            <w:tcBorders>
              <w:top w:val="single" w:sz="4" w:space="0" w:color="auto"/>
              <w:left w:val="single" w:sz="4" w:space="0" w:color="auto"/>
              <w:bottom w:val="single" w:sz="4" w:space="0" w:color="auto"/>
              <w:right w:val="single" w:sz="4" w:space="0" w:color="auto"/>
            </w:tcBorders>
          </w:tcPr>
          <w:p w14:paraId="0B95CB6A"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1</w:t>
            </w:r>
            <w:r w:rsidR="00DA3648" w:rsidRPr="008F4302">
              <w:rPr>
                <w:rFonts w:ascii="Times New Roman" w:hAnsi="Times New Roman" w:cs="Times New Roman"/>
              </w:rPr>
              <w:t> </w:t>
            </w:r>
            <w:r w:rsidRPr="008F4302">
              <w:rPr>
                <w:rFonts w:ascii="Times New Roman" w:hAnsi="Times New Roman" w:cs="Times New Roman"/>
              </w:rPr>
              <w:t>250,0</w:t>
            </w:r>
            <w:r w:rsidR="00DA3648"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0CA94F84"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2072" w:type="dxa"/>
            <w:tcBorders>
              <w:top w:val="single" w:sz="4" w:space="0" w:color="auto"/>
              <w:left w:val="single" w:sz="4" w:space="0" w:color="auto"/>
              <w:bottom w:val="single" w:sz="4" w:space="0" w:color="auto"/>
              <w:right w:val="single" w:sz="4" w:space="0" w:color="auto"/>
            </w:tcBorders>
          </w:tcPr>
          <w:p w14:paraId="565C42A9"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1302" w:type="dxa"/>
            <w:tcBorders>
              <w:top w:val="single" w:sz="4" w:space="0" w:color="auto"/>
              <w:left w:val="single" w:sz="4" w:space="0" w:color="auto"/>
              <w:bottom w:val="single" w:sz="4" w:space="0" w:color="auto"/>
              <w:right w:val="single" w:sz="4" w:space="0" w:color="auto"/>
            </w:tcBorders>
          </w:tcPr>
          <w:p w14:paraId="2C7620B7"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1</w:t>
            </w:r>
            <w:r w:rsidR="00DA3648" w:rsidRPr="008F4302">
              <w:rPr>
                <w:rFonts w:ascii="Times New Roman" w:hAnsi="Times New Roman" w:cs="Times New Roman"/>
              </w:rPr>
              <w:t> </w:t>
            </w:r>
            <w:r w:rsidRPr="008F4302">
              <w:rPr>
                <w:rFonts w:ascii="Times New Roman" w:hAnsi="Times New Roman" w:cs="Times New Roman"/>
              </w:rPr>
              <w:t>250,0</w:t>
            </w:r>
            <w:r w:rsidR="00DA3648" w:rsidRPr="008F4302">
              <w:rPr>
                <w:rFonts w:ascii="Times New Roman" w:hAnsi="Times New Roman" w:cs="Times New Roman"/>
              </w:rPr>
              <w:t>0</w:t>
            </w:r>
          </w:p>
        </w:tc>
        <w:tc>
          <w:tcPr>
            <w:tcW w:w="1853" w:type="dxa"/>
            <w:tcBorders>
              <w:top w:val="single" w:sz="4" w:space="0" w:color="auto"/>
              <w:left w:val="single" w:sz="4" w:space="0" w:color="auto"/>
              <w:bottom w:val="single" w:sz="4" w:space="0" w:color="auto"/>
            </w:tcBorders>
          </w:tcPr>
          <w:p w14:paraId="4AD1E5B8"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r>
      <w:tr w:rsidR="00311A08" w:rsidRPr="008F4302" w14:paraId="1C62E285" w14:textId="77777777" w:rsidTr="006D4DD0">
        <w:tc>
          <w:tcPr>
            <w:tcW w:w="1418" w:type="dxa"/>
            <w:tcBorders>
              <w:top w:val="single" w:sz="4" w:space="0" w:color="auto"/>
              <w:bottom w:val="single" w:sz="4" w:space="0" w:color="auto"/>
              <w:right w:val="single" w:sz="4" w:space="0" w:color="auto"/>
            </w:tcBorders>
          </w:tcPr>
          <w:p w14:paraId="0AA79E23"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2024</w:t>
            </w:r>
          </w:p>
        </w:tc>
        <w:tc>
          <w:tcPr>
            <w:tcW w:w="1276" w:type="dxa"/>
            <w:tcBorders>
              <w:top w:val="single" w:sz="4" w:space="0" w:color="auto"/>
              <w:left w:val="single" w:sz="4" w:space="0" w:color="auto"/>
              <w:bottom w:val="single" w:sz="4" w:space="0" w:color="auto"/>
              <w:right w:val="single" w:sz="4" w:space="0" w:color="auto"/>
            </w:tcBorders>
          </w:tcPr>
          <w:p w14:paraId="5B6A49A7" w14:textId="77777777" w:rsidR="00311A08" w:rsidRPr="008F4302" w:rsidRDefault="00926AC3" w:rsidP="00154E26">
            <w:pPr>
              <w:spacing w:line="235" w:lineRule="auto"/>
              <w:ind w:firstLine="0"/>
              <w:jc w:val="center"/>
              <w:rPr>
                <w:rFonts w:ascii="Times New Roman" w:hAnsi="Times New Roman" w:cs="Times New Roman"/>
              </w:rPr>
            </w:pPr>
            <w:r w:rsidRPr="008F4302">
              <w:rPr>
                <w:rFonts w:ascii="Times New Roman" w:hAnsi="Times New Roman" w:cs="Times New Roman"/>
              </w:rPr>
              <w:t>1</w:t>
            </w:r>
            <w:r w:rsidR="00DA3648" w:rsidRPr="008F4302">
              <w:rPr>
                <w:rFonts w:ascii="Times New Roman" w:hAnsi="Times New Roman" w:cs="Times New Roman"/>
              </w:rPr>
              <w:t> </w:t>
            </w:r>
            <w:r w:rsidRPr="008F4302">
              <w:rPr>
                <w:rFonts w:ascii="Times New Roman" w:hAnsi="Times New Roman" w:cs="Times New Roman"/>
              </w:rPr>
              <w:t>250,0</w:t>
            </w:r>
            <w:r w:rsidR="00DA3648"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17987A91"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2072" w:type="dxa"/>
            <w:tcBorders>
              <w:top w:val="single" w:sz="4" w:space="0" w:color="auto"/>
              <w:left w:val="single" w:sz="4" w:space="0" w:color="auto"/>
              <w:bottom w:val="single" w:sz="4" w:space="0" w:color="auto"/>
              <w:right w:val="single" w:sz="4" w:space="0" w:color="auto"/>
            </w:tcBorders>
          </w:tcPr>
          <w:p w14:paraId="4FA2B98F"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1302" w:type="dxa"/>
            <w:tcBorders>
              <w:top w:val="single" w:sz="4" w:space="0" w:color="auto"/>
              <w:left w:val="single" w:sz="4" w:space="0" w:color="auto"/>
              <w:bottom w:val="single" w:sz="4" w:space="0" w:color="auto"/>
              <w:right w:val="single" w:sz="4" w:space="0" w:color="auto"/>
            </w:tcBorders>
          </w:tcPr>
          <w:p w14:paraId="30B57539" w14:textId="77777777" w:rsidR="00311A08" w:rsidRPr="008F4302" w:rsidRDefault="00926AC3" w:rsidP="00154E26">
            <w:pPr>
              <w:spacing w:line="235" w:lineRule="auto"/>
              <w:ind w:firstLine="0"/>
              <w:jc w:val="center"/>
              <w:rPr>
                <w:rFonts w:ascii="Times New Roman" w:hAnsi="Times New Roman" w:cs="Times New Roman"/>
              </w:rPr>
            </w:pPr>
            <w:r w:rsidRPr="008F4302">
              <w:rPr>
                <w:rFonts w:ascii="Times New Roman" w:hAnsi="Times New Roman" w:cs="Times New Roman"/>
              </w:rPr>
              <w:t>1</w:t>
            </w:r>
            <w:r w:rsidR="00DA3648" w:rsidRPr="008F4302">
              <w:rPr>
                <w:rFonts w:ascii="Times New Roman" w:hAnsi="Times New Roman" w:cs="Times New Roman"/>
              </w:rPr>
              <w:t> </w:t>
            </w:r>
            <w:r w:rsidRPr="008F4302">
              <w:rPr>
                <w:rFonts w:ascii="Times New Roman" w:hAnsi="Times New Roman" w:cs="Times New Roman"/>
              </w:rPr>
              <w:t>250,0</w:t>
            </w:r>
            <w:r w:rsidR="00DA3648" w:rsidRPr="008F4302">
              <w:rPr>
                <w:rFonts w:ascii="Times New Roman" w:hAnsi="Times New Roman" w:cs="Times New Roman"/>
              </w:rPr>
              <w:t>0</w:t>
            </w:r>
          </w:p>
        </w:tc>
        <w:tc>
          <w:tcPr>
            <w:tcW w:w="1853" w:type="dxa"/>
            <w:tcBorders>
              <w:top w:val="single" w:sz="4" w:space="0" w:color="auto"/>
              <w:left w:val="single" w:sz="4" w:space="0" w:color="auto"/>
              <w:bottom w:val="single" w:sz="4" w:space="0" w:color="auto"/>
            </w:tcBorders>
          </w:tcPr>
          <w:p w14:paraId="3C5ED01E"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r>
      <w:tr w:rsidR="00311A08" w:rsidRPr="008F4302" w14:paraId="014A8772" w14:textId="77777777" w:rsidTr="006D4DD0">
        <w:tc>
          <w:tcPr>
            <w:tcW w:w="1418" w:type="dxa"/>
            <w:tcBorders>
              <w:top w:val="single" w:sz="4" w:space="0" w:color="auto"/>
              <w:bottom w:val="single" w:sz="4" w:space="0" w:color="auto"/>
              <w:right w:val="single" w:sz="4" w:space="0" w:color="auto"/>
            </w:tcBorders>
          </w:tcPr>
          <w:p w14:paraId="1898D712"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2025</w:t>
            </w:r>
          </w:p>
        </w:tc>
        <w:tc>
          <w:tcPr>
            <w:tcW w:w="1276" w:type="dxa"/>
            <w:tcBorders>
              <w:top w:val="single" w:sz="4" w:space="0" w:color="auto"/>
              <w:left w:val="single" w:sz="4" w:space="0" w:color="auto"/>
              <w:bottom w:val="single" w:sz="4" w:space="0" w:color="auto"/>
              <w:right w:val="single" w:sz="4" w:space="0" w:color="auto"/>
            </w:tcBorders>
          </w:tcPr>
          <w:p w14:paraId="3A7F7D58" w14:textId="77777777" w:rsidR="00311A08" w:rsidRPr="008F4302" w:rsidRDefault="00926AC3" w:rsidP="00154E26">
            <w:pPr>
              <w:spacing w:line="235" w:lineRule="auto"/>
              <w:ind w:firstLine="0"/>
              <w:jc w:val="center"/>
              <w:rPr>
                <w:rFonts w:ascii="Times New Roman" w:hAnsi="Times New Roman" w:cs="Times New Roman"/>
              </w:rPr>
            </w:pPr>
            <w:r w:rsidRPr="008F4302">
              <w:rPr>
                <w:rFonts w:ascii="Times New Roman" w:hAnsi="Times New Roman" w:cs="Times New Roman"/>
              </w:rPr>
              <w:t>1</w:t>
            </w:r>
            <w:r w:rsidR="00DA3648" w:rsidRPr="008F4302">
              <w:rPr>
                <w:rFonts w:ascii="Times New Roman" w:hAnsi="Times New Roman" w:cs="Times New Roman"/>
              </w:rPr>
              <w:t> </w:t>
            </w:r>
            <w:r w:rsidRPr="008F4302">
              <w:rPr>
                <w:rFonts w:ascii="Times New Roman" w:hAnsi="Times New Roman" w:cs="Times New Roman"/>
              </w:rPr>
              <w:t>250,0</w:t>
            </w:r>
            <w:r w:rsidR="00DA3648"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47F86E76"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2072" w:type="dxa"/>
            <w:tcBorders>
              <w:top w:val="single" w:sz="4" w:space="0" w:color="auto"/>
              <w:left w:val="single" w:sz="4" w:space="0" w:color="auto"/>
              <w:bottom w:val="single" w:sz="4" w:space="0" w:color="auto"/>
              <w:right w:val="single" w:sz="4" w:space="0" w:color="auto"/>
            </w:tcBorders>
          </w:tcPr>
          <w:p w14:paraId="20B28860"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1302" w:type="dxa"/>
            <w:tcBorders>
              <w:top w:val="single" w:sz="4" w:space="0" w:color="auto"/>
              <w:left w:val="single" w:sz="4" w:space="0" w:color="auto"/>
              <w:bottom w:val="single" w:sz="4" w:space="0" w:color="auto"/>
              <w:right w:val="single" w:sz="4" w:space="0" w:color="auto"/>
            </w:tcBorders>
          </w:tcPr>
          <w:p w14:paraId="7C2686BD" w14:textId="77777777" w:rsidR="00311A08" w:rsidRPr="008F4302" w:rsidRDefault="00926AC3" w:rsidP="00154E26">
            <w:pPr>
              <w:spacing w:line="235" w:lineRule="auto"/>
              <w:ind w:firstLine="0"/>
              <w:jc w:val="center"/>
              <w:rPr>
                <w:rFonts w:ascii="Times New Roman" w:hAnsi="Times New Roman" w:cs="Times New Roman"/>
              </w:rPr>
            </w:pPr>
            <w:r w:rsidRPr="008F4302">
              <w:rPr>
                <w:rFonts w:ascii="Times New Roman" w:hAnsi="Times New Roman" w:cs="Times New Roman"/>
              </w:rPr>
              <w:t>1</w:t>
            </w:r>
            <w:r w:rsidR="00DA3648" w:rsidRPr="008F4302">
              <w:rPr>
                <w:rFonts w:ascii="Times New Roman" w:hAnsi="Times New Roman" w:cs="Times New Roman"/>
              </w:rPr>
              <w:t> </w:t>
            </w:r>
            <w:r w:rsidRPr="008F4302">
              <w:rPr>
                <w:rFonts w:ascii="Times New Roman" w:hAnsi="Times New Roman" w:cs="Times New Roman"/>
              </w:rPr>
              <w:t>250,0</w:t>
            </w:r>
            <w:r w:rsidR="00DA3648" w:rsidRPr="008F4302">
              <w:rPr>
                <w:rFonts w:ascii="Times New Roman" w:hAnsi="Times New Roman" w:cs="Times New Roman"/>
              </w:rPr>
              <w:t>0</w:t>
            </w:r>
          </w:p>
        </w:tc>
        <w:tc>
          <w:tcPr>
            <w:tcW w:w="1853" w:type="dxa"/>
            <w:tcBorders>
              <w:top w:val="single" w:sz="4" w:space="0" w:color="auto"/>
              <w:left w:val="single" w:sz="4" w:space="0" w:color="auto"/>
              <w:bottom w:val="single" w:sz="4" w:space="0" w:color="auto"/>
            </w:tcBorders>
          </w:tcPr>
          <w:p w14:paraId="6D0C05E1"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r>
      <w:tr w:rsidR="00DA3B1D" w:rsidRPr="008F4302" w14:paraId="7B043B45" w14:textId="77777777" w:rsidTr="006D4DD0">
        <w:tc>
          <w:tcPr>
            <w:tcW w:w="1418" w:type="dxa"/>
            <w:tcBorders>
              <w:top w:val="single" w:sz="4" w:space="0" w:color="auto"/>
              <w:bottom w:val="single" w:sz="4" w:space="0" w:color="auto"/>
              <w:right w:val="single" w:sz="4" w:space="0" w:color="auto"/>
            </w:tcBorders>
          </w:tcPr>
          <w:p w14:paraId="233AD9E3" w14:textId="77777777" w:rsidR="00DA3B1D" w:rsidRPr="008F4302" w:rsidRDefault="00DA3B1D" w:rsidP="00154E26">
            <w:pPr>
              <w:spacing w:line="235" w:lineRule="auto"/>
              <w:ind w:firstLine="0"/>
              <w:jc w:val="center"/>
              <w:rPr>
                <w:rFonts w:ascii="Times New Roman" w:hAnsi="Times New Roman" w:cs="Times New Roman"/>
              </w:rPr>
            </w:pPr>
            <w:r w:rsidRPr="008F4302">
              <w:rPr>
                <w:rFonts w:ascii="Times New Roman" w:hAnsi="Times New Roman" w:cs="Times New Roman"/>
              </w:rPr>
              <w:t>2 этап</w:t>
            </w:r>
          </w:p>
          <w:p w14:paraId="23C59928" w14:textId="77777777" w:rsidR="00DA3B1D" w:rsidRPr="008F4302" w:rsidRDefault="00DA3B1D" w:rsidP="00154E26">
            <w:pPr>
              <w:spacing w:line="235" w:lineRule="auto"/>
              <w:ind w:firstLine="0"/>
              <w:jc w:val="center"/>
              <w:rPr>
                <w:rFonts w:ascii="Times New Roman" w:hAnsi="Times New Roman" w:cs="Times New Roman"/>
              </w:rPr>
            </w:pPr>
            <w:r w:rsidRPr="008F4302">
              <w:rPr>
                <w:rFonts w:ascii="Times New Roman" w:hAnsi="Times New Roman" w:cs="Times New Roman"/>
              </w:rPr>
              <w:t>2026</w:t>
            </w:r>
            <w:r w:rsidR="00DA3648" w:rsidRPr="008F4302">
              <w:rPr>
                <w:rFonts w:ascii="Times New Roman" w:hAnsi="Times New Roman" w:cs="Times New Roman"/>
              </w:rPr>
              <w:t>–</w:t>
            </w:r>
            <w:r w:rsidRPr="008F4302">
              <w:rPr>
                <w:rFonts w:ascii="Times New Roman" w:hAnsi="Times New Roman" w:cs="Times New Roman"/>
              </w:rPr>
              <w:t>2030</w:t>
            </w:r>
          </w:p>
        </w:tc>
        <w:tc>
          <w:tcPr>
            <w:tcW w:w="1276" w:type="dxa"/>
            <w:tcBorders>
              <w:top w:val="single" w:sz="4" w:space="0" w:color="auto"/>
              <w:left w:val="single" w:sz="4" w:space="0" w:color="auto"/>
              <w:bottom w:val="single" w:sz="4" w:space="0" w:color="auto"/>
              <w:right w:val="single" w:sz="4" w:space="0" w:color="auto"/>
            </w:tcBorders>
          </w:tcPr>
          <w:p w14:paraId="6E9161A4" w14:textId="77777777" w:rsidR="00DA3B1D" w:rsidRPr="008F4302" w:rsidRDefault="00926AC3" w:rsidP="00154E26">
            <w:pPr>
              <w:spacing w:line="235" w:lineRule="auto"/>
              <w:ind w:firstLine="0"/>
              <w:jc w:val="center"/>
              <w:rPr>
                <w:rFonts w:ascii="Times New Roman" w:hAnsi="Times New Roman" w:cs="Times New Roman"/>
              </w:rPr>
            </w:pPr>
            <w:r w:rsidRPr="008F4302">
              <w:rPr>
                <w:rFonts w:ascii="Times New Roman" w:hAnsi="Times New Roman" w:cs="Times New Roman"/>
              </w:rPr>
              <w:t>6</w:t>
            </w:r>
            <w:r w:rsidR="00DA3648" w:rsidRPr="008F4302">
              <w:rPr>
                <w:rFonts w:ascii="Times New Roman" w:hAnsi="Times New Roman" w:cs="Times New Roman"/>
              </w:rPr>
              <w:t> </w:t>
            </w:r>
            <w:r w:rsidRPr="008F4302">
              <w:rPr>
                <w:rFonts w:ascii="Times New Roman" w:hAnsi="Times New Roman" w:cs="Times New Roman"/>
              </w:rPr>
              <w:t>250,0</w:t>
            </w:r>
            <w:r w:rsidR="00DA3648"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5A5BCB6C" w14:textId="77777777" w:rsidR="00DA3B1D" w:rsidRPr="008F4302" w:rsidRDefault="00DA3B1D"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2072" w:type="dxa"/>
            <w:tcBorders>
              <w:top w:val="single" w:sz="4" w:space="0" w:color="auto"/>
              <w:left w:val="single" w:sz="4" w:space="0" w:color="auto"/>
              <w:bottom w:val="single" w:sz="4" w:space="0" w:color="auto"/>
              <w:right w:val="single" w:sz="4" w:space="0" w:color="auto"/>
            </w:tcBorders>
          </w:tcPr>
          <w:p w14:paraId="0E97D39E" w14:textId="77777777" w:rsidR="00DA3B1D" w:rsidRPr="008F4302" w:rsidRDefault="00DA3B1D"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1302" w:type="dxa"/>
            <w:tcBorders>
              <w:top w:val="single" w:sz="4" w:space="0" w:color="auto"/>
              <w:left w:val="single" w:sz="4" w:space="0" w:color="auto"/>
              <w:bottom w:val="single" w:sz="4" w:space="0" w:color="auto"/>
              <w:right w:val="single" w:sz="4" w:space="0" w:color="auto"/>
            </w:tcBorders>
          </w:tcPr>
          <w:p w14:paraId="719DFEA8" w14:textId="77777777" w:rsidR="00DA3B1D" w:rsidRPr="008F4302" w:rsidRDefault="00926AC3" w:rsidP="00154E26">
            <w:pPr>
              <w:spacing w:line="235" w:lineRule="auto"/>
              <w:ind w:firstLine="0"/>
              <w:jc w:val="center"/>
              <w:rPr>
                <w:rFonts w:ascii="Times New Roman" w:hAnsi="Times New Roman" w:cs="Times New Roman"/>
              </w:rPr>
            </w:pPr>
            <w:r w:rsidRPr="008F4302">
              <w:rPr>
                <w:rFonts w:ascii="Times New Roman" w:hAnsi="Times New Roman" w:cs="Times New Roman"/>
              </w:rPr>
              <w:t>6</w:t>
            </w:r>
            <w:r w:rsidR="00DA3648" w:rsidRPr="008F4302">
              <w:rPr>
                <w:rFonts w:ascii="Times New Roman" w:hAnsi="Times New Roman" w:cs="Times New Roman"/>
              </w:rPr>
              <w:t> </w:t>
            </w:r>
            <w:r w:rsidRPr="008F4302">
              <w:rPr>
                <w:rFonts w:ascii="Times New Roman" w:hAnsi="Times New Roman" w:cs="Times New Roman"/>
              </w:rPr>
              <w:t>250,0</w:t>
            </w:r>
            <w:r w:rsidR="00DA3648" w:rsidRPr="008F4302">
              <w:rPr>
                <w:rFonts w:ascii="Times New Roman" w:hAnsi="Times New Roman" w:cs="Times New Roman"/>
              </w:rPr>
              <w:t>0</w:t>
            </w:r>
          </w:p>
        </w:tc>
        <w:tc>
          <w:tcPr>
            <w:tcW w:w="1853" w:type="dxa"/>
            <w:tcBorders>
              <w:top w:val="single" w:sz="4" w:space="0" w:color="auto"/>
              <w:left w:val="single" w:sz="4" w:space="0" w:color="auto"/>
              <w:bottom w:val="single" w:sz="4" w:space="0" w:color="auto"/>
            </w:tcBorders>
          </w:tcPr>
          <w:p w14:paraId="553F5DF4" w14:textId="77777777" w:rsidR="00DA3B1D" w:rsidRPr="008F4302" w:rsidRDefault="00DA3B1D"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r>
      <w:tr w:rsidR="00DA3B1D" w:rsidRPr="008F4302" w14:paraId="49A46336" w14:textId="77777777" w:rsidTr="006D4DD0">
        <w:tc>
          <w:tcPr>
            <w:tcW w:w="1418" w:type="dxa"/>
            <w:tcBorders>
              <w:top w:val="single" w:sz="4" w:space="0" w:color="auto"/>
              <w:bottom w:val="single" w:sz="4" w:space="0" w:color="auto"/>
              <w:right w:val="single" w:sz="4" w:space="0" w:color="auto"/>
            </w:tcBorders>
          </w:tcPr>
          <w:p w14:paraId="6C62B9E7" w14:textId="77777777" w:rsidR="00DA3B1D" w:rsidRPr="008F4302" w:rsidRDefault="00DA3B1D" w:rsidP="00154E26">
            <w:pPr>
              <w:spacing w:line="235" w:lineRule="auto"/>
              <w:ind w:firstLine="0"/>
              <w:jc w:val="center"/>
              <w:rPr>
                <w:rFonts w:ascii="Times New Roman" w:hAnsi="Times New Roman" w:cs="Times New Roman"/>
              </w:rPr>
            </w:pPr>
            <w:r w:rsidRPr="008F4302">
              <w:rPr>
                <w:rFonts w:ascii="Times New Roman" w:hAnsi="Times New Roman" w:cs="Times New Roman"/>
              </w:rPr>
              <w:t>3 этап</w:t>
            </w:r>
          </w:p>
          <w:p w14:paraId="2282CC3B" w14:textId="77777777" w:rsidR="00DA3B1D" w:rsidRPr="008F4302" w:rsidRDefault="00DA3B1D" w:rsidP="00154E26">
            <w:pPr>
              <w:spacing w:line="235" w:lineRule="auto"/>
              <w:ind w:firstLine="0"/>
              <w:jc w:val="center"/>
              <w:rPr>
                <w:rFonts w:ascii="Times New Roman" w:hAnsi="Times New Roman" w:cs="Times New Roman"/>
              </w:rPr>
            </w:pPr>
            <w:r w:rsidRPr="008F4302">
              <w:rPr>
                <w:rFonts w:ascii="Times New Roman" w:hAnsi="Times New Roman" w:cs="Times New Roman"/>
              </w:rPr>
              <w:t>2031</w:t>
            </w:r>
            <w:r w:rsidR="00DA3648" w:rsidRPr="008F4302">
              <w:rPr>
                <w:rFonts w:ascii="Times New Roman" w:hAnsi="Times New Roman" w:cs="Times New Roman"/>
              </w:rPr>
              <w:t>–</w:t>
            </w:r>
            <w:r w:rsidRPr="008F4302">
              <w:rPr>
                <w:rFonts w:ascii="Times New Roman" w:hAnsi="Times New Roman" w:cs="Times New Roman"/>
              </w:rPr>
              <w:t>2035</w:t>
            </w:r>
          </w:p>
        </w:tc>
        <w:tc>
          <w:tcPr>
            <w:tcW w:w="1276" w:type="dxa"/>
            <w:tcBorders>
              <w:top w:val="single" w:sz="4" w:space="0" w:color="auto"/>
              <w:left w:val="single" w:sz="4" w:space="0" w:color="auto"/>
              <w:bottom w:val="single" w:sz="4" w:space="0" w:color="auto"/>
              <w:right w:val="single" w:sz="4" w:space="0" w:color="auto"/>
            </w:tcBorders>
          </w:tcPr>
          <w:p w14:paraId="0EE1A9E9" w14:textId="77777777" w:rsidR="00DA3B1D" w:rsidRPr="008F4302" w:rsidRDefault="00926AC3" w:rsidP="00154E26">
            <w:pPr>
              <w:spacing w:line="235" w:lineRule="auto"/>
              <w:ind w:firstLine="0"/>
              <w:jc w:val="center"/>
              <w:rPr>
                <w:rFonts w:ascii="Times New Roman" w:hAnsi="Times New Roman" w:cs="Times New Roman"/>
              </w:rPr>
            </w:pPr>
            <w:r w:rsidRPr="008F4302">
              <w:rPr>
                <w:rFonts w:ascii="Times New Roman" w:hAnsi="Times New Roman" w:cs="Times New Roman"/>
              </w:rPr>
              <w:t>6</w:t>
            </w:r>
            <w:r w:rsidR="00DA3648" w:rsidRPr="008F4302">
              <w:rPr>
                <w:rFonts w:ascii="Times New Roman" w:hAnsi="Times New Roman" w:cs="Times New Roman"/>
              </w:rPr>
              <w:t> </w:t>
            </w:r>
            <w:r w:rsidRPr="008F4302">
              <w:rPr>
                <w:rFonts w:ascii="Times New Roman" w:hAnsi="Times New Roman" w:cs="Times New Roman"/>
              </w:rPr>
              <w:t>250,0</w:t>
            </w:r>
            <w:r w:rsidR="00DA3648"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02400526" w14:textId="77777777" w:rsidR="00DA3B1D" w:rsidRPr="008F4302" w:rsidRDefault="00DA3B1D"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2072" w:type="dxa"/>
            <w:tcBorders>
              <w:top w:val="single" w:sz="4" w:space="0" w:color="auto"/>
              <w:left w:val="single" w:sz="4" w:space="0" w:color="auto"/>
              <w:bottom w:val="single" w:sz="4" w:space="0" w:color="auto"/>
              <w:right w:val="single" w:sz="4" w:space="0" w:color="auto"/>
            </w:tcBorders>
          </w:tcPr>
          <w:p w14:paraId="6D122A70" w14:textId="77777777" w:rsidR="00DA3B1D" w:rsidRPr="008F4302" w:rsidRDefault="00DA3B1D"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1302" w:type="dxa"/>
            <w:tcBorders>
              <w:top w:val="single" w:sz="4" w:space="0" w:color="auto"/>
              <w:left w:val="single" w:sz="4" w:space="0" w:color="auto"/>
              <w:bottom w:val="single" w:sz="4" w:space="0" w:color="auto"/>
              <w:right w:val="single" w:sz="4" w:space="0" w:color="auto"/>
            </w:tcBorders>
          </w:tcPr>
          <w:p w14:paraId="6CF30E43" w14:textId="77777777" w:rsidR="00DA3B1D" w:rsidRPr="008F4302" w:rsidRDefault="00926AC3" w:rsidP="00154E26">
            <w:pPr>
              <w:spacing w:line="235" w:lineRule="auto"/>
              <w:ind w:firstLine="0"/>
              <w:jc w:val="center"/>
              <w:rPr>
                <w:rFonts w:ascii="Times New Roman" w:hAnsi="Times New Roman" w:cs="Times New Roman"/>
              </w:rPr>
            </w:pPr>
            <w:r w:rsidRPr="008F4302">
              <w:rPr>
                <w:rFonts w:ascii="Times New Roman" w:hAnsi="Times New Roman" w:cs="Times New Roman"/>
              </w:rPr>
              <w:t>6</w:t>
            </w:r>
            <w:r w:rsidR="00DA3648" w:rsidRPr="008F4302">
              <w:rPr>
                <w:rFonts w:ascii="Times New Roman" w:hAnsi="Times New Roman" w:cs="Times New Roman"/>
              </w:rPr>
              <w:t> </w:t>
            </w:r>
            <w:r w:rsidRPr="008F4302">
              <w:rPr>
                <w:rFonts w:ascii="Times New Roman" w:hAnsi="Times New Roman" w:cs="Times New Roman"/>
              </w:rPr>
              <w:t>250,0</w:t>
            </w:r>
            <w:r w:rsidR="00DA3648" w:rsidRPr="008F4302">
              <w:rPr>
                <w:rFonts w:ascii="Times New Roman" w:hAnsi="Times New Roman" w:cs="Times New Roman"/>
              </w:rPr>
              <w:t>0</w:t>
            </w:r>
          </w:p>
        </w:tc>
        <w:tc>
          <w:tcPr>
            <w:tcW w:w="1853" w:type="dxa"/>
            <w:tcBorders>
              <w:top w:val="single" w:sz="4" w:space="0" w:color="auto"/>
              <w:left w:val="single" w:sz="4" w:space="0" w:color="auto"/>
              <w:bottom w:val="single" w:sz="4" w:space="0" w:color="auto"/>
            </w:tcBorders>
          </w:tcPr>
          <w:p w14:paraId="43770FC2" w14:textId="77777777" w:rsidR="00DA3B1D" w:rsidRPr="008F4302" w:rsidRDefault="00DA3B1D"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r>
      <w:tr w:rsidR="00311A08" w:rsidRPr="008F4302" w14:paraId="7E851E0C" w14:textId="77777777" w:rsidTr="006D4DD0">
        <w:tc>
          <w:tcPr>
            <w:tcW w:w="1418" w:type="dxa"/>
            <w:tcBorders>
              <w:top w:val="single" w:sz="4" w:space="0" w:color="auto"/>
              <w:bottom w:val="single" w:sz="4" w:space="0" w:color="auto"/>
              <w:right w:val="single" w:sz="4" w:space="0" w:color="auto"/>
            </w:tcBorders>
          </w:tcPr>
          <w:p w14:paraId="427EF15F"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b/>
                <w:bCs/>
              </w:rPr>
              <w:t>Итого</w:t>
            </w:r>
          </w:p>
        </w:tc>
        <w:tc>
          <w:tcPr>
            <w:tcW w:w="1276" w:type="dxa"/>
            <w:tcBorders>
              <w:top w:val="single" w:sz="4" w:space="0" w:color="auto"/>
              <w:left w:val="single" w:sz="4" w:space="0" w:color="auto"/>
              <w:bottom w:val="single" w:sz="4" w:space="0" w:color="auto"/>
              <w:right w:val="single" w:sz="4" w:space="0" w:color="auto"/>
            </w:tcBorders>
          </w:tcPr>
          <w:p w14:paraId="1AFEB2CA" w14:textId="77777777" w:rsidR="00311A08" w:rsidRPr="008F4302" w:rsidRDefault="00926AC3" w:rsidP="00154E26">
            <w:pPr>
              <w:spacing w:line="235" w:lineRule="auto"/>
              <w:ind w:firstLine="0"/>
              <w:jc w:val="center"/>
              <w:rPr>
                <w:rFonts w:ascii="Times New Roman" w:hAnsi="Times New Roman" w:cs="Times New Roman"/>
                <w:highlight w:val="yellow"/>
              </w:rPr>
            </w:pPr>
            <w:r w:rsidRPr="008F4302">
              <w:rPr>
                <w:rFonts w:ascii="Times New Roman" w:hAnsi="Times New Roman" w:cs="Times New Roman"/>
              </w:rPr>
              <w:t>18</w:t>
            </w:r>
            <w:r w:rsidR="00DA3648" w:rsidRPr="008F4302">
              <w:rPr>
                <w:rFonts w:ascii="Times New Roman" w:hAnsi="Times New Roman" w:cs="Times New Roman"/>
              </w:rPr>
              <w:t> </w:t>
            </w:r>
            <w:r w:rsidRPr="008F4302">
              <w:rPr>
                <w:rFonts w:ascii="Times New Roman" w:hAnsi="Times New Roman" w:cs="Times New Roman"/>
              </w:rPr>
              <w:t>650,0</w:t>
            </w:r>
            <w:r w:rsidR="00DA3648" w:rsidRPr="008F4302">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14:paraId="381DAABA"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2072" w:type="dxa"/>
            <w:tcBorders>
              <w:top w:val="single" w:sz="4" w:space="0" w:color="auto"/>
              <w:left w:val="single" w:sz="4" w:space="0" w:color="auto"/>
              <w:bottom w:val="single" w:sz="4" w:space="0" w:color="auto"/>
              <w:right w:val="single" w:sz="4" w:space="0" w:color="auto"/>
            </w:tcBorders>
          </w:tcPr>
          <w:p w14:paraId="652B7603"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c>
          <w:tcPr>
            <w:tcW w:w="1302" w:type="dxa"/>
            <w:tcBorders>
              <w:top w:val="single" w:sz="4" w:space="0" w:color="auto"/>
              <w:left w:val="single" w:sz="4" w:space="0" w:color="auto"/>
              <w:bottom w:val="single" w:sz="4" w:space="0" w:color="auto"/>
              <w:right w:val="single" w:sz="4" w:space="0" w:color="auto"/>
            </w:tcBorders>
          </w:tcPr>
          <w:p w14:paraId="4F5B4621" w14:textId="77777777" w:rsidR="00311A08" w:rsidRPr="008F4302" w:rsidRDefault="00926AC3" w:rsidP="00154E26">
            <w:pPr>
              <w:spacing w:line="235" w:lineRule="auto"/>
              <w:ind w:firstLine="0"/>
              <w:jc w:val="center"/>
              <w:rPr>
                <w:rFonts w:ascii="Times New Roman" w:hAnsi="Times New Roman" w:cs="Times New Roman"/>
              </w:rPr>
            </w:pPr>
            <w:r w:rsidRPr="008F4302">
              <w:rPr>
                <w:rFonts w:ascii="Times New Roman" w:hAnsi="Times New Roman" w:cs="Times New Roman"/>
              </w:rPr>
              <w:t>18</w:t>
            </w:r>
            <w:r w:rsidR="00DA3648" w:rsidRPr="008F4302">
              <w:rPr>
                <w:rFonts w:ascii="Times New Roman" w:hAnsi="Times New Roman" w:cs="Times New Roman"/>
              </w:rPr>
              <w:t> </w:t>
            </w:r>
            <w:r w:rsidRPr="008F4302">
              <w:rPr>
                <w:rFonts w:ascii="Times New Roman" w:hAnsi="Times New Roman" w:cs="Times New Roman"/>
              </w:rPr>
              <w:t>650,0</w:t>
            </w:r>
            <w:r w:rsidR="00DA3648" w:rsidRPr="008F4302">
              <w:rPr>
                <w:rFonts w:ascii="Times New Roman" w:hAnsi="Times New Roman" w:cs="Times New Roman"/>
              </w:rPr>
              <w:t>0</w:t>
            </w:r>
          </w:p>
        </w:tc>
        <w:tc>
          <w:tcPr>
            <w:tcW w:w="1853" w:type="dxa"/>
            <w:tcBorders>
              <w:top w:val="single" w:sz="4" w:space="0" w:color="auto"/>
              <w:left w:val="single" w:sz="4" w:space="0" w:color="auto"/>
              <w:bottom w:val="single" w:sz="4" w:space="0" w:color="auto"/>
            </w:tcBorders>
          </w:tcPr>
          <w:p w14:paraId="7B9E2F2F" w14:textId="77777777" w:rsidR="00311A08" w:rsidRPr="008F4302" w:rsidRDefault="00311A08" w:rsidP="00154E26">
            <w:pPr>
              <w:spacing w:line="235" w:lineRule="auto"/>
              <w:ind w:firstLine="0"/>
              <w:jc w:val="center"/>
              <w:rPr>
                <w:rFonts w:ascii="Times New Roman" w:hAnsi="Times New Roman" w:cs="Times New Roman"/>
              </w:rPr>
            </w:pPr>
            <w:r w:rsidRPr="008F4302">
              <w:rPr>
                <w:rFonts w:ascii="Times New Roman" w:hAnsi="Times New Roman" w:cs="Times New Roman"/>
              </w:rPr>
              <w:t>0,0</w:t>
            </w:r>
            <w:r w:rsidR="00DA3648" w:rsidRPr="008F4302">
              <w:rPr>
                <w:rFonts w:ascii="Times New Roman" w:hAnsi="Times New Roman" w:cs="Times New Roman"/>
              </w:rPr>
              <w:t>0</w:t>
            </w:r>
          </w:p>
        </w:tc>
      </w:tr>
    </w:tbl>
    <w:p w14:paraId="53DEBBDA" w14:textId="77777777" w:rsidR="00DC1970" w:rsidRPr="008F4302" w:rsidRDefault="00DC1970" w:rsidP="00154E26">
      <w:pPr>
        <w:spacing w:line="235" w:lineRule="auto"/>
      </w:pPr>
    </w:p>
    <w:p w14:paraId="22D98006" w14:textId="77777777" w:rsidR="00DA3648" w:rsidRPr="008F4302" w:rsidRDefault="00DA3648" w:rsidP="00154E26">
      <w:pPr>
        <w:widowControl/>
        <w:tabs>
          <w:tab w:val="left" w:pos="679"/>
          <w:tab w:val="center" w:pos="4677"/>
        </w:tabs>
        <w:autoSpaceDE/>
        <w:autoSpaceDN/>
        <w:adjustRightInd/>
        <w:spacing w:line="235" w:lineRule="auto"/>
        <w:ind w:firstLine="0"/>
        <w:jc w:val="center"/>
        <w:rPr>
          <w:rFonts w:ascii="Times New Roman" w:hAnsi="Times New Roman" w:cs="Times New Roman"/>
          <w:b/>
          <w:lang w:eastAsia="en-US"/>
        </w:rPr>
      </w:pPr>
      <w:r w:rsidRPr="008F4302">
        <w:rPr>
          <w:rFonts w:ascii="Times New Roman" w:hAnsi="Times New Roman" w:cs="Times New Roman"/>
          <w:b/>
          <w:lang w:eastAsia="en-US"/>
        </w:rPr>
        <w:t>Раздел </w:t>
      </w:r>
      <w:r w:rsidRPr="008F4302">
        <w:rPr>
          <w:rFonts w:ascii="Times New Roman" w:hAnsi="Times New Roman" w:cs="Times New Roman"/>
          <w:b/>
          <w:lang w:val="en-US" w:eastAsia="en-US"/>
        </w:rPr>
        <w:t>V</w:t>
      </w:r>
      <w:r w:rsidRPr="008F4302">
        <w:rPr>
          <w:rFonts w:ascii="Times New Roman" w:hAnsi="Times New Roman" w:cs="Times New Roman"/>
          <w:b/>
          <w:lang w:eastAsia="en-US"/>
        </w:rPr>
        <w:t>. АНАЛИЗ РИСКОВ РЕАЛИЗАЦИИ ПОДПРОГРАММЫ</w:t>
      </w:r>
    </w:p>
    <w:p w14:paraId="0D113A41" w14:textId="77777777" w:rsidR="00DA3648" w:rsidRPr="008F4302" w:rsidRDefault="00DA3648" w:rsidP="00154E26">
      <w:pPr>
        <w:widowControl/>
        <w:tabs>
          <w:tab w:val="left" w:pos="679"/>
          <w:tab w:val="center" w:pos="4677"/>
        </w:tabs>
        <w:autoSpaceDE/>
        <w:autoSpaceDN/>
        <w:adjustRightInd/>
        <w:spacing w:line="235" w:lineRule="auto"/>
        <w:ind w:firstLine="0"/>
        <w:jc w:val="center"/>
        <w:rPr>
          <w:rFonts w:ascii="Times New Roman" w:hAnsi="Times New Roman" w:cs="Times New Roman"/>
          <w:b/>
          <w:lang w:eastAsia="en-US"/>
        </w:rPr>
      </w:pPr>
      <w:r w:rsidRPr="008F4302">
        <w:rPr>
          <w:rFonts w:ascii="Times New Roman" w:hAnsi="Times New Roman" w:cs="Times New Roman"/>
          <w:b/>
          <w:lang w:eastAsia="en-US"/>
        </w:rPr>
        <w:t>И ОПИСАНИЕ МЕР УПРАВЛЕНИЯ РИСКАМИ ПОДПРОГРАММЫ</w:t>
      </w:r>
    </w:p>
    <w:p w14:paraId="68F47B72" w14:textId="77777777" w:rsidR="00DC1970" w:rsidRPr="006D4DD0" w:rsidRDefault="00DC1970" w:rsidP="00154E26">
      <w:pPr>
        <w:spacing w:line="235" w:lineRule="auto"/>
        <w:rPr>
          <w:sz w:val="16"/>
          <w:szCs w:val="16"/>
        </w:rPr>
      </w:pPr>
    </w:p>
    <w:p w14:paraId="0630A839" w14:textId="77777777" w:rsidR="00DC1970" w:rsidRPr="008F4302" w:rsidRDefault="00DC1970" w:rsidP="00154E26">
      <w:pPr>
        <w:spacing w:line="235" w:lineRule="auto"/>
      </w:pPr>
      <w:r w:rsidRPr="008F4302">
        <w:t>На успешное выполнение Подпрограммы и достижение поставленных целей могут повлиять следующие факторы и риски:</w:t>
      </w:r>
    </w:p>
    <w:p w14:paraId="13B24416" w14:textId="77777777" w:rsidR="00DC1970" w:rsidRPr="008F4302" w:rsidRDefault="00DC1970" w:rsidP="00154E26">
      <w:pPr>
        <w:spacing w:line="235" w:lineRule="auto"/>
      </w:pPr>
      <w:r w:rsidRPr="008F4302">
        <w:t>изменения законодательства Российской Федерации, определяющего цели, задачи, показатели для оценки эффективности и результативности мероприятий по реализации административной реформы</w:t>
      </w:r>
      <w:r w:rsidR="00DA3648" w:rsidRPr="008F4302">
        <w:t xml:space="preserve">. </w:t>
      </w:r>
      <w:r w:rsidRPr="008F4302">
        <w:t>Для минимизации влияния данного фактора предполагается своевременный и качественный мониторинг изменени</w:t>
      </w:r>
      <w:r w:rsidR="00DA3648" w:rsidRPr="008F4302">
        <w:t>й действующего законодательства;</w:t>
      </w:r>
    </w:p>
    <w:p w14:paraId="38EACE5E" w14:textId="77777777" w:rsidR="00DC1970" w:rsidRPr="008F4302" w:rsidRDefault="00DC1970" w:rsidP="00154E26">
      <w:pPr>
        <w:spacing w:line="235" w:lineRule="auto"/>
      </w:pPr>
      <w:r w:rsidRPr="008F4302">
        <w:t>финансовые риски, которые связаны с</w:t>
      </w:r>
      <w:r w:rsidR="006D4DD0">
        <w:t xml:space="preserve"> финансированием Подпрограммы в </w:t>
      </w:r>
      <w:r w:rsidRPr="008F4302">
        <w:t>неполном объеме за счет бюджетных источников</w:t>
      </w:r>
      <w:r w:rsidR="00DA3648" w:rsidRPr="008F4302">
        <w:t xml:space="preserve">. </w:t>
      </w:r>
      <w:r w:rsidRPr="008F4302">
        <w:t>Данные риски являются существенными, которые могут повлиять на объем и сроки реализации отдельных мероприятий Подпрограммы и сроки достижения целевых индикаторов подпрограммы</w:t>
      </w:r>
      <w:r w:rsidR="00DA3648" w:rsidRPr="008F4302">
        <w:t>;</w:t>
      </w:r>
    </w:p>
    <w:p w14:paraId="22FBC5D7" w14:textId="77777777" w:rsidR="00DC1970" w:rsidRPr="008F4302" w:rsidRDefault="00DC1970" w:rsidP="00154E26">
      <w:pPr>
        <w:spacing w:line="235" w:lineRule="auto"/>
      </w:pPr>
      <w:r w:rsidRPr="008F4302">
        <w:t>нарушение плановых сроков реализации мероприятий Подпрограммы из-за невыполнения исполнителями установленных обязательств по муниципальным контрактам (договорам).</w:t>
      </w:r>
      <w:r w:rsidR="00DA3648" w:rsidRPr="008F4302">
        <w:t xml:space="preserve"> Для </w:t>
      </w:r>
      <w:r w:rsidRPr="008F4302">
        <w:t xml:space="preserve">минимизации данного риска предполагается принятие </w:t>
      </w:r>
      <w:r w:rsidR="00DA3648" w:rsidRPr="008F4302">
        <w:t>подробного плана мероприятий по </w:t>
      </w:r>
      <w:r w:rsidRPr="008F4302">
        <w:t>реа</w:t>
      </w:r>
      <w:r w:rsidR="00DA3648" w:rsidRPr="008F4302">
        <w:t>лизации каждого проекта и сметы.</w:t>
      </w:r>
    </w:p>
    <w:p w14:paraId="2FE18CD8" w14:textId="77777777" w:rsidR="00DC1970" w:rsidRPr="008F4302" w:rsidRDefault="00DC1970" w:rsidP="00154E26">
      <w:pPr>
        <w:spacing w:line="235" w:lineRule="auto"/>
      </w:pPr>
      <w:r w:rsidRPr="008F4302">
        <w:t>В силу межотраслевого характера молодежной политики механизм реализации подпрограммы представляет собой скоординированные по срокам и направлениям действия исполнителей с учетом имеющихся социально-экономических условий.</w:t>
      </w:r>
    </w:p>
    <w:p w14:paraId="7AE4F5BC" w14:textId="77777777" w:rsidR="00DC1970" w:rsidRPr="008F4302" w:rsidRDefault="00DC1970" w:rsidP="00154E26">
      <w:pPr>
        <w:spacing w:line="235" w:lineRule="auto"/>
      </w:pPr>
      <w:r w:rsidRPr="008F4302">
        <w:t>В связи с высокими темпами технологических и общественных изменений отдельные мероприятия Подпрограммы могут быть заменены на другие, в большей степени отвечающие задачам конкретного периода.</w:t>
      </w:r>
    </w:p>
    <w:p w14:paraId="3CB42123" w14:textId="77777777" w:rsidR="00DA3648" w:rsidRPr="006D4DD0" w:rsidRDefault="00DA3648" w:rsidP="00154E26">
      <w:pPr>
        <w:spacing w:line="235" w:lineRule="auto"/>
        <w:rPr>
          <w:sz w:val="16"/>
          <w:szCs w:val="16"/>
        </w:rPr>
      </w:pPr>
    </w:p>
    <w:p w14:paraId="65680EA9" w14:textId="77777777" w:rsidR="00DA3648" w:rsidRPr="008F4302" w:rsidRDefault="00DA3648" w:rsidP="00154E26">
      <w:pPr>
        <w:pStyle w:val="ConsPlusNormal"/>
        <w:spacing w:line="235" w:lineRule="auto"/>
        <w:jc w:val="center"/>
        <w:rPr>
          <w:b/>
          <w:sz w:val="24"/>
          <w:szCs w:val="24"/>
        </w:rPr>
      </w:pPr>
      <w:r w:rsidRPr="008F4302">
        <w:rPr>
          <w:b/>
          <w:sz w:val="24"/>
          <w:szCs w:val="24"/>
        </w:rPr>
        <w:t>Раздел VI. МЕХАНИЗМ РЕАЛИЗАЦИИ ПОДПРОГРАММЫ,</w:t>
      </w:r>
    </w:p>
    <w:p w14:paraId="64074627" w14:textId="77777777" w:rsidR="00DA3648" w:rsidRPr="008F4302" w:rsidRDefault="00DA3648" w:rsidP="00154E26">
      <w:pPr>
        <w:pStyle w:val="ConsPlusNormal"/>
        <w:spacing w:line="235" w:lineRule="auto"/>
        <w:jc w:val="center"/>
        <w:rPr>
          <w:b/>
          <w:sz w:val="24"/>
          <w:szCs w:val="24"/>
        </w:rPr>
      </w:pPr>
      <w:r w:rsidRPr="008F4302">
        <w:rPr>
          <w:b/>
          <w:sz w:val="24"/>
          <w:szCs w:val="24"/>
        </w:rPr>
        <w:t>ОРГАНИЗАЦИЯ УПРАВЛЕНИЯ И КОНТРОЛЬ ЗА</w:t>
      </w:r>
    </w:p>
    <w:p w14:paraId="061B416E" w14:textId="77777777" w:rsidR="00DA3648" w:rsidRPr="008F4302" w:rsidRDefault="00DA3648" w:rsidP="00154E26">
      <w:pPr>
        <w:pStyle w:val="ConsPlusNormal"/>
        <w:spacing w:line="235" w:lineRule="auto"/>
        <w:jc w:val="center"/>
        <w:rPr>
          <w:b/>
          <w:sz w:val="24"/>
          <w:szCs w:val="24"/>
        </w:rPr>
      </w:pPr>
      <w:r w:rsidRPr="008F4302">
        <w:rPr>
          <w:b/>
          <w:sz w:val="24"/>
          <w:szCs w:val="24"/>
        </w:rPr>
        <w:t>ХОДОМ РЕАЛИЗАЦИИ ПОДПРОГРАММЫ</w:t>
      </w:r>
    </w:p>
    <w:p w14:paraId="5EA9C4B8" w14:textId="77777777" w:rsidR="00DC1970" w:rsidRPr="006D4DD0" w:rsidRDefault="00DC1970" w:rsidP="00154E26">
      <w:pPr>
        <w:spacing w:line="235" w:lineRule="auto"/>
        <w:rPr>
          <w:sz w:val="16"/>
          <w:szCs w:val="16"/>
        </w:rPr>
      </w:pPr>
    </w:p>
    <w:p w14:paraId="31ECA3AE" w14:textId="77777777" w:rsidR="00DC1970" w:rsidRPr="008F4302" w:rsidRDefault="00DC1970" w:rsidP="00154E26">
      <w:pPr>
        <w:spacing w:line="235" w:lineRule="auto"/>
      </w:pPr>
      <w:r w:rsidRPr="008F4302">
        <w:t>Общее руководство реализацией Подпрограммы о</w:t>
      </w:r>
      <w:r w:rsidR="00290CA3" w:rsidRPr="008F4302">
        <w:t>существляет отдел молодежного и </w:t>
      </w:r>
      <w:r w:rsidRPr="008F4302">
        <w:t>общественного развития администрации города Чебоксары. Реализация подпрограммы будет осуществлена путем совместной деятельности подразделений администрации города Чебоксары, ответственных за выполнение ее мероприятий. Отдел молодежного и общественного развития администрации города Чебоксары формирует сводную бюджетную заявку на ассигнования, необходимые для реализации мероприятий Подпрограммы, вносит по мере необходимости предложения по уточнению мероприятий и объемов финансирования Подпрограммы.</w:t>
      </w:r>
    </w:p>
    <w:p w14:paraId="5E502612" w14:textId="77777777" w:rsidR="00290CA3" w:rsidRPr="008F4302" w:rsidRDefault="00290CA3" w:rsidP="00154E26">
      <w:pPr>
        <w:spacing w:line="235" w:lineRule="auto"/>
        <w:ind w:firstLine="709"/>
      </w:pPr>
      <w:r w:rsidRPr="008F4302">
        <w:t>Соисполнители и участники мероприятий Подпрограммы предоставляют информацию о ходе выполнения плановых мероприятий в отдел молодежного и общественного развития администрации города Чебокс</w:t>
      </w:r>
      <w:r w:rsidR="006D4DD0">
        <w:t>ары ежеквартально не позднее 10 </w:t>
      </w:r>
      <w:r w:rsidRPr="008F4302">
        <w:t>числа месяца, следующего за отчетным кварталом.</w:t>
      </w:r>
    </w:p>
    <w:p w14:paraId="43D174E7" w14:textId="77777777" w:rsidR="00DC1970" w:rsidRPr="008F4302" w:rsidRDefault="00290CA3" w:rsidP="00154E26">
      <w:pPr>
        <w:spacing w:line="235" w:lineRule="auto"/>
        <w:ind w:firstLine="709"/>
      </w:pPr>
      <w:r w:rsidRPr="008F4302">
        <w:t>Отдел молодежного и общественного развития администрации города Чебоксары представляет информацию о ходе и полноте выполнен</w:t>
      </w:r>
      <w:r w:rsidR="006D4DD0">
        <w:t>ия Подпрограммных мероприятий в </w:t>
      </w:r>
      <w:r w:rsidRPr="008F4302">
        <w:t>отдел экономики, прогнозирования и социально-экономического развития администрация города Чебоксары ежеквартально не позднее 15 числа месяца, следующего за отчетным кварталом</w:t>
      </w:r>
      <w:r w:rsidR="006D4DD0">
        <w:t>,</w:t>
      </w:r>
      <w:r w:rsidRPr="008F4302">
        <w:t xml:space="preserve"> по форме согласно приложениям № 4 и № 5 к Порядку разработки и реализации муниципальных программ города Чебоксары.</w:t>
      </w:r>
    </w:p>
    <w:p w14:paraId="557E9F21" w14:textId="77777777" w:rsidR="00290CA3" w:rsidRPr="008F4302" w:rsidRDefault="00290CA3" w:rsidP="00154E26">
      <w:pPr>
        <w:spacing w:line="235" w:lineRule="auto"/>
        <w:ind w:firstLine="0"/>
        <w:jc w:val="center"/>
        <w:sectPr w:rsidR="00290CA3" w:rsidRPr="008F4302" w:rsidSect="006D4DD0">
          <w:pgSz w:w="11905" w:h="16837"/>
          <w:pgMar w:top="1440" w:right="800" w:bottom="851" w:left="1701" w:header="720" w:footer="720" w:gutter="0"/>
          <w:cols w:space="720"/>
          <w:noEndnote/>
        </w:sectPr>
      </w:pPr>
      <w:r w:rsidRPr="008F4302">
        <w:t>__________________________________________</w:t>
      </w:r>
    </w:p>
    <w:p w14:paraId="75AB8D53" w14:textId="77777777" w:rsidR="00225CAA" w:rsidRPr="008F4302" w:rsidRDefault="00225CAA" w:rsidP="00225CAA">
      <w:pPr>
        <w:tabs>
          <w:tab w:val="left" w:pos="5475"/>
          <w:tab w:val="left" w:pos="9350"/>
        </w:tabs>
        <w:ind w:left="10773" w:firstLine="0"/>
        <w:jc w:val="left"/>
        <w:rPr>
          <w:rFonts w:ascii="Times New Roman" w:hAnsi="Times New Roman" w:cs="Times New Roman"/>
          <w:lang w:eastAsia="en-US"/>
        </w:rPr>
      </w:pPr>
      <w:r w:rsidRPr="008F4302">
        <w:rPr>
          <w:rFonts w:ascii="Times New Roman" w:hAnsi="Times New Roman" w:cs="Times New Roman"/>
          <w:lang w:eastAsia="en-US"/>
        </w:rPr>
        <w:t>Приложение № 1</w:t>
      </w:r>
    </w:p>
    <w:p w14:paraId="5159AF46" w14:textId="77777777" w:rsidR="00225CAA" w:rsidRPr="008F4302" w:rsidRDefault="00225CAA" w:rsidP="00053EA4">
      <w:pPr>
        <w:tabs>
          <w:tab w:val="left" w:pos="5475"/>
          <w:tab w:val="center" w:pos="7696"/>
          <w:tab w:val="right" w:pos="14853"/>
        </w:tabs>
        <w:ind w:left="10773" w:firstLine="0"/>
        <w:jc w:val="left"/>
        <w:rPr>
          <w:rFonts w:ascii="Times New Roman" w:hAnsi="Times New Roman" w:cs="Times New Roman"/>
          <w:lang w:eastAsia="en-US"/>
        </w:rPr>
      </w:pPr>
      <w:r w:rsidRPr="008F4302">
        <w:rPr>
          <w:rFonts w:ascii="Times New Roman" w:hAnsi="Times New Roman" w:cs="Times New Roman"/>
          <w:lang w:eastAsia="en-US"/>
        </w:rPr>
        <w:t xml:space="preserve">к </w:t>
      </w:r>
      <w:r w:rsidR="00154E26">
        <w:rPr>
          <w:rFonts w:ascii="Times New Roman" w:hAnsi="Times New Roman" w:cs="Times New Roman"/>
          <w:lang w:eastAsia="en-US"/>
        </w:rPr>
        <w:t>п</w:t>
      </w:r>
      <w:r w:rsidRPr="008F4302">
        <w:rPr>
          <w:rFonts w:ascii="Times New Roman" w:hAnsi="Times New Roman" w:cs="Times New Roman"/>
          <w:lang w:eastAsia="en-US"/>
        </w:rPr>
        <w:t xml:space="preserve">одпрограмме </w:t>
      </w:r>
      <w:r w:rsidR="00321F22">
        <w:rPr>
          <w:rFonts w:ascii="Times New Roman" w:hAnsi="Times New Roman" w:cs="Times New Roman"/>
          <w:lang w:eastAsia="en-US"/>
        </w:rPr>
        <w:t>«</w:t>
      </w:r>
      <w:r w:rsidRPr="008F4302">
        <w:rPr>
          <w:rFonts w:ascii="Times New Roman" w:hAnsi="Times New Roman" w:cs="Times New Roman"/>
          <w:lang w:eastAsia="en-US"/>
        </w:rPr>
        <w:t>Молодежь – инвестиции в будущее города Чебоксары</w:t>
      </w:r>
      <w:r w:rsidR="00321F22">
        <w:rPr>
          <w:rFonts w:ascii="Times New Roman" w:hAnsi="Times New Roman" w:cs="Times New Roman"/>
          <w:lang w:eastAsia="en-US"/>
        </w:rPr>
        <w:t>»</w:t>
      </w:r>
    </w:p>
    <w:p w14:paraId="78A5EFA9" w14:textId="77777777" w:rsidR="00225CAA" w:rsidRPr="008F4302" w:rsidRDefault="00225CAA" w:rsidP="00225CAA">
      <w:pPr>
        <w:ind w:left="10773" w:firstLine="0"/>
        <w:jc w:val="center"/>
        <w:rPr>
          <w:rFonts w:ascii="Times New Roman" w:hAnsi="Times New Roman" w:cs="Times New Roman"/>
          <w:sz w:val="28"/>
          <w:szCs w:val="28"/>
          <w:lang w:eastAsia="en-US"/>
        </w:rPr>
      </w:pPr>
    </w:p>
    <w:p w14:paraId="10E8216E" w14:textId="77777777" w:rsidR="00225CAA" w:rsidRPr="008F4302" w:rsidRDefault="00225CAA" w:rsidP="00E77CC9">
      <w:pPr>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СВЕДЕНИЯ</w:t>
      </w:r>
    </w:p>
    <w:p w14:paraId="34573654" w14:textId="77777777" w:rsidR="00225CAA" w:rsidRPr="008F4302" w:rsidRDefault="00225CAA" w:rsidP="00E77CC9">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О ВАЖНЕЙШИХ ЦЕЛЕВЫХ ИНДИКАТОРАХ И ПОКАЗАТЕЛЯХ</w:t>
      </w:r>
    </w:p>
    <w:p w14:paraId="10CC054B" w14:textId="77777777" w:rsidR="00225CAA" w:rsidRPr="008F4302" w:rsidRDefault="00225CAA" w:rsidP="00E77CC9">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ПОДПРОГРАММЫ МУНИЦИПАЛЬНОЙ ПРОГРАММЫ</w:t>
      </w:r>
    </w:p>
    <w:p w14:paraId="7DF3BA60" w14:textId="77777777" w:rsidR="00225CAA" w:rsidRPr="008F4302" w:rsidRDefault="00225CAA" w:rsidP="00E77CC9">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ГОРОДА ЧЕБОКСАРЫ И ИХ ЗНАЧЕНИЕ</w:t>
      </w:r>
    </w:p>
    <w:p w14:paraId="0A41F48E" w14:textId="77777777" w:rsidR="00225CAA" w:rsidRPr="008F4302" w:rsidRDefault="00225CAA" w:rsidP="00E77CC9">
      <w:pPr>
        <w:keepNext/>
        <w:widowControl/>
        <w:autoSpaceDE/>
        <w:autoSpaceDN/>
        <w:adjustRightInd/>
        <w:ind w:firstLine="0"/>
        <w:jc w:val="center"/>
        <w:outlineLvl w:val="0"/>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678"/>
        <w:gridCol w:w="850"/>
        <w:gridCol w:w="1276"/>
        <w:gridCol w:w="992"/>
        <w:gridCol w:w="1134"/>
        <w:gridCol w:w="1134"/>
        <w:gridCol w:w="1276"/>
        <w:gridCol w:w="85"/>
        <w:gridCol w:w="1474"/>
        <w:gridCol w:w="43"/>
        <w:gridCol w:w="1517"/>
      </w:tblGrid>
      <w:tr w:rsidR="00225CAA" w:rsidRPr="008F4302" w14:paraId="7932B42C" w14:textId="77777777" w:rsidTr="00BA4B70">
        <w:tc>
          <w:tcPr>
            <w:tcW w:w="709" w:type="dxa"/>
            <w:vMerge w:val="restart"/>
            <w:tcBorders>
              <w:top w:val="single" w:sz="4" w:space="0" w:color="auto"/>
              <w:bottom w:val="single" w:sz="4" w:space="0" w:color="auto"/>
              <w:right w:val="single" w:sz="4" w:space="0" w:color="auto"/>
            </w:tcBorders>
          </w:tcPr>
          <w:p w14:paraId="1F4FB2D8" w14:textId="77777777" w:rsidR="00225CAA" w:rsidRPr="008F4302" w:rsidRDefault="00225CAA" w:rsidP="00BA4B70">
            <w:pPr>
              <w:pStyle w:val="aa"/>
              <w:jc w:val="center"/>
              <w:rPr>
                <w:sz w:val="22"/>
                <w:szCs w:val="22"/>
              </w:rPr>
            </w:pPr>
            <w:r w:rsidRPr="008F4302">
              <w:rPr>
                <w:sz w:val="22"/>
                <w:szCs w:val="22"/>
              </w:rPr>
              <w:t>№ п/п</w:t>
            </w:r>
          </w:p>
        </w:tc>
        <w:tc>
          <w:tcPr>
            <w:tcW w:w="4678" w:type="dxa"/>
            <w:vMerge w:val="restart"/>
            <w:tcBorders>
              <w:top w:val="single" w:sz="4" w:space="0" w:color="auto"/>
              <w:left w:val="single" w:sz="4" w:space="0" w:color="auto"/>
              <w:bottom w:val="single" w:sz="4" w:space="0" w:color="auto"/>
              <w:right w:val="single" w:sz="4" w:space="0" w:color="auto"/>
            </w:tcBorders>
          </w:tcPr>
          <w:p w14:paraId="4F8CD857" w14:textId="77777777" w:rsidR="00225CAA" w:rsidRPr="008F4302" w:rsidRDefault="00225CAA" w:rsidP="00BA4B70">
            <w:pPr>
              <w:pStyle w:val="aa"/>
              <w:jc w:val="center"/>
              <w:rPr>
                <w:sz w:val="22"/>
                <w:szCs w:val="22"/>
              </w:rPr>
            </w:pPr>
            <w:r w:rsidRPr="008F4302">
              <w:rPr>
                <w:sz w:val="22"/>
                <w:szCs w:val="22"/>
              </w:rPr>
              <w:t>Важнейшие целевые показатели и индикаторы Подпрограммы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14:paraId="69547392" w14:textId="77777777" w:rsidR="00225CAA" w:rsidRPr="008F4302" w:rsidRDefault="00225CAA" w:rsidP="00BA4B70">
            <w:pPr>
              <w:pStyle w:val="aa"/>
              <w:jc w:val="center"/>
              <w:rPr>
                <w:sz w:val="22"/>
                <w:szCs w:val="22"/>
              </w:rPr>
            </w:pPr>
            <w:r w:rsidRPr="008F4302">
              <w:rPr>
                <w:sz w:val="22"/>
                <w:szCs w:val="22"/>
              </w:rPr>
              <w:t>Ед. изм.</w:t>
            </w:r>
          </w:p>
        </w:tc>
        <w:tc>
          <w:tcPr>
            <w:tcW w:w="8931" w:type="dxa"/>
            <w:gridSpan w:val="9"/>
            <w:tcBorders>
              <w:top w:val="single" w:sz="4" w:space="0" w:color="auto"/>
              <w:left w:val="single" w:sz="4" w:space="0" w:color="auto"/>
              <w:bottom w:val="single" w:sz="4" w:space="0" w:color="auto"/>
            </w:tcBorders>
          </w:tcPr>
          <w:p w14:paraId="67E28C71" w14:textId="77777777" w:rsidR="00225CAA" w:rsidRPr="008F4302" w:rsidRDefault="00225CAA" w:rsidP="00BA4B70">
            <w:pPr>
              <w:pStyle w:val="aa"/>
              <w:jc w:val="center"/>
              <w:rPr>
                <w:sz w:val="22"/>
                <w:szCs w:val="22"/>
              </w:rPr>
            </w:pPr>
            <w:r w:rsidRPr="008F4302">
              <w:rPr>
                <w:sz w:val="22"/>
                <w:szCs w:val="22"/>
              </w:rPr>
              <w:t>Значение показателя</w:t>
            </w:r>
          </w:p>
        </w:tc>
      </w:tr>
      <w:tr w:rsidR="00225CAA" w:rsidRPr="008F4302" w14:paraId="5D9F7A21" w14:textId="77777777" w:rsidTr="00BA4B70">
        <w:tc>
          <w:tcPr>
            <w:tcW w:w="709" w:type="dxa"/>
            <w:vMerge/>
            <w:tcBorders>
              <w:top w:val="single" w:sz="4" w:space="0" w:color="auto"/>
              <w:bottom w:val="single" w:sz="4" w:space="0" w:color="auto"/>
              <w:right w:val="single" w:sz="4" w:space="0" w:color="auto"/>
            </w:tcBorders>
          </w:tcPr>
          <w:p w14:paraId="2936F61F" w14:textId="77777777" w:rsidR="00225CAA" w:rsidRPr="008F4302" w:rsidRDefault="00225CAA" w:rsidP="00BA4B70">
            <w:pPr>
              <w:pStyle w:val="aa"/>
              <w:rPr>
                <w:sz w:val="22"/>
                <w:szCs w:val="22"/>
              </w:rPr>
            </w:pPr>
          </w:p>
        </w:tc>
        <w:tc>
          <w:tcPr>
            <w:tcW w:w="4678" w:type="dxa"/>
            <w:vMerge/>
            <w:tcBorders>
              <w:top w:val="single" w:sz="4" w:space="0" w:color="auto"/>
              <w:left w:val="single" w:sz="4" w:space="0" w:color="auto"/>
              <w:bottom w:val="single" w:sz="4" w:space="0" w:color="auto"/>
              <w:right w:val="single" w:sz="4" w:space="0" w:color="auto"/>
            </w:tcBorders>
          </w:tcPr>
          <w:p w14:paraId="3C8CB9BC" w14:textId="77777777" w:rsidR="00225CAA" w:rsidRPr="008F4302" w:rsidRDefault="00225CAA" w:rsidP="00BA4B70">
            <w:pPr>
              <w:pStyle w:val="aa"/>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14:paraId="7DBE3D28" w14:textId="77777777" w:rsidR="00225CAA" w:rsidRPr="008F4302" w:rsidRDefault="00225CAA" w:rsidP="00BA4B70">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63D1BE6" w14:textId="77777777" w:rsidR="00225CAA" w:rsidRPr="008F4302" w:rsidRDefault="00225CAA" w:rsidP="00BA4B70">
            <w:pPr>
              <w:pStyle w:val="aa"/>
              <w:jc w:val="center"/>
              <w:rPr>
                <w:sz w:val="22"/>
                <w:szCs w:val="22"/>
              </w:rPr>
            </w:pPr>
            <w:r w:rsidRPr="008F4302">
              <w:rPr>
                <w:sz w:val="22"/>
                <w:szCs w:val="22"/>
              </w:rPr>
              <w:t>2021 </w:t>
            </w:r>
          </w:p>
        </w:tc>
        <w:tc>
          <w:tcPr>
            <w:tcW w:w="992" w:type="dxa"/>
            <w:tcBorders>
              <w:top w:val="single" w:sz="4" w:space="0" w:color="auto"/>
              <w:left w:val="single" w:sz="4" w:space="0" w:color="auto"/>
              <w:bottom w:val="single" w:sz="4" w:space="0" w:color="auto"/>
              <w:right w:val="single" w:sz="4" w:space="0" w:color="auto"/>
            </w:tcBorders>
          </w:tcPr>
          <w:p w14:paraId="7163FD79" w14:textId="77777777" w:rsidR="00225CAA" w:rsidRPr="008F4302" w:rsidRDefault="00225CAA" w:rsidP="00BA4B70">
            <w:pPr>
              <w:pStyle w:val="aa"/>
              <w:jc w:val="center"/>
              <w:rPr>
                <w:sz w:val="22"/>
                <w:szCs w:val="22"/>
              </w:rPr>
            </w:pPr>
            <w:r w:rsidRPr="008F4302">
              <w:rPr>
                <w:sz w:val="22"/>
                <w:szCs w:val="22"/>
              </w:rPr>
              <w:t>2022 </w:t>
            </w:r>
          </w:p>
        </w:tc>
        <w:tc>
          <w:tcPr>
            <w:tcW w:w="1134" w:type="dxa"/>
            <w:tcBorders>
              <w:top w:val="single" w:sz="4" w:space="0" w:color="auto"/>
              <w:left w:val="single" w:sz="4" w:space="0" w:color="auto"/>
              <w:bottom w:val="single" w:sz="4" w:space="0" w:color="auto"/>
              <w:right w:val="single" w:sz="4" w:space="0" w:color="auto"/>
            </w:tcBorders>
          </w:tcPr>
          <w:p w14:paraId="240010A2" w14:textId="77777777" w:rsidR="00225CAA" w:rsidRPr="008F4302" w:rsidRDefault="00225CAA" w:rsidP="00BA4B70">
            <w:pPr>
              <w:pStyle w:val="aa"/>
              <w:jc w:val="center"/>
              <w:rPr>
                <w:sz w:val="22"/>
                <w:szCs w:val="22"/>
              </w:rPr>
            </w:pPr>
            <w:r w:rsidRPr="008F4302">
              <w:rPr>
                <w:sz w:val="22"/>
                <w:szCs w:val="22"/>
              </w:rPr>
              <w:t>2023 </w:t>
            </w:r>
          </w:p>
        </w:tc>
        <w:tc>
          <w:tcPr>
            <w:tcW w:w="1134" w:type="dxa"/>
            <w:tcBorders>
              <w:top w:val="single" w:sz="4" w:space="0" w:color="auto"/>
              <w:left w:val="single" w:sz="4" w:space="0" w:color="auto"/>
              <w:bottom w:val="single" w:sz="4" w:space="0" w:color="auto"/>
              <w:right w:val="single" w:sz="4" w:space="0" w:color="auto"/>
            </w:tcBorders>
          </w:tcPr>
          <w:p w14:paraId="318ACC20" w14:textId="77777777" w:rsidR="00225CAA" w:rsidRPr="008F4302" w:rsidRDefault="00225CAA" w:rsidP="00BA4B70">
            <w:pPr>
              <w:pStyle w:val="aa"/>
              <w:jc w:val="center"/>
              <w:rPr>
                <w:sz w:val="22"/>
                <w:szCs w:val="22"/>
              </w:rPr>
            </w:pPr>
            <w:r w:rsidRPr="008F4302">
              <w:rPr>
                <w:sz w:val="22"/>
                <w:szCs w:val="22"/>
              </w:rPr>
              <w:t>2024 </w:t>
            </w:r>
          </w:p>
        </w:tc>
        <w:tc>
          <w:tcPr>
            <w:tcW w:w="1276" w:type="dxa"/>
            <w:tcBorders>
              <w:top w:val="single" w:sz="4" w:space="0" w:color="auto"/>
              <w:left w:val="single" w:sz="4" w:space="0" w:color="auto"/>
              <w:bottom w:val="single" w:sz="4" w:space="0" w:color="auto"/>
            </w:tcBorders>
          </w:tcPr>
          <w:p w14:paraId="34C5C716" w14:textId="77777777" w:rsidR="00225CAA" w:rsidRPr="008F4302" w:rsidRDefault="00225CAA" w:rsidP="00BA4B70">
            <w:pPr>
              <w:pStyle w:val="aa"/>
              <w:jc w:val="center"/>
              <w:rPr>
                <w:sz w:val="22"/>
                <w:szCs w:val="22"/>
              </w:rPr>
            </w:pPr>
            <w:r w:rsidRPr="008F4302">
              <w:rPr>
                <w:sz w:val="22"/>
                <w:szCs w:val="22"/>
              </w:rPr>
              <w:t>2025 </w:t>
            </w:r>
          </w:p>
        </w:tc>
        <w:tc>
          <w:tcPr>
            <w:tcW w:w="1559" w:type="dxa"/>
            <w:gridSpan w:val="2"/>
            <w:tcBorders>
              <w:top w:val="single" w:sz="4" w:space="0" w:color="auto"/>
              <w:left w:val="single" w:sz="4" w:space="0" w:color="auto"/>
              <w:bottom w:val="single" w:sz="4" w:space="0" w:color="auto"/>
            </w:tcBorders>
          </w:tcPr>
          <w:p w14:paraId="22735A34" w14:textId="77777777" w:rsidR="00225CAA" w:rsidRPr="008F4302" w:rsidRDefault="00225CAA" w:rsidP="00D87605">
            <w:pPr>
              <w:pStyle w:val="aa"/>
              <w:jc w:val="center"/>
              <w:rPr>
                <w:sz w:val="22"/>
                <w:szCs w:val="22"/>
              </w:rPr>
            </w:pPr>
            <w:r w:rsidRPr="008F4302">
              <w:rPr>
                <w:sz w:val="22"/>
                <w:szCs w:val="22"/>
              </w:rPr>
              <w:t>2026</w:t>
            </w:r>
            <w:r w:rsidR="00D87605">
              <w:rPr>
                <w:sz w:val="22"/>
                <w:szCs w:val="22"/>
              </w:rPr>
              <w:t>–</w:t>
            </w:r>
            <w:r w:rsidRPr="008F4302">
              <w:rPr>
                <w:sz w:val="22"/>
                <w:szCs w:val="22"/>
              </w:rPr>
              <w:t>2030</w:t>
            </w:r>
          </w:p>
        </w:tc>
        <w:tc>
          <w:tcPr>
            <w:tcW w:w="1560" w:type="dxa"/>
            <w:gridSpan w:val="2"/>
            <w:tcBorders>
              <w:top w:val="single" w:sz="4" w:space="0" w:color="auto"/>
              <w:left w:val="single" w:sz="4" w:space="0" w:color="auto"/>
              <w:bottom w:val="single" w:sz="4" w:space="0" w:color="auto"/>
            </w:tcBorders>
          </w:tcPr>
          <w:p w14:paraId="3E58541C" w14:textId="77777777" w:rsidR="00225CAA" w:rsidRPr="008F4302" w:rsidRDefault="00225CAA" w:rsidP="00D87605">
            <w:pPr>
              <w:pStyle w:val="aa"/>
              <w:jc w:val="center"/>
              <w:rPr>
                <w:sz w:val="22"/>
                <w:szCs w:val="22"/>
              </w:rPr>
            </w:pPr>
            <w:r w:rsidRPr="008F4302">
              <w:rPr>
                <w:sz w:val="22"/>
                <w:szCs w:val="22"/>
              </w:rPr>
              <w:t>2031</w:t>
            </w:r>
            <w:r w:rsidR="00D87605">
              <w:rPr>
                <w:sz w:val="22"/>
                <w:szCs w:val="22"/>
              </w:rPr>
              <w:t>–</w:t>
            </w:r>
            <w:r w:rsidRPr="008F4302">
              <w:rPr>
                <w:sz w:val="22"/>
                <w:szCs w:val="22"/>
              </w:rPr>
              <w:t>2035</w:t>
            </w:r>
          </w:p>
        </w:tc>
      </w:tr>
      <w:tr w:rsidR="00225CAA" w:rsidRPr="008F4302" w14:paraId="5E6371F4" w14:textId="77777777" w:rsidTr="00BA4B70">
        <w:tc>
          <w:tcPr>
            <w:tcW w:w="709" w:type="dxa"/>
            <w:tcBorders>
              <w:top w:val="single" w:sz="4" w:space="0" w:color="auto"/>
              <w:bottom w:val="single" w:sz="4" w:space="0" w:color="auto"/>
              <w:right w:val="single" w:sz="4" w:space="0" w:color="auto"/>
            </w:tcBorders>
          </w:tcPr>
          <w:p w14:paraId="4A1D3A86" w14:textId="77777777" w:rsidR="00225CAA" w:rsidRPr="008F4302" w:rsidRDefault="00225CAA" w:rsidP="00BA4B70">
            <w:pPr>
              <w:pStyle w:val="aa"/>
              <w:jc w:val="center"/>
              <w:rPr>
                <w:sz w:val="22"/>
                <w:szCs w:val="22"/>
              </w:rPr>
            </w:pPr>
            <w:r w:rsidRPr="008F4302">
              <w:rPr>
                <w:sz w:val="22"/>
                <w:szCs w:val="22"/>
              </w:rPr>
              <w:t>1</w:t>
            </w:r>
          </w:p>
        </w:tc>
        <w:tc>
          <w:tcPr>
            <w:tcW w:w="4678" w:type="dxa"/>
            <w:tcBorders>
              <w:top w:val="single" w:sz="4" w:space="0" w:color="auto"/>
              <w:left w:val="single" w:sz="4" w:space="0" w:color="auto"/>
              <w:bottom w:val="single" w:sz="4" w:space="0" w:color="auto"/>
              <w:right w:val="single" w:sz="4" w:space="0" w:color="auto"/>
            </w:tcBorders>
          </w:tcPr>
          <w:p w14:paraId="5E5B0E27" w14:textId="77777777" w:rsidR="00225CAA" w:rsidRPr="008F4302" w:rsidRDefault="00225CAA" w:rsidP="00BA4B70">
            <w:pPr>
              <w:pStyle w:val="aa"/>
              <w:jc w:val="center"/>
              <w:rPr>
                <w:sz w:val="22"/>
                <w:szCs w:val="22"/>
              </w:rPr>
            </w:pPr>
            <w:r w:rsidRPr="008F4302">
              <w:rPr>
                <w:sz w:val="22"/>
                <w:szCs w:val="22"/>
              </w:rPr>
              <w:t>2</w:t>
            </w:r>
          </w:p>
        </w:tc>
        <w:tc>
          <w:tcPr>
            <w:tcW w:w="850" w:type="dxa"/>
            <w:tcBorders>
              <w:top w:val="single" w:sz="4" w:space="0" w:color="auto"/>
              <w:left w:val="single" w:sz="4" w:space="0" w:color="auto"/>
              <w:bottom w:val="single" w:sz="4" w:space="0" w:color="auto"/>
              <w:right w:val="single" w:sz="4" w:space="0" w:color="auto"/>
            </w:tcBorders>
          </w:tcPr>
          <w:p w14:paraId="663AE873" w14:textId="77777777" w:rsidR="00225CAA" w:rsidRPr="008F4302" w:rsidRDefault="00225CAA" w:rsidP="00BA4B70">
            <w:pPr>
              <w:pStyle w:val="aa"/>
              <w:jc w:val="center"/>
              <w:rPr>
                <w:sz w:val="22"/>
                <w:szCs w:val="22"/>
              </w:rPr>
            </w:pPr>
            <w:r w:rsidRPr="008F4302">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7CF46E66" w14:textId="77777777" w:rsidR="00225CAA" w:rsidRPr="008F4302" w:rsidRDefault="00225CAA" w:rsidP="00BA4B70">
            <w:pPr>
              <w:pStyle w:val="aa"/>
              <w:jc w:val="center"/>
              <w:rPr>
                <w:sz w:val="22"/>
                <w:szCs w:val="22"/>
              </w:rPr>
            </w:pPr>
            <w:r w:rsidRPr="008F4302">
              <w:rPr>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483C2B1A" w14:textId="77777777" w:rsidR="00225CAA" w:rsidRPr="008F4302" w:rsidRDefault="00225CAA" w:rsidP="00BA4B70">
            <w:pPr>
              <w:pStyle w:val="aa"/>
              <w:jc w:val="center"/>
              <w:rPr>
                <w:sz w:val="22"/>
                <w:szCs w:val="22"/>
              </w:rPr>
            </w:pPr>
            <w:r w:rsidRPr="008F4302">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14:paraId="474E5B96" w14:textId="77777777" w:rsidR="00225CAA" w:rsidRPr="008F4302" w:rsidRDefault="00225CAA" w:rsidP="00BA4B70">
            <w:pPr>
              <w:pStyle w:val="aa"/>
              <w:jc w:val="center"/>
              <w:rPr>
                <w:sz w:val="22"/>
                <w:szCs w:val="22"/>
              </w:rPr>
            </w:pPr>
            <w:r w:rsidRPr="008F4302">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14:paraId="241C6CD9" w14:textId="77777777" w:rsidR="00225CAA" w:rsidRPr="008F4302" w:rsidRDefault="00225CAA" w:rsidP="00BA4B70">
            <w:pPr>
              <w:pStyle w:val="aa"/>
              <w:jc w:val="center"/>
              <w:rPr>
                <w:sz w:val="22"/>
                <w:szCs w:val="22"/>
              </w:rPr>
            </w:pPr>
            <w:r w:rsidRPr="008F4302">
              <w:rPr>
                <w:sz w:val="22"/>
                <w:szCs w:val="22"/>
              </w:rPr>
              <w:t>7</w:t>
            </w:r>
          </w:p>
        </w:tc>
        <w:tc>
          <w:tcPr>
            <w:tcW w:w="1276" w:type="dxa"/>
            <w:tcBorders>
              <w:top w:val="single" w:sz="4" w:space="0" w:color="auto"/>
              <w:left w:val="single" w:sz="4" w:space="0" w:color="auto"/>
              <w:bottom w:val="single" w:sz="4" w:space="0" w:color="auto"/>
            </w:tcBorders>
          </w:tcPr>
          <w:p w14:paraId="71889520" w14:textId="77777777" w:rsidR="00225CAA" w:rsidRPr="008F4302" w:rsidRDefault="00225CAA" w:rsidP="00BA4B70">
            <w:pPr>
              <w:pStyle w:val="aa"/>
              <w:jc w:val="center"/>
              <w:rPr>
                <w:sz w:val="22"/>
                <w:szCs w:val="22"/>
              </w:rPr>
            </w:pPr>
            <w:r w:rsidRPr="008F4302">
              <w:rPr>
                <w:sz w:val="22"/>
                <w:szCs w:val="22"/>
              </w:rPr>
              <w:t>8</w:t>
            </w:r>
          </w:p>
        </w:tc>
        <w:tc>
          <w:tcPr>
            <w:tcW w:w="1559" w:type="dxa"/>
            <w:gridSpan w:val="2"/>
            <w:tcBorders>
              <w:top w:val="single" w:sz="4" w:space="0" w:color="auto"/>
              <w:left w:val="single" w:sz="4" w:space="0" w:color="auto"/>
              <w:bottom w:val="single" w:sz="4" w:space="0" w:color="auto"/>
            </w:tcBorders>
          </w:tcPr>
          <w:p w14:paraId="1FCDD3BB" w14:textId="77777777" w:rsidR="00225CAA" w:rsidRPr="008F4302" w:rsidRDefault="00225CAA" w:rsidP="00BA4B70">
            <w:pPr>
              <w:pStyle w:val="aa"/>
              <w:jc w:val="center"/>
              <w:rPr>
                <w:sz w:val="22"/>
                <w:szCs w:val="22"/>
              </w:rPr>
            </w:pPr>
            <w:r w:rsidRPr="008F4302">
              <w:rPr>
                <w:sz w:val="22"/>
                <w:szCs w:val="22"/>
              </w:rPr>
              <w:t>9</w:t>
            </w:r>
          </w:p>
        </w:tc>
        <w:tc>
          <w:tcPr>
            <w:tcW w:w="1560" w:type="dxa"/>
            <w:gridSpan w:val="2"/>
            <w:tcBorders>
              <w:top w:val="single" w:sz="4" w:space="0" w:color="auto"/>
              <w:left w:val="single" w:sz="4" w:space="0" w:color="auto"/>
              <w:bottom w:val="single" w:sz="4" w:space="0" w:color="auto"/>
            </w:tcBorders>
          </w:tcPr>
          <w:p w14:paraId="36405E03" w14:textId="77777777" w:rsidR="00225CAA" w:rsidRPr="008F4302" w:rsidRDefault="00225CAA" w:rsidP="00BA4B70">
            <w:pPr>
              <w:pStyle w:val="aa"/>
              <w:jc w:val="center"/>
              <w:rPr>
                <w:sz w:val="22"/>
                <w:szCs w:val="22"/>
              </w:rPr>
            </w:pPr>
            <w:r w:rsidRPr="008F4302">
              <w:rPr>
                <w:sz w:val="22"/>
                <w:szCs w:val="22"/>
              </w:rPr>
              <w:t>10</w:t>
            </w:r>
          </w:p>
        </w:tc>
      </w:tr>
      <w:tr w:rsidR="00225CAA" w:rsidRPr="008F4302" w14:paraId="29C21F2A" w14:textId="77777777" w:rsidTr="00BA4B70">
        <w:tc>
          <w:tcPr>
            <w:tcW w:w="15168" w:type="dxa"/>
            <w:gridSpan w:val="12"/>
            <w:tcBorders>
              <w:top w:val="single" w:sz="4" w:space="0" w:color="auto"/>
              <w:bottom w:val="single" w:sz="4" w:space="0" w:color="auto"/>
            </w:tcBorders>
          </w:tcPr>
          <w:p w14:paraId="281787D1" w14:textId="77777777" w:rsidR="00225CAA" w:rsidRPr="008F4302" w:rsidRDefault="00225CAA" w:rsidP="00BA4B70">
            <w:pPr>
              <w:pStyle w:val="aa"/>
              <w:jc w:val="center"/>
              <w:rPr>
                <w:b/>
                <w:sz w:val="22"/>
                <w:szCs w:val="22"/>
              </w:rPr>
            </w:pPr>
            <w:r w:rsidRPr="008F4302">
              <w:rPr>
                <w:b/>
                <w:sz w:val="22"/>
                <w:szCs w:val="22"/>
              </w:rPr>
              <w:t xml:space="preserve">Муниципальная программа города Чебоксары </w:t>
            </w:r>
            <w:r w:rsidR="00321F22">
              <w:rPr>
                <w:b/>
                <w:sz w:val="22"/>
                <w:szCs w:val="22"/>
              </w:rPr>
              <w:t>«</w:t>
            </w:r>
            <w:r w:rsidRPr="008F4302">
              <w:rPr>
                <w:b/>
                <w:sz w:val="22"/>
                <w:szCs w:val="22"/>
              </w:rPr>
              <w:t>Развитие образования</w:t>
            </w:r>
            <w:r w:rsidR="00321F22">
              <w:rPr>
                <w:b/>
                <w:sz w:val="22"/>
                <w:szCs w:val="22"/>
              </w:rPr>
              <w:t>»</w:t>
            </w:r>
          </w:p>
        </w:tc>
      </w:tr>
      <w:tr w:rsidR="00225CAA" w:rsidRPr="008F4302" w14:paraId="0157F536" w14:textId="77777777" w:rsidTr="00BA4B70">
        <w:tc>
          <w:tcPr>
            <w:tcW w:w="15168" w:type="dxa"/>
            <w:gridSpan w:val="12"/>
            <w:tcBorders>
              <w:top w:val="single" w:sz="4" w:space="0" w:color="auto"/>
              <w:bottom w:val="single" w:sz="4" w:space="0" w:color="auto"/>
            </w:tcBorders>
          </w:tcPr>
          <w:p w14:paraId="1732579E" w14:textId="77777777" w:rsidR="00225CAA" w:rsidRPr="008F4302" w:rsidRDefault="00225CAA" w:rsidP="00225CAA">
            <w:pPr>
              <w:pStyle w:val="aa"/>
              <w:jc w:val="center"/>
              <w:rPr>
                <w:b/>
                <w:sz w:val="22"/>
                <w:szCs w:val="22"/>
              </w:rPr>
            </w:pPr>
            <w:r w:rsidRPr="008F4302">
              <w:rPr>
                <w:b/>
                <w:sz w:val="22"/>
                <w:szCs w:val="22"/>
              </w:rPr>
              <w:t xml:space="preserve">Подпрограмма </w:t>
            </w:r>
            <w:r w:rsidR="00321F22">
              <w:rPr>
                <w:b/>
                <w:sz w:val="22"/>
                <w:szCs w:val="22"/>
              </w:rPr>
              <w:t>«</w:t>
            </w:r>
            <w:r w:rsidRPr="008F4302">
              <w:rPr>
                <w:b/>
                <w:sz w:val="22"/>
                <w:szCs w:val="22"/>
              </w:rPr>
              <w:t>Молодежь – инвестиции в будущее города Чебоксары</w:t>
            </w:r>
            <w:r w:rsidR="00321F22">
              <w:rPr>
                <w:b/>
                <w:sz w:val="22"/>
                <w:szCs w:val="22"/>
              </w:rPr>
              <w:t>»</w:t>
            </w:r>
          </w:p>
        </w:tc>
      </w:tr>
      <w:tr w:rsidR="00F113EB" w:rsidRPr="008F4302" w14:paraId="5319F5EB" w14:textId="77777777" w:rsidTr="00BA4B70">
        <w:tc>
          <w:tcPr>
            <w:tcW w:w="709" w:type="dxa"/>
            <w:tcBorders>
              <w:top w:val="single" w:sz="4" w:space="0" w:color="auto"/>
              <w:bottom w:val="single" w:sz="4" w:space="0" w:color="auto"/>
              <w:right w:val="single" w:sz="4" w:space="0" w:color="auto"/>
            </w:tcBorders>
          </w:tcPr>
          <w:p w14:paraId="2666BD8F" w14:textId="77777777" w:rsidR="00F113EB" w:rsidRPr="008F4302" w:rsidRDefault="00F113EB" w:rsidP="00BA4B70">
            <w:pPr>
              <w:pStyle w:val="aa"/>
              <w:jc w:val="center"/>
              <w:rPr>
                <w:sz w:val="22"/>
                <w:szCs w:val="22"/>
              </w:rPr>
            </w:pPr>
            <w:r w:rsidRPr="008F4302">
              <w:rPr>
                <w:sz w:val="22"/>
                <w:szCs w:val="22"/>
              </w:rPr>
              <w:t>1</w:t>
            </w:r>
          </w:p>
        </w:tc>
        <w:tc>
          <w:tcPr>
            <w:tcW w:w="4678" w:type="dxa"/>
            <w:tcBorders>
              <w:top w:val="single" w:sz="4" w:space="0" w:color="auto"/>
              <w:left w:val="single" w:sz="4" w:space="0" w:color="auto"/>
              <w:bottom w:val="single" w:sz="4" w:space="0" w:color="auto"/>
              <w:right w:val="single" w:sz="4" w:space="0" w:color="auto"/>
            </w:tcBorders>
          </w:tcPr>
          <w:p w14:paraId="4E82DF7B" w14:textId="77777777" w:rsidR="00F113EB" w:rsidRPr="008F4302" w:rsidRDefault="00F113EB" w:rsidP="009E6D3D">
            <w:pPr>
              <w:pStyle w:val="ac"/>
              <w:rPr>
                <w:sz w:val="22"/>
                <w:szCs w:val="22"/>
              </w:rPr>
            </w:pPr>
            <w:r w:rsidRPr="008F4302">
              <w:rPr>
                <w:sz w:val="22"/>
                <w:szCs w:val="22"/>
              </w:rPr>
              <w:t>Доля молодежи в возрасте от 14 до 3</w:t>
            </w:r>
            <w:r w:rsidR="009E6D3D" w:rsidRPr="008F4302">
              <w:rPr>
                <w:sz w:val="22"/>
                <w:szCs w:val="22"/>
              </w:rPr>
              <w:t>5</w:t>
            </w:r>
            <w:r w:rsidRPr="008F4302">
              <w:rPr>
                <w:sz w:val="22"/>
                <w:szCs w:val="22"/>
              </w:rPr>
              <w:t xml:space="preserve"> лет, охваченной деятельностью молодежных общественных объединений, в общей ее численности</w:t>
            </w:r>
          </w:p>
        </w:tc>
        <w:tc>
          <w:tcPr>
            <w:tcW w:w="850" w:type="dxa"/>
            <w:tcBorders>
              <w:top w:val="single" w:sz="4" w:space="0" w:color="auto"/>
              <w:left w:val="single" w:sz="4" w:space="0" w:color="auto"/>
              <w:bottom w:val="single" w:sz="4" w:space="0" w:color="auto"/>
              <w:right w:val="single" w:sz="4" w:space="0" w:color="auto"/>
            </w:tcBorders>
          </w:tcPr>
          <w:p w14:paraId="0DC4506F" w14:textId="77777777" w:rsidR="00F113EB" w:rsidRPr="008F4302" w:rsidRDefault="00F113EB" w:rsidP="00CF28E7">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F4E6CEB" w14:textId="77777777" w:rsidR="00F113EB" w:rsidRPr="008F4302" w:rsidRDefault="00F113EB" w:rsidP="00CF28E7">
            <w:pPr>
              <w:pStyle w:val="aa"/>
              <w:jc w:val="center"/>
              <w:rPr>
                <w:sz w:val="22"/>
                <w:szCs w:val="22"/>
              </w:rPr>
            </w:pPr>
            <w:r w:rsidRPr="008F4302">
              <w:rPr>
                <w:sz w:val="22"/>
                <w:szCs w:val="22"/>
              </w:rPr>
              <w:t>35,0</w:t>
            </w:r>
          </w:p>
        </w:tc>
        <w:tc>
          <w:tcPr>
            <w:tcW w:w="992" w:type="dxa"/>
            <w:tcBorders>
              <w:top w:val="single" w:sz="4" w:space="0" w:color="auto"/>
              <w:left w:val="single" w:sz="4" w:space="0" w:color="auto"/>
              <w:bottom w:val="single" w:sz="4" w:space="0" w:color="auto"/>
              <w:right w:val="single" w:sz="4" w:space="0" w:color="auto"/>
            </w:tcBorders>
          </w:tcPr>
          <w:p w14:paraId="3EB54EDC" w14:textId="77777777" w:rsidR="00F113EB" w:rsidRPr="008F4302" w:rsidRDefault="00F113EB" w:rsidP="00CF28E7">
            <w:pPr>
              <w:pStyle w:val="aa"/>
              <w:jc w:val="center"/>
              <w:rPr>
                <w:sz w:val="22"/>
                <w:szCs w:val="22"/>
              </w:rPr>
            </w:pPr>
            <w:r w:rsidRPr="008F4302">
              <w:rPr>
                <w:sz w:val="22"/>
                <w:szCs w:val="22"/>
              </w:rPr>
              <w:t>40,0</w:t>
            </w:r>
          </w:p>
        </w:tc>
        <w:tc>
          <w:tcPr>
            <w:tcW w:w="1134" w:type="dxa"/>
            <w:tcBorders>
              <w:top w:val="single" w:sz="4" w:space="0" w:color="auto"/>
              <w:left w:val="single" w:sz="4" w:space="0" w:color="auto"/>
              <w:bottom w:val="single" w:sz="4" w:space="0" w:color="auto"/>
              <w:right w:val="single" w:sz="4" w:space="0" w:color="auto"/>
            </w:tcBorders>
          </w:tcPr>
          <w:p w14:paraId="4C9F1F72" w14:textId="77777777" w:rsidR="00F113EB" w:rsidRPr="008F4302" w:rsidRDefault="00F113EB" w:rsidP="00CF28E7">
            <w:pPr>
              <w:pStyle w:val="aa"/>
              <w:jc w:val="center"/>
              <w:rPr>
                <w:sz w:val="22"/>
                <w:szCs w:val="22"/>
              </w:rPr>
            </w:pPr>
            <w:r w:rsidRPr="008F4302">
              <w:rPr>
                <w:sz w:val="22"/>
                <w:szCs w:val="22"/>
              </w:rPr>
              <w:t>43,0</w:t>
            </w:r>
          </w:p>
        </w:tc>
        <w:tc>
          <w:tcPr>
            <w:tcW w:w="1134" w:type="dxa"/>
            <w:tcBorders>
              <w:top w:val="single" w:sz="4" w:space="0" w:color="auto"/>
              <w:left w:val="single" w:sz="4" w:space="0" w:color="auto"/>
              <w:bottom w:val="single" w:sz="4" w:space="0" w:color="auto"/>
              <w:right w:val="single" w:sz="4" w:space="0" w:color="auto"/>
            </w:tcBorders>
          </w:tcPr>
          <w:p w14:paraId="0F8623DF" w14:textId="77777777" w:rsidR="00F113EB" w:rsidRPr="008F4302" w:rsidRDefault="00F113EB" w:rsidP="00CF28E7">
            <w:pPr>
              <w:pStyle w:val="aa"/>
              <w:jc w:val="center"/>
              <w:rPr>
                <w:sz w:val="22"/>
                <w:szCs w:val="22"/>
              </w:rPr>
            </w:pPr>
            <w:r w:rsidRPr="008F4302">
              <w:rPr>
                <w:sz w:val="22"/>
                <w:szCs w:val="22"/>
              </w:rPr>
              <w:t>48,0</w:t>
            </w:r>
          </w:p>
        </w:tc>
        <w:tc>
          <w:tcPr>
            <w:tcW w:w="1361" w:type="dxa"/>
            <w:gridSpan w:val="2"/>
            <w:tcBorders>
              <w:top w:val="single" w:sz="4" w:space="0" w:color="auto"/>
              <w:left w:val="single" w:sz="4" w:space="0" w:color="auto"/>
              <w:bottom w:val="single" w:sz="4" w:space="0" w:color="auto"/>
              <w:right w:val="single" w:sz="4" w:space="0" w:color="auto"/>
            </w:tcBorders>
          </w:tcPr>
          <w:p w14:paraId="281AD21E" w14:textId="77777777" w:rsidR="00F113EB" w:rsidRPr="008F4302" w:rsidRDefault="00F113EB" w:rsidP="00CF28E7">
            <w:pPr>
              <w:pStyle w:val="aa"/>
              <w:jc w:val="center"/>
              <w:rPr>
                <w:sz w:val="22"/>
                <w:szCs w:val="22"/>
              </w:rPr>
            </w:pPr>
            <w:r w:rsidRPr="008F4302">
              <w:rPr>
                <w:sz w:val="22"/>
                <w:szCs w:val="22"/>
              </w:rPr>
              <w:t>50,0</w:t>
            </w:r>
          </w:p>
        </w:tc>
        <w:tc>
          <w:tcPr>
            <w:tcW w:w="1517" w:type="dxa"/>
            <w:gridSpan w:val="2"/>
            <w:tcBorders>
              <w:top w:val="single" w:sz="4" w:space="0" w:color="auto"/>
              <w:left w:val="single" w:sz="4" w:space="0" w:color="auto"/>
              <w:bottom w:val="single" w:sz="4" w:space="0" w:color="auto"/>
              <w:right w:val="single" w:sz="4" w:space="0" w:color="auto"/>
            </w:tcBorders>
          </w:tcPr>
          <w:p w14:paraId="27FB93E7" w14:textId="77777777" w:rsidR="00F113EB" w:rsidRPr="008F4302" w:rsidRDefault="00F113EB" w:rsidP="00CF28E7">
            <w:pPr>
              <w:pStyle w:val="aa"/>
              <w:jc w:val="center"/>
              <w:rPr>
                <w:sz w:val="22"/>
                <w:szCs w:val="22"/>
              </w:rPr>
            </w:pPr>
            <w:r w:rsidRPr="008F4302">
              <w:rPr>
                <w:sz w:val="22"/>
                <w:szCs w:val="22"/>
              </w:rPr>
              <w:t>50,0</w:t>
            </w:r>
          </w:p>
        </w:tc>
        <w:tc>
          <w:tcPr>
            <w:tcW w:w="1517" w:type="dxa"/>
            <w:tcBorders>
              <w:top w:val="single" w:sz="4" w:space="0" w:color="auto"/>
              <w:left w:val="single" w:sz="4" w:space="0" w:color="auto"/>
              <w:bottom w:val="single" w:sz="4" w:space="0" w:color="auto"/>
            </w:tcBorders>
          </w:tcPr>
          <w:p w14:paraId="7965D7EF" w14:textId="77777777" w:rsidR="00F113EB" w:rsidRPr="008F4302" w:rsidRDefault="00F113EB" w:rsidP="00CF28E7">
            <w:pPr>
              <w:pStyle w:val="aa"/>
              <w:jc w:val="center"/>
              <w:rPr>
                <w:sz w:val="22"/>
                <w:szCs w:val="22"/>
              </w:rPr>
            </w:pPr>
            <w:r w:rsidRPr="008F4302">
              <w:rPr>
                <w:sz w:val="22"/>
                <w:szCs w:val="22"/>
              </w:rPr>
              <w:t>50,0</w:t>
            </w:r>
          </w:p>
        </w:tc>
      </w:tr>
      <w:tr w:rsidR="00F113EB" w:rsidRPr="008F4302" w14:paraId="24B56D99" w14:textId="77777777" w:rsidTr="00BA4B70">
        <w:tc>
          <w:tcPr>
            <w:tcW w:w="709" w:type="dxa"/>
            <w:tcBorders>
              <w:top w:val="single" w:sz="4" w:space="0" w:color="auto"/>
              <w:bottom w:val="single" w:sz="4" w:space="0" w:color="auto"/>
              <w:right w:val="single" w:sz="4" w:space="0" w:color="auto"/>
            </w:tcBorders>
          </w:tcPr>
          <w:p w14:paraId="25FC0938" w14:textId="77777777" w:rsidR="00F113EB" w:rsidRPr="008F4302" w:rsidRDefault="00F113EB" w:rsidP="00BA4B70">
            <w:pPr>
              <w:pStyle w:val="aa"/>
              <w:jc w:val="center"/>
              <w:rPr>
                <w:sz w:val="22"/>
                <w:szCs w:val="22"/>
              </w:rPr>
            </w:pPr>
            <w:r w:rsidRPr="008F4302">
              <w:rPr>
                <w:sz w:val="22"/>
                <w:szCs w:val="22"/>
              </w:rPr>
              <w:t>2</w:t>
            </w:r>
          </w:p>
        </w:tc>
        <w:tc>
          <w:tcPr>
            <w:tcW w:w="4678" w:type="dxa"/>
            <w:tcBorders>
              <w:top w:val="single" w:sz="4" w:space="0" w:color="auto"/>
              <w:left w:val="single" w:sz="4" w:space="0" w:color="auto"/>
              <w:bottom w:val="single" w:sz="4" w:space="0" w:color="auto"/>
              <w:right w:val="single" w:sz="4" w:space="0" w:color="auto"/>
            </w:tcBorders>
          </w:tcPr>
          <w:p w14:paraId="50FA82CF" w14:textId="77777777" w:rsidR="00F113EB" w:rsidRPr="008F4302" w:rsidRDefault="00F113EB" w:rsidP="00CF28E7">
            <w:pPr>
              <w:pStyle w:val="ac"/>
              <w:rPr>
                <w:sz w:val="22"/>
                <w:szCs w:val="22"/>
              </w:rPr>
            </w:pPr>
            <w:r w:rsidRPr="008F4302">
              <w:rPr>
                <w:sz w:val="22"/>
                <w:szCs w:val="22"/>
              </w:rPr>
              <w:t>Доля молодых людей, принимающих участие в добровольческой деятельности, в общем количестве молодежи</w:t>
            </w:r>
          </w:p>
        </w:tc>
        <w:tc>
          <w:tcPr>
            <w:tcW w:w="850" w:type="dxa"/>
            <w:tcBorders>
              <w:top w:val="single" w:sz="4" w:space="0" w:color="auto"/>
              <w:left w:val="single" w:sz="4" w:space="0" w:color="auto"/>
              <w:bottom w:val="single" w:sz="4" w:space="0" w:color="auto"/>
              <w:right w:val="single" w:sz="4" w:space="0" w:color="auto"/>
            </w:tcBorders>
          </w:tcPr>
          <w:p w14:paraId="35791465" w14:textId="77777777" w:rsidR="00F113EB" w:rsidRPr="008F4302" w:rsidRDefault="00F113EB" w:rsidP="00CF28E7">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1102E54" w14:textId="77777777" w:rsidR="00F113EB" w:rsidRPr="008F4302" w:rsidRDefault="00F113EB" w:rsidP="00CF28E7">
            <w:pPr>
              <w:pStyle w:val="aa"/>
              <w:jc w:val="center"/>
              <w:rPr>
                <w:sz w:val="22"/>
                <w:szCs w:val="22"/>
              </w:rPr>
            </w:pPr>
            <w:r w:rsidRPr="008F4302">
              <w:rPr>
                <w:sz w:val="22"/>
                <w:szCs w:val="22"/>
              </w:rPr>
              <w:t>30,0</w:t>
            </w:r>
          </w:p>
        </w:tc>
        <w:tc>
          <w:tcPr>
            <w:tcW w:w="992" w:type="dxa"/>
            <w:tcBorders>
              <w:top w:val="single" w:sz="4" w:space="0" w:color="auto"/>
              <w:left w:val="single" w:sz="4" w:space="0" w:color="auto"/>
              <w:bottom w:val="single" w:sz="4" w:space="0" w:color="auto"/>
              <w:right w:val="single" w:sz="4" w:space="0" w:color="auto"/>
            </w:tcBorders>
          </w:tcPr>
          <w:p w14:paraId="64CDF281" w14:textId="77777777" w:rsidR="00F113EB" w:rsidRPr="008F4302" w:rsidRDefault="00F113EB" w:rsidP="00CF28E7">
            <w:pPr>
              <w:pStyle w:val="aa"/>
              <w:jc w:val="center"/>
              <w:rPr>
                <w:sz w:val="22"/>
                <w:szCs w:val="22"/>
              </w:rPr>
            </w:pPr>
            <w:r w:rsidRPr="008F4302">
              <w:rPr>
                <w:sz w:val="22"/>
                <w:szCs w:val="22"/>
              </w:rPr>
              <w:t>35,0</w:t>
            </w:r>
          </w:p>
        </w:tc>
        <w:tc>
          <w:tcPr>
            <w:tcW w:w="1134" w:type="dxa"/>
            <w:tcBorders>
              <w:top w:val="single" w:sz="4" w:space="0" w:color="auto"/>
              <w:left w:val="single" w:sz="4" w:space="0" w:color="auto"/>
              <w:bottom w:val="single" w:sz="4" w:space="0" w:color="auto"/>
              <w:right w:val="single" w:sz="4" w:space="0" w:color="auto"/>
            </w:tcBorders>
          </w:tcPr>
          <w:p w14:paraId="4BDD1C3A" w14:textId="77777777" w:rsidR="00F113EB" w:rsidRPr="008F4302" w:rsidRDefault="00F113EB" w:rsidP="00CF28E7">
            <w:pPr>
              <w:pStyle w:val="aa"/>
              <w:jc w:val="center"/>
              <w:rPr>
                <w:sz w:val="22"/>
                <w:szCs w:val="22"/>
              </w:rPr>
            </w:pPr>
            <w:r w:rsidRPr="008F4302">
              <w:rPr>
                <w:sz w:val="22"/>
                <w:szCs w:val="22"/>
              </w:rPr>
              <w:t>40,0</w:t>
            </w:r>
          </w:p>
        </w:tc>
        <w:tc>
          <w:tcPr>
            <w:tcW w:w="1134" w:type="dxa"/>
            <w:tcBorders>
              <w:top w:val="single" w:sz="4" w:space="0" w:color="auto"/>
              <w:left w:val="single" w:sz="4" w:space="0" w:color="auto"/>
              <w:bottom w:val="single" w:sz="4" w:space="0" w:color="auto"/>
              <w:right w:val="single" w:sz="4" w:space="0" w:color="auto"/>
            </w:tcBorders>
          </w:tcPr>
          <w:p w14:paraId="7C90A872" w14:textId="77777777" w:rsidR="00F113EB" w:rsidRPr="008F4302" w:rsidRDefault="00F113EB" w:rsidP="00CF28E7">
            <w:pPr>
              <w:pStyle w:val="aa"/>
              <w:jc w:val="center"/>
              <w:rPr>
                <w:sz w:val="22"/>
                <w:szCs w:val="22"/>
              </w:rPr>
            </w:pPr>
            <w:r w:rsidRPr="008F4302">
              <w:rPr>
                <w:sz w:val="22"/>
                <w:szCs w:val="22"/>
              </w:rPr>
              <w:t>45,0</w:t>
            </w:r>
          </w:p>
        </w:tc>
        <w:tc>
          <w:tcPr>
            <w:tcW w:w="1361" w:type="dxa"/>
            <w:gridSpan w:val="2"/>
            <w:tcBorders>
              <w:top w:val="single" w:sz="4" w:space="0" w:color="auto"/>
              <w:left w:val="single" w:sz="4" w:space="0" w:color="auto"/>
              <w:bottom w:val="single" w:sz="4" w:space="0" w:color="auto"/>
              <w:right w:val="single" w:sz="4" w:space="0" w:color="auto"/>
            </w:tcBorders>
          </w:tcPr>
          <w:p w14:paraId="549B1346" w14:textId="77777777" w:rsidR="00F113EB" w:rsidRPr="008F4302" w:rsidRDefault="00F113EB" w:rsidP="00CF28E7">
            <w:pPr>
              <w:pStyle w:val="aa"/>
              <w:jc w:val="center"/>
              <w:rPr>
                <w:sz w:val="22"/>
                <w:szCs w:val="22"/>
              </w:rPr>
            </w:pPr>
            <w:r w:rsidRPr="008F4302">
              <w:rPr>
                <w:sz w:val="22"/>
                <w:szCs w:val="22"/>
              </w:rPr>
              <w:t>50,0</w:t>
            </w:r>
          </w:p>
        </w:tc>
        <w:tc>
          <w:tcPr>
            <w:tcW w:w="1517" w:type="dxa"/>
            <w:gridSpan w:val="2"/>
            <w:tcBorders>
              <w:top w:val="single" w:sz="4" w:space="0" w:color="auto"/>
              <w:left w:val="single" w:sz="4" w:space="0" w:color="auto"/>
              <w:bottom w:val="single" w:sz="4" w:space="0" w:color="auto"/>
              <w:right w:val="single" w:sz="4" w:space="0" w:color="auto"/>
            </w:tcBorders>
          </w:tcPr>
          <w:p w14:paraId="5C3F59FE" w14:textId="77777777" w:rsidR="00F113EB" w:rsidRPr="008F4302" w:rsidRDefault="00F113EB" w:rsidP="00CF28E7">
            <w:pPr>
              <w:pStyle w:val="aa"/>
              <w:jc w:val="center"/>
              <w:rPr>
                <w:sz w:val="22"/>
                <w:szCs w:val="22"/>
              </w:rPr>
            </w:pPr>
            <w:r w:rsidRPr="008F4302">
              <w:rPr>
                <w:sz w:val="22"/>
                <w:szCs w:val="22"/>
              </w:rPr>
              <w:t>50,0</w:t>
            </w:r>
          </w:p>
        </w:tc>
        <w:tc>
          <w:tcPr>
            <w:tcW w:w="1517" w:type="dxa"/>
            <w:tcBorders>
              <w:top w:val="single" w:sz="4" w:space="0" w:color="auto"/>
              <w:left w:val="single" w:sz="4" w:space="0" w:color="auto"/>
              <w:bottom w:val="single" w:sz="4" w:space="0" w:color="auto"/>
            </w:tcBorders>
          </w:tcPr>
          <w:p w14:paraId="056C3EE4" w14:textId="77777777" w:rsidR="00F113EB" w:rsidRPr="008F4302" w:rsidRDefault="00F113EB" w:rsidP="00CF28E7">
            <w:pPr>
              <w:pStyle w:val="aa"/>
              <w:jc w:val="center"/>
              <w:rPr>
                <w:sz w:val="22"/>
                <w:szCs w:val="22"/>
              </w:rPr>
            </w:pPr>
            <w:r w:rsidRPr="008F4302">
              <w:rPr>
                <w:sz w:val="22"/>
                <w:szCs w:val="22"/>
              </w:rPr>
              <w:t>50,0</w:t>
            </w:r>
          </w:p>
        </w:tc>
      </w:tr>
      <w:tr w:rsidR="00F113EB" w:rsidRPr="008F4302" w14:paraId="3B6D9FF7" w14:textId="77777777" w:rsidTr="00BA4B70">
        <w:tc>
          <w:tcPr>
            <w:tcW w:w="709" w:type="dxa"/>
            <w:tcBorders>
              <w:top w:val="single" w:sz="4" w:space="0" w:color="auto"/>
              <w:bottom w:val="single" w:sz="4" w:space="0" w:color="auto"/>
              <w:right w:val="single" w:sz="4" w:space="0" w:color="auto"/>
            </w:tcBorders>
          </w:tcPr>
          <w:p w14:paraId="5F3A45F8" w14:textId="77777777" w:rsidR="00F113EB" w:rsidRPr="008F4302" w:rsidRDefault="00F113EB" w:rsidP="00BA4B70">
            <w:pPr>
              <w:pStyle w:val="aa"/>
              <w:jc w:val="center"/>
              <w:rPr>
                <w:sz w:val="22"/>
                <w:szCs w:val="22"/>
              </w:rPr>
            </w:pPr>
            <w:r w:rsidRPr="008F4302">
              <w:rPr>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599B2E8F" w14:textId="77777777" w:rsidR="00F113EB" w:rsidRPr="008F4302" w:rsidRDefault="00F113EB" w:rsidP="00CF28E7">
            <w:pPr>
              <w:pStyle w:val="ac"/>
              <w:rPr>
                <w:sz w:val="22"/>
                <w:szCs w:val="22"/>
              </w:rPr>
            </w:pPr>
            <w:r w:rsidRPr="008F4302">
              <w:rPr>
                <w:sz w:val="22"/>
                <w:szCs w:val="22"/>
              </w:rPr>
              <w:t>Увеличение количества структурных образований молодых специалистов (советов молодежи) на предприятиях (организациях) города</w:t>
            </w:r>
          </w:p>
        </w:tc>
        <w:tc>
          <w:tcPr>
            <w:tcW w:w="850" w:type="dxa"/>
            <w:tcBorders>
              <w:top w:val="single" w:sz="4" w:space="0" w:color="auto"/>
              <w:left w:val="single" w:sz="4" w:space="0" w:color="auto"/>
              <w:bottom w:val="single" w:sz="4" w:space="0" w:color="auto"/>
              <w:right w:val="single" w:sz="4" w:space="0" w:color="auto"/>
            </w:tcBorders>
          </w:tcPr>
          <w:p w14:paraId="3155FA45" w14:textId="77777777" w:rsidR="00F113EB" w:rsidRPr="008F4302" w:rsidRDefault="00F113EB" w:rsidP="00CF28E7">
            <w:pPr>
              <w:pStyle w:val="aa"/>
              <w:jc w:val="center"/>
              <w:rPr>
                <w:sz w:val="22"/>
                <w:szCs w:val="22"/>
              </w:rPr>
            </w:pPr>
            <w:r w:rsidRPr="008F4302">
              <w:rPr>
                <w:sz w:val="22"/>
                <w:szCs w:val="22"/>
              </w:rPr>
              <w:t>ед.</w:t>
            </w:r>
          </w:p>
        </w:tc>
        <w:tc>
          <w:tcPr>
            <w:tcW w:w="1276" w:type="dxa"/>
            <w:tcBorders>
              <w:top w:val="single" w:sz="4" w:space="0" w:color="auto"/>
              <w:left w:val="single" w:sz="4" w:space="0" w:color="auto"/>
              <w:bottom w:val="single" w:sz="4" w:space="0" w:color="auto"/>
              <w:right w:val="single" w:sz="4" w:space="0" w:color="auto"/>
            </w:tcBorders>
          </w:tcPr>
          <w:p w14:paraId="4A6EE622" w14:textId="77777777" w:rsidR="00F113EB" w:rsidRPr="008F4302" w:rsidRDefault="00F113EB" w:rsidP="00CF28E7">
            <w:pPr>
              <w:pStyle w:val="aa"/>
              <w:jc w:val="center"/>
              <w:rPr>
                <w:sz w:val="22"/>
                <w:szCs w:val="22"/>
              </w:rPr>
            </w:pPr>
            <w:r w:rsidRPr="008F4302">
              <w:rPr>
                <w:sz w:val="22"/>
                <w:szCs w:val="22"/>
              </w:rPr>
              <w:t>30,0</w:t>
            </w:r>
          </w:p>
        </w:tc>
        <w:tc>
          <w:tcPr>
            <w:tcW w:w="992" w:type="dxa"/>
            <w:tcBorders>
              <w:top w:val="single" w:sz="4" w:space="0" w:color="auto"/>
              <w:left w:val="single" w:sz="4" w:space="0" w:color="auto"/>
              <w:bottom w:val="single" w:sz="4" w:space="0" w:color="auto"/>
              <w:right w:val="single" w:sz="4" w:space="0" w:color="auto"/>
            </w:tcBorders>
          </w:tcPr>
          <w:p w14:paraId="1B7F819E" w14:textId="77777777" w:rsidR="00F113EB" w:rsidRPr="008F4302" w:rsidRDefault="00F113EB" w:rsidP="00CF28E7">
            <w:pPr>
              <w:pStyle w:val="aa"/>
              <w:jc w:val="center"/>
              <w:rPr>
                <w:sz w:val="22"/>
                <w:szCs w:val="22"/>
              </w:rPr>
            </w:pPr>
            <w:r w:rsidRPr="008F4302">
              <w:rPr>
                <w:sz w:val="22"/>
                <w:szCs w:val="22"/>
              </w:rPr>
              <w:t>32,0</w:t>
            </w:r>
          </w:p>
        </w:tc>
        <w:tc>
          <w:tcPr>
            <w:tcW w:w="1134" w:type="dxa"/>
            <w:tcBorders>
              <w:top w:val="single" w:sz="4" w:space="0" w:color="auto"/>
              <w:left w:val="single" w:sz="4" w:space="0" w:color="auto"/>
              <w:bottom w:val="single" w:sz="4" w:space="0" w:color="auto"/>
              <w:right w:val="single" w:sz="4" w:space="0" w:color="auto"/>
            </w:tcBorders>
          </w:tcPr>
          <w:p w14:paraId="059C4705" w14:textId="77777777" w:rsidR="00F113EB" w:rsidRPr="008F4302" w:rsidRDefault="00F113EB" w:rsidP="00CF28E7">
            <w:pPr>
              <w:pStyle w:val="aa"/>
              <w:jc w:val="center"/>
              <w:rPr>
                <w:sz w:val="22"/>
                <w:szCs w:val="22"/>
              </w:rPr>
            </w:pPr>
            <w:r w:rsidRPr="008F4302">
              <w:rPr>
                <w:sz w:val="22"/>
                <w:szCs w:val="22"/>
              </w:rPr>
              <w:t>35,0</w:t>
            </w:r>
          </w:p>
        </w:tc>
        <w:tc>
          <w:tcPr>
            <w:tcW w:w="1134" w:type="dxa"/>
            <w:tcBorders>
              <w:top w:val="single" w:sz="4" w:space="0" w:color="auto"/>
              <w:left w:val="single" w:sz="4" w:space="0" w:color="auto"/>
              <w:bottom w:val="single" w:sz="4" w:space="0" w:color="auto"/>
              <w:right w:val="single" w:sz="4" w:space="0" w:color="auto"/>
            </w:tcBorders>
          </w:tcPr>
          <w:p w14:paraId="575D3C45" w14:textId="77777777" w:rsidR="00F113EB" w:rsidRPr="008F4302" w:rsidRDefault="00F113EB" w:rsidP="00CF28E7">
            <w:pPr>
              <w:pStyle w:val="aa"/>
              <w:jc w:val="center"/>
              <w:rPr>
                <w:sz w:val="22"/>
                <w:szCs w:val="22"/>
              </w:rPr>
            </w:pPr>
            <w:r w:rsidRPr="008F4302">
              <w:rPr>
                <w:sz w:val="22"/>
                <w:szCs w:val="22"/>
              </w:rPr>
              <w:t>38,0</w:t>
            </w:r>
          </w:p>
        </w:tc>
        <w:tc>
          <w:tcPr>
            <w:tcW w:w="1361" w:type="dxa"/>
            <w:gridSpan w:val="2"/>
            <w:tcBorders>
              <w:top w:val="single" w:sz="4" w:space="0" w:color="auto"/>
              <w:left w:val="single" w:sz="4" w:space="0" w:color="auto"/>
              <w:bottom w:val="single" w:sz="4" w:space="0" w:color="auto"/>
              <w:right w:val="single" w:sz="4" w:space="0" w:color="auto"/>
            </w:tcBorders>
          </w:tcPr>
          <w:p w14:paraId="2EDDF869" w14:textId="77777777" w:rsidR="00F113EB" w:rsidRPr="008F4302" w:rsidRDefault="00F113EB" w:rsidP="00CF28E7">
            <w:pPr>
              <w:pStyle w:val="aa"/>
              <w:jc w:val="center"/>
              <w:rPr>
                <w:sz w:val="22"/>
                <w:szCs w:val="22"/>
              </w:rPr>
            </w:pPr>
            <w:r w:rsidRPr="008F4302">
              <w:rPr>
                <w:sz w:val="22"/>
                <w:szCs w:val="22"/>
              </w:rPr>
              <w:t>40,0</w:t>
            </w:r>
          </w:p>
        </w:tc>
        <w:tc>
          <w:tcPr>
            <w:tcW w:w="1517" w:type="dxa"/>
            <w:gridSpan w:val="2"/>
            <w:tcBorders>
              <w:top w:val="single" w:sz="4" w:space="0" w:color="auto"/>
              <w:left w:val="single" w:sz="4" w:space="0" w:color="auto"/>
              <w:bottom w:val="single" w:sz="4" w:space="0" w:color="auto"/>
              <w:right w:val="single" w:sz="4" w:space="0" w:color="auto"/>
            </w:tcBorders>
          </w:tcPr>
          <w:p w14:paraId="148FA9B7" w14:textId="77777777" w:rsidR="00F113EB" w:rsidRPr="008F4302" w:rsidRDefault="00F113EB" w:rsidP="00CF28E7">
            <w:pPr>
              <w:pStyle w:val="aa"/>
              <w:jc w:val="center"/>
              <w:rPr>
                <w:sz w:val="22"/>
                <w:szCs w:val="22"/>
              </w:rPr>
            </w:pPr>
            <w:r w:rsidRPr="008F4302">
              <w:rPr>
                <w:sz w:val="22"/>
                <w:szCs w:val="22"/>
              </w:rPr>
              <w:t>40,0</w:t>
            </w:r>
          </w:p>
        </w:tc>
        <w:tc>
          <w:tcPr>
            <w:tcW w:w="1517" w:type="dxa"/>
            <w:tcBorders>
              <w:top w:val="single" w:sz="4" w:space="0" w:color="auto"/>
              <w:left w:val="single" w:sz="4" w:space="0" w:color="auto"/>
              <w:bottom w:val="single" w:sz="4" w:space="0" w:color="auto"/>
            </w:tcBorders>
          </w:tcPr>
          <w:p w14:paraId="666E9597" w14:textId="77777777" w:rsidR="00F113EB" w:rsidRPr="008F4302" w:rsidRDefault="00F113EB" w:rsidP="00CF28E7">
            <w:pPr>
              <w:pStyle w:val="aa"/>
              <w:jc w:val="center"/>
              <w:rPr>
                <w:sz w:val="22"/>
                <w:szCs w:val="22"/>
              </w:rPr>
            </w:pPr>
            <w:r w:rsidRPr="008F4302">
              <w:rPr>
                <w:sz w:val="22"/>
                <w:szCs w:val="22"/>
              </w:rPr>
              <w:t>40,0</w:t>
            </w:r>
          </w:p>
        </w:tc>
      </w:tr>
      <w:tr w:rsidR="00F113EB" w:rsidRPr="008F4302" w14:paraId="6AFB70A0" w14:textId="77777777" w:rsidTr="00BA4B70">
        <w:tc>
          <w:tcPr>
            <w:tcW w:w="709" w:type="dxa"/>
            <w:tcBorders>
              <w:top w:val="single" w:sz="4" w:space="0" w:color="auto"/>
              <w:bottom w:val="single" w:sz="4" w:space="0" w:color="auto"/>
              <w:right w:val="single" w:sz="4" w:space="0" w:color="auto"/>
            </w:tcBorders>
          </w:tcPr>
          <w:p w14:paraId="779EA5F6" w14:textId="77777777" w:rsidR="00F113EB" w:rsidRPr="006D4DD0" w:rsidRDefault="00F113EB" w:rsidP="00BA4B70">
            <w:pPr>
              <w:pStyle w:val="aa"/>
              <w:jc w:val="center"/>
              <w:rPr>
                <w:sz w:val="22"/>
                <w:szCs w:val="22"/>
              </w:rPr>
            </w:pPr>
            <w:r w:rsidRPr="006D4DD0">
              <w:rPr>
                <w:sz w:val="22"/>
                <w:szCs w:val="22"/>
              </w:rPr>
              <w:t>4</w:t>
            </w:r>
          </w:p>
        </w:tc>
        <w:tc>
          <w:tcPr>
            <w:tcW w:w="4678" w:type="dxa"/>
            <w:tcBorders>
              <w:top w:val="single" w:sz="4" w:space="0" w:color="auto"/>
              <w:left w:val="single" w:sz="4" w:space="0" w:color="auto"/>
              <w:bottom w:val="single" w:sz="4" w:space="0" w:color="auto"/>
              <w:right w:val="single" w:sz="4" w:space="0" w:color="auto"/>
            </w:tcBorders>
          </w:tcPr>
          <w:p w14:paraId="1C51C967" w14:textId="77777777" w:rsidR="00F113EB" w:rsidRPr="006D4DD0" w:rsidRDefault="00F113EB" w:rsidP="00CF28E7">
            <w:pPr>
              <w:pStyle w:val="ac"/>
              <w:rPr>
                <w:sz w:val="22"/>
                <w:szCs w:val="22"/>
              </w:rPr>
            </w:pPr>
            <w:r w:rsidRPr="006D4DD0">
              <w:rPr>
                <w:sz w:val="22"/>
                <w:szCs w:val="22"/>
              </w:rPr>
              <w:t>Достижение уровня по количеству безработных среди населения в возрасте от 16 до 29 лет</w:t>
            </w:r>
          </w:p>
        </w:tc>
        <w:tc>
          <w:tcPr>
            <w:tcW w:w="850" w:type="dxa"/>
            <w:tcBorders>
              <w:top w:val="single" w:sz="4" w:space="0" w:color="auto"/>
              <w:left w:val="single" w:sz="4" w:space="0" w:color="auto"/>
              <w:bottom w:val="single" w:sz="4" w:space="0" w:color="auto"/>
              <w:right w:val="single" w:sz="4" w:space="0" w:color="auto"/>
            </w:tcBorders>
          </w:tcPr>
          <w:p w14:paraId="08A831CA" w14:textId="77777777" w:rsidR="00F113EB" w:rsidRPr="008F4302" w:rsidRDefault="00F113EB" w:rsidP="00CF28E7">
            <w:pPr>
              <w:pStyle w:val="aa"/>
              <w:jc w:val="center"/>
              <w:rPr>
                <w:sz w:val="22"/>
                <w:szCs w:val="22"/>
              </w:rPr>
            </w:pPr>
            <w:r w:rsidRPr="008F4302">
              <w:rPr>
                <w:sz w:val="22"/>
                <w:szCs w:val="22"/>
              </w:rPr>
              <w:t>чел.</w:t>
            </w:r>
          </w:p>
        </w:tc>
        <w:tc>
          <w:tcPr>
            <w:tcW w:w="1276" w:type="dxa"/>
            <w:tcBorders>
              <w:top w:val="single" w:sz="4" w:space="0" w:color="auto"/>
              <w:left w:val="single" w:sz="4" w:space="0" w:color="auto"/>
              <w:bottom w:val="single" w:sz="4" w:space="0" w:color="auto"/>
              <w:right w:val="single" w:sz="4" w:space="0" w:color="auto"/>
            </w:tcBorders>
          </w:tcPr>
          <w:p w14:paraId="378ABCCB" w14:textId="77777777" w:rsidR="00F113EB" w:rsidRPr="008F4302" w:rsidRDefault="00F113EB" w:rsidP="00CF28E7">
            <w:pPr>
              <w:pStyle w:val="aa"/>
              <w:jc w:val="center"/>
              <w:rPr>
                <w:sz w:val="22"/>
                <w:szCs w:val="22"/>
              </w:rPr>
            </w:pPr>
            <w:r w:rsidRPr="008F4302">
              <w:rPr>
                <w:sz w:val="22"/>
                <w:szCs w:val="22"/>
              </w:rPr>
              <w:t>1 800</w:t>
            </w:r>
          </w:p>
        </w:tc>
        <w:tc>
          <w:tcPr>
            <w:tcW w:w="992" w:type="dxa"/>
            <w:tcBorders>
              <w:top w:val="single" w:sz="4" w:space="0" w:color="auto"/>
              <w:left w:val="single" w:sz="4" w:space="0" w:color="auto"/>
              <w:bottom w:val="single" w:sz="4" w:space="0" w:color="auto"/>
              <w:right w:val="single" w:sz="4" w:space="0" w:color="auto"/>
            </w:tcBorders>
          </w:tcPr>
          <w:p w14:paraId="60798A3E" w14:textId="77777777" w:rsidR="00F113EB" w:rsidRPr="008F4302" w:rsidRDefault="00F113EB" w:rsidP="00CF28E7">
            <w:pPr>
              <w:pStyle w:val="aa"/>
              <w:jc w:val="center"/>
              <w:rPr>
                <w:sz w:val="22"/>
                <w:szCs w:val="22"/>
              </w:rPr>
            </w:pPr>
            <w:r w:rsidRPr="008F4302">
              <w:rPr>
                <w:sz w:val="22"/>
                <w:szCs w:val="22"/>
              </w:rPr>
              <w:t>1 300</w:t>
            </w:r>
          </w:p>
        </w:tc>
        <w:tc>
          <w:tcPr>
            <w:tcW w:w="1134" w:type="dxa"/>
            <w:tcBorders>
              <w:top w:val="single" w:sz="4" w:space="0" w:color="auto"/>
              <w:left w:val="single" w:sz="4" w:space="0" w:color="auto"/>
              <w:bottom w:val="single" w:sz="4" w:space="0" w:color="auto"/>
              <w:right w:val="single" w:sz="4" w:space="0" w:color="auto"/>
            </w:tcBorders>
          </w:tcPr>
          <w:p w14:paraId="31B945D7" w14:textId="77777777" w:rsidR="00F113EB" w:rsidRPr="008F4302" w:rsidRDefault="00F113EB" w:rsidP="00CF28E7">
            <w:pPr>
              <w:pStyle w:val="aa"/>
              <w:jc w:val="center"/>
              <w:rPr>
                <w:sz w:val="22"/>
                <w:szCs w:val="22"/>
              </w:rPr>
            </w:pPr>
            <w:r w:rsidRPr="008F4302">
              <w:rPr>
                <w:sz w:val="22"/>
                <w:szCs w:val="22"/>
              </w:rPr>
              <w:t>1 000</w:t>
            </w:r>
          </w:p>
        </w:tc>
        <w:tc>
          <w:tcPr>
            <w:tcW w:w="1134" w:type="dxa"/>
            <w:tcBorders>
              <w:top w:val="single" w:sz="4" w:space="0" w:color="auto"/>
              <w:left w:val="single" w:sz="4" w:space="0" w:color="auto"/>
              <w:bottom w:val="single" w:sz="4" w:space="0" w:color="auto"/>
              <w:right w:val="single" w:sz="4" w:space="0" w:color="auto"/>
            </w:tcBorders>
          </w:tcPr>
          <w:p w14:paraId="2BB9105D" w14:textId="77777777" w:rsidR="00F113EB" w:rsidRPr="008F4302" w:rsidRDefault="00F113EB" w:rsidP="00CF28E7">
            <w:pPr>
              <w:pStyle w:val="aa"/>
              <w:jc w:val="center"/>
              <w:rPr>
                <w:sz w:val="22"/>
                <w:szCs w:val="22"/>
              </w:rPr>
            </w:pPr>
            <w:r w:rsidRPr="008F4302">
              <w:rPr>
                <w:sz w:val="22"/>
                <w:szCs w:val="22"/>
              </w:rPr>
              <w:t>700</w:t>
            </w:r>
          </w:p>
        </w:tc>
        <w:tc>
          <w:tcPr>
            <w:tcW w:w="1361" w:type="dxa"/>
            <w:gridSpan w:val="2"/>
            <w:tcBorders>
              <w:top w:val="single" w:sz="4" w:space="0" w:color="auto"/>
              <w:left w:val="single" w:sz="4" w:space="0" w:color="auto"/>
              <w:bottom w:val="single" w:sz="4" w:space="0" w:color="auto"/>
              <w:right w:val="single" w:sz="4" w:space="0" w:color="auto"/>
            </w:tcBorders>
          </w:tcPr>
          <w:p w14:paraId="75B58FA8" w14:textId="77777777" w:rsidR="00F113EB" w:rsidRPr="008F4302" w:rsidRDefault="00F113EB" w:rsidP="00CF28E7">
            <w:pPr>
              <w:pStyle w:val="aa"/>
              <w:jc w:val="center"/>
              <w:rPr>
                <w:sz w:val="22"/>
                <w:szCs w:val="22"/>
              </w:rPr>
            </w:pPr>
            <w:r w:rsidRPr="008F4302">
              <w:rPr>
                <w:sz w:val="22"/>
                <w:szCs w:val="22"/>
              </w:rPr>
              <w:t>500</w:t>
            </w:r>
          </w:p>
        </w:tc>
        <w:tc>
          <w:tcPr>
            <w:tcW w:w="1517" w:type="dxa"/>
            <w:gridSpan w:val="2"/>
            <w:tcBorders>
              <w:top w:val="single" w:sz="4" w:space="0" w:color="auto"/>
              <w:left w:val="single" w:sz="4" w:space="0" w:color="auto"/>
              <w:bottom w:val="single" w:sz="4" w:space="0" w:color="auto"/>
              <w:right w:val="single" w:sz="4" w:space="0" w:color="auto"/>
            </w:tcBorders>
          </w:tcPr>
          <w:p w14:paraId="515511FF" w14:textId="77777777" w:rsidR="00F113EB" w:rsidRPr="008F4302" w:rsidRDefault="00F113EB" w:rsidP="00CF28E7">
            <w:pPr>
              <w:pStyle w:val="aa"/>
              <w:jc w:val="center"/>
              <w:rPr>
                <w:sz w:val="22"/>
                <w:szCs w:val="22"/>
              </w:rPr>
            </w:pPr>
            <w:r w:rsidRPr="008F4302">
              <w:rPr>
                <w:sz w:val="22"/>
                <w:szCs w:val="22"/>
              </w:rPr>
              <w:t>500</w:t>
            </w:r>
          </w:p>
        </w:tc>
        <w:tc>
          <w:tcPr>
            <w:tcW w:w="1517" w:type="dxa"/>
            <w:tcBorders>
              <w:top w:val="single" w:sz="4" w:space="0" w:color="auto"/>
              <w:left w:val="single" w:sz="4" w:space="0" w:color="auto"/>
              <w:bottom w:val="single" w:sz="4" w:space="0" w:color="auto"/>
            </w:tcBorders>
          </w:tcPr>
          <w:p w14:paraId="47A0481E" w14:textId="77777777" w:rsidR="00F113EB" w:rsidRPr="008F4302" w:rsidRDefault="00F113EB" w:rsidP="00CF28E7">
            <w:pPr>
              <w:pStyle w:val="aa"/>
              <w:jc w:val="center"/>
              <w:rPr>
                <w:sz w:val="22"/>
                <w:szCs w:val="22"/>
              </w:rPr>
            </w:pPr>
            <w:r w:rsidRPr="008F4302">
              <w:rPr>
                <w:sz w:val="22"/>
                <w:szCs w:val="22"/>
              </w:rPr>
              <w:t>500</w:t>
            </w:r>
          </w:p>
        </w:tc>
      </w:tr>
      <w:tr w:rsidR="00F113EB" w:rsidRPr="008F4302" w14:paraId="5F8766EE" w14:textId="77777777" w:rsidTr="00BA4B70">
        <w:tc>
          <w:tcPr>
            <w:tcW w:w="709" w:type="dxa"/>
            <w:tcBorders>
              <w:top w:val="single" w:sz="4" w:space="0" w:color="auto"/>
              <w:bottom w:val="single" w:sz="4" w:space="0" w:color="auto"/>
              <w:right w:val="single" w:sz="4" w:space="0" w:color="auto"/>
            </w:tcBorders>
          </w:tcPr>
          <w:p w14:paraId="4B1CA023" w14:textId="77777777" w:rsidR="00F113EB" w:rsidRPr="008F4302" w:rsidRDefault="00F113EB" w:rsidP="00BA4B70">
            <w:pPr>
              <w:pStyle w:val="aa"/>
              <w:jc w:val="center"/>
              <w:rPr>
                <w:sz w:val="22"/>
                <w:szCs w:val="22"/>
              </w:rPr>
            </w:pPr>
            <w:r w:rsidRPr="008F4302">
              <w:rPr>
                <w:sz w:val="22"/>
                <w:szCs w:val="22"/>
              </w:rPr>
              <w:t>5</w:t>
            </w:r>
          </w:p>
        </w:tc>
        <w:tc>
          <w:tcPr>
            <w:tcW w:w="4678" w:type="dxa"/>
            <w:tcBorders>
              <w:top w:val="single" w:sz="4" w:space="0" w:color="auto"/>
              <w:left w:val="single" w:sz="4" w:space="0" w:color="auto"/>
              <w:bottom w:val="single" w:sz="4" w:space="0" w:color="auto"/>
              <w:right w:val="single" w:sz="4" w:space="0" w:color="auto"/>
            </w:tcBorders>
          </w:tcPr>
          <w:p w14:paraId="24383BDA" w14:textId="77777777" w:rsidR="00F113EB" w:rsidRPr="008F4302" w:rsidRDefault="00F113EB" w:rsidP="00CF28E7">
            <w:pPr>
              <w:pStyle w:val="ac"/>
              <w:rPr>
                <w:sz w:val="22"/>
                <w:szCs w:val="22"/>
              </w:rPr>
            </w:pPr>
            <w:r w:rsidRPr="008F4302">
              <w:rPr>
                <w:sz w:val="22"/>
                <w:szCs w:val="22"/>
              </w:rPr>
              <w:t>Доля молодежи, задействованной в мероприятиях по вовлечению в творческую деятельность, от общего числа молодежи</w:t>
            </w:r>
          </w:p>
        </w:tc>
        <w:tc>
          <w:tcPr>
            <w:tcW w:w="850" w:type="dxa"/>
            <w:tcBorders>
              <w:top w:val="single" w:sz="4" w:space="0" w:color="auto"/>
              <w:left w:val="single" w:sz="4" w:space="0" w:color="auto"/>
              <w:bottom w:val="single" w:sz="4" w:space="0" w:color="auto"/>
              <w:right w:val="single" w:sz="4" w:space="0" w:color="auto"/>
            </w:tcBorders>
          </w:tcPr>
          <w:p w14:paraId="1C5CEB92" w14:textId="77777777" w:rsidR="00F113EB" w:rsidRPr="008F4302" w:rsidRDefault="00F113EB" w:rsidP="00CF28E7">
            <w:pPr>
              <w:pStyle w:val="aa"/>
              <w:jc w:val="center"/>
              <w:rPr>
                <w:sz w:val="22"/>
                <w:szCs w:val="22"/>
              </w:rPr>
            </w:pPr>
            <w:r w:rsidRPr="008F4302">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3C5FD8E" w14:textId="77777777" w:rsidR="00F113EB" w:rsidRPr="008F4302" w:rsidRDefault="00F113EB" w:rsidP="00CF28E7">
            <w:pPr>
              <w:pStyle w:val="aa"/>
              <w:jc w:val="center"/>
              <w:rPr>
                <w:sz w:val="22"/>
                <w:szCs w:val="22"/>
              </w:rPr>
            </w:pPr>
            <w:r w:rsidRPr="008F4302">
              <w:rPr>
                <w:sz w:val="22"/>
                <w:szCs w:val="22"/>
              </w:rPr>
              <w:t>33,0</w:t>
            </w:r>
          </w:p>
        </w:tc>
        <w:tc>
          <w:tcPr>
            <w:tcW w:w="992" w:type="dxa"/>
            <w:tcBorders>
              <w:top w:val="single" w:sz="4" w:space="0" w:color="auto"/>
              <w:left w:val="single" w:sz="4" w:space="0" w:color="auto"/>
              <w:bottom w:val="single" w:sz="4" w:space="0" w:color="auto"/>
              <w:right w:val="single" w:sz="4" w:space="0" w:color="auto"/>
            </w:tcBorders>
          </w:tcPr>
          <w:p w14:paraId="4D9D0F4B" w14:textId="77777777" w:rsidR="00F113EB" w:rsidRPr="008F4302" w:rsidRDefault="00F113EB" w:rsidP="00CF28E7">
            <w:pPr>
              <w:pStyle w:val="aa"/>
              <w:jc w:val="center"/>
              <w:rPr>
                <w:sz w:val="22"/>
                <w:szCs w:val="22"/>
              </w:rPr>
            </w:pPr>
            <w:r w:rsidRPr="008F4302">
              <w:rPr>
                <w:sz w:val="22"/>
                <w:szCs w:val="22"/>
              </w:rPr>
              <w:t>33,5</w:t>
            </w:r>
          </w:p>
        </w:tc>
        <w:tc>
          <w:tcPr>
            <w:tcW w:w="1134" w:type="dxa"/>
            <w:tcBorders>
              <w:top w:val="single" w:sz="4" w:space="0" w:color="auto"/>
              <w:left w:val="single" w:sz="4" w:space="0" w:color="auto"/>
              <w:bottom w:val="single" w:sz="4" w:space="0" w:color="auto"/>
              <w:right w:val="single" w:sz="4" w:space="0" w:color="auto"/>
            </w:tcBorders>
          </w:tcPr>
          <w:p w14:paraId="1D60A0DE" w14:textId="77777777" w:rsidR="00F113EB" w:rsidRPr="008F4302" w:rsidRDefault="00F113EB" w:rsidP="00CF28E7">
            <w:pPr>
              <w:pStyle w:val="aa"/>
              <w:jc w:val="center"/>
              <w:rPr>
                <w:sz w:val="22"/>
                <w:szCs w:val="22"/>
              </w:rPr>
            </w:pPr>
            <w:r w:rsidRPr="008F4302">
              <w:rPr>
                <w:sz w:val="22"/>
                <w:szCs w:val="22"/>
              </w:rPr>
              <w:t>34,0</w:t>
            </w:r>
          </w:p>
        </w:tc>
        <w:tc>
          <w:tcPr>
            <w:tcW w:w="1134" w:type="dxa"/>
            <w:tcBorders>
              <w:top w:val="single" w:sz="4" w:space="0" w:color="auto"/>
              <w:left w:val="single" w:sz="4" w:space="0" w:color="auto"/>
              <w:bottom w:val="single" w:sz="4" w:space="0" w:color="auto"/>
              <w:right w:val="single" w:sz="4" w:space="0" w:color="auto"/>
            </w:tcBorders>
          </w:tcPr>
          <w:p w14:paraId="1F08185A" w14:textId="77777777" w:rsidR="00F113EB" w:rsidRPr="008F4302" w:rsidRDefault="00F113EB" w:rsidP="00CF28E7">
            <w:pPr>
              <w:pStyle w:val="aa"/>
              <w:jc w:val="center"/>
              <w:rPr>
                <w:sz w:val="22"/>
                <w:szCs w:val="22"/>
              </w:rPr>
            </w:pPr>
            <w:r w:rsidRPr="008F4302">
              <w:rPr>
                <w:sz w:val="22"/>
                <w:szCs w:val="22"/>
              </w:rPr>
              <w:t>34,5</w:t>
            </w:r>
          </w:p>
        </w:tc>
        <w:tc>
          <w:tcPr>
            <w:tcW w:w="1361" w:type="dxa"/>
            <w:gridSpan w:val="2"/>
            <w:tcBorders>
              <w:top w:val="single" w:sz="4" w:space="0" w:color="auto"/>
              <w:left w:val="single" w:sz="4" w:space="0" w:color="auto"/>
              <w:bottom w:val="single" w:sz="4" w:space="0" w:color="auto"/>
              <w:right w:val="single" w:sz="4" w:space="0" w:color="auto"/>
            </w:tcBorders>
          </w:tcPr>
          <w:p w14:paraId="149AF4E9" w14:textId="77777777" w:rsidR="00F113EB" w:rsidRPr="008F4302" w:rsidRDefault="00F113EB" w:rsidP="00CF28E7">
            <w:pPr>
              <w:pStyle w:val="aa"/>
              <w:jc w:val="center"/>
              <w:rPr>
                <w:sz w:val="22"/>
                <w:szCs w:val="22"/>
              </w:rPr>
            </w:pPr>
            <w:r w:rsidRPr="008F4302">
              <w:rPr>
                <w:sz w:val="22"/>
                <w:szCs w:val="22"/>
              </w:rPr>
              <w:t>35,0</w:t>
            </w:r>
          </w:p>
        </w:tc>
        <w:tc>
          <w:tcPr>
            <w:tcW w:w="1517" w:type="dxa"/>
            <w:gridSpan w:val="2"/>
            <w:tcBorders>
              <w:top w:val="single" w:sz="4" w:space="0" w:color="auto"/>
              <w:left w:val="single" w:sz="4" w:space="0" w:color="auto"/>
              <w:bottom w:val="single" w:sz="4" w:space="0" w:color="auto"/>
              <w:right w:val="single" w:sz="4" w:space="0" w:color="auto"/>
            </w:tcBorders>
          </w:tcPr>
          <w:p w14:paraId="17B25BAC" w14:textId="77777777" w:rsidR="00F113EB" w:rsidRPr="008F4302" w:rsidRDefault="00F113EB" w:rsidP="00CF28E7">
            <w:pPr>
              <w:pStyle w:val="aa"/>
              <w:jc w:val="center"/>
              <w:rPr>
                <w:sz w:val="22"/>
                <w:szCs w:val="22"/>
              </w:rPr>
            </w:pPr>
            <w:r w:rsidRPr="008F4302">
              <w:rPr>
                <w:sz w:val="22"/>
                <w:szCs w:val="22"/>
              </w:rPr>
              <w:t>40,0</w:t>
            </w:r>
          </w:p>
        </w:tc>
        <w:tc>
          <w:tcPr>
            <w:tcW w:w="1517" w:type="dxa"/>
            <w:tcBorders>
              <w:top w:val="single" w:sz="4" w:space="0" w:color="auto"/>
              <w:left w:val="single" w:sz="4" w:space="0" w:color="auto"/>
              <w:bottom w:val="single" w:sz="4" w:space="0" w:color="auto"/>
            </w:tcBorders>
          </w:tcPr>
          <w:p w14:paraId="3073A4D6" w14:textId="77777777" w:rsidR="00F113EB" w:rsidRPr="008F4302" w:rsidRDefault="00F113EB" w:rsidP="00CF28E7">
            <w:pPr>
              <w:pStyle w:val="aa"/>
              <w:jc w:val="center"/>
              <w:rPr>
                <w:sz w:val="22"/>
                <w:szCs w:val="22"/>
              </w:rPr>
            </w:pPr>
            <w:r w:rsidRPr="008F4302">
              <w:rPr>
                <w:sz w:val="22"/>
                <w:szCs w:val="22"/>
              </w:rPr>
              <w:t>45,0</w:t>
            </w:r>
          </w:p>
        </w:tc>
      </w:tr>
    </w:tbl>
    <w:p w14:paraId="68849359" w14:textId="77777777" w:rsidR="006D4DD0" w:rsidRDefault="00225CAA" w:rsidP="00225CAA">
      <w:pPr>
        <w:jc w:val="center"/>
        <w:rPr>
          <w:rStyle w:val="a3"/>
          <w:rFonts w:ascii="Times New Roman" w:hAnsi="Times New Roman" w:cs="Times New Roman"/>
          <w:b w:val="0"/>
          <w:bCs/>
          <w:color w:val="auto"/>
        </w:rPr>
        <w:sectPr w:rsidR="006D4DD0">
          <w:headerReference w:type="default" r:id="rId40"/>
          <w:footerReference w:type="default" r:id="rId41"/>
          <w:pgSz w:w="16837" w:h="11905" w:orient="landscape"/>
          <w:pgMar w:top="1440" w:right="800" w:bottom="1440" w:left="800" w:header="720" w:footer="720" w:gutter="0"/>
          <w:cols w:space="720"/>
          <w:noEndnote/>
        </w:sectPr>
      </w:pPr>
      <w:r w:rsidRPr="008F4302">
        <w:rPr>
          <w:rStyle w:val="a3"/>
          <w:rFonts w:ascii="Times New Roman" w:hAnsi="Times New Roman" w:cs="Times New Roman"/>
          <w:b w:val="0"/>
          <w:bCs/>
          <w:color w:val="auto"/>
        </w:rPr>
        <w:t>_______________________________________</w:t>
      </w:r>
    </w:p>
    <w:p w14:paraId="4115A3D6" w14:textId="77777777" w:rsidR="00225CAA" w:rsidRPr="008F4302" w:rsidRDefault="00225CAA" w:rsidP="00225CAA">
      <w:pPr>
        <w:tabs>
          <w:tab w:val="left" w:pos="5475"/>
          <w:tab w:val="left" w:pos="9350"/>
        </w:tabs>
        <w:ind w:left="10773" w:firstLine="0"/>
        <w:jc w:val="left"/>
        <w:rPr>
          <w:rFonts w:ascii="Times New Roman" w:hAnsi="Times New Roman" w:cs="Times New Roman"/>
          <w:lang w:eastAsia="en-US"/>
        </w:rPr>
      </w:pPr>
      <w:r w:rsidRPr="008F4302">
        <w:rPr>
          <w:rFonts w:ascii="Times New Roman" w:hAnsi="Times New Roman" w:cs="Times New Roman"/>
          <w:lang w:eastAsia="en-US"/>
        </w:rPr>
        <w:t>Приложение № 2</w:t>
      </w:r>
    </w:p>
    <w:p w14:paraId="763B0ECC" w14:textId="77777777" w:rsidR="00225CAA" w:rsidRPr="008F4302" w:rsidRDefault="00225CAA" w:rsidP="00053EA4">
      <w:pPr>
        <w:tabs>
          <w:tab w:val="left" w:pos="5475"/>
          <w:tab w:val="center" w:pos="7696"/>
          <w:tab w:val="right" w:pos="14853"/>
        </w:tabs>
        <w:ind w:left="10773" w:firstLine="0"/>
        <w:jc w:val="left"/>
        <w:rPr>
          <w:rFonts w:ascii="Times New Roman" w:hAnsi="Times New Roman" w:cs="Times New Roman"/>
          <w:lang w:eastAsia="en-US"/>
        </w:rPr>
      </w:pPr>
      <w:r w:rsidRPr="008F4302">
        <w:rPr>
          <w:rFonts w:ascii="Times New Roman" w:hAnsi="Times New Roman" w:cs="Times New Roman"/>
          <w:lang w:eastAsia="en-US"/>
        </w:rPr>
        <w:t xml:space="preserve">к </w:t>
      </w:r>
      <w:r w:rsidR="00154E26">
        <w:rPr>
          <w:rFonts w:ascii="Times New Roman" w:hAnsi="Times New Roman" w:cs="Times New Roman"/>
          <w:lang w:eastAsia="en-US"/>
        </w:rPr>
        <w:t>п</w:t>
      </w:r>
      <w:r w:rsidRPr="008F4302">
        <w:rPr>
          <w:rFonts w:ascii="Times New Roman" w:hAnsi="Times New Roman" w:cs="Times New Roman"/>
          <w:lang w:eastAsia="en-US"/>
        </w:rPr>
        <w:t xml:space="preserve">одпрограмме </w:t>
      </w:r>
      <w:r w:rsidR="00321F22">
        <w:rPr>
          <w:rFonts w:ascii="Times New Roman" w:hAnsi="Times New Roman" w:cs="Times New Roman"/>
          <w:lang w:eastAsia="en-US"/>
        </w:rPr>
        <w:t>«</w:t>
      </w:r>
      <w:r w:rsidRPr="008F4302">
        <w:rPr>
          <w:rFonts w:ascii="Times New Roman" w:hAnsi="Times New Roman" w:cs="Times New Roman"/>
          <w:lang w:eastAsia="en-US"/>
        </w:rPr>
        <w:t>Молодежь – инвестиции в будущее города Чебоксары</w:t>
      </w:r>
      <w:r w:rsidR="00321F22">
        <w:rPr>
          <w:rFonts w:ascii="Times New Roman" w:hAnsi="Times New Roman" w:cs="Times New Roman"/>
          <w:lang w:eastAsia="en-US"/>
        </w:rPr>
        <w:t>»</w:t>
      </w:r>
    </w:p>
    <w:p w14:paraId="52B3A1F1" w14:textId="77777777" w:rsidR="00225CAA" w:rsidRPr="008F4302" w:rsidRDefault="00225CAA" w:rsidP="00225CAA">
      <w:pPr>
        <w:ind w:left="10773" w:firstLine="0"/>
        <w:jc w:val="center"/>
        <w:rPr>
          <w:rFonts w:ascii="Times New Roman" w:hAnsi="Times New Roman" w:cs="Times New Roman"/>
          <w:sz w:val="28"/>
          <w:szCs w:val="28"/>
          <w:lang w:eastAsia="en-US"/>
        </w:rPr>
      </w:pPr>
    </w:p>
    <w:p w14:paraId="505881E0" w14:textId="77777777" w:rsidR="00225CAA" w:rsidRPr="008F4302" w:rsidRDefault="00225CAA" w:rsidP="00225CAA">
      <w:pPr>
        <w:tabs>
          <w:tab w:val="left" w:pos="5475"/>
        </w:tabs>
        <w:ind w:firstLine="539"/>
        <w:jc w:val="right"/>
        <w:rPr>
          <w:rFonts w:ascii="Times New Roman" w:hAnsi="Times New Roman" w:cs="Times New Roman"/>
          <w:sz w:val="22"/>
          <w:szCs w:val="22"/>
          <w:lang w:eastAsia="en-US"/>
        </w:rPr>
      </w:pPr>
    </w:p>
    <w:p w14:paraId="6E7B5AB8" w14:textId="77777777" w:rsidR="00225CAA" w:rsidRPr="008F4302" w:rsidRDefault="00225CAA" w:rsidP="00225CAA">
      <w:pPr>
        <w:tabs>
          <w:tab w:val="left" w:pos="235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РЕСУРСНОЕ ОБЕСПЕЧЕНИЕ</w:t>
      </w:r>
    </w:p>
    <w:p w14:paraId="0D5437B6" w14:textId="77777777" w:rsidR="00225CAA" w:rsidRPr="008F4302" w:rsidRDefault="00225CAA" w:rsidP="00225CAA">
      <w:pPr>
        <w:tabs>
          <w:tab w:val="left" w:pos="181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РЕАЛИЗАЦИИ ПОДПРОГРАММЫ МУНИЦИПАЛЬНОЙ ПРОГРАММЫ</w:t>
      </w:r>
    </w:p>
    <w:p w14:paraId="72EA0620" w14:textId="77777777" w:rsidR="00225CAA" w:rsidRPr="008F4302" w:rsidRDefault="00225CAA" w:rsidP="00225CAA">
      <w:pPr>
        <w:tabs>
          <w:tab w:val="left" w:pos="181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ЗА СЧЕТ СРЕДСТВ ВСЕХ ИСТОЧНИКОВ ФИНАНСИРОВАНИЯ</w:t>
      </w:r>
    </w:p>
    <w:p w14:paraId="16F9DEA2" w14:textId="77777777" w:rsidR="00225CAA" w:rsidRPr="008F4302" w:rsidRDefault="00225CAA" w:rsidP="00225CAA">
      <w:pPr>
        <w:tabs>
          <w:tab w:val="left" w:pos="1815"/>
          <w:tab w:val="center" w:pos="5272"/>
        </w:tabs>
        <w:ind w:firstLine="0"/>
        <w:jc w:val="center"/>
        <w:rPr>
          <w:rFonts w:ascii="Times New Roman" w:hAnsi="Times New Roman" w:cs="Times New Roman"/>
          <w:sz w:val="26"/>
          <w:szCs w:val="26"/>
          <w:lang w:eastAsia="en-US"/>
        </w:rPr>
      </w:pPr>
    </w:p>
    <w:tbl>
      <w:tblPr>
        <w:tblW w:w="152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384"/>
        <w:gridCol w:w="2063"/>
        <w:gridCol w:w="1985"/>
        <w:gridCol w:w="549"/>
        <w:gridCol w:w="630"/>
        <w:gridCol w:w="1021"/>
        <w:gridCol w:w="469"/>
        <w:gridCol w:w="871"/>
        <w:gridCol w:w="871"/>
        <w:gridCol w:w="807"/>
        <w:gridCol w:w="823"/>
        <w:gridCol w:w="775"/>
        <w:gridCol w:w="948"/>
        <w:gridCol w:w="948"/>
      </w:tblGrid>
      <w:tr w:rsidR="00F113EB" w:rsidRPr="008F4302" w14:paraId="4F4FE4B6" w14:textId="77777777" w:rsidTr="00154E26">
        <w:trPr>
          <w:trHeight w:val="540"/>
        </w:trPr>
        <w:tc>
          <w:tcPr>
            <w:tcW w:w="1104" w:type="dxa"/>
            <w:vMerge w:val="restart"/>
            <w:vAlign w:val="center"/>
            <w:hideMark/>
          </w:tcPr>
          <w:p w14:paraId="0ADE9AA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Статус</w:t>
            </w:r>
          </w:p>
        </w:tc>
        <w:tc>
          <w:tcPr>
            <w:tcW w:w="1384" w:type="dxa"/>
            <w:vMerge w:val="restart"/>
            <w:vAlign w:val="center"/>
            <w:hideMark/>
          </w:tcPr>
          <w:p w14:paraId="18DF120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Наименование подпрограммы (мероприятия)</w:t>
            </w:r>
          </w:p>
        </w:tc>
        <w:tc>
          <w:tcPr>
            <w:tcW w:w="2063" w:type="dxa"/>
            <w:vMerge w:val="restart"/>
            <w:vAlign w:val="center"/>
            <w:hideMark/>
          </w:tcPr>
          <w:p w14:paraId="40C3032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Источники финансирования</w:t>
            </w:r>
          </w:p>
        </w:tc>
        <w:tc>
          <w:tcPr>
            <w:tcW w:w="1985" w:type="dxa"/>
            <w:vMerge w:val="restart"/>
            <w:vAlign w:val="center"/>
            <w:hideMark/>
          </w:tcPr>
          <w:p w14:paraId="145C2DD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Ответственный исполнитель, соисполнители</w:t>
            </w:r>
          </w:p>
        </w:tc>
        <w:tc>
          <w:tcPr>
            <w:tcW w:w="2669" w:type="dxa"/>
            <w:gridSpan w:val="4"/>
            <w:vAlign w:val="center"/>
            <w:hideMark/>
          </w:tcPr>
          <w:p w14:paraId="2F570F3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Код бюджетной классификации</w:t>
            </w:r>
          </w:p>
        </w:tc>
        <w:tc>
          <w:tcPr>
            <w:tcW w:w="6043" w:type="dxa"/>
            <w:gridSpan w:val="7"/>
            <w:vAlign w:val="center"/>
            <w:hideMark/>
          </w:tcPr>
          <w:p w14:paraId="39F035E2" w14:textId="77777777" w:rsidR="00F113EB" w:rsidRPr="008F4302" w:rsidRDefault="00F113EB" w:rsidP="00D87605">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Расходы по годам, тыс</w:t>
            </w:r>
            <w:r w:rsidR="00D87605">
              <w:rPr>
                <w:rFonts w:ascii="Times New Roman" w:hAnsi="Times New Roman" w:cs="Times New Roman"/>
                <w:sz w:val="14"/>
                <w:szCs w:val="14"/>
              </w:rPr>
              <w:t>яч</w:t>
            </w:r>
            <w:r w:rsidRPr="008F4302">
              <w:rPr>
                <w:rFonts w:ascii="Times New Roman" w:hAnsi="Times New Roman" w:cs="Times New Roman"/>
                <w:sz w:val="14"/>
                <w:szCs w:val="14"/>
              </w:rPr>
              <w:t xml:space="preserve"> руб</w:t>
            </w:r>
            <w:r w:rsidR="00D87605">
              <w:rPr>
                <w:rFonts w:ascii="Times New Roman" w:hAnsi="Times New Roman" w:cs="Times New Roman"/>
                <w:sz w:val="14"/>
                <w:szCs w:val="14"/>
              </w:rPr>
              <w:t>лей</w:t>
            </w:r>
          </w:p>
        </w:tc>
      </w:tr>
      <w:tr w:rsidR="00F113EB" w:rsidRPr="008F4302" w14:paraId="1D2575A3" w14:textId="77777777" w:rsidTr="00154E26">
        <w:trPr>
          <w:trHeight w:val="264"/>
        </w:trPr>
        <w:tc>
          <w:tcPr>
            <w:tcW w:w="1104" w:type="dxa"/>
            <w:vMerge/>
            <w:vAlign w:val="center"/>
            <w:hideMark/>
          </w:tcPr>
          <w:p w14:paraId="4705EA24"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48F4409E"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Merge/>
            <w:vAlign w:val="center"/>
            <w:hideMark/>
          </w:tcPr>
          <w:p w14:paraId="5D5FC98F"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985" w:type="dxa"/>
            <w:vMerge/>
            <w:vAlign w:val="center"/>
            <w:hideMark/>
          </w:tcPr>
          <w:p w14:paraId="3EC45CD3"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0E29D76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ГРБС</w:t>
            </w:r>
          </w:p>
        </w:tc>
        <w:tc>
          <w:tcPr>
            <w:tcW w:w="630" w:type="dxa"/>
            <w:vAlign w:val="center"/>
            <w:hideMark/>
          </w:tcPr>
          <w:p w14:paraId="76387E1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Рз./Пр.</w:t>
            </w:r>
          </w:p>
        </w:tc>
        <w:tc>
          <w:tcPr>
            <w:tcW w:w="1021" w:type="dxa"/>
            <w:vAlign w:val="center"/>
            <w:hideMark/>
          </w:tcPr>
          <w:p w14:paraId="704996E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ЦСР</w:t>
            </w:r>
          </w:p>
        </w:tc>
        <w:tc>
          <w:tcPr>
            <w:tcW w:w="469" w:type="dxa"/>
            <w:vAlign w:val="center"/>
            <w:hideMark/>
          </w:tcPr>
          <w:p w14:paraId="52304EB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ВР</w:t>
            </w:r>
          </w:p>
        </w:tc>
        <w:tc>
          <w:tcPr>
            <w:tcW w:w="871" w:type="dxa"/>
            <w:shd w:val="clear" w:color="000000" w:fill="FFFFFF"/>
            <w:vAlign w:val="center"/>
            <w:hideMark/>
          </w:tcPr>
          <w:p w14:paraId="224911C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2021</w:t>
            </w:r>
          </w:p>
        </w:tc>
        <w:tc>
          <w:tcPr>
            <w:tcW w:w="871" w:type="dxa"/>
            <w:shd w:val="clear" w:color="000000" w:fill="FFFFFF"/>
            <w:vAlign w:val="center"/>
            <w:hideMark/>
          </w:tcPr>
          <w:p w14:paraId="683CFCA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2022</w:t>
            </w:r>
          </w:p>
        </w:tc>
        <w:tc>
          <w:tcPr>
            <w:tcW w:w="807" w:type="dxa"/>
            <w:shd w:val="clear" w:color="000000" w:fill="FFFFFF"/>
            <w:vAlign w:val="center"/>
            <w:hideMark/>
          </w:tcPr>
          <w:p w14:paraId="06B667D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2023</w:t>
            </w:r>
          </w:p>
        </w:tc>
        <w:tc>
          <w:tcPr>
            <w:tcW w:w="823" w:type="dxa"/>
            <w:vAlign w:val="center"/>
            <w:hideMark/>
          </w:tcPr>
          <w:p w14:paraId="1EB9972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2024</w:t>
            </w:r>
          </w:p>
        </w:tc>
        <w:tc>
          <w:tcPr>
            <w:tcW w:w="775" w:type="dxa"/>
            <w:vAlign w:val="center"/>
            <w:hideMark/>
          </w:tcPr>
          <w:p w14:paraId="50E80E3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2025</w:t>
            </w:r>
          </w:p>
        </w:tc>
        <w:tc>
          <w:tcPr>
            <w:tcW w:w="948" w:type="dxa"/>
            <w:vAlign w:val="center"/>
            <w:hideMark/>
          </w:tcPr>
          <w:p w14:paraId="7176B237" w14:textId="77777777" w:rsidR="00F113EB" w:rsidRPr="008F4302" w:rsidRDefault="00F113EB" w:rsidP="00D87605">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2026</w:t>
            </w:r>
            <w:r w:rsidR="00D87605">
              <w:rPr>
                <w:rFonts w:ascii="Times New Roman" w:hAnsi="Times New Roman" w:cs="Times New Roman"/>
                <w:sz w:val="14"/>
                <w:szCs w:val="14"/>
              </w:rPr>
              <w:t>–</w:t>
            </w:r>
            <w:r w:rsidRPr="008F4302">
              <w:rPr>
                <w:rFonts w:ascii="Times New Roman" w:hAnsi="Times New Roman" w:cs="Times New Roman"/>
                <w:sz w:val="14"/>
                <w:szCs w:val="14"/>
              </w:rPr>
              <w:t>2030</w:t>
            </w:r>
          </w:p>
        </w:tc>
        <w:tc>
          <w:tcPr>
            <w:tcW w:w="948" w:type="dxa"/>
            <w:vAlign w:val="center"/>
            <w:hideMark/>
          </w:tcPr>
          <w:p w14:paraId="719FDE70" w14:textId="77777777" w:rsidR="00F113EB" w:rsidRPr="008F4302" w:rsidRDefault="00F113EB" w:rsidP="00D87605">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2031</w:t>
            </w:r>
            <w:r w:rsidR="00D87605">
              <w:rPr>
                <w:rFonts w:ascii="Times New Roman" w:hAnsi="Times New Roman" w:cs="Times New Roman"/>
                <w:sz w:val="14"/>
                <w:szCs w:val="14"/>
              </w:rPr>
              <w:t>–</w:t>
            </w:r>
            <w:r w:rsidRPr="008F4302">
              <w:rPr>
                <w:rFonts w:ascii="Times New Roman" w:hAnsi="Times New Roman" w:cs="Times New Roman"/>
                <w:sz w:val="14"/>
                <w:szCs w:val="14"/>
              </w:rPr>
              <w:t>2035</w:t>
            </w:r>
          </w:p>
        </w:tc>
      </w:tr>
      <w:tr w:rsidR="00D87605" w:rsidRPr="008F4302" w14:paraId="55ABCB81" w14:textId="77777777" w:rsidTr="00154E26">
        <w:trPr>
          <w:trHeight w:val="274"/>
        </w:trPr>
        <w:tc>
          <w:tcPr>
            <w:tcW w:w="1104" w:type="dxa"/>
            <w:vMerge w:val="restart"/>
            <w:hideMark/>
          </w:tcPr>
          <w:p w14:paraId="411EA6F0"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Подпрограмма</w:t>
            </w:r>
          </w:p>
        </w:tc>
        <w:tc>
          <w:tcPr>
            <w:tcW w:w="1384" w:type="dxa"/>
            <w:vMerge w:val="restart"/>
            <w:hideMark/>
          </w:tcPr>
          <w:p w14:paraId="4FF70BEB" w14:textId="77777777" w:rsidR="00D87605" w:rsidRPr="008F4302" w:rsidRDefault="00321F22" w:rsidP="00D87605">
            <w:pPr>
              <w:widowControl/>
              <w:autoSpaceDE/>
              <w:autoSpaceDN/>
              <w:adjustRightInd/>
              <w:ind w:firstLine="0"/>
              <w:jc w:val="left"/>
              <w:rPr>
                <w:rFonts w:ascii="Times New Roman" w:hAnsi="Times New Roman" w:cs="Times New Roman"/>
                <w:sz w:val="14"/>
                <w:szCs w:val="14"/>
              </w:rPr>
            </w:pPr>
            <w:r>
              <w:rPr>
                <w:rFonts w:ascii="Times New Roman" w:hAnsi="Times New Roman" w:cs="Times New Roman"/>
                <w:sz w:val="14"/>
                <w:szCs w:val="14"/>
              </w:rPr>
              <w:t>«</w:t>
            </w:r>
            <w:r w:rsidR="00D87605" w:rsidRPr="008F4302">
              <w:rPr>
                <w:rFonts w:ascii="Times New Roman" w:hAnsi="Times New Roman" w:cs="Times New Roman"/>
                <w:sz w:val="14"/>
                <w:szCs w:val="14"/>
              </w:rPr>
              <w:t>Молодёжь</w:t>
            </w:r>
            <w:r w:rsidR="00D87605">
              <w:rPr>
                <w:rFonts w:ascii="Times New Roman" w:hAnsi="Times New Roman" w:cs="Times New Roman"/>
                <w:sz w:val="14"/>
                <w:szCs w:val="14"/>
              </w:rPr>
              <w:t> </w:t>
            </w:r>
            <w:r w:rsidR="00D87605" w:rsidRPr="008F4302">
              <w:rPr>
                <w:rFonts w:ascii="Times New Roman" w:hAnsi="Times New Roman" w:cs="Times New Roman"/>
                <w:sz w:val="14"/>
                <w:szCs w:val="14"/>
              </w:rPr>
              <w:t>–</w:t>
            </w:r>
            <w:r w:rsidR="00D87605">
              <w:rPr>
                <w:rFonts w:ascii="Times New Roman" w:hAnsi="Times New Roman" w:cs="Times New Roman"/>
                <w:sz w:val="14"/>
                <w:szCs w:val="14"/>
              </w:rPr>
              <w:t xml:space="preserve"> </w:t>
            </w:r>
            <w:r w:rsidR="00D87605" w:rsidRPr="008F4302">
              <w:rPr>
                <w:rFonts w:ascii="Times New Roman" w:hAnsi="Times New Roman" w:cs="Times New Roman"/>
                <w:sz w:val="14"/>
                <w:szCs w:val="14"/>
              </w:rPr>
              <w:t>инвестиции в будущее города Чебоксары</w:t>
            </w:r>
            <w:r>
              <w:rPr>
                <w:rFonts w:ascii="Times New Roman" w:hAnsi="Times New Roman" w:cs="Times New Roman"/>
                <w:sz w:val="14"/>
                <w:szCs w:val="14"/>
              </w:rPr>
              <w:t>»</w:t>
            </w:r>
            <w:r w:rsidR="00D87605" w:rsidRPr="008F4302">
              <w:rPr>
                <w:rFonts w:ascii="Times New Roman" w:hAnsi="Times New Roman" w:cs="Times New Roman"/>
                <w:sz w:val="14"/>
                <w:szCs w:val="14"/>
              </w:rPr>
              <w:t xml:space="preserve"> </w:t>
            </w:r>
          </w:p>
        </w:tc>
        <w:tc>
          <w:tcPr>
            <w:tcW w:w="2063" w:type="dxa"/>
            <w:vAlign w:val="center"/>
            <w:hideMark/>
          </w:tcPr>
          <w:p w14:paraId="53912231" w14:textId="77777777" w:rsidR="00D87605" w:rsidRPr="008F4302" w:rsidRDefault="00D87605" w:rsidP="00F113EB">
            <w:pPr>
              <w:widowControl/>
              <w:autoSpaceDE/>
              <w:autoSpaceDN/>
              <w:adjustRightInd/>
              <w:ind w:firstLine="0"/>
              <w:jc w:val="left"/>
              <w:rPr>
                <w:rFonts w:ascii="Times New Roman" w:hAnsi="Times New Roman" w:cs="Times New Roman"/>
                <w:b/>
                <w:bCs/>
                <w:sz w:val="14"/>
                <w:szCs w:val="14"/>
              </w:rPr>
            </w:pPr>
            <w:r w:rsidRPr="008F4302">
              <w:rPr>
                <w:rFonts w:ascii="Times New Roman" w:hAnsi="Times New Roman" w:cs="Times New Roman"/>
                <w:b/>
                <w:bCs/>
                <w:sz w:val="14"/>
                <w:szCs w:val="14"/>
              </w:rPr>
              <w:t>Всего</w:t>
            </w:r>
          </w:p>
        </w:tc>
        <w:tc>
          <w:tcPr>
            <w:tcW w:w="1985" w:type="dxa"/>
            <w:vMerge w:val="restart"/>
            <w:hideMark/>
          </w:tcPr>
          <w:p w14:paraId="01D99A41" w14:textId="77777777" w:rsidR="00D87605"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Управление образования администрации города Чебоксары</w:t>
            </w:r>
            <w:r>
              <w:rPr>
                <w:rFonts w:ascii="Times New Roman" w:hAnsi="Times New Roman" w:cs="Times New Roman"/>
                <w:sz w:val="14"/>
                <w:szCs w:val="14"/>
              </w:rPr>
              <w:t>;</w:t>
            </w:r>
          </w:p>
          <w:p w14:paraId="13FF6B09"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Отдел молодежного и общественного развития администрации города Чебоксары</w:t>
            </w:r>
          </w:p>
        </w:tc>
        <w:tc>
          <w:tcPr>
            <w:tcW w:w="549" w:type="dxa"/>
            <w:vAlign w:val="center"/>
            <w:hideMark/>
          </w:tcPr>
          <w:p w14:paraId="48B9ED52"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630" w:type="dxa"/>
            <w:vAlign w:val="center"/>
            <w:hideMark/>
          </w:tcPr>
          <w:p w14:paraId="1FD24459"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1021" w:type="dxa"/>
            <w:vAlign w:val="center"/>
            <w:hideMark/>
          </w:tcPr>
          <w:p w14:paraId="6094D0D7"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469" w:type="dxa"/>
            <w:vAlign w:val="center"/>
            <w:hideMark/>
          </w:tcPr>
          <w:p w14:paraId="481C9F06"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871" w:type="dxa"/>
            <w:shd w:val="clear" w:color="000000" w:fill="FFFFFF"/>
            <w:vAlign w:val="center"/>
            <w:hideMark/>
          </w:tcPr>
          <w:p w14:paraId="0D0D77A2"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1 150,00  </w:t>
            </w:r>
          </w:p>
        </w:tc>
        <w:tc>
          <w:tcPr>
            <w:tcW w:w="871" w:type="dxa"/>
            <w:shd w:val="clear" w:color="000000" w:fill="FFFFFF"/>
            <w:vAlign w:val="center"/>
            <w:hideMark/>
          </w:tcPr>
          <w:p w14:paraId="58B33C25"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1 250,00  </w:t>
            </w:r>
          </w:p>
        </w:tc>
        <w:tc>
          <w:tcPr>
            <w:tcW w:w="807" w:type="dxa"/>
            <w:shd w:val="clear" w:color="000000" w:fill="FFFFFF"/>
            <w:vAlign w:val="center"/>
            <w:hideMark/>
          </w:tcPr>
          <w:p w14:paraId="6F173D6B"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1 250,00  </w:t>
            </w:r>
          </w:p>
        </w:tc>
        <w:tc>
          <w:tcPr>
            <w:tcW w:w="823" w:type="dxa"/>
            <w:vAlign w:val="center"/>
            <w:hideMark/>
          </w:tcPr>
          <w:p w14:paraId="699C13E0"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1 250,00  </w:t>
            </w:r>
          </w:p>
        </w:tc>
        <w:tc>
          <w:tcPr>
            <w:tcW w:w="775" w:type="dxa"/>
            <w:vAlign w:val="center"/>
            <w:hideMark/>
          </w:tcPr>
          <w:p w14:paraId="23B368B2"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1 250,00  </w:t>
            </w:r>
          </w:p>
        </w:tc>
        <w:tc>
          <w:tcPr>
            <w:tcW w:w="948" w:type="dxa"/>
            <w:vAlign w:val="center"/>
            <w:hideMark/>
          </w:tcPr>
          <w:p w14:paraId="34C432DB"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6 250,00  </w:t>
            </w:r>
          </w:p>
        </w:tc>
        <w:tc>
          <w:tcPr>
            <w:tcW w:w="948" w:type="dxa"/>
            <w:vAlign w:val="center"/>
            <w:hideMark/>
          </w:tcPr>
          <w:p w14:paraId="65DFCC41"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6 250,00  </w:t>
            </w:r>
          </w:p>
        </w:tc>
      </w:tr>
      <w:tr w:rsidR="00F113EB" w:rsidRPr="008F4302" w14:paraId="6153FD7E" w14:textId="77777777" w:rsidTr="00154E26">
        <w:trPr>
          <w:trHeight w:val="336"/>
        </w:trPr>
        <w:tc>
          <w:tcPr>
            <w:tcW w:w="1104" w:type="dxa"/>
            <w:vMerge/>
            <w:vAlign w:val="center"/>
            <w:hideMark/>
          </w:tcPr>
          <w:p w14:paraId="3AAAF14D"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4AF7DDDB"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2206EDF5"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федеральный бюджет</w:t>
            </w:r>
          </w:p>
        </w:tc>
        <w:tc>
          <w:tcPr>
            <w:tcW w:w="1985" w:type="dxa"/>
            <w:vMerge/>
            <w:vAlign w:val="center"/>
            <w:hideMark/>
          </w:tcPr>
          <w:p w14:paraId="7EE389D8"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7A2C2C5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0BAEC03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4A11662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1889EF3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7EABF30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2596C3F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23E8703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shd w:val="clear" w:color="000000" w:fill="FFFFFF"/>
            <w:vAlign w:val="center"/>
            <w:hideMark/>
          </w:tcPr>
          <w:p w14:paraId="27268CA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shd w:val="clear" w:color="000000" w:fill="FFFFFF"/>
            <w:vAlign w:val="center"/>
            <w:hideMark/>
          </w:tcPr>
          <w:p w14:paraId="0CEEE13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shd w:val="clear" w:color="000000" w:fill="FFFFFF"/>
            <w:vAlign w:val="center"/>
            <w:hideMark/>
          </w:tcPr>
          <w:p w14:paraId="4343198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shd w:val="clear" w:color="000000" w:fill="FFFFFF"/>
            <w:vAlign w:val="center"/>
            <w:hideMark/>
          </w:tcPr>
          <w:p w14:paraId="0037376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F113EB" w:rsidRPr="008F4302" w14:paraId="0D31B98D" w14:textId="77777777" w:rsidTr="00154E26">
        <w:trPr>
          <w:trHeight w:val="552"/>
        </w:trPr>
        <w:tc>
          <w:tcPr>
            <w:tcW w:w="1104" w:type="dxa"/>
            <w:vMerge/>
            <w:vAlign w:val="center"/>
            <w:hideMark/>
          </w:tcPr>
          <w:p w14:paraId="6E30BDA3"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5EE80FE6"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07B6C3CC"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республиканский бюджет Чувашской Республики</w:t>
            </w:r>
          </w:p>
        </w:tc>
        <w:tc>
          <w:tcPr>
            <w:tcW w:w="1985" w:type="dxa"/>
            <w:vMerge/>
            <w:vAlign w:val="center"/>
            <w:hideMark/>
          </w:tcPr>
          <w:p w14:paraId="09822967"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617B020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470A77F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77A88D3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183DDB4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1811450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6991CD0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1974255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shd w:val="clear" w:color="000000" w:fill="FFFFFF"/>
            <w:vAlign w:val="center"/>
            <w:hideMark/>
          </w:tcPr>
          <w:p w14:paraId="17C96E9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shd w:val="clear" w:color="000000" w:fill="FFFFFF"/>
            <w:vAlign w:val="center"/>
            <w:hideMark/>
          </w:tcPr>
          <w:p w14:paraId="25A49DF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shd w:val="clear" w:color="000000" w:fill="FFFFFF"/>
            <w:vAlign w:val="center"/>
            <w:hideMark/>
          </w:tcPr>
          <w:p w14:paraId="374C603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shd w:val="clear" w:color="000000" w:fill="FFFFFF"/>
            <w:vAlign w:val="center"/>
            <w:hideMark/>
          </w:tcPr>
          <w:p w14:paraId="0814489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F113EB" w:rsidRPr="008F4302" w14:paraId="590EBEFB" w14:textId="77777777" w:rsidTr="00154E26">
        <w:trPr>
          <w:trHeight w:val="264"/>
        </w:trPr>
        <w:tc>
          <w:tcPr>
            <w:tcW w:w="1104" w:type="dxa"/>
            <w:vMerge/>
            <w:vAlign w:val="center"/>
            <w:hideMark/>
          </w:tcPr>
          <w:p w14:paraId="47A810E4"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159CDD49"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3DE206EC"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местный бюджет</w:t>
            </w:r>
          </w:p>
        </w:tc>
        <w:tc>
          <w:tcPr>
            <w:tcW w:w="1985" w:type="dxa"/>
            <w:vMerge/>
            <w:vAlign w:val="center"/>
            <w:hideMark/>
          </w:tcPr>
          <w:p w14:paraId="23305790"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109C024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4C0F7AB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08E4798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Ц720000000</w:t>
            </w:r>
          </w:p>
        </w:tc>
        <w:tc>
          <w:tcPr>
            <w:tcW w:w="469" w:type="dxa"/>
            <w:vAlign w:val="center"/>
            <w:hideMark/>
          </w:tcPr>
          <w:p w14:paraId="40180EB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75F9129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1 150,00  </w:t>
            </w:r>
          </w:p>
        </w:tc>
        <w:tc>
          <w:tcPr>
            <w:tcW w:w="871" w:type="dxa"/>
            <w:shd w:val="clear" w:color="000000" w:fill="FFFFFF"/>
            <w:vAlign w:val="center"/>
            <w:hideMark/>
          </w:tcPr>
          <w:p w14:paraId="6F4B06B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1 250,00  </w:t>
            </w:r>
          </w:p>
        </w:tc>
        <w:tc>
          <w:tcPr>
            <w:tcW w:w="807" w:type="dxa"/>
            <w:shd w:val="clear" w:color="000000" w:fill="FFFFFF"/>
            <w:vAlign w:val="center"/>
            <w:hideMark/>
          </w:tcPr>
          <w:p w14:paraId="2C4D8EF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1 250,00  </w:t>
            </w:r>
          </w:p>
        </w:tc>
        <w:tc>
          <w:tcPr>
            <w:tcW w:w="823" w:type="dxa"/>
            <w:shd w:val="clear" w:color="000000" w:fill="FFFFFF"/>
            <w:vAlign w:val="center"/>
            <w:hideMark/>
          </w:tcPr>
          <w:p w14:paraId="3673917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1 250,00  </w:t>
            </w:r>
          </w:p>
        </w:tc>
        <w:tc>
          <w:tcPr>
            <w:tcW w:w="775" w:type="dxa"/>
            <w:shd w:val="clear" w:color="000000" w:fill="FFFFFF"/>
            <w:vAlign w:val="center"/>
            <w:hideMark/>
          </w:tcPr>
          <w:p w14:paraId="0AA18C3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1 250,00  </w:t>
            </w:r>
          </w:p>
        </w:tc>
        <w:tc>
          <w:tcPr>
            <w:tcW w:w="948" w:type="dxa"/>
            <w:shd w:val="clear" w:color="000000" w:fill="FFFFFF"/>
            <w:vAlign w:val="center"/>
            <w:hideMark/>
          </w:tcPr>
          <w:p w14:paraId="728C834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6 250,00  </w:t>
            </w:r>
          </w:p>
        </w:tc>
        <w:tc>
          <w:tcPr>
            <w:tcW w:w="948" w:type="dxa"/>
            <w:shd w:val="clear" w:color="000000" w:fill="FFFFFF"/>
            <w:vAlign w:val="center"/>
            <w:hideMark/>
          </w:tcPr>
          <w:p w14:paraId="1395133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6 250,00  </w:t>
            </w:r>
          </w:p>
        </w:tc>
      </w:tr>
      <w:tr w:rsidR="00F113EB" w:rsidRPr="008F4302" w14:paraId="295FBD67" w14:textId="77777777" w:rsidTr="00154E26">
        <w:trPr>
          <w:trHeight w:val="384"/>
        </w:trPr>
        <w:tc>
          <w:tcPr>
            <w:tcW w:w="1104" w:type="dxa"/>
            <w:vMerge/>
            <w:vAlign w:val="center"/>
            <w:hideMark/>
          </w:tcPr>
          <w:p w14:paraId="25C17E26"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0B113EEA"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2FA758F2"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внебюджетные источники</w:t>
            </w:r>
          </w:p>
        </w:tc>
        <w:tc>
          <w:tcPr>
            <w:tcW w:w="1985" w:type="dxa"/>
            <w:vMerge/>
            <w:vAlign w:val="center"/>
            <w:hideMark/>
          </w:tcPr>
          <w:p w14:paraId="420C0FC2"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63C5692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275F072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03A2602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074F6AC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0CBEEC2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1376EBB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543E7B6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shd w:val="clear" w:color="000000" w:fill="FFFFFF"/>
            <w:vAlign w:val="center"/>
            <w:hideMark/>
          </w:tcPr>
          <w:p w14:paraId="7C107AF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shd w:val="clear" w:color="000000" w:fill="FFFFFF"/>
            <w:vAlign w:val="center"/>
            <w:hideMark/>
          </w:tcPr>
          <w:p w14:paraId="1F4AA5E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shd w:val="clear" w:color="000000" w:fill="FFFFFF"/>
            <w:vAlign w:val="center"/>
            <w:hideMark/>
          </w:tcPr>
          <w:p w14:paraId="0DCA99A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shd w:val="clear" w:color="000000" w:fill="FFFFFF"/>
            <w:vAlign w:val="center"/>
            <w:hideMark/>
          </w:tcPr>
          <w:p w14:paraId="3075919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D87605" w:rsidRPr="008F4302" w14:paraId="5F1DF6FC" w14:textId="77777777" w:rsidTr="00154E26">
        <w:trPr>
          <w:trHeight w:val="276"/>
        </w:trPr>
        <w:tc>
          <w:tcPr>
            <w:tcW w:w="1104" w:type="dxa"/>
            <w:vMerge w:val="restart"/>
            <w:hideMark/>
          </w:tcPr>
          <w:p w14:paraId="58F1E6F1"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Основное мероприятие 1</w:t>
            </w:r>
            <w:r>
              <w:rPr>
                <w:rFonts w:ascii="Times New Roman" w:hAnsi="Times New Roman" w:cs="Times New Roman"/>
                <w:sz w:val="14"/>
                <w:szCs w:val="14"/>
              </w:rPr>
              <w:t>.</w:t>
            </w:r>
          </w:p>
        </w:tc>
        <w:tc>
          <w:tcPr>
            <w:tcW w:w="1384" w:type="dxa"/>
            <w:vMerge w:val="restart"/>
            <w:hideMark/>
          </w:tcPr>
          <w:p w14:paraId="5335932D"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Государственная (муниципальная) поддержка талантливой и одаренной молодежи</w:t>
            </w:r>
          </w:p>
        </w:tc>
        <w:tc>
          <w:tcPr>
            <w:tcW w:w="2063" w:type="dxa"/>
            <w:vAlign w:val="center"/>
            <w:hideMark/>
          </w:tcPr>
          <w:p w14:paraId="495C0734" w14:textId="77777777" w:rsidR="00D87605" w:rsidRPr="008F4302" w:rsidRDefault="00D87605" w:rsidP="00F113EB">
            <w:pPr>
              <w:widowControl/>
              <w:autoSpaceDE/>
              <w:autoSpaceDN/>
              <w:adjustRightInd/>
              <w:ind w:firstLine="0"/>
              <w:jc w:val="left"/>
              <w:rPr>
                <w:rFonts w:ascii="Times New Roman" w:hAnsi="Times New Roman" w:cs="Times New Roman"/>
                <w:b/>
                <w:bCs/>
                <w:sz w:val="14"/>
                <w:szCs w:val="14"/>
              </w:rPr>
            </w:pPr>
            <w:r w:rsidRPr="008F4302">
              <w:rPr>
                <w:rFonts w:ascii="Times New Roman" w:hAnsi="Times New Roman" w:cs="Times New Roman"/>
                <w:b/>
                <w:bCs/>
                <w:sz w:val="14"/>
                <w:szCs w:val="14"/>
              </w:rPr>
              <w:t>Всего</w:t>
            </w:r>
          </w:p>
        </w:tc>
        <w:tc>
          <w:tcPr>
            <w:tcW w:w="1985" w:type="dxa"/>
            <w:vMerge w:val="restart"/>
            <w:hideMark/>
          </w:tcPr>
          <w:p w14:paraId="6A8D3845" w14:textId="77777777" w:rsidR="00D87605"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Управление образования администрации города Чебоксары</w:t>
            </w:r>
            <w:r>
              <w:rPr>
                <w:rFonts w:ascii="Times New Roman" w:hAnsi="Times New Roman" w:cs="Times New Roman"/>
                <w:sz w:val="14"/>
                <w:szCs w:val="14"/>
              </w:rPr>
              <w:t>;</w:t>
            </w:r>
          </w:p>
          <w:p w14:paraId="46B49BDD"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Отдел молодежного и общественного развития администрации города Чебоксары</w:t>
            </w:r>
          </w:p>
        </w:tc>
        <w:tc>
          <w:tcPr>
            <w:tcW w:w="549" w:type="dxa"/>
            <w:vAlign w:val="center"/>
            <w:hideMark/>
          </w:tcPr>
          <w:p w14:paraId="19CC3D3C"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630" w:type="dxa"/>
            <w:vAlign w:val="center"/>
            <w:hideMark/>
          </w:tcPr>
          <w:p w14:paraId="4B55F95E"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1021" w:type="dxa"/>
            <w:vAlign w:val="center"/>
            <w:hideMark/>
          </w:tcPr>
          <w:p w14:paraId="3C4C6B6F"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469" w:type="dxa"/>
            <w:vAlign w:val="center"/>
            <w:hideMark/>
          </w:tcPr>
          <w:p w14:paraId="5AC24475"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871" w:type="dxa"/>
            <w:shd w:val="clear" w:color="000000" w:fill="FFFFFF"/>
            <w:vAlign w:val="center"/>
            <w:hideMark/>
          </w:tcPr>
          <w:p w14:paraId="69C9331D"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250,00  </w:t>
            </w:r>
          </w:p>
        </w:tc>
        <w:tc>
          <w:tcPr>
            <w:tcW w:w="871" w:type="dxa"/>
            <w:shd w:val="clear" w:color="000000" w:fill="FFFFFF"/>
            <w:vAlign w:val="center"/>
            <w:hideMark/>
          </w:tcPr>
          <w:p w14:paraId="66BACDFA"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250,00  </w:t>
            </w:r>
          </w:p>
        </w:tc>
        <w:tc>
          <w:tcPr>
            <w:tcW w:w="807" w:type="dxa"/>
            <w:shd w:val="clear" w:color="000000" w:fill="FFFFFF"/>
            <w:vAlign w:val="center"/>
            <w:hideMark/>
          </w:tcPr>
          <w:p w14:paraId="277CE5FC"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250,00  </w:t>
            </w:r>
          </w:p>
        </w:tc>
        <w:tc>
          <w:tcPr>
            <w:tcW w:w="823" w:type="dxa"/>
            <w:vAlign w:val="center"/>
            <w:hideMark/>
          </w:tcPr>
          <w:p w14:paraId="7D8FB92E"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250,00  </w:t>
            </w:r>
          </w:p>
        </w:tc>
        <w:tc>
          <w:tcPr>
            <w:tcW w:w="775" w:type="dxa"/>
            <w:vAlign w:val="center"/>
            <w:hideMark/>
          </w:tcPr>
          <w:p w14:paraId="0DC0023D"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250,00  </w:t>
            </w:r>
          </w:p>
        </w:tc>
        <w:tc>
          <w:tcPr>
            <w:tcW w:w="948" w:type="dxa"/>
            <w:vAlign w:val="center"/>
            <w:hideMark/>
          </w:tcPr>
          <w:p w14:paraId="1A22A0A0"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1 250,00  </w:t>
            </w:r>
          </w:p>
        </w:tc>
        <w:tc>
          <w:tcPr>
            <w:tcW w:w="948" w:type="dxa"/>
            <w:vAlign w:val="center"/>
            <w:hideMark/>
          </w:tcPr>
          <w:p w14:paraId="3D78D206"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1 250,00  </w:t>
            </w:r>
          </w:p>
        </w:tc>
      </w:tr>
      <w:tr w:rsidR="00F113EB" w:rsidRPr="008F4302" w14:paraId="4F72EA5A" w14:textId="77777777" w:rsidTr="00154E26">
        <w:trPr>
          <w:trHeight w:val="384"/>
        </w:trPr>
        <w:tc>
          <w:tcPr>
            <w:tcW w:w="1104" w:type="dxa"/>
            <w:vMerge/>
            <w:vAlign w:val="center"/>
            <w:hideMark/>
          </w:tcPr>
          <w:p w14:paraId="1B991457"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5AAE0B92"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61FEC232"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федеральный бюджет</w:t>
            </w:r>
          </w:p>
        </w:tc>
        <w:tc>
          <w:tcPr>
            <w:tcW w:w="1985" w:type="dxa"/>
            <w:vMerge/>
            <w:vAlign w:val="center"/>
            <w:hideMark/>
          </w:tcPr>
          <w:p w14:paraId="056CD00F"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3A76856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6FE86B8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4270F85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02F4491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70A4101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610AAA1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712CDDE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61497F5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5BA7353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38B0C46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706AE22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F113EB" w:rsidRPr="008F4302" w14:paraId="66EE38FD" w14:textId="77777777" w:rsidTr="00154E26">
        <w:trPr>
          <w:trHeight w:val="636"/>
        </w:trPr>
        <w:tc>
          <w:tcPr>
            <w:tcW w:w="1104" w:type="dxa"/>
            <w:vMerge/>
            <w:vAlign w:val="center"/>
            <w:hideMark/>
          </w:tcPr>
          <w:p w14:paraId="06956606"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2C77BA2A"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082DA9C3"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республиканский бюджет Чувашской Республики</w:t>
            </w:r>
          </w:p>
        </w:tc>
        <w:tc>
          <w:tcPr>
            <w:tcW w:w="1985" w:type="dxa"/>
            <w:vMerge/>
            <w:vAlign w:val="center"/>
            <w:hideMark/>
          </w:tcPr>
          <w:p w14:paraId="5AD662C6"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6D9823F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00A8930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5E1C199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770E0D8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712A7D7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061B19E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58BDF2F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0A1E8FC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517D7E0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5659DFF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50F1CA6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F113EB" w:rsidRPr="008F4302" w14:paraId="73BCB45E" w14:textId="77777777" w:rsidTr="00154E26">
        <w:trPr>
          <w:trHeight w:val="264"/>
        </w:trPr>
        <w:tc>
          <w:tcPr>
            <w:tcW w:w="1104" w:type="dxa"/>
            <w:vMerge/>
            <w:vAlign w:val="center"/>
            <w:hideMark/>
          </w:tcPr>
          <w:p w14:paraId="5C0D39DE"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0271F270"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686E5EAB"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местный бюджет</w:t>
            </w:r>
          </w:p>
        </w:tc>
        <w:tc>
          <w:tcPr>
            <w:tcW w:w="1985" w:type="dxa"/>
            <w:vMerge/>
            <w:vAlign w:val="center"/>
            <w:hideMark/>
          </w:tcPr>
          <w:p w14:paraId="6D32B7DD"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4DC47FC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903</w:t>
            </w:r>
          </w:p>
        </w:tc>
        <w:tc>
          <w:tcPr>
            <w:tcW w:w="630" w:type="dxa"/>
            <w:vAlign w:val="center"/>
            <w:hideMark/>
          </w:tcPr>
          <w:p w14:paraId="06672E7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3F6D788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Ц720200000</w:t>
            </w:r>
          </w:p>
        </w:tc>
        <w:tc>
          <w:tcPr>
            <w:tcW w:w="469" w:type="dxa"/>
            <w:vAlign w:val="center"/>
            <w:hideMark/>
          </w:tcPr>
          <w:p w14:paraId="65B56D7E"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7C36592E"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250,00  </w:t>
            </w:r>
          </w:p>
        </w:tc>
        <w:tc>
          <w:tcPr>
            <w:tcW w:w="871" w:type="dxa"/>
            <w:shd w:val="clear" w:color="000000" w:fill="FFFFFF"/>
            <w:vAlign w:val="center"/>
            <w:hideMark/>
          </w:tcPr>
          <w:p w14:paraId="4C0834D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250,00  </w:t>
            </w:r>
          </w:p>
        </w:tc>
        <w:tc>
          <w:tcPr>
            <w:tcW w:w="807" w:type="dxa"/>
            <w:shd w:val="clear" w:color="000000" w:fill="FFFFFF"/>
            <w:vAlign w:val="center"/>
            <w:hideMark/>
          </w:tcPr>
          <w:p w14:paraId="71DF208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250,00  </w:t>
            </w:r>
          </w:p>
        </w:tc>
        <w:tc>
          <w:tcPr>
            <w:tcW w:w="823" w:type="dxa"/>
            <w:shd w:val="clear" w:color="000000" w:fill="FFFFFF"/>
            <w:vAlign w:val="center"/>
            <w:hideMark/>
          </w:tcPr>
          <w:p w14:paraId="17F086E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250,00  </w:t>
            </w:r>
          </w:p>
        </w:tc>
        <w:tc>
          <w:tcPr>
            <w:tcW w:w="775" w:type="dxa"/>
            <w:shd w:val="clear" w:color="000000" w:fill="FFFFFF"/>
            <w:vAlign w:val="center"/>
            <w:hideMark/>
          </w:tcPr>
          <w:p w14:paraId="0174496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250,00  </w:t>
            </w:r>
          </w:p>
        </w:tc>
        <w:tc>
          <w:tcPr>
            <w:tcW w:w="948" w:type="dxa"/>
            <w:shd w:val="clear" w:color="000000" w:fill="FFFFFF"/>
            <w:vAlign w:val="center"/>
            <w:hideMark/>
          </w:tcPr>
          <w:p w14:paraId="6531979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1 250,00  </w:t>
            </w:r>
          </w:p>
        </w:tc>
        <w:tc>
          <w:tcPr>
            <w:tcW w:w="948" w:type="dxa"/>
            <w:shd w:val="clear" w:color="000000" w:fill="FFFFFF"/>
            <w:vAlign w:val="center"/>
            <w:hideMark/>
          </w:tcPr>
          <w:p w14:paraId="3A91502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1 250,00  </w:t>
            </w:r>
          </w:p>
        </w:tc>
      </w:tr>
      <w:tr w:rsidR="00F113EB" w:rsidRPr="008F4302" w14:paraId="07623D68" w14:textId="77777777" w:rsidTr="00154E26">
        <w:trPr>
          <w:trHeight w:val="384"/>
        </w:trPr>
        <w:tc>
          <w:tcPr>
            <w:tcW w:w="1104" w:type="dxa"/>
            <w:vMerge/>
            <w:vAlign w:val="center"/>
            <w:hideMark/>
          </w:tcPr>
          <w:p w14:paraId="29606FF0"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73B31257"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37D390BD"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внебюджетные источники</w:t>
            </w:r>
          </w:p>
        </w:tc>
        <w:tc>
          <w:tcPr>
            <w:tcW w:w="1985" w:type="dxa"/>
            <w:vMerge/>
            <w:vAlign w:val="center"/>
            <w:hideMark/>
          </w:tcPr>
          <w:p w14:paraId="4A646353"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084337A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15B9D21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14BE65F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675AC73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209966F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380EFCD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3206EDB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4EDB74D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541EBF7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3AA3094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1BA7974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D87605" w:rsidRPr="008F4302" w14:paraId="71248DF5" w14:textId="77777777" w:rsidTr="00154E26">
        <w:trPr>
          <w:trHeight w:val="264"/>
        </w:trPr>
        <w:tc>
          <w:tcPr>
            <w:tcW w:w="1104" w:type="dxa"/>
            <w:vMerge w:val="restart"/>
            <w:hideMark/>
          </w:tcPr>
          <w:p w14:paraId="5EDA7960"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Мероприятие 1.1.</w:t>
            </w:r>
          </w:p>
        </w:tc>
        <w:tc>
          <w:tcPr>
            <w:tcW w:w="1384" w:type="dxa"/>
            <w:vMerge w:val="restart"/>
            <w:hideMark/>
          </w:tcPr>
          <w:p w14:paraId="7E6F335C"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Поддержка талантливой и одаренной молодежи</w:t>
            </w:r>
          </w:p>
        </w:tc>
        <w:tc>
          <w:tcPr>
            <w:tcW w:w="2063" w:type="dxa"/>
            <w:vAlign w:val="center"/>
            <w:hideMark/>
          </w:tcPr>
          <w:p w14:paraId="0B124850" w14:textId="77777777" w:rsidR="00D87605" w:rsidRPr="008F4302" w:rsidRDefault="00D87605" w:rsidP="00F113EB">
            <w:pPr>
              <w:widowControl/>
              <w:autoSpaceDE/>
              <w:autoSpaceDN/>
              <w:adjustRightInd/>
              <w:ind w:firstLine="0"/>
              <w:jc w:val="left"/>
              <w:rPr>
                <w:rFonts w:ascii="Times New Roman" w:hAnsi="Times New Roman" w:cs="Times New Roman"/>
                <w:b/>
                <w:bCs/>
                <w:sz w:val="14"/>
                <w:szCs w:val="14"/>
              </w:rPr>
            </w:pPr>
            <w:r w:rsidRPr="008F4302">
              <w:rPr>
                <w:rFonts w:ascii="Times New Roman" w:hAnsi="Times New Roman" w:cs="Times New Roman"/>
                <w:b/>
                <w:bCs/>
                <w:sz w:val="14"/>
                <w:szCs w:val="14"/>
              </w:rPr>
              <w:t>Всего</w:t>
            </w:r>
          </w:p>
        </w:tc>
        <w:tc>
          <w:tcPr>
            <w:tcW w:w="1985" w:type="dxa"/>
            <w:vMerge w:val="restart"/>
            <w:hideMark/>
          </w:tcPr>
          <w:p w14:paraId="576CCA27" w14:textId="77777777" w:rsidR="00D87605" w:rsidRDefault="00D87605" w:rsidP="00D87605">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Управление образования администрации города Чебоксары</w:t>
            </w:r>
            <w:r>
              <w:rPr>
                <w:rFonts w:ascii="Times New Roman" w:hAnsi="Times New Roman" w:cs="Times New Roman"/>
                <w:sz w:val="14"/>
                <w:szCs w:val="14"/>
              </w:rPr>
              <w:t>;</w:t>
            </w:r>
          </w:p>
          <w:p w14:paraId="039410A4" w14:textId="77777777" w:rsidR="00D87605" w:rsidRPr="008F4302" w:rsidRDefault="00D87605" w:rsidP="00D87605">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Отдел молодежного и общественного развития администрации города Чебоксары</w:t>
            </w:r>
          </w:p>
        </w:tc>
        <w:tc>
          <w:tcPr>
            <w:tcW w:w="549" w:type="dxa"/>
            <w:vAlign w:val="center"/>
            <w:hideMark/>
          </w:tcPr>
          <w:p w14:paraId="624F0837"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630" w:type="dxa"/>
            <w:vAlign w:val="center"/>
            <w:hideMark/>
          </w:tcPr>
          <w:p w14:paraId="0CFB1F5E"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1021" w:type="dxa"/>
            <w:vAlign w:val="center"/>
            <w:hideMark/>
          </w:tcPr>
          <w:p w14:paraId="18EF1684"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469" w:type="dxa"/>
            <w:vAlign w:val="center"/>
            <w:hideMark/>
          </w:tcPr>
          <w:p w14:paraId="273F96BA"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871" w:type="dxa"/>
            <w:shd w:val="clear" w:color="000000" w:fill="FFFFFF"/>
            <w:vAlign w:val="center"/>
            <w:hideMark/>
          </w:tcPr>
          <w:p w14:paraId="4D863011"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250,00  </w:t>
            </w:r>
          </w:p>
        </w:tc>
        <w:tc>
          <w:tcPr>
            <w:tcW w:w="871" w:type="dxa"/>
            <w:shd w:val="clear" w:color="000000" w:fill="FFFFFF"/>
            <w:vAlign w:val="center"/>
            <w:hideMark/>
          </w:tcPr>
          <w:p w14:paraId="2FEED57E"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250,00  </w:t>
            </w:r>
          </w:p>
        </w:tc>
        <w:tc>
          <w:tcPr>
            <w:tcW w:w="807" w:type="dxa"/>
            <w:shd w:val="clear" w:color="000000" w:fill="FFFFFF"/>
            <w:vAlign w:val="center"/>
            <w:hideMark/>
          </w:tcPr>
          <w:p w14:paraId="78810A07"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250,00  </w:t>
            </w:r>
          </w:p>
        </w:tc>
        <w:tc>
          <w:tcPr>
            <w:tcW w:w="823" w:type="dxa"/>
            <w:vAlign w:val="center"/>
            <w:hideMark/>
          </w:tcPr>
          <w:p w14:paraId="096AA4C9"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250,00  </w:t>
            </w:r>
          </w:p>
        </w:tc>
        <w:tc>
          <w:tcPr>
            <w:tcW w:w="775" w:type="dxa"/>
            <w:vAlign w:val="center"/>
            <w:hideMark/>
          </w:tcPr>
          <w:p w14:paraId="5B405868"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250,00  </w:t>
            </w:r>
          </w:p>
        </w:tc>
        <w:tc>
          <w:tcPr>
            <w:tcW w:w="948" w:type="dxa"/>
            <w:vAlign w:val="center"/>
            <w:hideMark/>
          </w:tcPr>
          <w:p w14:paraId="4E8C801F"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1 250,00  </w:t>
            </w:r>
          </w:p>
        </w:tc>
        <w:tc>
          <w:tcPr>
            <w:tcW w:w="948" w:type="dxa"/>
            <w:vAlign w:val="center"/>
            <w:hideMark/>
          </w:tcPr>
          <w:p w14:paraId="7F1C0624"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1 250,00  </w:t>
            </w:r>
          </w:p>
        </w:tc>
      </w:tr>
      <w:tr w:rsidR="00F113EB" w:rsidRPr="008F4302" w14:paraId="2FB095D6" w14:textId="77777777" w:rsidTr="00154E26">
        <w:trPr>
          <w:trHeight w:val="384"/>
        </w:trPr>
        <w:tc>
          <w:tcPr>
            <w:tcW w:w="1104" w:type="dxa"/>
            <w:vMerge/>
            <w:vAlign w:val="center"/>
            <w:hideMark/>
          </w:tcPr>
          <w:p w14:paraId="2266EC03"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6178FA3E"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7924FD7A"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федеральный бюджет</w:t>
            </w:r>
          </w:p>
        </w:tc>
        <w:tc>
          <w:tcPr>
            <w:tcW w:w="1985" w:type="dxa"/>
            <w:vMerge/>
            <w:vAlign w:val="center"/>
            <w:hideMark/>
          </w:tcPr>
          <w:p w14:paraId="1B1D332C"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4A40F09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385A568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7CB7319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1AF5796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563FCD8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68BC446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199807A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786A069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168B3A1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7640C54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2DDDC3E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F113EB" w:rsidRPr="008F4302" w14:paraId="0F38141E" w14:textId="77777777" w:rsidTr="00154E26">
        <w:trPr>
          <w:trHeight w:val="648"/>
        </w:trPr>
        <w:tc>
          <w:tcPr>
            <w:tcW w:w="1104" w:type="dxa"/>
            <w:vMerge/>
            <w:vAlign w:val="center"/>
            <w:hideMark/>
          </w:tcPr>
          <w:p w14:paraId="2470F954"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1D19C30A"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005C20F7"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республиканский бюджет Чувашской Республики</w:t>
            </w:r>
          </w:p>
        </w:tc>
        <w:tc>
          <w:tcPr>
            <w:tcW w:w="1985" w:type="dxa"/>
            <w:vMerge/>
            <w:vAlign w:val="center"/>
            <w:hideMark/>
          </w:tcPr>
          <w:p w14:paraId="69695E66"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0A57518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52DEEA6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4CD2524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3BAB026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2A87DB0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38EA321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0B90B66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49B29F0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648AC06E"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3A05185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7083E6B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F113EB" w:rsidRPr="008F4302" w14:paraId="03A36044" w14:textId="77777777" w:rsidTr="00154E26">
        <w:trPr>
          <w:trHeight w:val="264"/>
        </w:trPr>
        <w:tc>
          <w:tcPr>
            <w:tcW w:w="1104" w:type="dxa"/>
            <w:vMerge/>
            <w:vAlign w:val="center"/>
            <w:hideMark/>
          </w:tcPr>
          <w:p w14:paraId="75687792"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43C0107A"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3A44FCA6"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местный бюджет</w:t>
            </w:r>
          </w:p>
        </w:tc>
        <w:tc>
          <w:tcPr>
            <w:tcW w:w="1985" w:type="dxa"/>
            <w:vMerge/>
            <w:vAlign w:val="center"/>
            <w:hideMark/>
          </w:tcPr>
          <w:p w14:paraId="039D4E77"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44D7DCC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903</w:t>
            </w:r>
          </w:p>
        </w:tc>
        <w:tc>
          <w:tcPr>
            <w:tcW w:w="630" w:type="dxa"/>
            <w:vAlign w:val="center"/>
            <w:hideMark/>
          </w:tcPr>
          <w:p w14:paraId="283CDAC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0707</w:t>
            </w:r>
          </w:p>
        </w:tc>
        <w:tc>
          <w:tcPr>
            <w:tcW w:w="1021" w:type="dxa"/>
            <w:vAlign w:val="center"/>
            <w:hideMark/>
          </w:tcPr>
          <w:p w14:paraId="41A248D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Ц720272130</w:t>
            </w:r>
          </w:p>
        </w:tc>
        <w:tc>
          <w:tcPr>
            <w:tcW w:w="469" w:type="dxa"/>
            <w:vAlign w:val="center"/>
            <w:hideMark/>
          </w:tcPr>
          <w:p w14:paraId="09D0D7DE"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630</w:t>
            </w:r>
          </w:p>
        </w:tc>
        <w:tc>
          <w:tcPr>
            <w:tcW w:w="871" w:type="dxa"/>
            <w:shd w:val="clear" w:color="000000" w:fill="FFFFFF"/>
            <w:vAlign w:val="center"/>
            <w:hideMark/>
          </w:tcPr>
          <w:p w14:paraId="2BF613E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250,00  </w:t>
            </w:r>
          </w:p>
        </w:tc>
        <w:tc>
          <w:tcPr>
            <w:tcW w:w="871" w:type="dxa"/>
            <w:shd w:val="clear" w:color="000000" w:fill="FFFFFF"/>
            <w:vAlign w:val="center"/>
            <w:hideMark/>
          </w:tcPr>
          <w:p w14:paraId="1A65430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250,00  </w:t>
            </w:r>
          </w:p>
        </w:tc>
        <w:tc>
          <w:tcPr>
            <w:tcW w:w="807" w:type="dxa"/>
            <w:shd w:val="clear" w:color="000000" w:fill="FFFFFF"/>
            <w:vAlign w:val="center"/>
            <w:hideMark/>
          </w:tcPr>
          <w:p w14:paraId="39C853E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250,00  </w:t>
            </w:r>
          </w:p>
        </w:tc>
        <w:tc>
          <w:tcPr>
            <w:tcW w:w="823" w:type="dxa"/>
            <w:vAlign w:val="center"/>
            <w:hideMark/>
          </w:tcPr>
          <w:p w14:paraId="5547BD4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250,00  </w:t>
            </w:r>
          </w:p>
        </w:tc>
        <w:tc>
          <w:tcPr>
            <w:tcW w:w="775" w:type="dxa"/>
            <w:vAlign w:val="center"/>
            <w:hideMark/>
          </w:tcPr>
          <w:p w14:paraId="3C34358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250,00  </w:t>
            </w:r>
          </w:p>
        </w:tc>
        <w:tc>
          <w:tcPr>
            <w:tcW w:w="948" w:type="dxa"/>
            <w:vAlign w:val="center"/>
            <w:hideMark/>
          </w:tcPr>
          <w:p w14:paraId="39F5C6B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1 250,00  </w:t>
            </w:r>
          </w:p>
        </w:tc>
        <w:tc>
          <w:tcPr>
            <w:tcW w:w="948" w:type="dxa"/>
            <w:vAlign w:val="center"/>
            <w:hideMark/>
          </w:tcPr>
          <w:p w14:paraId="24D467E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1 250,00  </w:t>
            </w:r>
          </w:p>
        </w:tc>
      </w:tr>
      <w:tr w:rsidR="00F113EB" w:rsidRPr="008F4302" w14:paraId="51B8B155" w14:textId="77777777" w:rsidTr="00154E26">
        <w:trPr>
          <w:trHeight w:val="384"/>
        </w:trPr>
        <w:tc>
          <w:tcPr>
            <w:tcW w:w="1104" w:type="dxa"/>
            <w:vMerge/>
            <w:vAlign w:val="center"/>
            <w:hideMark/>
          </w:tcPr>
          <w:p w14:paraId="2DB0C587"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7196A80D"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3BB9FD06"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внебюджетные источники</w:t>
            </w:r>
          </w:p>
        </w:tc>
        <w:tc>
          <w:tcPr>
            <w:tcW w:w="1985" w:type="dxa"/>
            <w:vMerge/>
            <w:vAlign w:val="center"/>
            <w:hideMark/>
          </w:tcPr>
          <w:p w14:paraId="692CA439"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70A4FEC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04CE79C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002363C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68B8570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02EFCA8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4438EE7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5720194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05769A6E"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320F151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07A84CB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5E933DD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D87605" w:rsidRPr="008F4302" w14:paraId="5EE7CF77" w14:textId="77777777" w:rsidTr="00154E26">
        <w:trPr>
          <w:trHeight w:val="312"/>
        </w:trPr>
        <w:tc>
          <w:tcPr>
            <w:tcW w:w="1104" w:type="dxa"/>
            <w:vMerge w:val="restart"/>
            <w:hideMark/>
          </w:tcPr>
          <w:p w14:paraId="3577DB41"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Основное мероприятие 2</w:t>
            </w:r>
            <w:r>
              <w:rPr>
                <w:rFonts w:ascii="Times New Roman" w:hAnsi="Times New Roman" w:cs="Times New Roman"/>
                <w:sz w:val="14"/>
                <w:szCs w:val="14"/>
              </w:rPr>
              <w:t>.</w:t>
            </w:r>
          </w:p>
        </w:tc>
        <w:tc>
          <w:tcPr>
            <w:tcW w:w="1384" w:type="dxa"/>
            <w:vMerge w:val="restart"/>
            <w:hideMark/>
          </w:tcPr>
          <w:p w14:paraId="52230A21"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 xml:space="preserve">Организация отдыха детей </w:t>
            </w:r>
          </w:p>
        </w:tc>
        <w:tc>
          <w:tcPr>
            <w:tcW w:w="2063" w:type="dxa"/>
            <w:vAlign w:val="center"/>
            <w:hideMark/>
          </w:tcPr>
          <w:p w14:paraId="254872B3" w14:textId="77777777" w:rsidR="00D87605" w:rsidRPr="008F4302" w:rsidRDefault="00D87605" w:rsidP="00F113EB">
            <w:pPr>
              <w:widowControl/>
              <w:autoSpaceDE/>
              <w:autoSpaceDN/>
              <w:adjustRightInd/>
              <w:ind w:firstLine="0"/>
              <w:jc w:val="left"/>
              <w:rPr>
                <w:rFonts w:ascii="Times New Roman" w:hAnsi="Times New Roman" w:cs="Times New Roman"/>
                <w:b/>
                <w:bCs/>
                <w:sz w:val="14"/>
                <w:szCs w:val="14"/>
              </w:rPr>
            </w:pPr>
            <w:r w:rsidRPr="008F4302">
              <w:rPr>
                <w:rFonts w:ascii="Times New Roman" w:hAnsi="Times New Roman" w:cs="Times New Roman"/>
                <w:b/>
                <w:bCs/>
                <w:sz w:val="14"/>
                <w:szCs w:val="14"/>
              </w:rPr>
              <w:t>Всего</w:t>
            </w:r>
          </w:p>
        </w:tc>
        <w:tc>
          <w:tcPr>
            <w:tcW w:w="1985" w:type="dxa"/>
            <w:vMerge w:val="restart"/>
            <w:hideMark/>
          </w:tcPr>
          <w:p w14:paraId="67650747"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Управление образования администрации города Чебоксары</w:t>
            </w:r>
          </w:p>
        </w:tc>
        <w:tc>
          <w:tcPr>
            <w:tcW w:w="549" w:type="dxa"/>
            <w:vAlign w:val="center"/>
            <w:hideMark/>
          </w:tcPr>
          <w:p w14:paraId="29D52F39"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630" w:type="dxa"/>
            <w:vAlign w:val="center"/>
            <w:hideMark/>
          </w:tcPr>
          <w:p w14:paraId="72815DEB"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1021" w:type="dxa"/>
            <w:vAlign w:val="center"/>
            <w:hideMark/>
          </w:tcPr>
          <w:p w14:paraId="67FCF3C2"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469" w:type="dxa"/>
            <w:vAlign w:val="center"/>
            <w:hideMark/>
          </w:tcPr>
          <w:p w14:paraId="6E204F30"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871" w:type="dxa"/>
            <w:shd w:val="clear" w:color="000000" w:fill="FFFFFF"/>
            <w:vAlign w:val="center"/>
            <w:hideMark/>
          </w:tcPr>
          <w:p w14:paraId="688ACBFC"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900,00  </w:t>
            </w:r>
          </w:p>
        </w:tc>
        <w:tc>
          <w:tcPr>
            <w:tcW w:w="871" w:type="dxa"/>
            <w:shd w:val="clear" w:color="000000" w:fill="FFFFFF"/>
            <w:vAlign w:val="center"/>
            <w:hideMark/>
          </w:tcPr>
          <w:p w14:paraId="2FC083F3"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1 000,00  </w:t>
            </w:r>
          </w:p>
        </w:tc>
        <w:tc>
          <w:tcPr>
            <w:tcW w:w="807" w:type="dxa"/>
            <w:shd w:val="clear" w:color="000000" w:fill="FFFFFF"/>
            <w:vAlign w:val="center"/>
            <w:hideMark/>
          </w:tcPr>
          <w:p w14:paraId="0792CF5B"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1 000,00  </w:t>
            </w:r>
          </w:p>
        </w:tc>
        <w:tc>
          <w:tcPr>
            <w:tcW w:w="823" w:type="dxa"/>
            <w:vAlign w:val="center"/>
            <w:hideMark/>
          </w:tcPr>
          <w:p w14:paraId="262993E0"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1 000,00  </w:t>
            </w:r>
          </w:p>
        </w:tc>
        <w:tc>
          <w:tcPr>
            <w:tcW w:w="775" w:type="dxa"/>
            <w:vAlign w:val="center"/>
            <w:hideMark/>
          </w:tcPr>
          <w:p w14:paraId="241ACC99"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1 000,00  </w:t>
            </w:r>
          </w:p>
        </w:tc>
        <w:tc>
          <w:tcPr>
            <w:tcW w:w="948" w:type="dxa"/>
            <w:vAlign w:val="center"/>
            <w:hideMark/>
          </w:tcPr>
          <w:p w14:paraId="3327C35A"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5 000,00  </w:t>
            </w:r>
          </w:p>
        </w:tc>
        <w:tc>
          <w:tcPr>
            <w:tcW w:w="948" w:type="dxa"/>
            <w:vAlign w:val="center"/>
            <w:hideMark/>
          </w:tcPr>
          <w:p w14:paraId="177E2F43"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5 000,00  </w:t>
            </w:r>
          </w:p>
        </w:tc>
      </w:tr>
      <w:tr w:rsidR="00F113EB" w:rsidRPr="008F4302" w14:paraId="65926319" w14:textId="77777777" w:rsidTr="00154E26">
        <w:trPr>
          <w:trHeight w:val="408"/>
        </w:trPr>
        <w:tc>
          <w:tcPr>
            <w:tcW w:w="1104" w:type="dxa"/>
            <w:vMerge/>
            <w:vAlign w:val="center"/>
            <w:hideMark/>
          </w:tcPr>
          <w:p w14:paraId="7E0EF5EC"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1EFD5BF1"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78BCF41B"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федеральный бюджет</w:t>
            </w:r>
          </w:p>
        </w:tc>
        <w:tc>
          <w:tcPr>
            <w:tcW w:w="1985" w:type="dxa"/>
            <w:vMerge/>
            <w:vAlign w:val="center"/>
            <w:hideMark/>
          </w:tcPr>
          <w:p w14:paraId="03ED9B8F"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4D75783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2E91C9D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29F8501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36252AD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4AE8711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5246442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6CB2A2F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1C22495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6A64CBF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37F1035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341A072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F113EB" w:rsidRPr="008F4302" w14:paraId="5B51C3A8" w14:textId="77777777" w:rsidTr="00154E26">
        <w:trPr>
          <w:trHeight w:val="576"/>
        </w:trPr>
        <w:tc>
          <w:tcPr>
            <w:tcW w:w="1104" w:type="dxa"/>
            <w:vMerge/>
            <w:vAlign w:val="center"/>
            <w:hideMark/>
          </w:tcPr>
          <w:p w14:paraId="3BF0ABCC"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1AFB724D"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3B5CA87F"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республиканский бюджет Чувашской Республики</w:t>
            </w:r>
          </w:p>
        </w:tc>
        <w:tc>
          <w:tcPr>
            <w:tcW w:w="1985" w:type="dxa"/>
            <w:vMerge/>
            <w:vAlign w:val="center"/>
            <w:hideMark/>
          </w:tcPr>
          <w:p w14:paraId="6CB8F6A3"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0EDAB7A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77C3BBC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2B06EF9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4423813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2120649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72BF86E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38A7903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0F54FD6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4A8932D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0C6FB88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3506A76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F113EB" w:rsidRPr="008F4302" w14:paraId="7821C734" w14:textId="77777777" w:rsidTr="00154E26">
        <w:trPr>
          <w:trHeight w:val="264"/>
        </w:trPr>
        <w:tc>
          <w:tcPr>
            <w:tcW w:w="1104" w:type="dxa"/>
            <w:vMerge/>
            <w:vAlign w:val="center"/>
            <w:hideMark/>
          </w:tcPr>
          <w:p w14:paraId="6ACBF3AC"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2D50000D"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711EC238"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местный бюджет</w:t>
            </w:r>
          </w:p>
        </w:tc>
        <w:tc>
          <w:tcPr>
            <w:tcW w:w="1985" w:type="dxa"/>
            <w:vMerge/>
            <w:vAlign w:val="center"/>
            <w:hideMark/>
          </w:tcPr>
          <w:p w14:paraId="440DD3D5"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6184650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974</w:t>
            </w:r>
          </w:p>
        </w:tc>
        <w:tc>
          <w:tcPr>
            <w:tcW w:w="630" w:type="dxa"/>
            <w:vAlign w:val="center"/>
            <w:hideMark/>
          </w:tcPr>
          <w:p w14:paraId="2F247E6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2613275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Ц720300000</w:t>
            </w:r>
          </w:p>
        </w:tc>
        <w:tc>
          <w:tcPr>
            <w:tcW w:w="469" w:type="dxa"/>
            <w:vAlign w:val="center"/>
            <w:hideMark/>
          </w:tcPr>
          <w:p w14:paraId="47D9053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6BAA6CFE"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900,00  </w:t>
            </w:r>
          </w:p>
        </w:tc>
        <w:tc>
          <w:tcPr>
            <w:tcW w:w="871" w:type="dxa"/>
            <w:shd w:val="clear" w:color="000000" w:fill="FFFFFF"/>
            <w:vAlign w:val="center"/>
            <w:hideMark/>
          </w:tcPr>
          <w:p w14:paraId="04242DD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1 000,00  </w:t>
            </w:r>
          </w:p>
        </w:tc>
        <w:tc>
          <w:tcPr>
            <w:tcW w:w="807" w:type="dxa"/>
            <w:shd w:val="clear" w:color="000000" w:fill="FFFFFF"/>
            <w:vAlign w:val="center"/>
            <w:hideMark/>
          </w:tcPr>
          <w:p w14:paraId="7AFF0B0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1 000,00  </w:t>
            </w:r>
          </w:p>
        </w:tc>
        <w:tc>
          <w:tcPr>
            <w:tcW w:w="823" w:type="dxa"/>
            <w:shd w:val="clear" w:color="000000" w:fill="FFFFFF"/>
            <w:vAlign w:val="center"/>
            <w:hideMark/>
          </w:tcPr>
          <w:p w14:paraId="25573D2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1 000,00  </w:t>
            </w:r>
          </w:p>
        </w:tc>
        <w:tc>
          <w:tcPr>
            <w:tcW w:w="775" w:type="dxa"/>
            <w:shd w:val="clear" w:color="000000" w:fill="FFFFFF"/>
            <w:vAlign w:val="center"/>
            <w:hideMark/>
          </w:tcPr>
          <w:p w14:paraId="1ED0BAF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1 000,00  </w:t>
            </w:r>
          </w:p>
        </w:tc>
        <w:tc>
          <w:tcPr>
            <w:tcW w:w="948" w:type="dxa"/>
            <w:shd w:val="clear" w:color="000000" w:fill="FFFFFF"/>
            <w:vAlign w:val="center"/>
            <w:hideMark/>
          </w:tcPr>
          <w:p w14:paraId="48A21E8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5 000,00  </w:t>
            </w:r>
          </w:p>
        </w:tc>
        <w:tc>
          <w:tcPr>
            <w:tcW w:w="948" w:type="dxa"/>
            <w:shd w:val="clear" w:color="000000" w:fill="FFFFFF"/>
            <w:vAlign w:val="center"/>
            <w:hideMark/>
          </w:tcPr>
          <w:p w14:paraId="0E79F7B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5 000,00  </w:t>
            </w:r>
          </w:p>
        </w:tc>
      </w:tr>
      <w:tr w:rsidR="00F113EB" w:rsidRPr="008F4302" w14:paraId="7DD1560B" w14:textId="77777777" w:rsidTr="00154E26">
        <w:trPr>
          <w:trHeight w:val="384"/>
        </w:trPr>
        <w:tc>
          <w:tcPr>
            <w:tcW w:w="1104" w:type="dxa"/>
            <w:vMerge/>
            <w:vAlign w:val="center"/>
            <w:hideMark/>
          </w:tcPr>
          <w:p w14:paraId="42E402E9"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40508993"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6CBA9993"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внебюджетные источники</w:t>
            </w:r>
          </w:p>
        </w:tc>
        <w:tc>
          <w:tcPr>
            <w:tcW w:w="1985" w:type="dxa"/>
            <w:vMerge/>
            <w:vAlign w:val="center"/>
            <w:hideMark/>
          </w:tcPr>
          <w:p w14:paraId="4DA2A00D"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72E2F21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076ED86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427135D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0C2B896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7D43A19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269A0D6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7F00ADB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5816018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5F45782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072031E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7927902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D87605" w:rsidRPr="008F4302" w14:paraId="74583D14" w14:textId="77777777" w:rsidTr="00154E26">
        <w:trPr>
          <w:trHeight w:val="252"/>
        </w:trPr>
        <w:tc>
          <w:tcPr>
            <w:tcW w:w="1104" w:type="dxa"/>
            <w:vMerge w:val="restart"/>
            <w:hideMark/>
          </w:tcPr>
          <w:p w14:paraId="62DEE133"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Мероприятие 2.1.</w:t>
            </w:r>
          </w:p>
        </w:tc>
        <w:tc>
          <w:tcPr>
            <w:tcW w:w="1384" w:type="dxa"/>
            <w:vMerge w:val="restart"/>
            <w:hideMark/>
          </w:tcPr>
          <w:p w14:paraId="1B724F73"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Организация отдыха детей в загородных, пришкольных и других лагерях</w:t>
            </w:r>
          </w:p>
        </w:tc>
        <w:tc>
          <w:tcPr>
            <w:tcW w:w="2063" w:type="dxa"/>
            <w:vAlign w:val="center"/>
            <w:hideMark/>
          </w:tcPr>
          <w:p w14:paraId="0B5EB42A" w14:textId="77777777" w:rsidR="00D87605" w:rsidRPr="008F4302" w:rsidRDefault="00D87605" w:rsidP="00F113EB">
            <w:pPr>
              <w:widowControl/>
              <w:autoSpaceDE/>
              <w:autoSpaceDN/>
              <w:adjustRightInd/>
              <w:ind w:firstLine="0"/>
              <w:jc w:val="left"/>
              <w:rPr>
                <w:rFonts w:ascii="Times New Roman" w:hAnsi="Times New Roman" w:cs="Times New Roman"/>
                <w:b/>
                <w:bCs/>
                <w:sz w:val="14"/>
                <w:szCs w:val="14"/>
              </w:rPr>
            </w:pPr>
            <w:r w:rsidRPr="008F4302">
              <w:rPr>
                <w:rFonts w:ascii="Times New Roman" w:hAnsi="Times New Roman" w:cs="Times New Roman"/>
                <w:b/>
                <w:bCs/>
                <w:sz w:val="14"/>
                <w:szCs w:val="14"/>
              </w:rPr>
              <w:t>Всего</w:t>
            </w:r>
          </w:p>
        </w:tc>
        <w:tc>
          <w:tcPr>
            <w:tcW w:w="1985" w:type="dxa"/>
            <w:vMerge w:val="restart"/>
            <w:hideMark/>
          </w:tcPr>
          <w:p w14:paraId="4B326A60" w14:textId="77777777" w:rsidR="00D87605" w:rsidRPr="008F4302" w:rsidRDefault="00D87605"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Управление образования администрации города Чебоксары</w:t>
            </w:r>
          </w:p>
        </w:tc>
        <w:tc>
          <w:tcPr>
            <w:tcW w:w="549" w:type="dxa"/>
            <w:vAlign w:val="center"/>
            <w:hideMark/>
          </w:tcPr>
          <w:p w14:paraId="6827CAC6"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630" w:type="dxa"/>
            <w:vAlign w:val="center"/>
            <w:hideMark/>
          </w:tcPr>
          <w:p w14:paraId="599B0F54"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1021" w:type="dxa"/>
            <w:vAlign w:val="center"/>
            <w:hideMark/>
          </w:tcPr>
          <w:p w14:paraId="2CA7FDF5"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469" w:type="dxa"/>
            <w:vAlign w:val="center"/>
            <w:hideMark/>
          </w:tcPr>
          <w:p w14:paraId="43C65DD2" w14:textId="77777777" w:rsidR="00D87605" w:rsidRPr="00D87605" w:rsidRDefault="00D87605" w:rsidP="00CA606F">
            <w:pPr>
              <w:widowControl/>
              <w:autoSpaceDE/>
              <w:autoSpaceDN/>
              <w:adjustRightInd/>
              <w:ind w:firstLine="0"/>
              <w:jc w:val="center"/>
              <w:rPr>
                <w:rFonts w:ascii="Times New Roman" w:hAnsi="Times New Roman" w:cs="Times New Roman"/>
                <w:b/>
                <w:sz w:val="14"/>
                <w:szCs w:val="14"/>
              </w:rPr>
            </w:pPr>
            <w:r w:rsidRPr="00D87605">
              <w:rPr>
                <w:rFonts w:ascii="Times New Roman" w:hAnsi="Times New Roman" w:cs="Times New Roman"/>
                <w:b/>
                <w:sz w:val="14"/>
                <w:szCs w:val="14"/>
              </w:rPr>
              <w:t>Х</w:t>
            </w:r>
          </w:p>
        </w:tc>
        <w:tc>
          <w:tcPr>
            <w:tcW w:w="871" w:type="dxa"/>
            <w:shd w:val="clear" w:color="000000" w:fill="FFFFFF"/>
            <w:vAlign w:val="center"/>
            <w:hideMark/>
          </w:tcPr>
          <w:p w14:paraId="2C0A1583"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900,00  </w:t>
            </w:r>
          </w:p>
        </w:tc>
        <w:tc>
          <w:tcPr>
            <w:tcW w:w="871" w:type="dxa"/>
            <w:shd w:val="clear" w:color="000000" w:fill="FFFFFF"/>
            <w:vAlign w:val="center"/>
            <w:hideMark/>
          </w:tcPr>
          <w:p w14:paraId="19E7FC5D"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1 000,00  </w:t>
            </w:r>
          </w:p>
        </w:tc>
        <w:tc>
          <w:tcPr>
            <w:tcW w:w="807" w:type="dxa"/>
            <w:shd w:val="clear" w:color="000000" w:fill="FFFFFF"/>
            <w:vAlign w:val="center"/>
            <w:hideMark/>
          </w:tcPr>
          <w:p w14:paraId="73C930FB"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1 000,00  </w:t>
            </w:r>
          </w:p>
        </w:tc>
        <w:tc>
          <w:tcPr>
            <w:tcW w:w="823" w:type="dxa"/>
            <w:vAlign w:val="center"/>
            <w:hideMark/>
          </w:tcPr>
          <w:p w14:paraId="08690C0A"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1 000,00  </w:t>
            </w:r>
          </w:p>
        </w:tc>
        <w:tc>
          <w:tcPr>
            <w:tcW w:w="775" w:type="dxa"/>
            <w:vAlign w:val="center"/>
            <w:hideMark/>
          </w:tcPr>
          <w:p w14:paraId="40FFA30A"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1 000,00  </w:t>
            </w:r>
          </w:p>
        </w:tc>
        <w:tc>
          <w:tcPr>
            <w:tcW w:w="948" w:type="dxa"/>
            <w:vAlign w:val="center"/>
            <w:hideMark/>
          </w:tcPr>
          <w:p w14:paraId="2A1E9472"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5 000,00  </w:t>
            </w:r>
          </w:p>
        </w:tc>
        <w:tc>
          <w:tcPr>
            <w:tcW w:w="948" w:type="dxa"/>
            <w:vAlign w:val="center"/>
            <w:hideMark/>
          </w:tcPr>
          <w:p w14:paraId="72319CC6" w14:textId="77777777" w:rsidR="00D87605" w:rsidRPr="008F4302" w:rsidRDefault="00D87605" w:rsidP="00F113EB">
            <w:pPr>
              <w:widowControl/>
              <w:autoSpaceDE/>
              <w:autoSpaceDN/>
              <w:adjustRightInd/>
              <w:ind w:firstLine="0"/>
              <w:jc w:val="center"/>
              <w:rPr>
                <w:rFonts w:ascii="Times New Roman" w:hAnsi="Times New Roman" w:cs="Times New Roman"/>
                <w:b/>
                <w:bCs/>
                <w:sz w:val="14"/>
                <w:szCs w:val="14"/>
              </w:rPr>
            </w:pPr>
            <w:r w:rsidRPr="008F4302">
              <w:rPr>
                <w:rFonts w:ascii="Times New Roman" w:hAnsi="Times New Roman" w:cs="Times New Roman"/>
                <w:b/>
                <w:bCs/>
                <w:sz w:val="14"/>
                <w:szCs w:val="14"/>
              </w:rPr>
              <w:t xml:space="preserve">5 000,00  </w:t>
            </w:r>
          </w:p>
        </w:tc>
      </w:tr>
      <w:tr w:rsidR="00F113EB" w:rsidRPr="008F4302" w14:paraId="0B767FD5" w14:textId="77777777" w:rsidTr="00154E26">
        <w:trPr>
          <w:trHeight w:val="384"/>
        </w:trPr>
        <w:tc>
          <w:tcPr>
            <w:tcW w:w="1104" w:type="dxa"/>
            <w:vMerge/>
            <w:vAlign w:val="center"/>
            <w:hideMark/>
          </w:tcPr>
          <w:p w14:paraId="782C30DB"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525B46DB"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12BA1ECC"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федеральный бюджет</w:t>
            </w:r>
          </w:p>
        </w:tc>
        <w:tc>
          <w:tcPr>
            <w:tcW w:w="1985" w:type="dxa"/>
            <w:vMerge/>
            <w:vAlign w:val="center"/>
            <w:hideMark/>
          </w:tcPr>
          <w:p w14:paraId="093C266B"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639A941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3C2FF93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1777A78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646331B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4C766E5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76735F3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43196F0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41C4CDC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36176FFC"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3C2FF9D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1790075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F113EB" w:rsidRPr="008F4302" w14:paraId="4569F2C4" w14:textId="77777777" w:rsidTr="00154E26">
        <w:trPr>
          <w:trHeight w:val="576"/>
        </w:trPr>
        <w:tc>
          <w:tcPr>
            <w:tcW w:w="1104" w:type="dxa"/>
            <w:vMerge/>
            <w:vAlign w:val="center"/>
            <w:hideMark/>
          </w:tcPr>
          <w:p w14:paraId="5C12BF15"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56396504"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72E522DE"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республиканский бюджет Чувашской Республики</w:t>
            </w:r>
          </w:p>
        </w:tc>
        <w:tc>
          <w:tcPr>
            <w:tcW w:w="1985" w:type="dxa"/>
            <w:vMerge/>
            <w:vAlign w:val="center"/>
            <w:hideMark/>
          </w:tcPr>
          <w:p w14:paraId="5B778560"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13448EE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482B7515"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46378AC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5BD4FB6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14BE180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5BABB9E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6608919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71C6152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5727A94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2795F6B7"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3F268FDD"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r w:rsidR="00F113EB" w:rsidRPr="008F4302" w14:paraId="2B959910" w14:textId="77777777" w:rsidTr="00154E26">
        <w:trPr>
          <w:trHeight w:val="264"/>
        </w:trPr>
        <w:tc>
          <w:tcPr>
            <w:tcW w:w="1104" w:type="dxa"/>
            <w:vMerge/>
            <w:vAlign w:val="center"/>
            <w:hideMark/>
          </w:tcPr>
          <w:p w14:paraId="0C932F1C"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0582F9DA"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0CB7C7E9"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местный бюджет</w:t>
            </w:r>
          </w:p>
        </w:tc>
        <w:tc>
          <w:tcPr>
            <w:tcW w:w="1985" w:type="dxa"/>
            <w:vMerge/>
            <w:vAlign w:val="center"/>
            <w:hideMark/>
          </w:tcPr>
          <w:p w14:paraId="017CF377"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3194CA1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974</w:t>
            </w:r>
          </w:p>
        </w:tc>
        <w:tc>
          <w:tcPr>
            <w:tcW w:w="630" w:type="dxa"/>
            <w:vAlign w:val="center"/>
            <w:hideMark/>
          </w:tcPr>
          <w:p w14:paraId="34198E2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0702</w:t>
            </w:r>
          </w:p>
        </w:tc>
        <w:tc>
          <w:tcPr>
            <w:tcW w:w="1021" w:type="dxa"/>
            <w:vAlign w:val="center"/>
            <w:hideMark/>
          </w:tcPr>
          <w:p w14:paraId="536E48B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Ц720372140</w:t>
            </w:r>
          </w:p>
        </w:tc>
        <w:tc>
          <w:tcPr>
            <w:tcW w:w="469" w:type="dxa"/>
            <w:vAlign w:val="center"/>
            <w:hideMark/>
          </w:tcPr>
          <w:p w14:paraId="48E76F1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610</w:t>
            </w:r>
          </w:p>
        </w:tc>
        <w:tc>
          <w:tcPr>
            <w:tcW w:w="871" w:type="dxa"/>
            <w:shd w:val="clear" w:color="000000" w:fill="FFFFFF"/>
            <w:vAlign w:val="center"/>
            <w:hideMark/>
          </w:tcPr>
          <w:p w14:paraId="719D1A0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900,00  </w:t>
            </w:r>
          </w:p>
        </w:tc>
        <w:tc>
          <w:tcPr>
            <w:tcW w:w="871" w:type="dxa"/>
            <w:shd w:val="clear" w:color="000000" w:fill="FFFFFF"/>
            <w:vAlign w:val="center"/>
            <w:hideMark/>
          </w:tcPr>
          <w:p w14:paraId="32FD18A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1 000,00  </w:t>
            </w:r>
          </w:p>
        </w:tc>
        <w:tc>
          <w:tcPr>
            <w:tcW w:w="807" w:type="dxa"/>
            <w:shd w:val="clear" w:color="000000" w:fill="FFFFFF"/>
            <w:vAlign w:val="center"/>
            <w:hideMark/>
          </w:tcPr>
          <w:p w14:paraId="32A76D8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1 000,00  </w:t>
            </w:r>
          </w:p>
        </w:tc>
        <w:tc>
          <w:tcPr>
            <w:tcW w:w="823" w:type="dxa"/>
            <w:shd w:val="clear" w:color="000000" w:fill="FFFFFF"/>
            <w:vAlign w:val="center"/>
            <w:hideMark/>
          </w:tcPr>
          <w:p w14:paraId="5C208F2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1 000,00  </w:t>
            </w:r>
          </w:p>
        </w:tc>
        <w:tc>
          <w:tcPr>
            <w:tcW w:w="775" w:type="dxa"/>
            <w:shd w:val="clear" w:color="000000" w:fill="FFFFFF"/>
            <w:vAlign w:val="center"/>
            <w:hideMark/>
          </w:tcPr>
          <w:p w14:paraId="681FD7B4"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1 000,00  </w:t>
            </w:r>
          </w:p>
        </w:tc>
        <w:tc>
          <w:tcPr>
            <w:tcW w:w="948" w:type="dxa"/>
            <w:shd w:val="clear" w:color="000000" w:fill="FFFFFF"/>
            <w:vAlign w:val="center"/>
            <w:hideMark/>
          </w:tcPr>
          <w:p w14:paraId="28A2F1C1"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5 000,00  </w:t>
            </w:r>
          </w:p>
        </w:tc>
        <w:tc>
          <w:tcPr>
            <w:tcW w:w="948" w:type="dxa"/>
            <w:shd w:val="clear" w:color="000000" w:fill="FFFFFF"/>
            <w:vAlign w:val="center"/>
            <w:hideMark/>
          </w:tcPr>
          <w:p w14:paraId="0E21390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5 000,00  </w:t>
            </w:r>
          </w:p>
        </w:tc>
      </w:tr>
      <w:tr w:rsidR="00F113EB" w:rsidRPr="008F4302" w14:paraId="0E7EA94B" w14:textId="77777777" w:rsidTr="00154E26">
        <w:trPr>
          <w:trHeight w:val="384"/>
        </w:trPr>
        <w:tc>
          <w:tcPr>
            <w:tcW w:w="1104" w:type="dxa"/>
            <w:vMerge/>
            <w:vAlign w:val="center"/>
            <w:hideMark/>
          </w:tcPr>
          <w:p w14:paraId="251DB449"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1384" w:type="dxa"/>
            <w:vMerge/>
            <w:vAlign w:val="center"/>
            <w:hideMark/>
          </w:tcPr>
          <w:p w14:paraId="7F9A1434"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2063" w:type="dxa"/>
            <w:vAlign w:val="center"/>
            <w:hideMark/>
          </w:tcPr>
          <w:p w14:paraId="55061E3A"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r w:rsidRPr="008F4302">
              <w:rPr>
                <w:rFonts w:ascii="Times New Roman" w:hAnsi="Times New Roman" w:cs="Times New Roman"/>
                <w:sz w:val="14"/>
                <w:szCs w:val="14"/>
              </w:rPr>
              <w:t>внебюджетные источники</w:t>
            </w:r>
          </w:p>
        </w:tc>
        <w:tc>
          <w:tcPr>
            <w:tcW w:w="1985" w:type="dxa"/>
            <w:vMerge/>
            <w:vAlign w:val="center"/>
            <w:hideMark/>
          </w:tcPr>
          <w:p w14:paraId="66C28357" w14:textId="77777777" w:rsidR="00F113EB" w:rsidRPr="008F4302" w:rsidRDefault="00F113EB" w:rsidP="00F113EB">
            <w:pPr>
              <w:widowControl/>
              <w:autoSpaceDE/>
              <w:autoSpaceDN/>
              <w:adjustRightInd/>
              <w:ind w:firstLine="0"/>
              <w:jc w:val="left"/>
              <w:rPr>
                <w:rFonts w:ascii="Times New Roman" w:hAnsi="Times New Roman" w:cs="Times New Roman"/>
                <w:sz w:val="14"/>
                <w:szCs w:val="14"/>
              </w:rPr>
            </w:pPr>
          </w:p>
        </w:tc>
        <w:tc>
          <w:tcPr>
            <w:tcW w:w="549" w:type="dxa"/>
            <w:vAlign w:val="center"/>
            <w:hideMark/>
          </w:tcPr>
          <w:p w14:paraId="4F358C80"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630" w:type="dxa"/>
            <w:vAlign w:val="center"/>
            <w:hideMark/>
          </w:tcPr>
          <w:p w14:paraId="545BF9E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1021" w:type="dxa"/>
            <w:vAlign w:val="center"/>
            <w:hideMark/>
          </w:tcPr>
          <w:p w14:paraId="678F8A08"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469" w:type="dxa"/>
            <w:vAlign w:val="center"/>
            <w:hideMark/>
          </w:tcPr>
          <w:p w14:paraId="08AF30B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Х</w:t>
            </w:r>
          </w:p>
        </w:tc>
        <w:tc>
          <w:tcPr>
            <w:tcW w:w="871" w:type="dxa"/>
            <w:shd w:val="clear" w:color="000000" w:fill="FFFFFF"/>
            <w:vAlign w:val="center"/>
            <w:hideMark/>
          </w:tcPr>
          <w:p w14:paraId="43EBE3B2"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71" w:type="dxa"/>
            <w:shd w:val="clear" w:color="000000" w:fill="FFFFFF"/>
            <w:vAlign w:val="center"/>
            <w:hideMark/>
          </w:tcPr>
          <w:p w14:paraId="4B8B04FF"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07" w:type="dxa"/>
            <w:shd w:val="clear" w:color="000000" w:fill="FFFFFF"/>
            <w:vAlign w:val="center"/>
            <w:hideMark/>
          </w:tcPr>
          <w:p w14:paraId="2F4B829B"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823" w:type="dxa"/>
            <w:vAlign w:val="center"/>
            <w:hideMark/>
          </w:tcPr>
          <w:p w14:paraId="7EDE3139"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775" w:type="dxa"/>
            <w:vAlign w:val="center"/>
            <w:hideMark/>
          </w:tcPr>
          <w:p w14:paraId="2D134B66"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58404CEA"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c>
          <w:tcPr>
            <w:tcW w:w="948" w:type="dxa"/>
            <w:vAlign w:val="center"/>
            <w:hideMark/>
          </w:tcPr>
          <w:p w14:paraId="35D38413" w14:textId="77777777" w:rsidR="00F113EB" w:rsidRPr="008F4302" w:rsidRDefault="00F113EB" w:rsidP="00F113EB">
            <w:pPr>
              <w:widowControl/>
              <w:autoSpaceDE/>
              <w:autoSpaceDN/>
              <w:adjustRightInd/>
              <w:ind w:firstLine="0"/>
              <w:jc w:val="center"/>
              <w:rPr>
                <w:rFonts w:ascii="Times New Roman" w:hAnsi="Times New Roman" w:cs="Times New Roman"/>
                <w:sz w:val="14"/>
                <w:szCs w:val="14"/>
              </w:rPr>
            </w:pPr>
            <w:r w:rsidRPr="008F4302">
              <w:rPr>
                <w:rFonts w:ascii="Times New Roman" w:hAnsi="Times New Roman" w:cs="Times New Roman"/>
                <w:sz w:val="14"/>
                <w:szCs w:val="14"/>
              </w:rPr>
              <w:t xml:space="preserve">0,00  </w:t>
            </w:r>
          </w:p>
        </w:tc>
      </w:tr>
    </w:tbl>
    <w:p w14:paraId="2C31544D" w14:textId="77777777" w:rsidR="00DC1970" w:rsidRPr="008F4302" w:rsidRDefault="00225CAA" w:rsidP="00F113EB">
      <w:pPr>
        <w:tabs>
          <w:tab w:val="left" w:pos="1815"/>
          <w:tab w:val="center" w:pos="5272"/>
        </w:tabs>
        <w:ind w:firstLine="0"/>
        <w:jc w:val="center"/>
      </w:pPr>
      <w:r w:rsidRPr="008F4302">
        <w:rPr>
          <w:rFonts w:ascii="Times New Roman" w:hAnsi="Times New Roman" w:cs="Times New Roman"/>
          <w:sz w:val="26"/>
          <w:szCs w:val="26"/>
          <w:lang w:eastAsia="en-US"/>
        </w:rPr>
        <w:t>_________________________________________</w:t>
      </w:r>
    </w:p>
    <w:p w14:paraId="7B7BCE55" w14:textId="77777777" w:rsidR="00DC1970" w:rsidRPr="008F4302" w:rsidRDefault="00DC1970"/>
    <w:p w14:paraId="57A79434" w14:textId="77777777" w:rsidR="00DC1970" w:rsidRPr="008F4302" w:rsidRDefault="00DC1970">
      <w:pPr>
        <w:ind w:firstLine="0"/>
        <w:jc w:val="left"/>
        <w:sectPr w:rsidR="00DC1970" w:rsidRPr="008F4302" w:rsidSect="006D4DD0">
          <w:pgSz w:w="16837" w:h="11905" w:orient="landscape"/>
          <w:pgMar w:top="1440" w:right="800" w:bottom="709" w:left="800" w:header="720" w:footer="720" w:gutter="0"/>
          <w:cols w:space="720"/>
          <w:noEndnote/>
        </w:sectPr>
      </w:pPr>
    </w:p>
    <w:p w14:paraId="52ED7C83" w14:textId="77777777" w:rsidR="00E77CC9" w:rsidRPr="008F4302" w:rsidRDefault="00E77CC9" w:rsidP="00E77CC9">
      <w:pPr>
        <w:tabs>
          <w:tab w:val="left" w:pos="708"/>
          <w:tab w:val="left" w:pos="1416"/>
          <w:tab w:val="left" w:pos="2124"/>
          <w:tab w:val="left" w:pos="2832"/>
          <w:tab w:val="left" w:pos="3540"/>
          <w:tab w:val="left" w:pos="4248"/>
          <w:tab w:val="left" w:pos="4956"/>
          <w:tab w:val="left" w:pos="5664"/>
          <w:tab w:val="left" w:pos="6372"/>
        </w:tabs>
        <w:ind w:left="5954" w:firstLine="0"/>
        <w:jc w:val="left"/>
        <w:rPr>
          <w:rFonts w:ascii="Times New Roman" w:hAnsi="Times New Roman" w:cs="Times New Roman"/>
          <w:lang w:eastAsia="en-US"/>
        </w:rPr>
      </w:pPr>
      <w:r w:rsidRPr="008F4302">
        <w:rPr>
          <w:rFonts w:ascii="Times New Roman" w:hAnsi="Times New Roman" w:cs="Times New Roman"/>
          <w:lang w:eastAsia="en-US"/>
        </w:rPr>
        <w:t>Приложение</w:t>
      </w:r>
      <w:r w:rsidR="006D4DD0">
        <w:rPr>
          <w:rFonts w:ascii="Times New Roman" w:hAnsi="Times New Roman" w:cs="Times New Roman"/>
          <w:lang w:eastAsia="en-US"/>
        </w:rPr>
        <w:t xml:space="preserve"> </w:t>
      </w:r>
      <w:r w:rsidRPr="008F4302">
        <w:rPr>
          <w:rFonts w:ascii="Times New Roman" w:hAnsi="Times New Roman" w:cs="Times New Roman"/>
          <w:lang w:eastAsia="en-US"/>
        </w:rPr>
        <w:t>№ 5</w:t>
      </w:r>
    </w:p>
    <w:p w14:paraId="7BCE7D76" w14:textId="77777777" w:rsidR="00E77CC9" w:rsidRPr="008F4302" w:rsidRDefault="00E77CC9" w:rsidP="00E77CC9">
      <w:pPr>
        <w:tabs>
          <w:tab w:val="left" w:pos="5475"/>
          <w:tab w:val="center" w:pos="7696"/>
          <w:tab w:val="right" w:pos="14853"/>
        </w:tabs>
        <w:ind w:left="5954" w:firstLine="0"/>
        <w:jc w:val="left"/>
        <w:rPr>
          <w:rFonts w:ascii="Calibri" w:hAnsi="Calibri" w:cs="Times New Roman"/>
          <w:lang w:eastAsia="en-US"/>
        </w:rPr>
      </w:pPr>
      <w:r w:rsidRPr="008F4302">
        <w:rPr>
          <w:rFonts w:ascii="Times New Roman" w:hAnsi="Times New Roman" w:cs="Times New Roman"/>
          <w:lang w:eastAsia="en-US"/>
        </w:rPr>
        <w:t xml:space="preserve">к муниципальной программе города Чебоксары </w:t>
      </w:r>
      <w:r w:rsidR="00321F22">
        <w:rPr>
          <w:rFonts w:ascii="Times New Roman" w:hAnsi="Times New Roman" w:cs="Times New Roman"/>
          <w:lang w:eastAsia="en-US"/>
        </w:rPr>
        <w:t>«</w:t>
      </w:r>
      <w:r w:rsidRPr="008F4302">
        <w:rPr>
          <w:rFonts w:ascii="Times New Roman" w:hAnsi="Times New Roman" w:cs="Times New Roman"/>
          <w:lang w:eastAsia="en-US"/>
        </w:rPr>
        <w:t>Развитие образования</w:t>
      </w:r>
      <w:r w:rsidR="00321F22">
        <w:rPr>
          <w:rFonts w:ascii="Times New Roman" w:hAnsi="Times New Roman" w:cs="Times New Roman"/>
          <w:lang w:eastAsia="en-US"/>
        </w:rPr>
        <w:t>»</w:t>
      </w:r>
    </w:p>
    <w:p w14:paraId="3BB009D5" w14:textId="77777777" w:rsidR="00E77CC9" w:rsidRPr="008F4302" w:rsidRDefault="00E77CC9" w:rsidP="00E77CC9">
      <w:pPr>
        <w:widowControl/>
        <w:autoSpaceDE/>
        <w:autoSpaceDN/>
        <w:adjustRightInd/>
        <w:spacing w:after="200" w:line="276" w:lineRule="auto"/>
        <w:ind w:left="3960" w:firstLine="0"/>
        <w:jc w:val="center"/>
        <w:rPr>
          <w:rFonts w:ascii="Times New Roman" w:hAnsi="Times New Roman" w:cs="Times New Roman"/>
          <w:lang w:eastAsia="en-US"/>
        </w:rPr>
      </w:pPr>
    </w:p>
    <w:p w14:paraId="6B7614DB" w14:textId="77777777" w:rsidR="00E77CC9" w:rsidRPr="008F4302" w:rsidRDefault="00E77CC9" w:rsidP="00E77CC9">
      <w:pPr>
        <w:widowControl/>
        <w:autoSpaceDE/>
        <w:autoSpaceDN/>
        <w:adjustRightInd/>
        <w:spacing w:after="200" w:line="276" w:lineRule="auto"/>
        <w:ind w:left="3960" w:firstLine="0"/>
        <w:jc w:val="center"/>
        <w:rPr>
          <w:rFonts w:ascii="Times New Roman" w:hAnsi="Times New Roman" w:cs="Times New Roman"/>
          <w:lang w:eastAsia="en-US"/>
        </w:rPr>
      </w:pPr>
    </w:p>
    <w:p w14:paraId="2C0B05A7" w14:textId="77777777" w:rsidR="00E77CC9" w:rsidRPr="008F4302" w:rsidRDefault="00E77CC9" w:rsidP="00E77CC9">
      <w:pPr>
        <w:widowControl/>
        <w:autoSpaceDE/>
        <w:autoSpaceDN/>
        <w:adjustRightInd/>
        <w:spacing w:after="200" w:line="276" w:lineRule="auto"/>
        <w:ind w:left="3960" w:firstLine="0"/>
        <w:jc w:val="center"/>
        <w:rPr>
          <w:rFonts w:ascii="Times New Roman" w:hAnsi="Times New Roman" w:cs="Times New Roman"/>
          <w:lang w:eastAsia="en-US"/>
        </w:rPr>
      </w:pPr>
    </w:p>
    <w:p w14:paraId="3DE4A751" w14:textId="77777777" w:rsidR="00E77CC9" w:rsidRPr="008F4302" w:rsidRDefault="00E77CC9" w:rsidP="00E77CC9">
      <w:pPr>
        <w:widowControl/>
        <w:autoSpaceDE/>
        <w:autoSpaceDN/>
        <w:adjustRightInd/>
        <w:spacing w:after="200" w:line="276" w:lineRule="auto"/>
        <w:ind w:left="3960" w:firstLine="0"/>
        <w:jc w:val="center"/>
        <w:rPr>
          <w:rFonts w:ascii="Times New Roman" w:hAnsi="Times New Roman" w:cs="Times New Roman"/>
          <w:lang w:eastAsia="en-US"/>
        </w:rPr>
      </w:pPr>
    </w:p>
    <w:p w14:paraId="07F3AB7E" w14:textId="77777777" w:rsidR="00E77CC9" w:rsidRPr="008F4302" w:rsidRDefault="00E77CC9" w:rsidP="00E77CC9">
      <w:pPr>
        <w:widowControl/>
        <w:autoSpaceDE/>
        <w:autoSpaceDN/>
        <w:adjustRightInd/>
        <w:spacing w:after="200" w:line="276" w:lineRule="auto"/>
        <w:ind w:left="3960" w:firstLine="0"/>
        <w:jc w:val="center"/>
        <w:rPr>
          <w:rFonts w:ascii="Times New Roman" w:hAnsi="Times New Roman" w:cs="Times New Roman"/>
          <w:lang w:eastAsia="en-US"/>
        </w:rPr>
      </w:pPr>
    </w:p>
    <w:p w14:paraId="2A06A4D1" w14:textId="77777777" w:rsidR="00E77CC9" w:rsidRPr="008F4302" w:rsidRDefault="00E77CC9" w:rsidP="00E77CC9">
      <w:pPr>
        <w:widowControl/>
        <w:autoSpaceDE/>
        <w:autoSpaceDN/>
        <w:adjustRightInd/>
        <w:spacing w:after="200" w:line="276" w:lineRule="auto"/>
        <w:ind w:left="3960" w:firstLine="0"/>
        <w:jc w:val="center"/>
        <w:rPr>
          <w:rFonts w:ascii="Times New Roman" w:hAnsi="Times New Roman" w:cs="Times New Roman"/>
          <w:lang w:eastAsia="en-US"/>
        </w:rPr>
      </w:pPr>
    </w:p>
    <w:p w14:paraId="5BEDA790" w14:textId="77777777" w:rsidR="00E77CC9" w:rsidRPr="008F4302" w:rsidRDefault="00E77CC9" w:rsidP="00E77CC9">
      <w:pPr>
        <w:widowControl/>
        <w:autoSpaceDE/>
        <w:autoSpaceDN/>
        <w:adjustRightInd/>
        <w:spacing w:after="200" w:line="276" w:lineRule="auto"/>
        <w:ind w:left="3960" w:firstLine="0"/>
        <w:jc w:val="center"/>
        <w:rPr>
          <w:rFonts w:ascii="Times New Roman" w:hAnsi="Times New Roman" w:cs="Times New Roman"/>
          <w:lang w:eastAsia="en-US"/>
        </w:rPr>
      </w:pPr>
    </w:p>
    <w:p w14:paraId="47421DA6" w14:textId="77777777" w:rsidR="00E77CC9" w:rsidRPr="008F4302" w:rsidRDefault="00E77CC9" w:rsidP="00E77CC9">
      <w:pPr>
        <w:widowControl/>
        <w:autoSpaceDE/>
        <w:autoSpaceDN/>
        <w:adjustRightInd/>
        <w:spacing w:after="200" w:line="276" w:lineRule="auto"/>
        <w:ind w:left="3960" w:firstLine="0"/>
        <w:jc w:val="center"/>
        <w:rPr>
          <w:rFonts w:ascii="Times New Roman" w:hAnsi="Times New Roman" w:cs="Times New Roman"/>
          <w:lang w:eastAsia="en-US"/>
        </w:rPr>
      </w:pPr>
    </w:p>
    <w:p w14:paraId="4E783714" w14:textId="77777777" w:rsidR="00E77CC9" w:rsidRPr="008F4302" w:rsidRDefault="00E77CC9" w:rsidP="00E77CC9">
      <w:pPr>
        <w:widowControl/>
        <w:autoSpaceDE/>
        <w:autoSpaceDN/>
        <w:adjustRightInd/>
        <w:spacing w:line="276" w:lineRule="auto"/>
        <w:ind w:left="-540"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ПОДПРОГРАММА</w:t>
      </w:r>
    </w:p>
    <w:p w14:paraId="74E5E8EF" w14:textId="77777777" w:rsidR="00E77CC9" w:rsidRPr="008F4302" w:rsidRDefault="00321F22" w:rsidP="00E77CC9">
      <w:pPr>
        <w:widowControl/>
        <w:autoSpaceDE/>
        <w:autoSpaceDN/>
        <w:adjustRightInd/>
        <w:spacing w:line="276" w:lineRule="auto"/>
        <w:ind w:left="-540"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r w:rsidR="00E77CC9" w:rsidRPr="008F4302">
        <w:rPr>
          <w:rFonts w:ascii="Times New Roman" w:hAnsi="Times New Roman" w:cs="Times New Roman"/>
          <w:b/>
          <w:sz w:val="28"/>
          <w:szCs w:val="28"/>
          <w:lang w:eastAsia="en-US"/>
        </w:rPr>
        <w:t>СОЗДАНИЕ В ГОРОДЕ ЧЕБОКСАРЫ НОВЫХ МЕСТ</w:t>
      </w:r>
    </w:p>
    <w:p w14:paraId="3325FD87" w14:textId="77777777" w:rsidR="00E77CC9" w:rsidRPr="008F4302" w:rsidRDefault="00E77CC9" w:rsidP="00E77CC9">
      <w:pPr>
        <w:widowControl/>
        <w:autoSpaceDE/>
        <w:autoSpaceDN/>
        <w:adjustRightInd/>
        <w:spacing w:line="276" w:lineRule="auto"/>
        <w:ind w:left="-540"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В ОБЩЕОБРАЗОВАТЕЛЬНЫХ ОРГАНИЗАЦИЯХ</w:t>
      </w:r>
    </w:p>
    <w:p w14:paraId="537C02AD" w14:textId="77777777" w:rsidR="00E77CC9" w:rsidRPr="008F4302" w:rsidRDefault="00E77CC9" w:rsidP="00E77CC9">
      <w:pPr>
        <w:widowControl/>
        <w:autoSpaceDE/>
        <w:autoSpaceDN/>
        <w:adjustRightInd/>
        <w:spacing w:line="276" w:lineRule="auto"/>
        <w:ind w:left="-540"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В СООТВЕТСТВИИ С ПРОГНОЗИРОЕМОЙ ПОТРЕБНОСТЬЮ</w:t>
      </w:r>
    </w:p>
    <w:p w14:paraId="577F907F" w14:textId="77777777" w:rsidR="00E77CC9" w:rsidRPr="008F4302" w:rsidRDefault="00E77CC9" w:rsidP="00E77CC9">
      <w:pPr>
        <w:widowControl/>
        <w:autoSpaceDE/>
        <w:autoSpaceDN/>
        <w:adjustRightInd/>
        <w:spacing w:line="276" w:lineRule="auto"/>
        <w:ind w:left="-540"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И СОВРЕМЕННЫМИ УСЛОВИЯМИ ОБУЧЕНИЯ</w:t>
      </w:r>
      <w:r w:rsidR="00321F22">
        <w:rPr>
          <w:rFonts w:ascii="Times New Roman" w:hAnsi="Times New Roman" w:cs="Times New Roman"/>
          <w:b/>
          <w:sz w:val="28"/>
          <w:szCs w:val="28"/>
          <w:lang w:eastAsia="en-US"/>
        </w:rPr>
        <w:t>»</w:t>
      </w:r>
    </w:p>
    <w:p w14:paraId="53D73652"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024BCDFF"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312A59D3"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40C4B13F"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54D09434"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60D27252"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04788F0E"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2014C8B5"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58647935"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218ABB99"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624BB226"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0CFE4648"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11DAEFE8"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17325028" w14:textId="77777777" w:rsidR="00E77CC9" w:rsidRPr="008F4302"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0039BCD7" w14:textId="77777777" w:rsidR="00E77CC9" w:rsidRDefault="00E77CC9" w:rsidP="00E77CC9">
      <w:pPr>
        <w:widowControl/>
        <w:autoSpaceDE/>
        <w:autoSpaceDN/>
        <w:adjustRightInd/>
        <w:spacing w:line="360" w:lineRule="auto"/>
        <w:ind w:left="-540" w:firstLine="0"/>
        <w:jc w:val="center"/>
        <w:rPr>
          <w:rFonts w:ascii="Times New Roman" w:hAnsi="Times New Roman" w:cs="Times New Roman"/>
          <w:b/>
          <w:lang w:eastAsia="en-US"/>
        </w:rPr>
      </w:pPr>
    </w:p>
    <w:p w14:paraId="420E4152" w14:textId="77777777" w:rsidR="00154E26" w:rsidRDefault="00154E26" w:rsidP="00E77CC9">
      <w:pPr>
        <w:ind w:firstLine="0"/>
        <w:jc w:val="center"/>
        <w:rPr>
          <w:rFonts w:ascii="Times New Roman" w:hAnsi="Times New Roman" w:cs="Times New Roman"/>
          <w:lang w:eastAsia="en-US"/>
        </w:rPr>
      </w:pPr>
    </w:p>
    <w:p w14:paraId="37ECCFFE" w14:textId="77777777" w:rsidR="00154E26" w:rsidRDefault="00154E26" w:rsidP="00E77CC9">
      <w:pPr>
        <w:ind w:firstLine="0"/>
        <w:jc w:val="center"/>
        <w:rPr>
          <w:rFonts w:ascii="Times New Roman" w:hAnsi="Times New Roman" w:cs="Times New Roman"/>
          <w:lang w:eastAsia="en-US"/>
        </w:rPr>
      </w:pPr>
    </w:p>
    <w:p w14:paraId="12F4060A" w14:textId="77777777" w:rsidR="00154E26" w:rsidRDefault="00154E26" w:rsidP="00E77CC9">
      <w:pPr>
        <w:ind w:firstLine="0"/>
        <w:jc w:val="center"/>
        <w:rPr>
          <w:rFonts w:ascii="Times New Roman" w:hAnsi="Times New Roman" w:cs="Times New Roman"/>
          <w:lang w:eastAsia="en-US"/>
        </w:rPr>
      </w:pPr>
    </w:p>
    <w:p w14:paraId="36985B0A" w14:textId="77777777" w:rsidR="006D4DD0" w:rsidRDefault="00E77CC9" w:rsidP="00E77CC9">
      <w:pPr>
        <w:ind w:firstLine="0"/>
        <w:jc w:val="center"/>
        <w:rPr>
          <w:rFonts w:ascii="Times New Roman" w:hAnsi="Times New Roman" w:cs="Times New Roman"/>
          <w:lang w:eastAsia="en-US"/>
        </w:rPr>
        <w:sectPr w:rsidR="006D4DD0" w:rsidSect="00154E26">
          <w:headerReference w:type="default" r:id="rId42"/>
          <w:footerReference w:type="default" r:id="rId43"/>
          <w:pgSz w:w="11905" w:h="16837"/>
          <w:pgMar w:top="1440" w:right="800" w:bottom="709" w:left="800" w:header="720" w:footer="720" w:gutter="0"/>
          <w:cols w:space="720"/>
          <w:noEndnote/>
        </w:sectPr>
      </w:pPr>
      <w:r w:rsidRPr="008F4302">
        <w:rPr>
          <w:rFonts w:ascii="Times New Roman" w:hAnsi="Times New Roman" w:cs="Times New Roman"/>
          <w:lang w:eastAsia="en-US"/>
        </w:rPr>
        <w:t>город Чебоксары, 2021 год</w:t>
      </w:r>
    </w:p>
    <w:p w14:paraId="0DE96B53" w14:textId="77777777" w:rsidR="00DC1970" w:rsidRPr="008F4302" w:rsidRDefault="00E77CC9" w:rsidP="00E77CC9">
      <w:pPr>
        <w:ind w:firstLine="0"/>
        <w:jc w:val="center"/>
        <w:rPr>
          <w:sz w:val="28"/>
          <w:szCs w:val="28"/>
        </w:rPr>
      </w:pPr>
      <w:r w:rsidRPr="008F4302">
        <w:rPr>
          <w:rStyle w:val="a3"/>
          <w:bCs/>
          <w:color w:val="auto"/>
          <w:sz w:val="28"/>
          <w:szCs w:val="28"/>
        </w:rPr>
        <w:t>ПАСПОРТ ПОДПРОГРАММЫ</w:t>
      </w:r>
    </w:p>
    <w:p w14:paraId="4EC6F6B7" w14:textId="77777777" w:rsidR="00DC1970" w:rsidRPr="008F4302" w:rsidRDefault="00DC1970"/>
    <w:tbl>
      <w:tblPr>
        <w:tblW w:w="9355" w:type="dxa"/>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1"/>
        <w:gridCol w:w="6804"/>
      </w:tblGrid>
      <w:tr w:rsidR="00DC1970" w:rsidRPr="008F4302" w14:paraId="21967779" w14:textId="77777777" w:rsidTr="006D4DD0">
        <w:tc>
          <w:tcPr>
            <w:tcW w:w="2551" w:type="dxa"/>
            <w:tcBorders>
              <w:top w:val="single" w:sz="4" w:space="0" w:color="auto"/>
              <w:bottom w:val="single" w:sz="4" w:space="0" w:color="auto"/>
              <w:right w:val="single" w:sz="4" w:space="0" w:color="auto"/>
            </w:tcBorders>
          </w:tcPr>
          <w:p w14:paraId="41F3A0B9" w14:textId="77777777" w:rsidR="00DC1970" w:rsidRPr="008F4302" w:rsidRDefault="00DC1970" w:rsidP="001D1F59">
            <w:pPr>
              <w:pStyle w:val="ac"/>
              <w:jc w:val="both"/>
            </w:pPr>
            <w:bookmarkStart w:id="38" w:name="sub_5101"/>
            <w:r w:rsidRPr="008F4302">
              <w:t>Нормативные документы, послужившие основанием для разработки Подпрограммы</w:t>
            </w:r>
            <w:bookmarkEnd w:id="38"/>
          </w:p>
        </w:tc>
        <w:tc>
          <w:tcPr>
            <w:tcW w:w="6804" w:type="dxa"/>
            <w:tcBorders>
              <w:top w:val="single" w:sz="4" w:space="0" w:color="auto"/>
              <w:left w:val="single" w:sz="4" w:space="0" w:color="auto"/>
              <w:bottom w:val="single" w:sz="4" w:space="0" w:color="auto"/>
            </w:tcBorders>
          </w:tcPr>
          <w:p w14:paraId="3A69B5AB" w14:textId="77777777" w:rsidR="00DC1970" w:rsidRDefault="001D1F59" w:rsidP="00053EA4">
            <w:pPr>
              <w:pStyle w:val="ac"/>
              <w:jc w:val="both"/>
            </w:pPr>
            <w:r w:rsidRPr="00C138E5">
              <w:t>– </w:t>
            </w:r>
            <w:r w:rsidR="00C138E5" w:rsidRPr="00C138E5">
              <w:t xml:space="preserve">Федеральный закон от 29.12.2012 № 273-ФЗ </w:t>
            </w:r>
            <w:r w:rsidR="00321F22">
              <w:t>«</w:t>
            </w:r>
            <w:r w:rsidR="00C138E5" w:rsidRPr="00C138E5">
              <w:t>Об образовании в Российской Федерации</w:t>
            </w:r>
            <w:r w:rsidR="00321F22">
              <w:t>»</w:t>
            </w:r>
            <w:r w:rsidR="0041153A">
              <w:t>;</w:t>
            </w:r>
          </w:p>
          <w:p w14:paraId="046B4082" w14:textId="77777777" w:rsidR="0041153A" w:rsidRPr="0041153A" w:rsidRDefault="0041153A" w:rsidP="0041153A">
            <w:pPr>
              <w:ind w:firstLine="0"/>
            </w:pPr>
            <w:r>
              <w:t xml:space="preserve">Постановление Кабинета Министров Чувашской Республики от 20.12.2018 № 531 </w:t>
            </w:r>
            <w:r w:rsidR="00321F22">
              <w:t>«</w:t>
            </w:r>
            <w:r>
              <w:t xml:space="preserve">О государственной программе Чувашской Республики </w:t>
            </w:r>
            <w:r w:rsidR="00321F22">
              <w:t>«</w:t>
            </w:r>
            <w:r>
              <w:t>Развитие образования</w:t>
            </w:r>
            <w:r w:rsidR="00321F22">
              <w:t>»</w:t>
            </w:r>
          </w:p>
        </w:tc>
      </w:tr>
      <w:tr w:rsidR="00DC1970" w:rsidRPr="008F4302" w14:paraId="2AB189D3" w14:textId="77777777" w:rsidTr="006D4DD0">
        <w:tc>
          <w:tcPr>
            <w:tcW w:w="2551" w:type="dxa"/>
            <w:tcBorders>
              <w:top w:val="single" w:sz="4" w:space="0" w:color="auto"/>
              <w:bottom w:val="single" w:sz="4" w:space="0" w:color="auto"/>
              <w:right w:val="single" w:sz="4" w:space="0" w:color="auto"/>
            </w:tcBorders>
          </w:tcPr>
          <w:p w14:paraId="247211EF" w14:textId="77777777" w:rsidR="00DC1970" w:rsidRPr="008F4302" w:rsidRDefault="00DC1970" w:rsidP="001D1F59">
            <w:pPr>
              <w:pStyle w:val="ac"/>
              <w:jc w:val="both"/>
            </w:pPr>
            <w:r w:rsidRPr="008F4302">
              <w:t>Ответственный исполнитель Подпрограммы</w:t>
            </w:r>
          </w:p>
        </w:tc>
        <w:tc>
          <w:tcPr>
            <w:tcW w:w="6804" w:type="dxa"/>
            <w:tcBorders>
              <w:top w:val="single" w:sz="4" w:space="0" w:color="auto"/>
              <w:left w:val="single" w:sz="4" w:space="0" w:color="auto"/>
              <w:bottom w:val="single" w:sz="4" w:space="0" w:color="auto"/>
            </w:tcBorders>
          </w:tcPr>
          <w:p w14:paraId="4726C169" w14:textId="77777777" w:rsidR="00DC1970" w:rsidRPr="008F4302" w:rsidRDefault="00E957D7" w:rsidP="001D1F59">
            <w:pPr>
              <w:pStyle w:val="ac"/>
              <w:jc w:val="both"/>
            </w:pPr>
            <w:r w:rsidRPr="008F4302">
              <w:t>– </w:t>
            </w:r>
            <w:r w:rsidR="00DC1970" w:rsidRPr="008F4302">
              <w:t>Управление образования администрации города Чебоксары;</w:t>
            </w:r>
          </w:p>
          <w:p w14:paraId="34D6ACD7" w14:textId="77777777" w:rsidR="00DC1970" w:rsidRPr="008F4302" w:rsidRDefault="00DC1970" w:rsidP="001D1F59">
            <w:pPr>
              <w:pStyle w:val="ac"/>
              <w:jc w:val="both"/>
            </w:pPr>
            <w:r w:rsidRPr="008F4302">
              <w:t>Управление архитектуры и градостроительства</w:t>
            </w:r>
            <w:r w:rsidR="00E957D7" w:rsidRPr="008F4302">
              <w:t xml:space="preserve"> администрации города Чебоксары</w:t>
            </w:r>
          </w:p>
        </w:tc>
      </w:tr>
      <w:tr w:rsidR="00DC1970" w:rsidRPr="008F4302" w14:paraId="465BDCCA" w14:textId="77777777" w:rsidTr="006D4DD0">
        <w:tc>
          <w:tcPr>
            <w:tcW w:w="2551" w:type="dxa"/>
            <w:tcBorders>
              <w:top w:val="single" w:sz="4" w:space="0" w:color="auto"/>
              <w:bottom w:val="single" w:sz="4" w:space="0" w:color="auto"/>
              <w:right w:val="single" w:sz="4" w:space="0" w:color="auto"/>
            </w:tcBorders>
          </w:tcPr>
          <w:p w14:paraId="780135B2" w14:textId="77777777" w:rsidR="00DC1970" w:rsidRPr="008F4302" w:rsidRDefault="00DC1970" w:rsidP="001D1F59">
            <w:pPr>
              <w:pStyle w:val="ac"/>
              <w:jc w:val="both"/>
            </w:pPr>
            <w:r w:rsidRPr="008F4302">
              <w:t>Соисполнители Подпрограммы</w:t>
            </w:r>
          </w:p>
        </w:tc>
        <w:tc>
          <w:tcPr>
            <w:tcW w:w="6804" w:type="dxa"/>
            <w:tcBorders>
              <w:top w:val="single" w:sz="4" w:space="0" w:color="auto"/>
              <w:left w:val="single" w:sz="4" w:space="0" w:color="auto"/>
              <w:bottom w:val="single" w:sz="4" w:space="0" w:color="auto"/>
            </w:tcBorders>
          </w:tcPr>
          <w:p w14:paraId="6175E9E5" w14:textId="77777777" w:rsidR="00DC1970" w:rsidRPr="008F4302" w:rsidRDefault="00E957D7" w:rsidP="001D1F59">
            <w:pPr>
              <w:pStyle w:val="ac"/>
              <w:jc w:val="both"/>
            </w:pPr>
            <w:r w:rsidRPr="008F4302">
              <w:t>– </w:t>
            </w:r>
            <w:r w:rsidR="00DC1970" w:rsidRPr="008F4302">
              <w:t xml:space="preserve">Автономное учреждение </w:t>
            </w:r>
            <w:r w:rsidR="00321F22">
              <w:t>«</w:t>
            </w:r>
            <w:r w:rsidR="00DC1970" w:rsidRPr="008F4302">
              <w:t>Центр мониторинга и развития образования</w:t>
            </w:r>
            <w:r w:rsidR="00321F22">
              <w:t>»</w:t>
            </w:r>
            <w:r w:rsidR="00DC1970" w:rsidRPr="008F4302">
              <w:t xml:space="preserve"> муниципального образования города Чебоксары - столицы Чувашской Республики;</w:t>
            </w:r>
          </w:p>
          <w:p w14:paraId="039AD654" w14:textId="77777777" w:rsidR="00DC1970" w:rsidRPr="008F4302" w:rsidRDefault="00DC1970" w:rsidP="001D1F59">
            <w:pPr>
              <w:pStyle w:val="ac"/>
              <w:jc w:val="both"/>
            </w:pPr>
            <w:r w:rsidRPr="008F4302">
              <w:t xml:space="preserve">Муниципальное бюджетное учреждение </w:t>
            </w:r>
            <w:r w:rsidR="00321F22">
              <w:t>«</w:t>
            </w:r>
            <w:r w:rsidRPr="008F4302">
              <w:t>Централизованная бухгалтерия муниципальных бюджетных образовательных учреждений города Чебоксары</w:t>
            </w:r>
            <w:r w:rsidR="00321F22">
              <w:t>»</w:t>
            </w:r>
            <w:r w:rsidRPr="008F4302">
              <w:t>;</w:t>
            </w:r>
          </w:p>
          <w:p w14:paraId="661D09B6" w14:textId="77777777" w:rsidR="00DC1970" w:rsidRPr="008F4302" w:rsidRDefault="00DC1970" w:rsidP="001D1F59">
            <w:pPr>
              <w:pStyle w:val="ac"/>
              <w:jc w:val="both"/>
            </w:pPr>
            <w:r w:rsidRPr="008F4302">
              <w:t xml:space="preserve">Муниципальное бюджетное учреждение </w:t>
            </w:r>
            <w:r w:rsidR="00321F22">
              <w:t>«</w:t>
            </w:r>
            <w:r w:rsidRPr="008F4302">
              <w:t>Служба инженерно-хозяйственного сопровождения муниципальных бюджетных и автономных образовательных учреждений города Чебоксары</w:t>
            </w:r>
            <w:r w:rsidR="00321F22">
              <w:t>»</w:t>
            </w:r>
            <w:r w:rsidRPr="008F4302">
              <w:t>;</w:t>
            </w:r>
          </w:p>
          <w:p w14:paraId="030A89FA" w14:textId="77777777" w:rsidR="00DC1970" w:rsidRPr="008F4302" w:rsidRDefault="00DC1970" w:rsidP="001D1F59">
            <w:pPr>
              <w:pStyle w:val="ac"/>
              <w:jc w:val="both"/>
            </w:pPr>
            <w:r w:rsidRPr="008F4302">
              <w:t>Муниципальные бюджетные и автономные образователь</w:t>
            </w:r>
            <w:r w:rsidR="00E957D7" w:rsidRPr="008F4302">
              <w:t>ные учреждения города Чебоксары</w:t>
            </w:r>
          </w:p>
        </w:tc>
      </w:tr>
      <w:tr w:rsidR="00E957D7" w:rsidRPr="008F4302" w14:paraId="176B700A" w14:textId="77777777" w:rsidTr="006D4DD0">
        <w:tc>
          <w:tcPr>
            <w:tcW w:w="2551" w:type="dxa"/>
            <w:tcBorders>
              <w:top w:val="single" w:sz="4" w:space="0" w:color="auto"/>
              <w:bottom w:val="single" w:sz="4" w:space="0" w:color="auto"/>
              <w:right w:val="single" w:sz="4" w:space="0" w:color="auto"/>
            </w:tcBorders>
          </w:tcPr>
          <w:p w14:paraId="4D32083A" w14:textId="77777777" w:rsidR="00E957D7" w:rsidRPr="008F4302" w:rsidRDefault="00E957D7" w:rsidP="001D1F59">
            <w:pPr>
              <w:pStyle w:val="ac"/>
              <w:jc w:val="both"/>
            </w:pPr>
            <w:r w:rsidRPr="008F4302">
              <w:t>Участники Подпрограммы</w:t>
            </w:r>
          </w:p>
        </w:tc>
        <w:tc>
          <w:tcPr>
            <w:tcW w:w="6804" w:type="dxa"/>
            <w:tcBorders>
              <w:top w:val="single" w:sz="4" w:space="0" w:color="auto"/>
              <w:left w:val="single" w:sz="4" w:space="0" w:color="auto"/>
              <w:bottom w:val="single" w:sz="4" w:space="0" w:color="auto"/>
            </w:tcBorders>
          </w:tcPr>
          <w:p w14:paraId="1372778F" w14:textId="77777777" w:rsidR="00F113EB" w:rsidRPr="008F4302" w:rsidRDefault="00F113EB" w:rsidP="00F113EB">
            <w:pPr>
              <w:pStyle w:val="ac"/>
              <w:jc w:val="both"/>
            </w:pPr>
            <w:r w:rsidRPr="008F4302">
              <w:t>– Образовательные организации города Чебоксары;</w:t>
            </w:r>
          </w:p>
          <w:p w14:paraId="29615E4D" w14:textId="77777777" w:rsidR="00E957D7" w:rsidRPr="008F4302" w:rsidRDefault="00E957D7" w:rsidP="001D1F59">
            <w:pPr>
              <w:pStyle w:val="ac"/>
              <w:jc w:val="both"/>
            </w:pPr>
          </w:p>
        </w:tc>
      </w:tr>
      <w:tr w:rsidR="00E957D7" w:rsidRPr="008F4302" w14:paraId="4A7A486D" w14:textId="77777777" w:rsidTr="006D4DD0">
        <w:tc>
          <w:tcPr>
            <w:tcW w:w="2551" w:type="dxa"/>
            <w:tcBorders>
              <w:top w:val="single" w:sz="4" w:space="0" w:color="auto"/>
              <w:bottom w:val="single" w:sz="4" w:space="0" w:color="auto"/>
              <w:right w:val="single" w:sz="4" w:space="0" w:color="auto"/>
            </w:tcBorders>
          </w:tcPr>
          <w:p w14:paraId="0FB5EEBA" w14:textId="77777777" w:rsidR="00E957D7" w:rsidRPr="008F4302" w:rsidRDefault="00E957D7" w:rsidP="001D1F59">
            <w:pPr>
              <w:pStyle w:val="ac"/>
              <w:jc w:val="both"/>
            </w:pPr>
            <w:r w:rsidRPr="008F4302">
              <w:t>Структура Подпрограммы</w:t>
            </w:r>
          </w:p>
        </w:tc>
        <w:tc>
          <w:tcPr>
            <w:tcW w:w="6804" w:type="dxa"/>
            <w:tcBorders>
              <w:top w:val="single" w:sz="4" w:space="0" w:color="auto"/>
              <w:left w:val="single" w:sz="4" w:space="0" w:color="auto"/>
              <w:bottom w:val="single" w:sz="4" w:space="0" w:color="auto"/>
            </w:tcBorders>
          </w:tcPr>
          <w:p w14:paraId="519406CC" w14:textId="77777777" w:rsidR="00E957D7" w:rsidRPr="008F4302" w:rsidRDefault="00E957D7" w:rsidP="00E957D7">
            <w:pPr>
              <w:ind w:firstLine="0"/>
              <w:rPr>
                <w:rFonts w:ascii="Times New Roman" w:hAnsi="Times New Roman" w:cs="Times New Roman"/>
              </w:rPr>
            </w:pPr>
            <w:r w:rsidRPr="008F4302">
              <w:rPr>
                <w:rFonts w:ascii="Times New Roman" w:hAnsi="Times New Roman" w:cs="Times New Roman"/>
              </w:rPr>
              <w:t xml:space="preserve">– Паспорт Подпрограммы </w:t>
            </w:r>
            <w:r w:rsidR="00321F22">
              <w:rPr>
                <w:rFonts w:ascii="Times New Roman" w:hAnsi="Times New Roman" w:cs="Times New Roman"/>
              </w:rPr>
              <w:t>«</w:t>
            </w:r>
            <w:r w:rsidRPr="008F4302">
              <w:rPr>
                <w:rFonts w:ascii="Times New Roman" w:hAnsi="Times New Roman" w:cs="Times New Roman"/>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00321F22">
              <w:rPr>
                <w:rFonts w:ascii="Times New Roman" w:hAnsi="Times New Roman" w:cs="Times New Roman"/>
              </w:rPr>
              <w:t>»</w:t>
            </w:r>
            <w:r w:rsidRPr="008F4302">
              <w:rPr>
                <w:rFonts w:ascii="Times New Roman" w:hAnsi="Times New Roman" w:cs="Times New Roman"/>
              </w:rPr>
              <w:t>;</w:t>
            </w:r>
          </w:p>
          <w:p w14:paraId="36D5A6E9" w14:textId="77777777" w:rsidR="00E957D7" w:rsidRPr="008F4302" w:rsidRDefault="00E957D7" w:rsidP="00E957D7">
            <w:pPr>
              <w:ind w:firstLine="0"/>
              <w:rPr>
                <w:rFonts w:ascii="Times New Roman" w:hAnsi="Times New Roman" w:cs="Times New Roman"/>
              </w:rPr>
            </w:pPr>
            <w:r w:rsidRPr="008F4302">
              <w:rPr>
                <w:rFonts w:ascii="Times New Roman" w:hAnsi="Times New Roman" w:cs="Times New Roman"/>
              </w:rPr>
              <w:t xml:space="preserve">Разделы I II III IV V </w:t>
            </w:r>
            <w:r w:rsidR="006D4DD0">
              <w:rPr>
                <w:rFonts w:ascii="Times New Roman" w:hAnsi="Times New Roman" w:cs="Times New Roman"/>
              </w:rPr>
              <w:t>п</w:t>
            </w:r>
            <w:r w:rsidRPr="008F4302">
              <w:rPr>
                <w:rFonts w:ascii="Times New Roman" w:hAnsi="Times New Roman" w:cs="Times New Roman"/>
              </w:rPr>
              <w:t xml:space="preserve">одпрограммы </w:t>
            </w:r>
            <w:r w:rsidR="00321F22">
              <w:rPr>
                <w:rFonts w:ascii="Times New Roman" w:hAnsi="Times New Roman" w:cs="Times New Roman"/>
              </w:rPr>
              <w:t>«</w:t>
            </w:r>
            <w:r w:rsidRPr="008F4302">
              <w:rPr>
                <w:rFonts w:ascii="Times New Roman" w:hAnsi="Times New Roman" w:cs="Times New Roman"/>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00321F22">
              <w:rPr>
                <w:rFonts w:ascii="Times New Roman" w:hAnsi="Times New Roman" w:cs="Times New Roman"/>
              </w:rPr>
              <w:t>»</w:t>
            </w:r>
            <w:r w:rsidRPr="008F4302">
              <w:rPr>
                <w:rFonts w:ascii="Times New Roman" w:hAnsi="Times New Roman" w:cs="Times New Roman"/>
              </w:rPr>
              <w:t>;</w:t>
            </w:r>
          </w:p>
          <w:p w14:paraId="3D711A94" w14:textId="77777777" w:rsidR="00E957D7" w:rsidRPr="008F4302" w:rsidRDefault="00E957D7" w:rsidP="00E957D7">
            <w:pPr>
              <w:ind w:firstLine="0"/>
              <w:rPr>
                <w:rFonts w:ascii="Times New Roman" w:hAnsi="Times New Roman" w:cs="Times New Roman"/>
              </w:rPr>
            </w:pPr>
            <w:r w:rsidRPr="008F4302">
              <w:rPr>
                <w:rFonts w:ascii="Times New Roman" w:hAnsi="Times New Roman" w:cs="Times New Roman"/>
              </w:rPr>
              <w:t xml:space="preserve">приложение № 1 к </w:t>
            </w:r>
            <w:r w:rsidR="006D4DD0">
              <w:rPr>
                <w:rFonts w:ascii="Times New Roman" w:hAnsi="Times New Roman" w:cs="Times New Roman"/>
              </w:rPr>
              <w:t>п</w:t>
            </w:r>
            <w:r w:rsidRPr="008F4302">
              <w:rPr>
                <w:rFonts w:ascii="Times New Roman" w:hAnsi="Times New Roman" w:cs="Times New Roman"/>
              </w:rPr>
              <w:t xml:space="preserve">одпрограмме </w:t>
            </w:r>
            <w:r w:rsidR="00321F22">
              <w:rPr>
                <w:rFonts w:ascii="Times New Roman" w:hAnsi="Times New Roman" w:cs="Times New Roman"/>
              </w:rPr>
              <w:t>«</w:t>
            </w:r>
            <w:r w:rsidRPr="008F4302">
              <w:rPr>
                <w:rFonts w:ascii="Times New Roman" w:hAnsi="Times New Roman" w:cs="Times New Roman"/>
              </w:rPr>
              <w:t>Сведения о важнейших целевых индикаторах и показателях Подпрограммы муниципальной программы города Чебоксары и их значениях</w:t>
            </w:r>
            <w:r w:rsidR="00321F22">
              <w:rPr>
                <w:rFonts w:ascii="Times New Roman" w:hAnsi="Times New Roman" w:cs="Times New Roman"/>
              </w:rPr>
              <w:t>»</w:t>
            </w:r>
            <w:r w:rsidRPr="008F4302">
              <w:rPr>
                <w:rFonts w:ascii="Times New Roman" w:hAnsi="Times New Roman" w:cs="Times New Roman"/>
              </w:rPr>
              <w:t>;</w:t>
            </w:r>
          </w:p>
          <w:p w14:paraId="371562C1" w14:textId="77777777" w:rsidR="00C95852" w:rsidRPr="00DF1520" w:rsidRDefault="00E957D7" w:rsidP="00DF1520">
            <w:pPr>
              <w:pStyle w:val="ac"/>
              <w:jc w:val="both"/>
              <w:rPr>
                <w:rFonts w:ascii="Times New Roman" w:hAnsi="Times New Roman" w:cs="Times New Roman"/>
              </w:rPr>
            </w:pPr>
            <w:r w:rsidRPr="008F4302">
              <w:rPr>
                <w:rFonts w:ascii="Times New Roman" w:hAnsi="Times New Roman" w:cs="Times New Roman"/>
              </w:rPr>
              <w:t xml:space="preserve">приложение № 2 к </w:t>
            </w:r>
            <w:r w:rsidR="006D4DD0">
              <w:rPr>
                <w:rFonts w:ascii="Times New Roman" w:hAnsi="Times New Roman" w:cs="Times New Roman"/>
              </w:rPr>
              <w:t>п</w:t>
            </w:r>
            <w:r w:rsidRPr="008F4302">
              <w:rPr>
                <w:rFonts w:ascii="Times New Roman" w:hAnsi="Times New Roman" w:cs="Times New Roman"/>
              </w:rPr>
              <w:t xml:space="preserve">одпрограмме </w:t>
            </w:r>
            <w:r w:rsidR="00321F22">
              <w:rPr>
                <w:rFonts w:ascii="Times New Roman" w:hAnsi="Times New Roman" w:cs="Times New Roman"/>
              </w:rPr>
              <w:t>«</w:t>
            </w:r>
            <w:r w:rsidRPr="008F4302">
              <w:rPr>
                <w:rFonts w:ascii="Times New Roman" w:hAnsi="Times New Roman" w:cs="Times New Roman"/>
              </w:rPr>
              <w:t>Ресурсное обеспечение реализации Подпрограммы муниципальной программы города Чебоксары за счет всех средств источников финансирования</w:t>
            </w:r>
            <w:r w:rsidR="00321F22">
              <w:rPr>
                <w:rFonts w:ascii="Times New Roman" w:hAnsi="Times New Roman" w:cs="Times New Roman"/>
              </w:rPr>
              <w:t>»</w:t>
            </w:r>
          </w:p>
        </w:tc>
      </w:tr>
      <w:tr w:rsidR="00DC1970" w:rsidRPr="008F4302" w14:paraId="60095BB2" w14:textId="77777777" w:rsidTr="006D4DD0">
        <w:tc>
          <w:tcPr>
            <w:tcW w:w="2551" w:type="dxa"/>
            <w:tcBorders>
              <w:top w:val="single" w:sz="4" w:space="0" w:color="auto"/>
              <w:bottom w:val="single" w:sz="4" w:space="0" w:color="auto"/>
              <w:right w:val="single" w:sz="4" w:space="0" w:color="auto"/>
            </w:tcBorders>
          </w:tcPr>
          <w:p w14:paraId="50394DEC" w14:textId="77777777" w:rsidR="00DC1970" w:rsidRPr="008F4302" w:rsidRDefault="00DC1970" w:rsidP="001D1F59">
            <w:pPr>
              <w:pStyle w:val="ac"/>
              <w:jc w:val="both"/>
            </w:pPr>
            <w:r w:rsidRPr="008F4302">
              <w:t>Цели Подпрограммы</w:t>
            </w:r>
          </w:p>
        </w:tc>
        <w:tc>
          <w:tcPr>
            <w:tcW w:w="6804" w:type="dxa"/>
            <w:tcBorders>
              <w:top w:val="single" w:sz="4" w:space="0" w:color="auto"/>
              <w:left w:val="single" w:sz="4" w:space="0" w:color="auto"/>
              <w:bottom w:val="single" w:sz="4" w:space="0" w:color="auto"/>
            </w:tcBorders>
          </w:tcPr>
          <w:p w14:paraId="416F25C9" w14:textId="77777777" w:rsidR="00DC1970" w:rsidRPr="008F4302" w:rsidRDefault="00E957D7" w:rsidP="00E957D7">
            <w:pPr>
              <w:pStyle w:val="ac"/>
              <w:jc w:val="both"/>
            </w:pPr>
            <w:r w:rsidRPr="008F4302">
              <w:t>– С</w:t>
            </w:r>
            <w:r w:rsidR="00DC1970" w:rsidRPr="008F4302">
              <w:t>оздание в городе Чебоксары новых мест в общеобразовательных организациях в соответствии с прогнозируемой потребностью и современными т</w:t>
            </w:r>
            <w:r w:rsidRPr="008F4302">
              <w:t>ребованиями к условиям обучения</w:t>
            </w:r>
          </w:p>
        </w:tc>
      </w:tr>
      <w:tr w:rsidR="00DC1970" w:rsidRPr="008F4302" w14:paraId="320CF693" w14:textId="77777777" w:rsidTr="006D4DD0">
        <w:tc>
          <w:tcPr>
            <w:tcW w:w="2551" w:type="dxa"/>
            <w:tcBorders>
              <w:top w:val="single" w:sz="4" w:space="0" w:color="auto"/>
              <w:bottom w:val="single" w:sz="4" w:space="0" w:color="auto"/>
              <w:right w:val="single" w:sz="4" w:space="0" w:color="auto"/>
            </w:tcBorders>
          </w:tcPr>
          <w:p w14:paraId="620FA709" w14:textId="77777777" w:rsidR="00DC1970" w:rsidRPr="008F4302" w:rsidRDefault="00DC1970" w:rsidP="001D1F59">
            <w:pPr>
              <w:pStyle w:val="ac"/>
              <w:jc w:val="both"/>
            </w:pPr>
            <w:r w:rsidRPr="008F4302">
              <w:t>Задачи Подпрограммы</w:t>
            </w:r>
          </w:p>
        </w:tc>
        <w:tc>
          <w:tcPr>
            <w:tcW w:w="6804" w:type="dxa"/>
            <w:tcBorders>
              <w:top w:val="single" w:sz="4" w:space="0" w:color="auto"/>
              <w:left w:val="single" w:sz="4" w:space="0" w:color="auto"/>
              <w:bottom w:val="single" w:sz="4" w:space="0" w:color="auto"/>
            </w:tcBorders>
          </w:tcPr>
          <w:p w14:paraId="0D87E947" w14:textId="77777777" w:rsidR="00DC1970" w:rsidRPr="008F4302" w:rsidRDefault="00E957D7" w:rsidP="00E957D7">
            <w:pPr>
              <w:pStyle w:val="ac"/>
              <w:jc w:val="both"/>
            </w:pPr>
            <w:r w:rsidRPr="008F4302">
              <w:t>– О</w:t>
            </w:r>
            <w:r w:rsidR="00DC1970" w:rsidRPr="008F4302">
              <w:t>беспечение односменного режима обучения в 1</w:t>
            </w:r>
            <w:r w:rsidRPr="008F4302">
              <w:t> – </w:t>
            </w:r>
            <w:r w:rsidR="00DC1970" w:rsidRPr="008F4302">
              <w:t>11 (12) классах о</w:t>
            </w:r>
            <w:r w:rsidRPr="008F4302">
              <w:t>бщеобразовательных организаций</w:t>
            </w:r>
          </w:p>
        </w:tc>
      </w:tr>
      <w:tr w:rsidR="00DC1970" w:rsidRPr="008F4302" w14:paraId="3A2E4FFF" w14:textId="77777777" w:rsidTr="006D4DD0">
        <w:tc>
          <w:tcPr>
            <w:tcW w:w="2551" w:type="dxa"/>
            <w:tcBorders>
              <w:top w:val="single" w:sz="4" w:space="0" w:color="auto"/>
              <w:bottom w:val="single" w:sz="4" w:space="0" w:color="auto"/>
              <w:right w:val="single" w:sz="4" w:space="0" w:color="auto"/>
            </w:tcBorders>
          </w:tcPr>
          <w:p w14:paraId="365C3E91" w14:textId="77777777" w:rsidR="00DC1970" w:rsidRPr="008F4302" w:rsidRDefault="00DC1970" w:rsidP="001D1F59">
            <w:pPr>
              <w:pStyle w:val="ac"/>
              <w:jc w:val="both"/>
            </w:pPr>
            <w:bookmarkStart w:id="39" w:name="sub_53"/>
            <w:r w:rsidRPr="008F4302">
              <w:t>Основные мероприятия Подпрограммы</w:t>
            </w:r>
            <w:bookmarkEnd w:id="39"/>
          </w:p>
        </w:tc>
        <w:tc>
          <w:tcPr>
            <w:tcW w:w="6804" w:type="dxa"/>
            <w:tcBorders>
              <w:top w:val="single" w:sz="4" w:space="0" w:color="auto"/>
              <w:left w:val="single" w:sz="4" w:space="0" w:color="auto"/>
              <w:bottom w:val="single" w:sz="4" w:space="0" w:color="auto"/>
            </w:tcBorders>
          </w:tcPr>
          <w:p w14:paraId="0BD9205D" w14:textId="77777777" w:rsidR="00824B5B" w:rsidRPr="008F4302" w:rsidRDefault="00824B5B" w:rsidP="001D1F59">
            <w:pPr>
              <w:pStyle w:val="ac"/>
              <w:jc w:val="both"/>
            </w:pPr>
            <w:r w:rsidRPr="008F4302">
              <w:t>Основное мероприятие</w:t>
            </w:r>
            <w:r w:rsidR="00E957D7" w:rsidRPr="008F4302">
              <w:t> </w:t>
            </w:r>
            <w:r w:rsidRPr="008F4302">
              <w:t>1.</w:t>
            </w:r>
            <w:r w:rsidR="00E957D7" w:rsidRPr="008F4302">
              <w:t> </w:t>
            </w:r>
            <w:r w:rsidRPr="008F4302">
              <w:t>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w:t>
            </w:r>
            <w:r w:rsidR="00E957D7" w:rsidRPr="008F4302">
              <w:t>,0 %</w:t>
            </w:r>
            <w:r w:rsidRPr="008F4302">
              <w:t xml:space="preserve"> и выше</w:t>
            </w:r>
            <w:r w:rsidR="00E957D7" w:rsidRPr="008F4302">
              <w:t>.</w:t>
            </w:r>
          </w:p>
          <w:p w14:paraId="23BB418A" w14:textId="77777777" w:rsidR="00824B5B" w:rsidRPr="008F4302" w:rsidRDefault="00824B5B" w:rsidP="001D1F59">
            <w:pPr>
              <w:pStyle w:val="ac"/>
              <w:jc w:val="both"/>
            </w:pPr>
            <w:r w:rsidRPr="008F4302">
              <w:t>Основное мероприятие</w:t>
            </w:r>
            <w:r w:rsidR="00E957D7" w:rsidRPr="008F4302">
              <w:t> </w:t>
            </w:r>
            <w:r w:rsidRPr="008F4302">
              <w:t>2.</w:t>
            </w:r>
            <w:r w:rsidR="00E957D7" w:rsidRPr="008F4302">
              <w:t> </w:t>
            </w:r>
            <w:r w:rsidRPr="008F4302">
              <w:t>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p w14:paraId="61CE15FC" w14:textId="77777777" w:rsidR="00DC1970" w:rsidRPr="008F4302" w:rsidRDefault="00824B5B" w:rsidP="00E957D7">
            <w:pPr>
              <w:pStyle w:val="ac"/>
              <w:jc w:val="both"/>
            </w:pPr>
            <w:r w:rsidRPr="008F4302">
              <w:t>Основное мероприятие</w:t>
            </w:r>
            <w:r w:rsidR="00E957D7" w:rsidRPr="008F4302">
              <w:t> </w:t>
            </w:r>
            <w:r w:rsidRPr="008F4302">
              <w:t>3.</w:t>
            </w:r>
            <w:r w:rsidR="00E957D7" w:rsidRPr="008F4302">
              <w:t> </w:t>
            </w:r>
            <w:r w:rsidRPr="008F4302">
              <w:t>Реализация отдельных мероприятий региональн</w:t>
            </w:r>
            <w:r w:rsidR="00E957D7" w:rsidRPr="008F4302">
              <w:t xml:space="preserve">ого проекта </w:t>
            </w:r>
            <w:r w:rsidR="00321F22">
              <w:t>«</w:t>
            </w:r>
            <w:r w:rsidR="00E957D7" w:rsidRPr="008F4302">
              <w:t>Современная школа</w:t>
            </w:r>
            <w:r w:rsidR="00321F22">
              <w:t>»</w:t>
            </w:r>
          </w:p>
        </w:tc>
      </w:tr>
      <w:tr w:rsidR="00DC1970" w:rsidRPr="008F4302" w14:paraId="3682F436" w14:textId="77777777" w:rsidTr="006D4DD0">
        <w:tc>
          <w:tcPr>
            <w:tcW w:w="2551" w:type="dxa"/>
            <w:tcBorders>
              <w:top w:val="single" w:sz="4" w:space="0" w:color="auto"/>
              <w:bottom w:val="single" w:sz="4" w:space="0" w:color="auto"/>
              <w:right w:val="single" w:sz="4" w:space="0" w:color="auto"/>
            </w:tcBorders>
          </w:tcPr>
          <w:p w14:paraId="1DBFAF3F" w14:textId="77777777" w:rsidR="00DC1970" w:rsidRPr="008F4302" w:rsidRDefault="00DC1970" w:rsidP="001D1F59">
            <w:pPr>
              <w:pStyle w:val="ac"/>
              <w:jc w:val="both"/>
            </w:pPr>
            <w:bookmarkStart w:id="40" w:name="sub_513"/>
            <w:r w:rsidRPr="008F4302">
              <w:t>Основные целевые показатели и индикаторы Подпрограммы</w:t>
            </w:r>
            <w:bookmarkEnd w:id="40"/>
          </w:p>
        </w:tc>
        <w:tc>
          <w:tcPr>
            <w:tcW w:w="6804" w:type="dxa"/>
            <w:tcBorders>
              <w:top w:val="single" w:sz="4" w:space="0" w:color="auto"/>
              <w:left w:val="single" w:sz="4" w:space="0" w:color="auto"/>
              <w:bottom w:val="single" w:sz="4" w:space="0" w:color="auto"/>
            </w:tcBorders>
          </w:tcPr>
          <w:p w14:paraId="5DB2D3E9" w14:textId="77777777" w:rsidR="00DC1970" w:rsidRPr="008F4302" w:rsidRDefault="00E957D7" w:rsidP="001D1F59">
            <w:pPr>
              <w:pStyle w:val="ac"/>
              <w:jc w:val="both"/>
            </w:pPr>
            <w:r w:rsidRPr="008F4302">
              <w:t>– </w:t>
            </w:r>
            <w:r w:rsidR="00DC1970" w:rsidRPr="008F4302">
              <w:t>К 20</w:t>
            </w:r>
            <w:r w:rsidR="00311A08" w:rsidRPr="008F4302">
              <w:t>35</w:t>
            </w:r>
            <w:r w:rsidR="00DC1970" w:rsidRPr="008F4302">
              <w:t xml:space="preserve"> году будут достигнуты следующие целевые показатели и индикаторы:</w:t>
            </w:r>
          </w:p>
          <w:p w14:paraId="30786B2F" w14:textId="77777777" w:rsidR="00DC1970" w:rsidRPr="008F4302" w:rsidRDefault="00DC1970" w:rsidP="001D1F59">
            <w:pPr>
              <w:pStyle w:val="ac"/>
              <w:jc w:val="both"/>
            </w:pPr>
            <w:bookmarkStart w:id="41" w:name="sub_51"/>
            <w:r w:rsidRPr="008F4302">
              <w:t>количество новых мест в общеобразовательных организациях, в том числе введенных путем строительства (реконструкции) объектов инфраструктуры общего образования</w:t>
            </w:r>
            <w:r w:rsidR="00E957D7" w:rsidRPr="008F4302">
              <w:t> – </w:t>
            </w:r>
            <w:r w:rsidR="003C48C8" w:rsidRPr="008F4302">
              <w:t>8</w:t>
            </w:r>
            <w:r w:rsidR="00E957D7" w:rsidRPr="008F4302">
              <w:t> </w:t>
            </w:r>
            <w:r w:rsidR="003C48C8" w:rsidRPr="008F4302">
              <w:t>400</w:t>
            </w:r>
            <w:r w:rsidRPr="008F4302">
              <w:t xml:space="preserve"> мест;</w:t>
            </w:r>
            <w:bookmarkEnd w:id="41"/>
          </w:p>
          <w:p w14:paraId="16B4C63D" w14:textId="77777777" w:rsidR="00DC1970" w:rsidRPr="008F4302" w:rsidRDefault="00DC1970" w:rsidP="001D1F59">
            <w:pPr>
              <w:pStyle w:val="ac"/>
              <w:jc w:val="both"/>
            </w:pPr>
            <w:r w:rsidRPr="008F4302">
              <w:t>удельный вес муниципальных общеобразовательных организаций, имеющих учебные здания с износом 49,0</w:t>
            </w:r>
            <w:r w:rsidR="00E957D7" w:rsidRPr="008F4302">
              <w:t> </w:t>
            </w:r>
            <w:r w:rsidRPr="008F4302">
              <w:t>% и ниже, в общем количестве общеобразовательных организаций</w:t>
            </w:r>
            <w:r w:rsidR="00CA606F">
              <w:t xml:space="preserve"> – </w:t>
            </w:r>
            <w:r w:rsidR="003C48C8" w:rsidRPr="008F4302">
              <w:t>80,0</w:t>
            </w:r>
            <w:r w:rsidR="00E957D7" w:rsidRPr="008F4302">
              <w:t> </w:t>
            </w:r>
            <w:r w:rsidRPr="008F4302">
              <w:t>%;</w:t>
            </w:r>
          </w:p>
          <w:p w14:paraId="3025D5AC" w14:textId="77777777" w:rsidR="00DC1970" w:rsidRPr="008F4302" w:rsidRDefault="00DC1970" w:rsidP="00CA606F">
            <w:pPr>
              <w:pStyle w:val="ac"/>
              <w:jc w:val="both"/>
            </w:pPr>
            <w:r w:rsidRPr="008F4302">
              <w:t>удельный вес обучающихся, занимающихся в одну смену, в общей численности обучающихся в общеобразовательных организациях</w:t>
            </w:r>
            <w:r w:rsidR="00E957D7" w:rsidRPr="008F4302">
              <w:t> –</w:t>
            </w:r>
            <w:r w:rsidR="00CA606F">
              <w:rPr>
                <w:lang w:val="en-US"/>
              </w:rPr>
              <w:t> </w:t>
            </w:r>
            <w:r w:rsidRPr="008F4302">
              <w:t>95,0</w:t>
            </w:r>
            <w:r w:rsidR="00E957D7" w:rsidRPr="008F4302">
              <w:t> </w:t>
            </w:r>
            <w:r w:rsidRPr="008F4302">
              <w:t>%</w:t>
            </w:r>
          </w:p>
        </w:tc>
      </w:tr>
      <w:tr w:rsidR="00DC1970" w:rsidRPr="008F4302" w14:paraId="7A0346BC" w14:textId="77777777" w:rsidTr="006D4DD0">
        <w:tc>
          <w:tcPr>
            <w:tcW w:w="2551" w:type="dxa"/>
            <w:tcBorders>
              <w:top w:val="single" w:sz="4" w:space="0" w:color="auto"/>
              <w:bottom w:val="single" w:sz="4" w:space="0" w:color="auto"/>
              <w:right w:val="single" w:sz="4" w:space="0" w:color="auto"/>
            </w:tcBorders>
          </w:tcPr>
          <w:p w14:paraId="58DF9574" w14:textId="77777777" w:rsidR="00DC1970" w:rsidRPr="008F4302" w:rsidRDefault="00DC1970" w:rsidP="001D1F59">
            <w:pPr>
              <w:pStyle w:val="ac"/>
              <w:jc w:val="both"/>
            </w:pPr>
            <w:bookmarkStart w:id="42" w:name="sub_514"/>
            <w:r w:rsidRPr="008F4302">
              <w:t>Сроки и этапы реализации Подпрограммы</w:t>
            </w:r>
            <w:bookmarkEnd w:id="42"/>
          </w:p>
        </w:tc>
        <w:tc>
          <w:tcPr>
            <w:tcW w:w="6804" w:type="dxa"/>
            <w:tcBorders>
              <w:top w:val="single" w:sz="4" w:space="0" w:color="auto"/>
              <w:left w:val="single" w:sz="4" w:space="0" w:color="auto"/>
              <w:bottom w:val="single" w:sz="4" w:space="0" w:color="auto"/>
            </w:tcBorders>
          </w:tcPr>
          <w:p w14:paraId="14757B2E" w14:textId="77777777" w:rsidR="00DC1970" w:rsidRPr="008F4302" w:rsidRDefault="00E957D7" w:rsidP="00E957D7">
            <w:pPr>
              <w:pStyle w:val="ac"/>
              <w:jc w:val="both"/>
            </w:pPr>
            <w:r w:rsidRPr="008F4302">
              <w:t>– </w:t>
            </w:r>
            <w:r w:rsidR="00DC1970" w:rsidRPr="008F4302">
              <w:t>20</w:t>
            </w:r>
            <w:r w:rsidR="00311A08" w:rsidRPr="008F4302">
              <w:t>21</w:t>
            </w:r>
            <w:r w:rsidRPr="008F4302">
              <w:t>–</w:t>
            </w:r>
            <w:r w:rsidR="00DC1970" w:rsidRPr="008F4302">
              <w:t>20</w:t>
            </w:r>
            <w:r w:rsidR="00311A08" w:rsidRPr="008F4302">
              <w:t>3</w:t>
            </w:r>
            <w:r w:rsidR="00DC1970" w:rsidRPr="008F4302">
              <w:t>5</w:t>
            </w:r>
            <w:r w:rsidRPr="008F4302">
              <w:t xml:space="preserve"> </w:t>
            </w:r>
            <w:r w:rsidR="00DC1970" w:rsidRPr="008F4302">
              <w:t>годы</w:t>
            </w:r>
          </w:p>
        </w:tc>
      </w:tr>
      <w:tr w:rsidR="00DC1970" w:rsidRPr="008F4302" w14:paraId="0917CA7D" w14:textId="77777777" w:rsidTr="006D4DD0">
        <w:tc>
          <w:tcPr>
            <w:tcW w:w="2551" w:type="dxa"/>
            <w:tcBorders>
              <w:top w:val="single" w:sz="4" w:space="0" w:color="auto"/>
              <w:bottom w:val="single" w:sz="4" w:space="0" w:color="auto"/>
              <w:right w:val="single" w:sz="4" w:space="0" w:color="auto"/>
            </w:tcBorders>
          </w:tcPr>
          <w:p w14:paraId="6ABD8EE2" w14:textId="77777777" w:rsidR="00DC1970" w:rsidRPr="008F4302" w:rsidRDefault="00DC1970" w:rsidP="001D1F59">
            <w:pPr>
              <w:pStyle w:val="ac"/>
              <w:jc w:val="both"/>
            </w:pPr>
            <w:bookmarkStart w:id="43" w:name="sub_52"/>
            <w:r w:rsidRPr="008F4302">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bookmarkEnd w:id="43"/>
          </w:p>
        </w:tc>
        <w:tc>
          <w:tcPr>
            <w:tcW w:w="6804" w:type="dxa"/>
            <w:tcBorders>
              <w:top w:val="single" w:sz="4" w:space="0" w:color="auto"/>
              <w:left w:val="single" w:sz="4" w:space="0" w:color="auto"/>
              <w:bottom w:val="single" w:sz="4" w:space="0" w:color="auto"/>
            </w:tcBorders>
          </w:tcPr>
          <w:p w14:paraId="051F6639" w14:textId="77777777" w:rsidR="00DC1970" w:rsidRPr="008F4302" w:rsidRDefault="00E957D7" w:rsidP="001D1F59">
            <w:pPr>
              <w:pStyle w:val="ac"/>
              <w:jc w:val="both"/>
            </w:pPr>
            <w:r w:rsidRPr="008F4302">
              <w:t>– </w:t>
            </w:r>
            <w:r w:rsidR="00DC1970" w:rsidRPr="008F4302">
              <w:t>Прогнозируемые объемы финансирования мероприятий Подпрограммы в 20</w:t>
            </w:r>
            <w:r w:rsidR="00311A08" w:rsidRPr="008F4302">
              <w:t>21</w:t>
            </w:r>
            <w:r w:rsidRPr="008F4302">
              <w:t>–</w:t>
            </w:r>
            <w:r w:rsidR="00311A08" w:rsidRPr="008F4302">
              <w:t>20</w:t>
            </w:r>
            <w:r w:rsidR="00926AC3" w:rsidRPr="008F4302">
              <w:t>3</w:t>
            </w:r>
            <w:r w:rsidR="00DC1970" w:rsidRPr="008F4302">
              <w:t>5</w:t>
            </w:r>
            <w:r w:rsidRPr="008F4302">
              <w:t xml:space="preserve"> </w:t>
            </w:r>
            <w:r w:rsidR="00DC1970" w:rsidRPr="008F4302">
              <w:t xml:space="preserve">годах составляют </w:t>
            </w:r>
            <w:bookmarkStart w:id="44" w:name="OLE_LINK1"/>
            <w:r w:rsidR="00926AC3" w:rsidRPr="008F4302">
              <w:t>11 41</w:t>
            </w:r>
            <w:r w:rsidR="00F113EB" w:rsidRPr="008F4302">
              <w:t>9</w:t>
            </w:r>
            <w:r w:rsidR="00926AC3" w:rsidRPr="008F4302">
              <w:t> 3</w:t>
            </w:r>
            <w:r w:rsidR="00F113EB" w:rsidRPr="008F4302">
              <w:t>84</w:t>
            </w:r>
            <w:r w:rsidR="00926AC3" w:rsidRPr="008F4302">
              <w:t>,</w:t>
            </w:r>
            <w:r w:rsidR="009D5417">
              <w:t>3</w:t>
            </w:r>
            <w:r w:rsidRPr="008F4302">
              <w:t>0</w:t>
            </w:r>
            <w:r w:rsidR="00DC1970" w:rsidRPr="008F4302">
              <w:t xml:space="preserve"> </w:t>
            </w:r>
            <w:bookmarkEnd w:id="44"/>
            <w:r w:rsidR="00DC1970" w:rsidRPr="008F4302">
              <w:t>тысяч рублей, в том числе:</w:t>
            </w:r>
          </w:p>
          <w:p w14:paraId="20A13E53" w14:textId="77777777" w:rsidR="00311A08" w:rsidRPr="008F4302" w:rsidRDefault="00311A08" w:rsidP="001D1F59">
            <w:pPr>
              <w:pStyle w:val="ac"/>
              <w:jc w:val="both"/>
            </w:pPr>
            <w:r w:rsidRPr="008F4302">
              <w:t>в 2021 году</w:t>
            </w:r>
            <w:r w:rsidR="00E957D7" w:rsidRPr="008F4302">
              <w:t> </w:t>
            </w:r>
            <w:r w:rsidRPr="008F4302">
              <w:t>–</w:t>
            </w:r>
            <w:r w:rsidR="00E957D7" w:rsidRPr="008F4302">
              <w:t> </w:t>
            </w:r>
            <w:r w:rsidRPr="008F4302">
              <w:t>57</w:t>
            </w:r>
            <w:r w:rsidR="00F113EB" w:rsidRPr="008F4302">
              <w:t>4 342,90</w:t>
            </w:r>
            <w:r w:rsidRPr="008F4302">
              <w:t xml:space="preserve"> тысяч рублей;</w:t>
            </w:r>
          </w:p>
          <w:p w14:paraId="64E0B0AB" w14:textId="77777777" w:rsidR="00311A08" w:rsidRPr="008F4302" w:rsidRDefault="00311A08" w:rsidP="001D1F59">
            <w:pPr>
              <w:pStyle w:val="ac"/>
              <w:jc w:val="both"/>
            </w:pPr>
            <w:r w:rsidRPr="008F4302">
              <w:t>в 2022 году</w:t>
            </w:r>
            <w:r w:rsidR="00E957D7" w:rsidRPr="008F4302">
              <w:t> </w:t>
            </w:r>
            <w:r w:rsidRPr="008F4302">
              <w:t>–</w:t>
            </w:r>
            <w:r w:rsidR="00E957D7" w:rsidRPr="008F4302">
              <w:t> </w:t>
            </w:r>
            <w:r w:rsidR="009D5417" w:rsidRPr="009D5417">
              <w:t xml:space="preserve">620 041,40  </w:t>
            </w:r>
            <w:r w:rsidRPr="008F4302">
              <w:t>тысяч рублей;</w:t>
            </w:r>
          </w:p>
          <w:p w14:paraId="1AE68B02" w14:textId="77777777" w:rsidR="00311A08" w:rsidRPr="008F4302" w:rsidRDefault="00311A08" w:rsidP="001D1F59">
            <w:pPr>
              <w:pStyle w:val="ac"/>
              <w:jc w:val="both"/>
            </w:pPr>
            <w:r w:rsidRPr="008F4302">
              <w:t>в 2023 году</w:t>
            </w:r>
            <w:r w:rsidR="00E957D7" w:rsidRPr="008F4302">
              <w:t> </w:t>
            </w:r>
            <w:r w:rsidRPr="008F4302">
              <w:t>–</w:t>
            </w:r>
            <w:r w:rsidR="00E957D7" w:rsidRPr="008F4302">
              <w:t> </w:t>
            </w:r>
            <w:r w:rsidRPr="008F4302">
              <w:t>0,0</w:t>
            </w:r>
            <w:r w:rsidR="00E957D7" w:rsidRPr="008F4302">
              <w:t>0</w:t>
            </w:r>
            <w:r w:rsidRPr="008F4302">
              <w:t xml:space="preserve"> тысяч рублей;</w:t>
            </w:r>
          </w:p>
          <w:p w14:paraId="196F7B02" w14:textId="77777777" w:rsidR="00311A08" w:rsidRPr="008F4302" w:rsidRDefault="00311A08" w:rsidP="001D1F59">
            <w:pPr>
              <w:pStyle w:val="ac"/>
              <w:jc w:val="both"/>
            </w:pPr>
            <w:r w:rsidRPr="008F4302">
              <w:t>в 2024 году</w:t>
            </w:r>
            <w:r w:rsidR="00E957D7" w:rsidRPr="008F4302">
              <w:t> </w:t>
            </w:r>
            <w:r w:rsidRPr="008F4302">
              <w:t>–</w:t>
            </w:r>
            <w:r w:rsidR="00E957D7" w:rsidRPr="008F4302">
              <w:t> </w:t>
            </w:r>
            <w:r w:rsidR="00926AC3" w:rsidRPr="008F4302">
              <w:t>10</w:t>
            </w:r>
            <w:r w:rsidR="00E957D7" w:rsidRPr="008F4302">
              <w:t> </w:t>
            </w:r>
            <w:r w:rsidR="00926AC3" w:rsidRPr="008F4302">
              <w:t>225</w:t>
            </w:r>
            <w:r w:rsidR="00E957D7" w:rsidRPr="008F4302">
              <w:t> </w:t>
            </w:r>
            <w:r w:rsidR="00926AC3" w:rsidRPr="008F4302">
              <w:t>000,0</w:t>
            </w:r>
            <w:r w:rsidR="00E957D7" w:rsidRPr="008F4302">
              <w:t>0</w:t>
            </w:r>
            <w:r w:rsidRPr="008F4302">
              <w:t xml:space="preserve"> тысяч рублей;</w:t>
            </w:r>
          </w:p>
          <w:p w14:paraId="64CEC6CE" w14:textId="77777777" w:rsidR="00DC1970" w:rsidRPr="008F4302" w:rsidRDefault="00311A08" w:rsidP="001D1F59">
            <w:pPr>
              <w:pStyle w:val="ac"/>
              <w:jc w:val="both"/>
            </w:pPr>
            <w:r w:rsidRPr="008F4302">
              <w:t>в 2025 году</w:t>
            </w:r>
            <w:r w:rsidR="00E957D7" w:rsidRPr="008F4302">
              <w:t> </w:t>
            </w:r>
            <w:r w:rsidRPr="008F4302">
              <w:t>–</w:t>
            </w:r>
            <w:r w:rsidR="00E957D7" w:rsidRPr="008F4302">
              <w:t> </w:t>
            </w:r>
            <w:r w:rsidRPr="008F4302">
              <w:t>0,0</w:t>
            </w:r>
            <w:r w:rsidR="00E957D7" w:rsidRPr="008F4302">
              <w:t>0</w:t>
            </w:r>
            <w:r w:rsidRPr="008F4302">
              <w:t xml:space="preserve"> тысяч рублей;</w:t>
            </w:r>
          </w:p>
          <w:p w14:paraId="6BADA6D3" w14:textId="77777777" w:rsidR="00C7748D" w:rsidRPr="008F4302" w:rsidRDefault="00C7748D" w:rsidP="001D1F59">
            <w:pPr>
              <w:pStyle w:val="s16"/>
              <w:shd w:val="clear" w:color="auto" w:fill="FFFFFF"/>
              <w:spacing w:before="0" w:beforeAutospacing="0" w:after="0" w:afterAutospacing="0"/>
              <w:jc w:val="both"/>
            </w:pPr>
            <w:r w:rsidRPr="008F4302">
              <w:t>2 этап в 2026</w:t>
            </w:r>
            <w:r w:rsidR="00E957D7" w:rsidRPr="008F4302">
              <w:t>–</w:t>
            </w:r>
            <w:r w:rsidRPr="008F4302">
              <w:t>2030</w:t>
            </w:r>
            <w:r w:rsidR="00E957D7" w:rsidRPr="008F4302">
              <w:t xml:space="preserve"> </w:t>
            </w:r>
            <w:r w:rsidRPr="008F4302">
              <w:t>годах</w:t>
            </w:r>
            <w:r w:rsidR="00E957D7" w:rsidRPr="008F4302">
              <w:t> – </w:t>
            </w:r>
            <w:r w:rsidRPr="008F4302">
              <w:t>0,00 тысяч рублей;</w:t>
            </w:r>
          </w:p>
          <w:p w14:paraId="7FE5CC42" w14:textId="77777777" w:rsidR="00C7748D" w:rsidRPr="008F4302" w:rsidRDefault="00C7748D" w:rsidP="001D1F59">
            <w:pPr>
              <w:pStyle w:val="s16"/>
              <w:shd w:val="clear" w:color="auto" w:fill="FFFFFF"/>
              <w:spacing w:before="0" w:beforeAutospacing="0" w:after="0" w:afterAutospacing="0"/>
              <w:jc w:val="both"/>
            </w:pPr>
            <w:r w:rsidRPr="008F4302">
              <w:t>3 этап в 2031</w:t>
            </w:r>
            <w:r w:rsidR="00E957D7" w:rsidRPr="008F4302">
              <w:t>–</w:t>
            </w:r>
            <w:r w:rsidRPr="008F4302">
              <w:t>2035</w:t>
            </w:r>
            <w:r w:rsidR="00E957D7" w:rsidRPr="008F4302">
              <w:t xml:space="preserve"> </w:t>
            </w:r>
            <w:r w:rsidRPr="008F4302">
              <w:t>годах</w:t>
            </w:r>
            <w:r w:rsidR="00E957D7" w:rsidRPr="008F4302">
              <w:t> – </w:t>
            </w:r>
            <w:r w:rsidRPr="008F4302">
              <w:t>0,00 тысяч рублей;</w:t>
            </w:r>
          </w:p>
          <w:p w14:paraId="2DD9F77D" w14:textId="77777777" w:rsidR="00DC1970" w:rsidRPr="008F4302" w:rsidRDefault="00DC1970" w:rsidP="001D1F59">
            <w:pPr>
              <w:pStyle w:val="ac"/>
              <w:jc w:val="both"/>
            </w:pPr>
            <w:r w:rsidRPr="008F4302">
              <w:t>из них средства:</w:t>
            </w:r>
          </w:p>
          <w:p w14:paraId="1DF84576" w14:textId="77777777" w:rsidR="00DC1970" w:rsidRPr="008F4302" w:rsidRDefault="00DC1970" w:rsidP="001D1F59">
            <w:pPr>
              <w:pStyle w:val="ac"/>
              <w:jc w:val="both"/>
            </w:pPr>
            <w:r w:rsidRPr="008F4302">
              <w:t>федерального бюджета</w:t>
            </w:r>
            <w:r w:rsidR="00E957D7" w:rsidRPr="008F4302">
              <w:t> – </w:t>
            </w:r>
            <w:r w:rsidR="00F113EB" w:rsidRPr="008F4302">
              <w:t>1 081 751,50</w:t>
            </w:r>
            <w:r w:rsidRPr="008F4302">
              <w:t xml:space="preserve"> тысяч рублей:</w:t>
            </w:r>
          </w:p>
          <w:p w14:paraId="588D8B8B" w14:textId="77777777" w:rsidR="00311A08" w:rsidRPr="008F4302" w:rsidRDefault="00311A08" w:rsidP="001D1F59">
            <w:pPr>
              <w:pStyle w:val="ac"/>
              <w:jc w:val="both"/>
            </w:pPr>
            <w:r w:rsidRPr="008F4302">
              <w:t>в 2021 году</w:t>
            </w:r>
            <w:r w:rsidR="00E957D7" w:rsidRPr="008F4302">
              <w:t> </w:t>
            </w:r>
            <w:r w:rsidRPr="008F4302">
              <w:t>–</w:t>
            </w:r>
            <w:r w:rsidR="00E957D7" w:rsidRPr="008F4302">
              <w:t> </w:t>
            </w:r>
            <w:r w:rsidRPr="008F4302">
              <w:t>567</w:t>
            </w:r>
            <w:r w:rsidR="00E957D7" w:rsidRPr="008F4302">
              <w:t> </w:t>
            </w:r>
            <w:r w:rsidRPr="008F4302">
              <w:t>207,5 тысяч рублей;</w:t>
            </w:r>
          </w:p>
          <w:p w14:paraId="492F3EDE" w14:textId="77777777" w:rsidR="00311A08" w:rsidRPr="008F4302" w:rsidRDefault="00311A08" w:rsidP="001D1F59">
            <w:pPr>
              <w:pStyle w:val="ac"/>
              <w:jc w:val="both"/>
            </w:pPr>
            <w:r w:rsidRPr="008F4302">
              <w:t>в 2022 году</w:t>
            </w:r>
            <w:r w:rsidR="00E957D7" w:rsidRPr="008F4302">
              <w:t> </w:t>
            </w:r>
            <w:r w:rsidRPr="008F4302">
              <w:t>–</w:t>
            </w:r>
            <w:r w:rsidR="00E957D7" w:rsidRPr="008F4302">
              <w:t> </w:t>
            </w:r>
            <w:r w:rsidRPr="008F4302">
              <w:t>514</w:t>
            </w:r>
            <w:r w:rsidR="00E957D7" w:rsidRPr="008F4302">
              <w:t> </w:t>
            </w:r>
            <w:r w:rsidRPr="008F4302">
              <w:t>544,0 тысяч рублей;</w:t>
            </w:r>
          </w:p>
          <w:p w14:paraId="348BAFA7" w14:textId="77777777" w:rsidR="00311A08" w:rsidRPr="008F4302" w:rsidRDefault="00311A08" w:rsidP="001D1F59">
            <w:pPr>
              <w:pStyle w:val="ac"/>
              <w:jc w:val="both"/>
            </w:pPr>
            <w:r w:rsidRPr="008F4302">
              <w:t>в 2023 году</w:t>
            </w:r>
            <w:r w:rsidR="00E957D7" w:rsidRPr="008F4302">
              <w:t> </w:t>
            </w:r>
            <w:r w:rsidRPr="008F4302">
              <w:t>–</w:t>
            </w:r>
            <w:r w:rsidR="00E957D7" w:rsidRPr="008F4302">
              <w:t> </w:t>
            </w:r>
            <w:r w:rsidRPr="008F4302">
              <w:t>0,0</w:t>
            </w:r>
            <w:r w:rsidR="00E957D7" w:rsidRPr="008F4302">
              <w:t>0</w:t>
            </w:r>
            <w:r w:rsidRPr="008F4302">
              <w:t xml:space="preserve"> тысяч рублей;</w:t>
            </w:r>
          </w:p>
          <w:p w14:paraId="6DDE6DCF" w14:textId="77777777" w:rsidR="00311A08" w:rsidRPr="008F4302" w:rsidRDefault="00311A08" w:rsidP="001D1F59">
            <w:pPr>
              <w:pStyle w:val="ac"/>
              <w:jc w:val="both"/>
            </w:pPr>
            <w:r w:rsidRPr="008F4302">
              <w:t>в 2024 году</w:t>
            </w:r>
            <w:r w:rsidR="00E957D7" w:rsidRPr="008F4302">
              <w:t> </w:t>
            </w:r>
            <w:r w:rsidRPr="008F4302">
              <w:t>–</w:t>
            </w:r>
            <w:r w:rsidR="00E957D7" w:rsidRPr="008F4302">
              <w:t> </w:t>
            </w:r>
            <w:r w:rsidRPr="008F4302">
              <w:t>0,0</w:t>
            </w:r>
            <w:r w:rsidR="00E957D7" w:rsidRPr="008F4302">
              <w:t>0</w:t>
            </w:r>
            <w:r w:rsidRPr="008F4302">
              <w:t xml:space="preserve"> тысяч рублей;</w:t>
            </w:r>
          </w:p>
          <w:p w14:paraId="09279DBB" w14:textId="77777777" w:rsidR="00DC1970" w:rsidRPr="008F4302" w:rsidRDefault="00311A08" w:rsidP="001D1F59">
            <w:pPr>
              <w:pStyle w:val="ac"/>
              <w:jc w:val="both"/>
            </w:pPr>
            <w:r w:rsidRPr="008F4302">
              <w:t>в 2025 году</w:t>
            </w:r>
            <w:r w:rsidR="00E957D7" w:rsidRPr="008F4302">
              <w:t> </w:t>
            </w:r>
            <w:r w:rsidRPr="008F4302">
              <w:t>–</w:t>
            </w:r>
            <w:r w:rsidR="00E957D7" w:rsidRPr="008F4302">
              <w:t> </w:t>
            </w:r>
            <w:r w:rsidRPr="008F4302">
              <w:t>0,0</w:t>
            </w:r>
            <w:r w:rsidR="00E957D7" w:rsidRPr="008F4302">
              <w:t>0</w:t>
            </w:r>
            <w:r w:rsidRPr="008F4302">
              <w:t xml:space="preserve"> тысяч рублей;</w:t>
            </w:r>
          </w:p>
          <w:p w14:paraId="4FDAC867" w14:textId="77777777" w:rsidR="00926AC3" w:rsidRPr="008F4302" w:rsidRDefault="00926AC3" w:rsidP="001D1F59">
            <w:pPr>
              <w:pStyle w:val="s16"/>
              <w:shd w:val="clear" w:color="auto" w:fill="FFFFFF"/>
              <w:spacing w:before="0" w:beforeAutospacing="0" w:after="0" w:afterAutospacing="0"/>
              <w:jc w:val="both"/>
            </w:pPr>
            <w:r w:rsidRPr="008F4302">
              <w:t>2 этап в 2026</w:t>
            </w:r>
            <w:r w:rsidR="00E957D7" w:rsidRPr="008F4302">
              <w:t>–</w:t>
            </w:r>
            <w:r w:rsidRPr="008F4302">
              <w:t>2030</w:t>
            </w:r>
            <w:r w:rsidR="00E957D7" w:rsidRPr="008F4302">
              <w:t xml:space="preserve"> </w:t>
            </w:r>
            <w:r w:rsidRPr="008F4302">
              <w:t>годах</w:t>
            </w:r>
            <w:r w:rsidR="00E957D7" w:rsidRPr="008F4302">
              <w:t> – </w:t>
            </w:r>
            <w:r w:rsidRPr="008F4302">
              <w:t>0,00 тысяч рублей;</w:t>
            </w:r>
          </w:p>
          <w:p w14:paraId="1746FD79" w14:textId="77777777" w:rsidR="00926AC3" w:rsidRPr="008F4302" w:rsidRDefault="00926AC3" w:rsidP="001D1F59">
            <w:pPr>
              <w:pStyle w:val="s16"/>
              <w:shd w:val="clear" w:color="auto" w:fill="FFFFFF"/>
              <w:spacing w:before="0" w:beforeAutospacing="0" w:after="0" w:afterAutospacing="0"/>
              <w:jc w:val="both"/>
            </w:pPr>
            <w:r w:rsidRPr="008F4302">
              <w:t>3 этап в 2031</w:t>
            </w:r>
            <w:r w:rsidR="00E957D7" w:rsidRPr="008F4302">
              <w:t>–</w:t>
            </w:r>
            <w:r w:rsidRPr="008F4302">
              <w:t>2035</w:t>
            </w:r>
            <w:r w:rsidR="00E957D7" w:rsidRPr="008F4302">
              <w:t xml:space="preserve"> </w:t>
            </w:r>
            <w:r w:rsidRPr="008F4302">
              <w:t>годах</w:t>
            </w:r>
            <w:r w:rsidR="00E957D7" w:rsidRPr="008F4302">
              <w:t> – </w:t>
            </w:r>
            <w:r w:rsidRPr="008F4302">
              <w:t>0,00 тысяч рублей;</w:t>
            </w:r>
          </w:p>
          <w:p w14:paraId="1976CD92" w14:textId="77777777" w:rsidR="00DC1970" w:rsidRPr="008F4302" w:rsidRDefault="00DC1970" w:rsidP="001D1F59">
            <w:pPr>
              <w:pStyle w:val="ac"/>
              <w:jc w:val="both"/>
            </w:pPr>
            <w:r w:rsidRPr="008F4302">
              <w:t xml:space="preserve">республиканского </w:t>
            </w:r>
            <w:r w:rsidR="00926AC3" w:rsidRPr="008F4302">
              <w:t>бюджета Чувашской Республики</w:t>
            </w:r>
            <w:r w:rsidR="00E957D7" w:rsidRPr="008F4302">
              <w:t> </w:t>
            </w:r>
            <w:r w:rsidR="00926AC3" w:rsidRPr="008F4302">
              <w:t>–</w:t>
            </w:r>
            <w:r w:rsidR="00E957D7" w:rsidRPr="008F4302">
              <w:t> </w:t>
            </w:r>
            <w:r w:rsidR="00926AC3" w:rsidRPr="008F4302">
              <w:t>88 590,2</w:t>
            </w:r>
            <w:r w:rsidR="00E957D7" w:rsidRPr="008F4302">
              <w:t>0</w:t>
            </w:r>
            <w:r w:rsidR="00926AC3" w:rsidRPr="008F4302">
              <w:t xml:space="preserve"> </w:t>
            </w:r>
            <w:r w:rsidRPr="008F4302">
              <w:t>тысяч рублей:</w:t>
            </w:r>
          </w:p>
          <w:p w14:paraId="7DB91FDE" w14:textId="77777777" w:rsidR="00311A08" w:rsidRPr="008F4302" w:rsidRDefault="00311A08" w:rsidP="001D1F59">
            <w:pPr>
              <w:ind w:firstLine="0"/>
              <w:rPr>
                <w:rFonts w:ascii="Times New Roman" w:hAnsi="Times New Roman" w:cs="Times New Roman"/>
              </w:rPr>
            </w:pPr>
            <w:r w:rsidRPr="008F4302">
              <w:rPr>
                <w:rFonts w:ascii="Times New Roman" w:hAnsi="Times New Roman" w:cs="Times New Roman"/>
              </w:rPr>
              <w:t>в 2021 году – 4 432,3</w:t>
            </w:r>
            <w:r w:rsidR="00E957D7" w:rsidRPr="008F4302">
              <w:rPr>
                <w:rFonts w:ascii="Times New Roman" w:hAnsi="Times New Roman" w:cs="Times New Roman"/>
              </w:rPr>
              <w:t>0</w:t>
            </w:r>
            <w:r w:rsidRPr="008F4302">
              <w:rPr>
                <w:rFonts w:ascii="Times New Roman" w:hAnsi="Times New Roman" w:cs="Times New Roman"/>
              </w:rPr>
              <w:t xml:space="preserve"> тысяч рублей;</w:t>
            </w:r>
          </w:p>
          <w:p w14:paraId="420892F1" w14:textId="77777777" w:rsidR="00311A08" w:rsidRPr="008F4302" w:rsidRDefault="00311A08" w:rsidP="001D1F59">
            <w:pPr>
              <w:ind w:firstLine="0"/>
              <w:rPr>
                <w:rFonts w:ascii="Times New Roman" w:hAnsi="Times New Roman" w:cs="Times New Roman"/>
              </w:rPr>
            </w:pPr>
            <w:r w:rsidRPr="008F4302">
              <w:rPr>
                <w:rFonts w:ascii="Times New Roman" w:hAnsi="Times New Roman" w:cs="Times New Roman"/>
              </w:rPr>
              <w:t>в 2022 году – 84 157,9</w:t>
            </w:r>
            <w:r w:rsidR="00E957D7" w:rsidRPr="008F4302">
              <w:rPr>
                <w:rFonts w:ascii="Times New Roman" w:hAnsi="Times New Roman" w:cs="Times New Roman"/>
              </w:rPr>
              <w:t>0</w:t>
            </w:r>
            <w:r w:rsidRPr="008F4302">
              <w:rPr>
                <w:rFonts w:ascii="Times New Roman" w:hAnsi="Times New Roman" w:cs="Times New Roman"/>
              </w:rPr>
              <w:t xml:space="preserve"> тысяч рублей;</w:t>
            </w:r>
          </w:p>
          <w:p w14:paraId="5DF9F4CD" w14:textId="77777777" w:rsidR="00311A08" w:rsidRPr="008F4302" w:rsidRDefault="00311A08" w:rsidP="001D1F59">
            <w:pPr>
              <w:ind w:firstLine="0"/>
              <w:rPr>
                <w:rFonts w:ascii="Times New Roman" w:hAnsi="Times New Roman" w:cs="Times New Roman"/>
              </w:rPr>
            </w:pPr>
            <w:r w:rsidRPr="008F4302">
              <w:rPr>
                <w:rFonts w:ascii="Times New Roman" w:hAnsi="Times New Roman" w:cs="Times New Roman"/>
              </w:rPr>
              <w:t>в 2023 году – 0,0</w:t>
            </w:r>
            <w:r w:rsidR="00E957D7" w:rsidRPr="008F4302">
              <w:rPr>
                <w:rFonts w:ascii="Times New Roman" w:hAnsi="Times New Roman" w:cs="Times New Roman"/>
              </w:rPr>
              <w:t>0</w:t>
            </w:r>
            <w:r w:rsidRPr="008F4302">
              <w:rPr>
                <w:rFonts w:ascii="Times New Roman" w:hAnsi="Times New Roman" w:cs="Times New Roman"/>
              </w:rPr>
              <w:t xml:space="preserve"> тысяч рублей;</w:t>
            </w:r>
          </w:p>
          <w:p w14:paraId="593140BA" w14:textId="77777777" w:rsidR="00311A08" w:rsidRPr="008F4302" w:rsidRDefault="00311A08" w:rsidP="001D1F59">
            <w:pPr>
              <w:ind w:firstLine="0"/>
              <w:rPr>
                <w:rFonts w:ascii="Times New Roman" w:hAnsi="Times New Roman" w:cs="Times New Roman"/>
              </w:rPr>
            </w:pPr>
            <w:r w:rsidRPr="008F4302">
              <w:rPr>
                <w:rFonts w:ascii="Times New Roman" w:hAnsi="Times New Roman" w:cs="Times New Roman"/>
              </w:rPr>
              <w:t>в 2024 году – 0,0</w:t>
            </w:r>
            <w:r w:rsidR="00E957D7" w:rsidRPr="008F4302">
              <w:rPr>
                <w:rFonts w:ascii="Times New Roman" w:hAnsi="Times New Roman" w:cs="Times New Roman"/>
              </w:rPr>
              <w:t>0</w:t>
            </w:r>
            <w:r w:rsidRPr="008F4302">
              <w:rPr>
                <w:rFonts w:ascii="Times New Roman" w:hAnsi="Times New Roman" w:cs="Times New Roman"/>
              </w:rPr>
              <w:t xml:space="preserve"> тысяч рублей;</w:t>
            </w:r>
          </w:p>
          <w:p w14:paraId="518CFAC2" w14:textId="77777777" w:rsidR="00311A08" w:rsidRPr="008F4302" w:rsidRDefault="00311A08" w:rsidP="001D1F59">
            <w:pPr>
              <w:ind w:firstLine="0"/>
              <w:rPr>
                <w:rFonts w:ascii="Times New Roman" w:hAnsi="Times New Roman" w:cs="Times New Roman"/>
              </w:rPr>
            </w:pPr>
            <w:r w:rsidRPr="008F4302">
              <w:rPr>
                <w:rFonts w:ascii="Times New Roman" w:hAnsi="Times New Roman" w:cs="Times New Roman"/>
              </w:rPr>
              <w:t>в 2025 году – 0,0</w:t>
            </w:r>
            <w:r w:rsidR="00E957D7" w:rsidRPr="008F4302">
              <w:rPr>
                <w:rFonts w:ascii="Times New Roman" w:hAnsi="Times New Roman" w:cs="Times New Roman"/>
              </w:rPr>
              <w:t>0</w:t>
            </w:r>
            <w:r w:rsidRPr="008F4302">
              <w:rPr>
                <w:rFonts w:ascii="Times New Roman" w:hAnsi="Times New Roman" w:cs="Times New Roman"/>
              </w:rPr>
              <w:t xml:space="preserve"> тысяч рублей;</w:t>
            </w:r>
          </w:p>
          <w:p w14:paraId="287CC07E" w14:textId="77777777" w:rsidR="00C7748D" w:rsidRPr="008F4302" w:rsidRDefault="00C7748D" w:rsidP="001D1F59">
            <w:pPr>
              <w:pStyle w:val="s16"/>
              <w:shd w:val="clear" w:color="auto" w:fill="FFFFFF"/>
              <w:spacing w:before="0" w:beforeAutospacing="0" w:after="0" w:afterAutospacing="0"/>
              <w:jc w:val="both"/>
            </w:pPr>
            <w:r w:rsidRPr="008F4302">
              <w:t>2 этап в 2026</w:t>
            </w:r>
            <w:r w:rsidR="00E957D7" w:rsidRPr="008F4302">
              <w:t>–</w:t>
            </w:r>
            <w:r w:rsidRPr="008F4302">
              <w:t>2030</w:t>
            </w:r>
            <w:r w:rsidR="00E957D7" w:rsidRPr="008F4302">
              <w:t xml:space="preserve"> </w:t>
            </w:r>
            <w:r w:rsidRPr="008F4302">
              <w:t>годах</w:t>
            </w:r>
            <w:r w:rsidR="00E957D7" w:rsidRPr="008F4302">
              <w:t> – </w:t>
            </w:r>
            <w:r w:rsidRPr="008F4302">
              <w:t>0,00 тысяч рублей;</w:t>
            </w:r>
          </w:p>
          <w:p w14:paraId="54F15759" w14:textId="77777777" w:rsidR="00C7748D" w:rsidRPr="008F4302" w:rsidRDefault="00C7748D" w:rsidP="001D1F59">
            <w:pPr>
              <w:pStyle w:val="s16"/>
              <w:shd w:val="clear" w:color="auto" w:fill="FFFFFF"/>
              <w:spacing w:before="0" w:beforeAutospacing="0" w:after="0" w:afterAutospacing="0"/>
              <w:jc w:val="both"/>
            </w:pPr>
            <w:r w:rsidRPr="008F4302">
              <w:t>3 этап в 2031</w:t>
            </w:r>
            <w:r w:rsidR="00D87605">
              <w:t>–</w:t>
            </w:r>
            <w:r w:rsidRPr="008F4302">
              <w:t>2035</w:t>
            </w:r>
            <w:r w:rsidR="00D87605">
              <w:t xml:space="preserve"> </w:t>
            </w:r>
            <w:r w:rsidRPr="008F4302">
              <w:t>годах</w:t>
            </w:r>
            <w:r w:rsidR="00E957D7" w:rsidRPr="008F4302">
              <w:t> – </w:t>
            </w:r>
            <w:r w:rsidRPr="008F4302">
              <w:t>0,00 тысяч рублей;</w:t>
            </w:r>
          </w:p>
          <w:p w14:paraId="49B0C64D" w14:textId="77777777" w:rsidR="00DC1970" w:rsidRPr="008F4302" w:rsidRDefault="00DC1970" w:rsidP="001D1F59">
            <w:pPr>
              <w:pStyle w:val="ac"/>
              <w:jc w:val="both"/>
            </w:pPr>
            <w:r w:rsidRPr="008F4302">
              <w:t>бюджета города Чебоксары</w:t>
            </w:r>
            <w:r w:rsidR="00E957D7" w:rsidRPr="008F4302">
              <w:t> </w:t>
            </w:r>
            <w:r w:rsidR="005C4C64" w:rsidRPr="008F4302">
              <w:t>–</w:t>
            </w:r>
            <w:r w:rsidR="00E957D7" w:rsidRPr="008F4302">
              <w:t> </w:t>
            </w:r>
            <w:r w:rsidR="009D5417">
              <w:t>10 249 042,6</w:t>
            </w:r>
            <w:r w:rsidR="00F113EB" w:rsidRPr="008F4302">
              <w:t>0</w:t>
            </w:r>
            <w:r w:rsidRPr="008F4302">
              <w:t xml:space="preserve"> тысяч рублей:</w:t>
            </w:r>
          </w:p>
          <w:p w14:paraId="1DB45111" w14:textId="77777777" w:rsidR="00311A08" w:rsidRPr="008F4302" w:rsidRDefault="00311A08" w:rsidP="001D1F59">
            <w:pPr>
              <w:pStyle w:val="ac"/>
              <w:jc w:val="both"/>
            </w:pPr>
            <w:r w:rsidRPr="008F4302">
              <w:t>в 2021 году</w:t>
            </w:r>
            <w:r w:rsidR="00E957D7" w:rsidRPr="008F4302">
              <w:t> </w:t>
            </w:r>
            <w:r w:rsidRPr="008F4302">
              <w:t>–</w:t>
            </w:r>
            <w:r w:rsidR="00E957D7" w:rsidRPr="008F4302">
              <w:t> </w:t>
            </w:r>
            <w:r w:rsidR="00F113EB" w:rsidRPr="008F4302">
              <w:t>2</w:t>
            </w:r>
            <w:r w:rsidR="00D87605">
              <w:t> </w:t>
            </w:r>
            <w:r w:rsidR="00F113EB" w:rsidRPr="008F4302">
              <w:t>703,</w:t>
            </w:r>
            <w:r w:rsidR="00364514" w:rsidRPr="008F4302">
              <w:t>1</w:t>
            </w:r>
            <w:r w:rsidR="00F113EB" w:rsidRPr="008F4302">
              <w:t>0</w:t>
            </w:r>
            <w:r w:rsidRPr="008F4302">
              <w:t xml:space="preserve"> тысяч рублей;</w:t>
            </w:r>
          </w:p>
          <w:p w14:paraId="2996AB87" w14:textId="77777777" w:rsidR="00311A08" w:rsidRPr="008F4302" w:rsidRDefault="00311A08" w:rsidP="001D1F59">
            <w:pPr>
              <w:pStyle w:val="ac"/>
              <w:jc w:val="both"/>
            </w:pPr>
            <w:r w:rsidRPr="008F4302">
              <w:t>в 2022 году</w:t>
            </w:r>
            <w:r w:rsidR="00E957D7" w:rsidRPr="008F4302">
              <w:t> </w:t>
            </w:r>
            <w:r w:rsidRPr="008F4302">
              <w:t>–</w:t>
            </w:r>
            <w:r w:rsidR="00E957D7" w:rsidRPr="008F4302">
              <w:t> </w:t>
            </w:r>
            <w:r w:rsidRPr="008F4302">
              <w:t>21</w:t>
            </w:r>
            <w:r w:rsidR="00E957D7" w:rsidRPr="008F4302">
              <w:t> </w:t>
            </w:r>
            <w:r w:rsidR="009D5417">
              <w:t>339,5</w:t>
            </w:r>
            <w:r w:rsidR="00E957D7" w:rsidRPr="008F4302">
              <w:t>0</w:t>
            </w:r>
            <w:r w:rsidRPr="008F4302">
              <w:t xml:space="preserve"> тысяч рублей;</w:t>
            </w:r>
          </w:p>
          <w:p w14:paraId="143F3648" w14:textId="77777777" w:rsidR="00311A08" w:rsidRPr="008F4302" w:rsidRDefault="00311A08" w:rsidP="001D1F59">
            <w:pPr>
              <w:pStyle w:val="ac"/>
              <w:jc w:val="both"/>
            </w:pPr>
            <w:r w:rsidRPr="008F4302">
              <w:t>в 2023 году</w:t>
            </w:r>
            <w:r w:rsidR="00E957D7" w:rsidRPr="008F4302">
              <w:t> </w:t>
            </w:r>
            <w:r w:rsidRPr="008F4302">
              <w:t>–</w:t>
            </w:r>
            <w:r w:rsidR="00E957D7" w:rsidRPr="008F4302">
              <w:t> </w:t>
            </w:r>
            <w:r w:rsidRPr="008F4302">
              <w:t>0,0</w:t>
            </w:r>
            <w:r w:rsidR="00E957D7" w:rsidRPr="008F4302">
              <w:t>0</w:t>
            </w:r>
            <w:r w:rsidRPr="008F4302">
              <w:t xml:space="preserve"> тысяч рублей;</w:t>
            </w:r>
          </w:p>
          <w:p w14:paraId="581232A2" w14:textId="77777777" w:rsidR="00311A08" w:rsidRPr="008F4302" w:rsidRDefault="00311A08" w:rsidP="001D1F59">
            <w:pPr>
              <w:pStyle w:val="ac"/>
              <w:jc w:val="both"/>
            </w:pPr>
            <w:r w:rsidRPr="008F4302">
              <w:t>в 2024 году</w:t>
            </w:r>
            <w:r w:rsidR="00E957D7" w:rsidRPr="008F4302">
              <w:t> </w:t>
            </w:r>
            <w:r w:rsidRPr="008F4302">
              <w:t>–</w:t>
            </w:r>
            <w:r w:rsidR="00E957D7" w:rsidRPr="008F4302">
              <w:t> </w:t>
            </w:r>
            <w:r w:rsidR="00F113EB" w:rsidRPr="008F4302">
              <w:t>10</w:t>
            </w:r>
            <w:r w:rsidR="00D87605">
              <w:t> </w:t>
            </w:r>
            <w:r w:rsidR="00F113EB" w:rsidRPr="008F4302">
              <w:t xml:space="preserve">225 000,00 </w:t>
            </w:r>
            <w:r w:rsidRPr="008F4302">
              <w:t>тысяч рублей;</w:t>
            </w:r>
          </w:p>
          <w:p w14:paraId="4D2D5FD2" w14:textId="77777777" w:rsidR="00DC1970" w:rsidRPr="008F4302" w:rsidRDefault="00311A08" w:rsidP="001D1F59">
            <w:pPr>
              <w:pStyle w:val="ac"/>
              <w:jc w:val="both"/>
            </w:pPr>
            <w:r w:rsidRPr="008F4302">
              <w:t>в 2025 году</w:t>
            </w:r>
            <w:r w:rsidR="00E957D7" w:rsidRPr="008F4302">
              <w:t> </w:t>
            </w:r>
            <w:r w:rsidRPr="008F4302">
              <w:t>–</w:t>
            </w:r>
            <w:r w:rsidR="00E957D7" w:rsidRPr="008F4302">
              <w:t> </w:t>
            </w:r>
            <w:r w:rsidRPr="008F4302">
              <w:t>0,0</w:t>
            </w:r>
            <w:r w:rsidR="00E957D7" w:rsidRPr="008F4302">
              <w:t>0</w:t>
            </w:r>
            <w:r w:rsidRPr="008F4302">
              <w:t>тысяч рублей;</w:t>
            </w:r>
          </w:p>
          <w:p w14:paraId="60C1D580" w14:textId="77777777" w:rsidR="00C7748D" w:rsidRPr="008F4302" w:rsidRDefault="00C7748D" w:rsidP="001D1F59">
            <w:pPr>
              <w:pStyle w:val="s16"/>
              <w:shd w:val="clear" w:color="auto" w:fill="FFFFFF"/>
              <w:spacing w:before="0" w:beforeAutospacing="0" w:after="0" w:afterAutospacing="0"/>
              <w:jc w:val="both"/>
            </w:pPr>
            <w:r w:rsidRPr="008F4302">
              <w:t>2 этап в 2026</w:t>
            </w:r>
            <w:r w:rsidR="00E957D7" w:rsidRPr="008F4302">
              <w:t>–</w:t>
            </w:r>
            <w:r w:rsidRPr="008F4302">
              <w:t>2030</w:t>
            </w:r>
            <w:r w:rsidR="00E957D7" w:rsidRPr="008F4302">
              <w:t xml:space="preserve"> </w:t>
            </w:r>
            <w:r w:rsidRPr="008F4302">
              <w:t>годах</w:t>
            </w:r>
            <w:r w:rsidR="00E957D7" w:rsidRPr="008F4302">
              <w:t> – </w:t>
            </w:r>
            <w:r w:rsidRPr="008F4302">
              <w:t>0,00 тысяч рублей;</w:t>
            </w:r>
          </w:p>
          <w:p w14:paraId="07288404" w14:textId="77777777" w:rsidR="00C7748D" w:rsidRPr="008F4302" w:rsidRDefault="00C7748D" w:rsidP="001D1F59">
            <w:pPr>
              <w:pStyle w:val="s16"/>
              <w:shd w:val="clear" w:color="auto" w:fill="FFFFFF"/>
              <w:spacing w:before="0" w:beforeAutospacing="0" w:after="0" w:afterAutospacing="0"/>
              <w:jc w:val="both"/>
            </w:pPr>
            <w:r w:rsidRPr="008F4302">
              <w:t>3 этап в 2031</w:t>
            </w:r>
            <w:r w:rsidR="00E957D7" w:rsidRPr="008F4302">
              <w:t>–</w:t>
            </w:r>
            <w:r w:rsidRPr="008F4302">
              <w:t>2035</w:t>
            </w:r>
            <w:r w:rsidR="00E957D7" w:rsidRPr="008F4302">
              <w:t xml:space="preserve"> </w:t>
            </w:r>
            <w:r w:rsidRPr="008F4302">
              <w:t>годах</w:t>
            </w:r>
            <w:r w:rsidR="00E957D7" w:rsidRPr="008F4302">
              <w:t> – </w:t>
            </w:r>
            <w:r w:rsidRPr="008F4302">
              <w:t>0,00 тысяч рублей;</w:t>
            </w:r>
          </w:p>
          <w:p w14:paraId="385D523D" w14:textId="77777777" w:rsidR="00E22F84" w:rsidRPr="008F4302" w:rsidRDefault="00E22F84" w:rsidP="001D1F59">
            <w:pPr>
              <w:pStyle w:val="ac"/>
              <w:jc w:val="both"/>
            </w:pPr>
            <w:r w:rsidRPr="008F4302">
              <w:t>внебюджетных источников в 2021</w:t>
            </w:r>
            <w:r w:rsidR="00E957D7" w:rsidRPr="008F4302">
              <w:t>–</w:t>
            </w:r>
            <w:r w:rsidRPr="008F4302">
              <w:t xml:space="preserve">2035 годах составляют </w:t>
            </w:r>
            <w:r w:rsidR="00F113EB" w:rsidRPr="008F4302">
              <w:t>0,00 тысяч рублей.</w:t>
            </w:r>
          </w:p>
          <w:p w14:paraId="6F28BE42" w14:textId="77777777" w:rsidR="00DC1970" w:rsidRPr="008F4302" w:rsidRDefault="00DC1970" w:rsidP="001D1F59">
            <w:pPr>
              <w:pStyle w:val="ac"/>
              <w:jc w:val="both"/>
            </w:pPr>
            <w:r w:rsidRPr="008F4302">
              <w:t>Объемы финансирования Подпрограммы уточняются при формировании бюджета города Чебоксары на очередной финансовый год и плановый период</w:t>
            </w:r>
          </w:p>
        </w:tc>
      </w:tr>
      <w:tr w:rsidR="00DC1970" w:rsidRPr="008F4302" w14:paraId="6D51D018" w14:textId="77777777" w:rsidTr="006D4DD0">
        <w:tc>
          <w:tcPr>
            <w:tcW w:w="2551" w:type="dxa"/>
            <w:tcBorders>
              <w:top w:val="single" w:sz="4" w:space="0" w:color="auto"/>
              <w:bottom w:val="single" w:sz="4" w:space="0" w:color="auto"/>
              <w:right w:val="single" w:sz="4" w:space="0" w:color="auto"/>
            </w:tcBorders>
          </w:tcPr>
          <w:p w14:paraId="70BFCF16" w14:textId="77777777" w:rsidR="00DC1970" w:rsidRPr="008F4302" w:rsidRDefault="00DC1970" w:rsidP="001D1F59">
            <w:pPr>
              <w:pStyle w:val="ac"/>
              <w:jc w:val="both"/>
            </w:pPr>
            <w:r w:rsidRPr="008F4302">
              <w:t>Ожидаемые результаты реализации Подпрограммы</w:t>
            </w:r>
          </w:p>
        </w:tc>
        <w:tc>
          <w:tcPr>
            <w:tcW w:w="6804" w:type="dxa"/>
            <w:tcBorders>
              <w:top w:val="single" w:sz="4" w:space="0" w:color="auto"/>
              <w:left w:val="single" w:sz="4" w:space="0" w:color="auto"/>
              <w:bottom w:val="single" w:sz="4" w:space="0" w:color="auto"/>
            </w:tcBorders>
          </w:tcPr>
          <w:p w14:paraId="0978693F" w14:textId="77777777" w:rsidR="00F2648F" w:rsidRPr="008F4302" w:rsidRDefault="00F2648F" w:rsidP="001D1F59">
            <w:pPr>
              <w:pStyle w:val="ac"/>
              <w:jc w:val="both"/>
              <w:rPr>
                <w:rFonts w:ascii="Times New Roman" w:hAnsi="Times New Roman" w:cs="Times New Roman"/>
                <w:lang w:eastAsia="en-US"/>
              </w:rPr>
            </w:pPr>
            <w:r w:rsidRPr="008F4302">
              <w:rPr>
                <w:rFonts w:ascii="Times New Roman" w:hAnsi="Times New Roman" w:cs="Times New Roman"/>
                <w:lang w:eastAsia="en-US"/>
              </w:rPr>
              <w:t>– Реализация Подпрограммы позволит:</w:t>
            </w:r>
          </w:p>
          <w:p w14:paraId="6B6A38E0" w14:textId="77777777" w:rsidR="00DC1970" w:rsidRPr="008F4302" w:rsidRDefault="00DC1970" w:rsidP="001D1F59">
            <w:pPr>
              <w:pStyle w:val="ac"/>
              <w:jc w:val="both"/>
            </w:pPr>
            <w:r w:rsidRPr="008F4302">
              <w:t>удовлетвори</w:t>
            </w:r>
            <w:r w:rsidR="00F2648F" w:rsidRPr="008F4302">
              <w:t>ть</w:t>
            </w:r>
            <w:r w:rsidRPr="008F4302">
              <w:t xml:space="preserve"> потребност</w:t>
            </w:r>
            <w:r w:rsidR="00F2648F" w:rsidRPr="008F4302">
              <w:t>ь</w:t>
            </w:r>
            <w:r w:rsidRPr="008F4302">
              <w:t xml:space="preserve"> населения в получении качественного общего образования за счет увеличения количества новых мест в общеобразовательных организациях, введенных путем строительства (реконструкции);</w:t>
            </w:r>
          </w:p>
          <w:p w14:paraId="6514E2E8" w14:textId="77777777" w:rsidR="00DC1970" w:rsidRPr="008F4302" w:rsidRDefault="00DC1970" w:rsidP="00F2648F">
            <w:pPr>
              <w:pStyle w:val="ac"/>
              <w:jc w:val="both"/>
            </w:pPr>
            <w:r w:rsidRPr="008F4302">
              <w:t>увеличи</w:t>
            </w:r>
            <w:r w:rsidR="00F2648F" w:rsidRPr="008F4302">
              <w:t>ть</w:t>
            </w:r>
            <w:r w:rsidRPr="008F4302">
              <w:t xml:space="preserve"> дол</w:t>
            </w:r>
            <w:r w:rsidR="00F2648F" w:rsidRPr="008F4302">
              <w:t>ю</w:t>
            </w:r>
            <w:r w:rsidRPr="008F4302">
              <w:t xml:space="preserve"> обучающихся, занимающихся в одну смену, в общей численности обучающихся в общеобразовательных организациях</w:t>
            </w:r>
          </w:p>
        </w:tc>
      </w:tr>
      <w:tr w:rsidR="00DC1970" w:rsidRPr="008F4302" w14:paraId="621D02BC" w14:textId="77777777" w:rsidTr="006D4DD0">
        <w:tc>
          <w:tcPr>
            <w:tcW w:w="2551" w:type="dxa"/>
            <w:tcBorders>
              <w:top w:val="single" w:sz="4" w:space="0" w:color="auto"/>
              <w:bottom w:val="single" w:sz="4" w:space="0" w:color="auto"/>
              <w:right w:val="single" w:sz="4" w:space="0" w:color="auto"/>
            </w:tcBorders>
          </w:tcPr>
          <w:p w14:paraId="76A9258C" w14:textId="77777777" w:rsidR="00DC1970" w:rsidRPr="008F4302" w:rsidRDefault="00DC1970" w:rsidP="001D1F59">
            <w:pPr>
              <w:pStyle w:val="ac"/>
              <w:jc w:val="both"/>
            </w:pPr>
            <w:r w:rsidRPr="008F4302">
              <w:t>Система организации контроля за выполнением Подпрограммы</w:t>
            </w:r>
          </w:p>
        </w:tc>
        <w:tc>
          <w:tcPr>
            <w:tcW w:w="6804" w:type="dxa"/>
            <w:tcBorders>
              <w:top w:val="single" w:sz="4" w:space="0" w:color="auto"/>
              <w:left w:val="single" w:sz="4" w:space="0" w:color="auto"/>
              <w:bottom w:val="single" w:sz="4" w:space="0" w:color="auto"/>
            </w:tcBorders>
          </w:tcPr>
          <w:p w14:paraId="52125D60" w14:textId="77777777" w:rsidR="00DC1970" w:rsidRPr="008F4302" w:rsidRDefault="00F2648F" w:rsidP="001D1F59">
            <w:pPr>
              <w:pStyle w:val="ac"/>
              <w:jc w:val="both"/>
            </w:pPr>
            <w:r w:rsidRPr="008F4302">
              <w:t>– </w:t>
            </w:r>
            <w:r w:rsidR="00DC1970" w:rsidRPr="008F4302">
              <w:t>Контроль за исполнением Подпрограммы возложен на ответственных исполнителей Подпрограммы. Текущее управление и координация исполнения Подпрограммы осуществляется управлением образования администрации города Чебоксары.</w:t>
            </w:r>
          </w:p>
          <w:p w14:paraId="25950CE9" w14:textId="77777777" w:rsidR="00DC1970" w:rsidRPr="008F4302" w:rsidRDefault="00DC1970" w:rsidP="006D4DD0">
            <w:pPr>
              <w:pStyle w:val="ac"/>
              <w:jc w:val="both"/>
            </w:pPr>
            <w:r w:rsidRPr="008F4302">
              <w:t>Информация о ходе реализации, выполнения Подпрограммы и расходовании выделенных финансовых средств предоставляется ответственными исполнителями в установленном порядке в отдел экономики, прогнозирования и социально-экономического развития администрации города Чебоксары</w:t>
            </w:r>
            <w:r w:rsidR="00F2648F" w:rsidRPr="008F4302">
              <w:t xml:space="preserve"> ежеквартально в срок до 15 числа месяца, следующего за отчетным кварталом,</w:t>
            </w:r>
            <w:r w:rsidR="00BA4B70" w:rsidRPr="008F4302">
              <w:rPr>
                <w:rFonts w:ascii="Times New Roman" w:hAnsi="Times New Roman"/>
              </w:rPr>
              <w:t xml:space="preserve"> по форме согласно приложениям № 4 и № 5 к Порядку разработки и реализации муниципальных программ города Чебоксары</w:t>
            </w:r>
          </w:p>
        </w:tc>
      </w:tr>
    </w:tbl>
    <w:p w14:paraId="0DFEDA11" w14:textId="77777777" w:rsidR="006D4DD0" w:rsidRDefault="006D4DD0">
      <w:pPr>
        <w:sectPr w:rsidR="006D4DD0" w:rsidSect="0016250E">
          <w:pgSz w:w="11905" w:h="16837"/>
          <w:pgMar w:top="1440" w:right="800" w:bottom="851" w:left="800" w:header="720" w:footer="720" w:gutter="0"/>
          <w:cols w:space="720"/>
          <w:noEndnote/>
        </w:sectPr>
      </w:pPr>
    </w:p>
    <w:p w14:paraId="050063A5" w14:textId="77777777" w:rsidR="00BA4B70" w:rsidRPr="008F4302" w:rsidRDefault="00BA4B70" w:rsidP="00BA4B70">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Раздел I. ОБЩАЯ ХАРАКТЕРИСТИКА СФЕРЫ РЕАЛИЗАЦИИ</w:t>
      </w:r>
    </w:p>
    <w:p w14:paraId="7AFB5D85" w14:textId="77777777" w:rsidR="00BA4B70" w:rsidRPr="008F4302" w:rsidRDefault="00BA4B70" w:rsidP="00BA4B70">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ПОДПРОГРАММЫ, ФОРМУЛИРОВКА ОСНОВНЫХ ПРОБЛЕМ</w:t>
      </w:r>
    </w:p>
    <w:p w14:paraId="183FBA72" w14:textId="77777777" w:rsidR="00BA4B70" w:rsidRPr="008F4302" w:rsidRDefault="00BA4B70" w:rsidP="00BA4B70">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(ЗАДАЧ) В УКАЗАННОЙ СФЕРЕ, АНАЛИЗ ПРИЧИН ЕЕ</w:t>
      </w:r>
    </w:p>
    <w:p w14:paraId="5FE05618" w14:textId="77777777" w:rsidR="00BA4B70" w:rsidRPr="008F4302" w:rsidRDefault="00BA4B70" w:rsidP="00BA4B70">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ВОЗНИКНОВЕНИЯ, ПРОГНОЗ ЕЕ РАЗВИТИЯ</w:t>
      </w:r>
    </w:p>
    <w:p w14:paraId="3C53B6C7" w14:textId="77777777" w:rsidR="00276ED4" w:rsidRPr="008F4302" w:rsidRDefault="00276ED4" w:rsidP="00BA4B70"/>
    <w:p w14:paraId="7297C4E2" w14:textId="77777777" w:rsidR="00DC1970" w:rsidRPr="008F4302" w:rsidRDefault="00DC1970" w:rsidP="00BA4B70">
      <w:r w:rsidRPr="008F4302">
        <w:t xml:space="preserve">Для получения качественного общего образования, обеспечивающего реализацию актуальных и перспективных потребностей общества и каждого гражданина, необходимо совершенствование условий и организации обучения в общеобразовательных организациях города Чебоксары согласно современным санитарно-эпидемиологическим требованиям, строительным и противопожарным нормам, </w:t>
      </w:r>
      <w:hyperlink r:id="rId44" w:history="1">
        <w:r w:rsidRPr="008F4302">
          <w:rPr>
            <w:rStyle w:val="a4"/>
            <w:color w:val="auto"/>
          </w:rPr>
          <w:t>федеральным государственным образовательным стандартам</w:t>
        </w:r>
      </w:hyperlink>
      <w:r w:rsidRPr="008F4302">
        <w:t xml:space="preserve"> общего образования.</w:t>
      </w:r>
    </w:p>
    <w:p w14:paraId="43691514" w14:textId="77777777" w:rsidR="00DC1970" w:rsidRPr="008F4302" w:rsidRDefault="00DC1970" w:rsidP="00BA4B70">
      <w:r w:rsidRPr="008F4302">
        <w:t>Для повышения доступности и качества общего образования должны быть обеспечены организация всех видов учебной деятельности в одну смену, безопасность и комфортность условий их осуществления.</w:t>
      </w:r>
    </w:p>
    <w:p w14:paraId="315A6739" w14:textId="77777777" w:rsidR="00DC1970" w:rsidRPr="008F4302" w:rsidRDefault="00DC1970" w:rsidP="00BA4B70">
      <w:r w:rsidRPr="008F4302">
        <w:t>Организация образовательного процесса в одну смену позволяет существенно повысить доступность качественного школьного образования во второй половине дня</w:t>
      </w:r>
      <w:r w:rsidR="00E22F84" w:rsidRPr="008F4302">
        <w:t>.</w:t>
      </w:r>
    </w:p>
    <w:p w14:paraId="7436D011" w14:textId="77777777" w:rsidR="008921CF" w:rsidRPr="008F4302" w:rsidRDefault="00DC1970" w:rsidP="008921CF">
      <w:pPr>
        <w:pStyle w:val="3"/>
        <w:spacing w:line="240" w:lineRule="auto"/>
        <w:rPr>
          <w:sz w:val="24"/>
          <w:szCs w:val="24"/>
        </w:rPr>
      </w:pPr>
      <w:r w:rsidRPr="008F4302">
        <w:rPr>
          <w:sz w:val="24"/>
          <w:szCs w:val="24"/>
        </w:rPr>
        <w:t>Обучение в одну смену расширяет возможности обучающихся для посещения детских библиотек, музеев, культурных центров, театров, делает более доступными для них занятия туризмом.</w:t>
      </w:r>
    </w:p>
    <w:p w14:paraId="75D91E9F" w14:textId="77777777" w:rsidR="008921CF" w:rsidRPr="008F4302" w:rsidRDefault="008921CF" w:rsidP="008921CF">
      <w:pPr>
        <w:pStyle w:val="3"/>
        <w:spacing w:line="240" w:lineRule="auto"/>
        <w:rPr>
          <w:sz w:val="24"/>
          <w:szCs w:val="24"/>
        </w:rPr>
      </w:pPr>
      <w:r w:rsidRPr="008F4302">
        <w:rPr>
          <w:sz w:val="24"/>
          <w:szCs w:val="24"/>
        </w:rPr>
        <w:t>В 2020</w:t>
      </w:r>
      <w:r w:rsidR="00D87605">
        <w:rPr>
          <w:sz w:val="24"/>
          <w:szCs w:val="24"/>
        </w:rPr>
        <w:t>–</w:t>
      </w:r>
      <w:r w:rsidRPr="008F4302">
        <w:rPr>
          <w:sz w:val="24"/>
          <w:szCs w:val="24"/>
        </w:rPr>
        <w:t>2021 учебном году загруженность школ сост</w:t>
      </w:r>
      <w:r w:rsidR="0016250E">
        <w:rPr>
          <w:sz w:val="24"/>
          <w:szCs w:val="24"/>
        </w:rPr>
        <w:t>а</w:t>
      </w:r>
      <w:r w:rsidRPr="008F4302">
        <w:rPr>
          <w:sz w:val="24"/>
          <w:szCs w:val="24"/>
        </w:rPr>
        <w:t>вляет 146</w:t>
      </w:r>
      <w:r w:rsidR="00D87605">
        <w:rPr>
          <w:sz w:val="24"/>
          <w:szCs w:val="24"/>
        </w:rPr>
        <w:t>,0 </w:t>
      </w:r>
      <w:r w:rsidRPr="008F4302">
        <w:rPr>
          <w:sz w:val="24"/>
          <w:szCs w:val="24"/>
        </w:rPr>
        <w:t>% от проектной мощности, в 24 школах обучение организовано в две смены (в 2019</w:t>
      </w:r>
      <w:r w:rsidR="00D87605">
        <w:rPr>
          <w:sz w:val="24"/>
          <w:szCs w:val="24"/>
        </w:rPr>
        <w:t>–</w:t>
      </w:r>
      <w:r w:rsidRPr="008F4302">
        <w:rPr>
          <w:sz w:val="24"/>
          <w:szCs w:val="24"/>
        </w:rPr>
        <w:t>2020 учебном году загруженность школ</w:t>
      </w:r>
      <w:r w:rsidR="00D87605">
        <w:rPr>
          <w:sz w:val="24"/>
          <w:szCs w:val="24"/>
        </w:rPr>
        <w:t> </w:t>
      </w:r>
      <w:r w:rsidR="0016250E">
        <w:rPr>
          <w:sz w:val="24"/>
          <w:szCs w:val="24"/>
        </w:rPr>
        <w:t>–</w:t>
      </w:r>
      <w:r w:rsidR="00D87605">
        <w:rPr>
          <w:sz w:val="24"/>
          <w:szCs w:val="24"/>
        </w:rPr>
        <w:t> </w:t>
      </w:r>
      <w:r w:rsidRPr="008F4302">
        <w:rPr>
          <w:sz w:val="24"/>
          <w:szCs w:val="24"/>
        </w:rPr>
        <w:t>125,7</w:t>
      </w:r>
      <w:r w:rsidR="00D87605">
        <w:rPr>
          <w:sz w:val="24"/>
          <w:szCs w:val="24"/>
        </w:rPr>
        <w:t> </w:t>
      </w:r>
      <w:r w:rsidRPr="008F4302">
        <w:rPr>
          <w:sz w:val="24"/>
          <w:szCs w:val="24"/>
        </w:rPr>
        <w:t xml:space="preserve">% от проектной мощности, в 22 школах обучение организовано в две смены). </w:t>
      </w:r>
    </w:p>
    <w:p w14:paraId="2578C31B" w14:textId="77777777" w:rsidR="00DC1970" w:rsidRPr="008F4302" w:rsidRDefault="00DC1970" w:rsidP="00BA4B70">
      <w:r w:rsidRPr="008F4302">
        <w:t>Благодаря мероприятиям по улучшению демографической ситуации в республике наметился устойчивый прирост числа школьников.</w:t>
      </w:r>
    </w:p>
    <w:p w14:paraId="24E1BAB4" w14:textId="77777777" w:rsidR="00BA4B70" w:rsidRPr="008F4302" w:rsidRDefault="00BA4B70" w:rsidP="00BA4B70">
      <w:pPr>
        <w:rPr>
          <w:shd w:val="clear" w:color="auto" w:fill="F0F0F0"/>
        </w:rPr>
      </w:pPr>
    </w:p>
    <w:p w14:paraId="02C44158" w14:textId="77777777" w:rsidR="00DC1970" w:rsidRPr="008F4302" w:rsidRDefault="00DC1970" w:rsidP="00BA4B70">
      <w:pPr>
        <w:pStyle w:val="1"/>
        <w:rPr>
          <w:color w:val="auto"/>
        </w:rPr>
      </w:pPr>
      <w:r w:rsidRPr="008F4302">
        <w:rPr>
          <w:color w:val="auto"/>
        </w:rPr>
        <w:t>Прогноз численности обучающихся школ в городе Чебоксары</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134"/>
        <w:gridCol w:w="1134"/>
        <w:gridCol w:w="1134"/>
        <w:gridCol w:w="1134"/>
        <w:gridCol w:w="1134"/>
        <w:gridCol w:w="1134"/>
      </w:tblGrid>
      <w:tr w:rsidR="00DC1970" w:rsidRPr="008F4302" w14:paraId="5AF053A1" w14:textId="77777777" w:rsidTr="0016250E">
        <w:tc>
          <w:tcPr>
            <w:tcW w:w="2552" w:type="dxa"/>
            <w:vMerge w:val="restart"/>
            <w:tcBorders>
              <w:top w:val="single" w:sz="4" w:space="0" w:color="auto"/>
              <w:bottom w:val="single" w:sz="4" w:space="0" w:color="auto"/>
              <w:right w:val="single" w:sz="4" w:space="0" w:color="auto"/>
            </w:tcBorders>
          </w:tcPr>
          <w:p w14:paraId="3E0B780E" w14:textId="77777777" w:rsidR="00DC1970" w:rsidRPr="008F4302" w:rsidRDefault="00DC1970" w:rsidP="00BA4B70">
            <w:pPr>
              <w:pStyle w:val="aa"/>
              <w:jc w:val="center"/>
            </w:pPr>
            <w:r w:rsidRPr="008F4302">
              <w:t>Организации</w:t>
            </w:r>
          </w:p>
        </w:tc>
        <w:tc>
          <w:tcPr>
            <w:tcW w:w="6804" w:type="dxa"/>
            <w:gridSpan w:val="6"/>
            <w:tcBorders>
              <w:top w:val="single" w:sz="4" w:space="0" w:color="auto"/>
              <w:left w:val="single" w:sz="4" w:space="0" w:color="auto"/>
              <w:bottom w:val="single" w:sz="4" w:space="0" w:color="auto"/>
            </w:tcBorders>
          </w:tcPr>
          <w:p w14:paraId="59097592" w14:textId="77777777" w:rsidR="00DC1970" w:rsidRPr="008F4302" w:rsidRDefault="00DC1970" w:rsidP="00BA4B70">
            <w:pPr>
              <w:pStyle w:val="aa"/>
              <w:jc w:val="center"/>
            </w:pPr>
            <w:r w:rsidRPr="008F4302">
              <w:t>Учебный год</w:t>
            </w:r>
          </w:p>
        </w:tc>
      </w:tr>
      <w:tr w:rsidR="00DC1970" w:rsidRPr="008F4302" w14:paraId="32BB3184" w14:textId="77777777" w:rsidTr="0016250E">
        <w:tc>
          <w:tcPr>
            <w:tcW w:w="2552" w:type="dxa"/>
            <w:vMerge/>
            <w:tcBorders>
              <w:top w:val="single" w:sz="4" w:space="0" w:color="auto"/>
              <w:bottom w:val="single" w:sz="4" w:space="0" w:color="auto"/>
              <w:right w:val="single" w:sz="4" w:space="0" w:color="auto"/>
            </w:tcBorders>
          </w:tcPr>
          <w:p w14:paraId="50C52F6A" w14:textId="77777777" w:rsidR="00DC1970" w:rsidRPr="008F4302" w:rsidRDefault="00DC1970" w:rsidP="00BA4B70">
            <w:pPr>
              <w:pStyle w:val="aa"/>
            </w:pPr>
          </w:p>
        </w:tc>
        <w:tc>
          <w:tcPr>
            <w:tcW w:w="1134" w:type="dxa"/>
            <w:tcBorders>
              <w:top w:val="single" w:sz="4" w:space="0" w:color="auto"/>
              <w:left w:val="single" w:sz="4" w:space="0" w:color="auto"/>
              <w:bottom w:val="single" w:sz="4" w:space="0" w:color="auto"/>
              <w:right w:val="single" w:sz="4" w:space="0" w:color="auto"/>
            </w:tcBorders>
          </w:tcPr>
          <w:p w14:paraId="37B8CCE0" w14:textId="77777777" w:rsidR="0016250E" w:rsidRDefault="005C4C64" w:rsidP="00BA4B70">
            <w:pPr>
              <w:pStyle w:val="aa"/>
              <w:jc w:val="center"/>
            </w:pPr>
            <w:r w:rsidRPr="008F4302">
              <w:t>2021/</w:t>
            </w:r>
          </w:p>
          <w:p w14:paraId="47987F46" w14:textId="77777777" w:rsidR="00DC1970" w:rsidRPr="008F4302" w:rsidRDefault="005C4C64" w:rsidP="00BA4B70">
            <w:pPr>
              <w:pStyle w:val="aa"/>
              <w:jc w:val="center"/>
            </w:pPr>
            <w:r w:rsidRPr="008F4302">
              <w:t>2022</w:t>
            </w:r>
          </w:p>
        </w:tc>
        <w:tc>
          <w:tcPr>
            <w:tcW w:w="1134" w:type="dxa"/>
            <w:tcBorders>
              <w:top w:val="single" w:sz="4" w:space="0" w:color="auto"/>
              <w:left w:val="single" w:sz="4" w:space="0" w:color="auto"/>
              <w:bottom w:val="single" w:sz="4" w:space="0" w:color="auto"/>
              <w:right w:val="single" w:sz="4" w:space="0" w:color="auto"/>
            </w:tcBorders>
          </w:tcPr>
          <w:p w14:paraId="4057685C" w14:textId="77777777" w:rsidR="0016250E" w:rsidRDefault="005C4C64" w:rsidP="00BA4B70">
            <w:pPr>
              <w:pStyle w:val="aa"/>
              <w:jc w:val="center"/>
            </w:pPr>
            <w:r w:rsidRPr="008F4302">
              <w:t>2022/</w:t>
            </w:r>
          </w:p>
          <w:p w14:paraId="744B79A5" w14:textId="77777777" w:rsidR="00DC1970" w:rsidRPr="008F4302" w:rsidRDefault="005C4C64" w:rsidP="00BA4B70">
            <w:pPr>
              <w:pStyle w:val="aa"/>
              <w:jc w:val="center"/>
            </w:pPr>
            <w:r w:rsidRPr="008F4302">
              <w:t>2023</w:t>
            </w:r>
          </w:p>
        </w:tc>
        <w:tc>
          <w:tcPr>
            <w:tcW w:w="1134" w:type="dxa"/>
            <w:tcBorders>
              <w:top w:val="single" w:sz="4" w:space="0" w:color="auto"/>
              <w:left w:val="single" w:sz="4" w:space="0" w:color="auto"/>
              <w:bottom w:val="single" w:sz="4" w:space="0" w:color="auto"/>
              <w:right w:val="single" w:sz="4" w:space="0" w:color="auto"/>
            </w:tcBorders>
          </w:tcPr>
          <w:p w14:paraId="0E86A22F" w14:textId="77777777" w:rsidR="0016250E" w:rsidRDefault="005C4C64" w:rsidP="00BA4B70">
            <w:pPr>
              <w:pStyle w:val="aa"/>
              <w:jc w:val="center"/>
            </w:pPr>
            <w:r w:rsidRPr="008F4302">
              <w:t>2023/</w:t>
            </w:r>
          </w:p>
          <w:p w14:paraId="5E08A6A3" w14:textId="77777777" w:rsidR="00DC1970" w:rsidRPr="008F4302" w:rsidRDefault="005C4C64" w:rsidP="00BA4B70">
            <w:pPr>
              <w:pStyle w:val="aa"/>
              <w:jc w:val="center"/>
            </w:pPr>
            <w:r w:rsidRPr="008F4302">
              <w:t>2024</w:t>
            </w:r>
          </w:p>
        </w:tc>
        <w:tc>
          <w:tcPr>
            <w:tcW w:w="1134" w:type="dxa"/>
            <w:tcBorders>
              <w:top w:val="single" w:sz="4" w:space="0" w:color="auto"/>
              <w:left w:val="single" w:sz="4" w:space="0" w:color="auto"/>
              <w:bottom w:val="single" w:sz="4" w:space="0" w:color="auto"/>
              <w:right w:val="single" w:sz="4" w:space="0" w:color="auto"/>
            </w:tcBorders>
          </w:tcPr>
          <w:p w14:paraId="0CED9296" w14:textId="77777777" w:rsidR="0016250E" w:rsidRDefault="005C4C64" w:rsidP="00BA4B70">
            <w:pPr>
              <w:pStyle w:val="aa"/>
              <w:jc w:val="center"/>
            </w:pPr>
            <w:r w:rsidRPr="008F4302">
              <w:t>2024/</w:t>
            </w:r>
          </w:p>
          <w:p w14:paraId="111D3007" w14:textId="77777777" w:rsidR="00DC1970" w:rsidRPr="008F4302" w:rsidRDefault="005C4C64" w:rsidP="00BA4B70">
            <w:pPr>
              <w:pStyle w:val="aa"/>
              <w:jc w:val="center"/>
            </w:pPr>
            <w:r w:rsidRPr="008F4302">
              <w:t>2025</w:t>
            </w:r>
          </w:p>
        </w:tc>
        <w:tc>
          <w:tcPr>
            <w:tcW w:w="1134" w:type="dxa"/>
            <w:tcBorders>
              <w:top w:val="single" w:sz="4" w:space="0" w:color="auto"/>
              <w:left w:val="single" w:sz="4" w:space="0" w:color="auto"/>
              <w:bottom w:val="single" w:sz="4" w:space="0" w:color="auto"/>
              <w:right w:val="single" w:sz="4" w:space="0" w:color="auto"/>
            </w:tcBorders>
          </w:tcPr>
          <w:p w14:paraId="27C8447A" w14:textId="77777777" w:rsidR="0016250E" w:rsidRDefault="005C4C64" w:rsidP="00BA4B70">
            <w:pPr>
              <w:pStyle w:val="aa"/>
              <w:jc w:val="center"/>
            </w:pPr>
            <w:r w:rsidRPr="008F4302">
              <w:t>2025/</w:t>
            </w:r>
          </w:p>
          <w:p w14:paraId="48F7BE2F" w14:textId="77777777" w:rsidR="00DC1970" w:rsidRPr="008F4302" w:rsidRDefault="005C4C64" w:rsidP="00BA4B70">
            <w:pPr>
              <w:pStyle w:val="aa"/>
              <w:jc w:val="center"/>
            </w:pPr>
            <w:r w:rsidRPr="008F4302">
              <w:t>2026</w:t>
            </w:r>
          </w:p>
        </w:tc>
        <w:tc>
          <w:tcPr>
            <w:tcW w:w="1134" w:type="dxa"/>
            <w:tcBorders>
              <w:top w:val="single" w:sz="4" w:space="0" w:color="auto"/>
              <w:left w:val="single" w:sz="4" w:space="0" w:color="auto"/>
              <w:bottom w:val="single" w:sz="4" w:space="0" w:color="auto"/>
            </w:tcBorders>
          </w:tcPr>
          <w:p w14:paraId="6347DDF3" w14:textId="77777777" w:rsidR="0016250E" w:rsidRDefault="005C4C64" w:rsidP="00BA4B70">
            <w:pPr>
              <w:pStyle w:val="aa"/>
              <w:jc w:val="center"/>
            </w:pPr>
            <w:r w:rsidRPr="008F4302">
              <w:t>2026/</w:t>
            </w:r>
          </w:p>
          <w:p w14:paraId="571A9B0D" w14:textId="77777777" w:rsidR="00DC1970" w:rsidRPr="008F4302" w:rsidRDefault="005C4C64" w:rsidP="00BA4B70">
            <w:pPr>
              <w:pStyle w:val="aa"/>
              <w:jc w:val="center"/>
            </w:pPr>
            <w:r w:rsidRPr="008F4302">
              <w:t>2027</w:t>
            </w:r>
          </w:p>
        </w:tc>
      </w:tr>
      <w:tr w:rsidR="00DC1970" w:rsidRPr="008F4302" w14:paraId="1C5B9CC1" w14:textId="77777777" w:rsidTr="0016250E">
        <w:tc>
          <w:tcPr>
            <w:tcW w:w="2552" w:type="dxa"/>
            <w:tcBorders>
              <w:top w:val="single" w:sz="4" w:space="0" w:color="auto"/>
              <w:bottom w:val="single" w:sz="4" w:space="0" w:color="auto"/>
              <w:right w:val="single" w:sz="4" w:space="0" w:color="auto"/>
            </w:tcBorders>
          </w:tcPr>
          <w:p w14:paraId="52676F17" w14:textId="77777777" w:rsidR="00DC1970" w:rsidRPr="008F4302" w:rsidRDefault="00DC1970" w:rsidP="00BA4B70">
            <w:pPr>
              <w:pStyle w:val="ac"/>
            </w:pPr>
            <w:r w:rsidRPr="008F4302">
              <w:t>Общеобразовательные организации</w:t>
            </w:r>
          </w:p>
        </w:tc>
        <w:tc>
          <w:tcPr>
            <w:tcW w:w="1134" w:type="dxa"/>
            <w:tcBorders>
              <w:top w:val="single" w:sz="4" w:space="0" w:color="auto"/>
              <w:left w:val="single" w:sz="4" w:space="0" w:color="auto"/>
              <w:bottom w:val="single" w:sz="4" w:space="0" w:color="auto"/>
              <w:right w:val="single" w:sz="4" w:space="0" w:color="auto"/>
            </w:tcBorders>
          </w:tcPr>
          <w:p w14:paraId="651DB2E6" w14:textId="77777777" w:rsidR="00DC1970" w:rsidRPr="008F4302" w:rsidRDefault="00EB4AA8" w:rsidP="00BA4B70">
            <w:pPr>
              <w:pStyle w:val="aa"/>
              <w:jc w:val="center"/>
            </w:pPr>
            <w:r w:rsidRPr="008F4302">
              <w:t>63</w:t>
            </w:r>
            <w:r w:rsidR="00D87605">
              <w:t> </w:t>
            </w:r>
            <w:r w:rsidRPr="008F4302">
              <w:t>275</w:t>
            </w:r>
          </w:p>
        </w:tc>
        <w:tc>
          <w:tcPr>
            <w:tcW w:w="1134" w:type="dxa"/>
            <w:tcBorders>
              <w:top w:val="single" w:sz="4" w:space="0" w:color="auto"/>
              <w:left w:val="single" w:sz="4" w:space="0" w:color="auto"/>
              <w:bottom w:val="single" w:sz="4" w:space="0" w:color="auto"/>
              <w:right w:val="single" w:sz="4" w:space="0" w:color="auto"/>
            </w:tcBorders>
          </w:tcPr>
          <w:p w14:paraId="3F6510D3" w14:textId="77777777" w:rsidR="00DC1970" w:rsidRPr="008F4302" w:rsidRDefault="00EB4AA8" w:rsidP="00BA4B70">
            <w:pPr>
              <w:pStyle w:val="aa"/>
              <w:jc w:val="center"/>
            </w:pPr>
            <w:r w:rsidRPr="008F4302">
              <w:t>65</w:t>
            </w:r>
            <w:r w:rsidR="00D87605">
              <w:t> </w:t>
            </w:r>
            <w:r w:rsidRPr="008F4302">
              <w:t>021</w:t>
            </w:r>
          </w:p>
        </w:tc>
        <w:tc>
          <w:tcPr>
            <w:tcW w:w="1134" w:type="dxa"/>
            <w:tcBorders>
              <w:top w:val="single" w:sz="4" w:space="0" w:color="auto"/>
              <w:left w:val="single" w:sz="4" w:space="0" w:color="auto"/>
              <w:bottom w:val="single" w:sz="4" w:space="0" w:color="auto"/>
              <w:right w:val="single" w:sz="4" w:space="0" w:color="auto"/>
            </w:tcBorders>
          </w:tcPr>
          <w:p w14:paraId="23433E61" w14:textId="77777777" w:rsidR="00DC1970" w:rsidRPr="008F4302" w:rsidRDefault="00EB4AA8" w:rsidP="00BA4B70">
            <w:pPr>
              <w:pStyle w:val="aa"/>
              <w:jc w:val="center"/>
            </w:pPr>
            <w:r w:rsidRPr="008F4302">
              <w:t>66</w:t>
            </w:r>
            <w:r w:rsidR="00D87605">
              <w:t> </w:t>
            </w:r>
            <w:r w:rsidRPr="008F4302">
              <w:t>555</w:t>
            </w:r>
          </w:p>
        </w:tc>
        <w:tc>
          <w:tcPr>
            <w:tcW w:w="1134" w:type="dxa"/>
            <w:tcBorders>
              <w:top w:val="single" w:sz="4" w:space="0" w:color="auto"/>
              <w:left w:val="single" w:sz="4" w:space="0" w:color="auto"/>
              <w:bottom w:val="single" w:sz="4" w:space="0" w:color="auto"/>
              <w:right w:val="single" w:sz="4" w:space="0" w:color="auto"/>
            </w:tcBorders>
          </w:tcPr>
          <w:p w14:paraId="65BCCCE7" w14:textId="77777777" w:rsidR="00DC1970" w:rsidRPr="008F4302" w:rsidRDefault="00EB4AA8" w:rsidP="00BA4B70">
            <w:pPr>
              <w:pStyle w:val="aa"/>
              <w:jc w:val="center"/>
            </w:pPr>
            <w:r w:rsidRPr="008F4302">
              <w:t>66</w:t>
            </w:r>
            <w:r w:rsidR="00D87605">
              <w:t> </w:t>
            </w:r>
            <w:r w:rsidRPr="008F4302">
              <w:t>728</w:t>
            </w:r>
          </w:p>
        </w:tc>
        <w:tc>
          <w:tcPr>
            <w:tcW w:w="1134" w:type="dxa"/>
            <w:tcBorders>
              <w:top w:val="single" w:sz="4" w:space="0" w:color="auto"/>
              <w:left w:val="single" w:sz="4" w:space="0" w:color="auto"/>
              <w:bottom w:val="single" w:sz="4" w:space="0" w:color="auto"/>
              <w:right w:val="single" w:sz="4" w:space="0" w:color="auto"/>
            </w:tcBorders>
          </w:tcPr>
          <w:p w14:paraId="170DA691" w14:textId="77777777" w:rsidR="00DC1970" w:rsidRPr="008F4302" w:rsidRDefault="00EB4AA8" w:rsidP="00BA4B70">
            <w:pPr>
              <w:pStyle w:val="aa"/>
              <w:jc w:val="center"/>
            </w:pPr>
            <w:r w:rsidRPr="008F4302">
              <w:t>66</w:t>
            </w:r>
            <w:r w:rsidR="00D87605">
              <w:t> </w:t>
            </w:r>
            <w:r w:rsidRPr="008F4302">
              <w:t>134</w:t>
            </w:r>
          </w:p>
        </w:tc>
        <w:tc>
          <w:tcPr>
            <w:tcW w:w="1134" w:type="dxa"/>
            <w:tcBorders>
              <w:top w:val="single" w:sz="4" w:space="0" w:color="auto"/>
              <w:left w:val="single" w:sz="4" w:space="0" w:color="auto"/>
              <w:bottom w:val="single" w:sz="4" w:space="0" w:color="auto"/>
            </w:tcBorders>
          </w:tcPr>
          <w:p w14:paraId="01BBCAB1" w14:textId="77777777" w:rsidR="00DC1970" w:rsidRPr="008F4302" w:rsidRDefault="00EB4AA8" w:rsidP="0016250E">
            <w:pPr>
              <w:pStyle w:val="aa"/>
              <w:jc w:val="center"/>
            </w:pPr>
            <w:r w:rsidRPr="008F4302">
              <w:t>65</w:t>
            </w:r>
            <w:r w:rsidR="00D87605">
              <w:t> </w:t>
            </w:r>
            <w:r w:rsidRPr="008F4302">
              <w:t>473</w:t>
            </w:r>
          </w:p>
        </w:tc>
      </w:tr>
    </w:tbl>
    <w:p w14:paraId="0199514A" w14:textId="77777777" w:rsidR="00DC1970" w:rsidRPr="008F4302" w:rsidRDefault="00DC1970" w:rsidP="00BA4B70"/>
    <w:p w14:paraId="71D03EB3" w14:textId="77777777" w:rsidR="00DC1970" w:rsidRPr="008F4302" w:rsidRDefault="00DC1970" w:rsidP="00BA4B70">
      <w:r w:rsidRPr="008F4302">
        <w:t>Необходимо продолжить оптимизацию загруженности общеобразовательных организаций, предусматривающую повышение эффективности использования помещений образовательных организаций.</w:t>
      </w:r>
    </w:p>
    <w:p w14:paraId="5D02496B" w14:textId="77777777" w:rsidR="00DC1970" w:rsidRPr="008F4302" w:rsidRDefault="00E22F84" w:rsidP="00BA4B70">
      <w:r w:rsidRPr="008F4302">
        <w:t>Для решения проблемы второй смены в</w:t>
      </w:r>
      <w:r w:rsidR="00DC1970" w:rsidRPr="008F4302">
        <w:t xml:space="preserve"> городе Чебоксары запланирован</w:t>
      </w:r>
      <w:r w:rsidRPr="008F4302">
        <w:t>о</w:t>
      </w:r>
      <w:r w:rsidR="00DC1970" w:rsidRPr="008F4302">
        <w:t xml:space="preserve"> строительство </w:t>
      </w:r>
      <w:r w:rsidRPr="008F4302">
        <w:t xml:space="preserve">новых </w:t>
      </w:r>
      <w:r w:rsidR="00DC1970" w:rsidRPr="008F4302">
        <w:t>обще</w:t>
      </w:r>
      <w:r w:rsidRPr="008F4302">
        <w:t>образовательных организаций и</w:t>
      </w:r>
      <w:r w:rsidR="00DC1970" w:rsidRPr="008F4302">
        <w:t xml:space="preserve"> капитальный ремонт </w:t>
      </w:r>
      <w:r w:rsidRPr="008F4302">
        <w:t xml:space="preserve">общеобразовательных организаций </w:t>
      </w:r>
      <w:r w:rsidR="00DC1970" w:rsidRPr="008F4302">
        <w:t>для дальнейш</w:t>
      </w:r>
      <w:r w:rsidRPr="008F4302">
        <w:t>ей</w:t>
      </w:r>
      <w:r w:rsidR="00DC1970" w:rsidRPr="008F4302">
        <w:t xml:space="preserve"> безопасно</w:t>
      </w:r>
      <w:r w:rsidRPr="008F4302">
        <w:t>й их</w:t>
      </w:r>
      <w:r w:rsidR="00DC1970" w:rsidRPr="008F4302">
        <w:t xml:space="preserve"> эксплуатации.</w:t>
      </w:r>
    </w:p>
    <w:p w14:paraId="3BC784EF" w14:textId="77777777" w:rsidR="00DC1970" w:rsidRPr="008F4302" w:rsidRDefault="00DC1970" w:rsidP="00646DB5">
      <w:r w:rsidRPr="008F4302">
        <w:t>Необходимость реализации Подпрограммы обусловлена высокой социальной значимостью задач по формированию условий для получения качественного общего образования.</w:t>
      </w:r>
    </w:p>
    <w:p w14:paraId="70439059" w14:textId="77777777" w:rsidR="00BA4B70" w:rsidRPr="008F4302" w:rsidRDefault="00BA4B70" w:rsidP="00BA4B70">
      <w:pPr>
        <w:widowControl/>
        <w:adjustRightInd/>
        <w:ind w:firstLine="0"/>
        <w:jc w:val="center"/>
        <w:rPr>
          <w:rFonts w:ascii="Times New Roman" w:hAnsi="Times New Roman" w:cs="Times New Roman"/>
        </w:rPr>
      </w:pPr>
    </w:p>
    <w:p w14:paraId="6B05AA21" w14:textId="77777777" w:rsidR="00BA4B70" w:rsidRPr="008F4302" w:rsidRDefault="00BA4B70" w:rsidP="00BA4B70">
      <w:pPr>
        <w:widowControl/>
        <w:adjustRightInd/>
        <w:ind w:firstLine="0"/>
        <w:jc w:val="center"/>
        <w:rPr>
          <w:rFonts w:ascii="Times New Roman" w:hAnsi="Times New Roman" w:cs="Times New Roman"/>
          <w:b/>
        </w:rPr>
      </w:pPr>
      <w:r w:rsidRPr="008F4302">
        <w:rPr>
          <w:rFonts w:ascii="Times New Roman" w:hAnsi="Times New Roman" w:cs="Times New Roman"/>
          <w:b/>
        </w:rPr>
        <w:t>Раздел</w:t>
      </w:r>
      <w:r w:rsidRPr="008F4302">
        <w:rPr>
          <w:rFonts w:ascii="Times New Roman" w:hAnsi="Times New Roman" w:cs="Times New Roman"/>
          <w:b/>
          <w:lang w:val="en-US"/>
        </w:rPr>
        <w:t> </w:t>
      </w:r>
      <w:r w:rsidRPr="008F4302">
        <w:rPr>
          <w:rFonts w:ascii="Times New Roman" w:hAnsi="Times New Roman" w:cs="Times New Roman"/>
          <w:b/>
        </w:rPr>
        <w:t>I</w:t>
      </w:r>
      <w:r w:rsidRPr="008F4302">
        <w:rPr>
          <w:rFonts w:ascii="Times New Roman" w:hAnsi="Times New Roman" w:cs="Times New Roman"/>
          <w:b/>
          <w:lang w:val="en-US"/>
        </w:rPr>
        <w:t>I</w:t>
      </w:r>
      <w:r w:rsidRPr="008F4302">
        <w:rPr>
          <w:rFonts w:ascii="Times New Roman" w:hAnsi="Times New Roman" w:cs="Times New Roman"/>
          <w:b/>
        </w:rPr>
        <w:t>.</w:t>
      </w:r>
      <w:r w:rsidRPr="008F4302">
        <w:rPr>
          <w:rFonts w:ascii="Times New Roman" w:hAnsi="Times New Roman" w:cs="Times New Roman"/>
          <w:b/>
          <w:lang w:val="en-US"/>
        </w:rPr>
        <w:t> </w:t>
      </w:r>
      <w:r w:rsidRPr="008F4302">
        <w:rPr>
          <w:rFonts w:ascii="Times New Roman" w:hAnsi="Times New Roman" w:cs="Times New Roman"/>
          <w:b/>
        </w:rPr>
        <w:t>ПРИОРИТЕТЫ, ЦЕЛИ И ЗАДАЧИ, ЦЕЛЕВЫЕ ИНДИКАТОРЫ</w:t>
      </w:r>
    </w:p>
    <w:p w14:paraId="535CA14F" w14:textId="77777777" w:rsidR="00BA4B70" w:rsidRPr="008F4302" w:rsidRDefault="00BA4B70" w:rsidP="00BA4B70">
      <w:pPr>
        <w:widowControl/>
        <w:adjustRightInd/>
        <w:ind w:firstLine="0"/>
        <w:jc w:val="center"/>
        <w:rPr>
          <w:rFonts w:ascii="Times New Roman" w:hAnsi="Times New Roman" w:cs="Times New Roman"/>
          <w:b/>
        </w:rPr>
      </w:pPr>
      <w:r w:rsidRPr="008F4302">
        <w:rPr>
          <w:rFonts w:ascii="Times New Roman" w:hAnsi="Times New Roman" w:cs="Times New Roman"/>
          <w:b/>
        </w:rPr>
        <w:t>И ПОКАЗАТЕЛИ, ОЖИДАЕМЫЕ КОНЕЧНЫЕ</w:t>
      </w:r>
    </w:p>
    <w:p w14:paraId="23A52E24" w14:textId="77777777" w:rsidR="00BA4B70" w:rsidRPr="008F4302" w:rsidRDefault="00BA4B70" w:rsidP="00BA4B70">
      <w:pPr>
        <w:widowControl/>
        <w:adjustRightInd/>
        <w:ind w:firstLine="0"/>
        <w:jc w:val="center"/>
        <w:rPr>
          <w:rFonts w:ascii="Times New Roman" w:hAnsi="Times New Roman" w:cs="Times New Roman"/>
          <w:b/>
        </w:rPr>
      </w:pPr>
      <w:r w:rsidRPr="008F4302">
        <w:rPr>
          <w:rFonts w:ascii="Times New Roman" w:hAnsi="Times New Roman" w:cs="Times New Roman"/>
          <w:b/>
        </w:rPr>
        <w:t>РЕЗУЛЬТАТЫ ПОДПРОГРАММЫ</w:t>
      </w:r>
    </w:p>
    <w:p w14:paraId="12E7D7C6" w14:textId="77777777" w:rsidR="00BA4B70" w:rsidRPr="008F4302" w:rsidRDefault="00BA4B70" w:rsidP="00BA4B70">
      <w:pPr>
        <w:widowControl/>
        <w:adjustRightInd/>
        <w:ind w:firstLine="0"/>
        <w:jc w:val="center"/>
        <w:rPr>
          <w:rFonts w:ascii="Times New Roman" w:hAnsi="Times New Roman" w:cs="Times New Roman"/>
        </w:rPr>
      </w:pPr>
    </w:p>
    <w:p w14:paraId="634D7F59" w14:textId="77777777" w:rsidR="00DC1970" w:rsidRPr="008F4302" w:rsidRDefault="00646DB5" w:rsidP="00BA4B70">
      <w:r w:rsidRPr="008F4302">
        <w:t>Основной ц</w:t>
      </w:r>
      <w:r w:rsidR="00DC1970" w:rsidRPr="008F4302">
        <w:t xml:space="preserve">елью Подпрограммы является создание </w:t>
      </w:r>
      <w:r w:rsidRPr="008F4302">
        <w:t>в городе Чебоксары новых мест в </w:t>
      </w:r>
      <w:r w:rsidR="00DC1970" w:rsidRPr="008F4302">
        <w:t xml:space="preserve">общеобразовательных организациях в соответствии </w:t>
      </w:r>
      <w:r w:rsidRPr="008F4302">
        <w:t>с прогнозируемой потребностью и </w:t>
      </w:r>
      <w:r w:rsidR="00DC1970" w:rsidRPr="008F4302">
        <w:t>современными требованиями к условиям обучения.</w:t>
      </w:r>
    </w:p>
    <w:p w14:paraId="2F1B70EB" w14:textId="77777777" w:rsidR="00646DB5" w:rsidRPr="008F4302" w:rsidRDefault="00646DB5" w:rsidP="00646DB5">
      <w:bookmarkStart w:id="45" w:name="sub_522"/>
      <w:r w:rsidRPr="008F4302">
        <w:t>Для достижения поставленной цели данной Подпрограммы необходимо решить следующие задачи:</w:t>
      </w:r>
    </w:p>
    <w:p w14:paraId="4AC7BD50" w14:textId="77777777" w:rsidR="00DC1970" w:rsidRPr="008F4302" w:rsidRDefault="00DC1970" w:rsidP="00BA4B70">
      <w:r w:rsidRPr="008F4302">
        <w:t>обеспечени</w:t>
      </w:r>
      <w:r w:rsidR="00646DB5" w:rsidRPr="008F4302">
        <w:t>е</w:t>
      </w:r>
      <w:r w:rsidRPr="008F4302">
        <w:t xml:space="preserve"> односменного режима обучения в 1</w:t>
      </w:r>
      <w:r w:rsidR="00646DB5" w:rsidRPr="008F4302">
        <w:t> – </w:t>
      </w:r>
      <w:r w:rsidRPr="008F4302">
        <w:t>11 (12) классах общеобразовательных организаций города Чебоксары.</w:t>
      </w:r>
    </w:p>
    <w:p w14:paraId="6BB68D03" w14:textId="77777777" w:rsidR="00646DB5" w:rsidRPr="008F4302" w:rsidRDefault="00646DB5" w:rsidP="00646DB5">
      <w:bookmarkStart w:id="46" w:name="sub_523"/>
      <w:bookmarkEnd w:id="45"/>
      <w:r w:rsidRPr="008F4302">
        <w:t>Реализация основных мероприятий и мероприятий Подпрограммы обеспечит достижение следующих целевых индикаторов и показателей:</w:t>
      </w:r>
    </w:p>
    <w:p w14:paraId="554C9BF5" w14:textId="77777777" w:rsidR="00646DB5" w:rsidRPr="008F4302" w:rsidRDefault="00646DB5" w:rsidP="00646DB5">
      <w:r w:rsidRPr="008F4302">
        <w:t>количество новых мест в общеобразовательных организациях, в том числе введенных путем строительства (реконструкции) объектов инфраструктуры общего образования – 8 400 мест;</w:t>
      </w:r>
    </w:p>
    <w:p w14:paraId="7707E72F" w14:textId="77777777" w:rsidR="00646DB5" w:rsidRPr="008F4302" w:rsidRDefault="00646DB5" w:rsidP="00646DB5">
      <w:r w:rsidRPr="008F4302">
        <w:t>удельный вес муниципальных общеобразовательных организаций, имеющих учебные здания с износом 49,0 % и ниже, в общем количестве общеобразовательных организаций – 80,0 %;</w:t>
      </w:r>
    </w:p>
    <w:p w14:paraId="053CE678" w14:textId="77777777" w:rsidR="00646DB5" w:rsidRPr="008F4302" w:rsidRDefault="00646DB5" w:rsidP="00646DB5">
      <w:r w:rsidRPr="008F4302">
        <w:t>удельный вес обучающихся, занимающихся в одну смену, в общей численности, обучающихся, в общеобразовательных организациях – 95,0 %.</w:t>
      </w:r>
    </w:p>
    <w:p w14:paraId="0C624EC2" w14:textId="77777777" w:rsidR="00646DB5" w:rsidRPr="008F4302" w:rsidRDefault="00646DB5" w:rsidP="00646DB5">
      <w:r w:rsidRPr="008F4302">
        <w:t>Ожидаемые результаты реализации Подпрограммы позволят:</w:t>
      </w:r>
    </w:p>
    <w:p w14:paraId="32740EB1" w14:textId="77777777" w:rsidR="00646DB5" w:rsidRPr="008F4302" w:rsidRDefault="00646DB5" w:rsidP="00646DB5">
      <w:r w:rsidRPr="008F4302">
        <w:t>удовлетворить потребность населения в получении качественного общего образования за счет увеличения количества новых мест в общеобразовательных организациях, введенных путем строительства (реконструкции);</w:t>
      </w:r>
    </w:p>
    <w:p w14:paraId="29646834" w14:textId="77777777" w:rsidR="00646DB5" w:rsidRPr="008F4302" w:rsidRDefault="00646DB5" w:rsidP="00646DB5">
      <w:r w:rsidRPr="008F4302">
        <w:t>увеличить долю обучающихся, занимающихся в одну смену, в общей численности обучающихся в общеобразовательных организациях</w:t>
      </w:r>
    </w:p>
    <w:p w14:paraId="0BFE6CCF" w14:textId="77777777" w:rsidR="00DC1970" w:rsidRPr="008F4302" w:rsidRDefault="00DC1970" w:rsidP="00BA4B70">
      <w:r w:rsidRPr="008F4302">
        <w:t>Перечень мероприятий по созданию новых мест в муниципальных общеобразовательных организациях города Чебоксары в соответствии с прогнозируемой потребностью и современными условиями обучения на 20</w:t>
      </w:r>
      <w:r w:rsidR="00E22F84" w:rsidRPr="008F4302">
        <w:t>21</w:t>
      </w:r>
      <w:r w:rsidR="00646DB5" w:rsidRPr="008F4302">
        <w:t>–</w:t>
      </w:r>
      <w:r w:rsidRPr="008F4302">
        <w:t>20</w:t>
      </w:r>
      <w:r w:rsidR="00E22F84" w:rsidRPr="008F4302">
        <w:t>3</w:t>
      </w:r>
      <w:r w:rsidRPr="008F4302">
        <w:t>5</w:t>
      </w:r>
      <w:r w:rsidR="00646DB5" w:rsidRPr="008F4302">
        <w:t xml:space="preserve"> </w:t>
      </w:r>
      <w:r w:rsidR="0016250E">
        <w:t>годы приведен в </w:t>
      </w:r>
      <w:hyperlink w:anchor="sub_5100" w:history="1">
        <w:r w:rsidRPr="008F4302">
          <w:rPr>
            <w:rStyle w:val="a4"/>
            <w:color w:val="auto"/>
          </w:rPr>
          <w:t xml:space="preserve">приложении </w:t>
        </w:r>
        <w:r w:rsidR="007C3B69" w:rsidRPr="008F4302">
          <w:rPr>
            <w:rStyle w:val="a4"/>
            <w:color w:val="auto"/>
          </w:rPr>
          <w:t>№</w:t>
        </w:r>
        <w:r w:rsidRPr="008F4302">
          <w:rPr>
            <w:rStyle w:val="a4"/>
            <w:color w:val="auto"/>
          </w:rPr>
          <w:t> </w:t>
        </w:r>
        <w:r w:rsidR="00646DB5" w:rsidRPr="008F4302">
          <w:rPr>
            <w:rStyle w:val="a4"/>
            <w:color w:val="auto"/>
          </w:rPr>
          <w:t>3</w:t>
        </w:r>
      </w:hyperlink>
      <w:r w:rsidRPr="008F4302">
        <w:t xml:space="preserve"> к Подпрограмме.</w:t>
      </w:r>
    </w:p>
    <w:bookmarkEnd w:id="46"/>
    <w:p w14:paraId="3AA0F37A" w14:textId="77777777" w:rsidR="00DC1970" w:rsidRPr="008F4302" w:rsidRDefault="00DC1970" w:rsidP="00BA4B70"/>
    <w:p w14:paraId="4BA96497" w14:textId="77777777" w:rsidR="00BA4B70" w:rsidRPr="008F4302" w:rsidRDefault="00BA4B70" w:rsidP="00BA4B70">
      <w:pPr>
        <w:ind w:right="-2" w:firstLine="0"/>
        <w:contextualSpacing/>
        <w:jc w:val="center"/>
        <w:rPr>
          <w:rFonts w:ascii="Times New Roman" w:hAnsi="Times New Roman" w:cs="Times New Roman"/>
          <w:b/>
        </w:rPr>
      </w:pPr>
      <w:r w:rsidRPr="008F4302">
        <w:rPr>
          <w:rFonts w:ascii="Times New Roman" w:hAnsi="Times New Roman" w:cs="Times New Roman"/>
          <w:b/>
        </w:rPr>
        <w:t>Раздел </w:t>
      </w:r>
      <w:r w:rsidRPr="008F4302">
        <w:rPr>
          <w:rFonts w:ascii="Times New Roman" w:hAnsi="Times New Roman" w:cs="Times New Roman"/>
          <w:b/>
          <w:lang w:val="en-US"/>
        </w:rPr>
        <w:t>III</w:t>
      </w:r>
      <w:r w:rsidRPr="008F4302">
        <w:rPr>
          <w:rFonts w:ascii="Times New Roman" w:hAnsi="Times New Roman" w:cs="Times New Roman"/>
          <w:b/>
        </w:rPr>
        <w:t>. ОБОБЩЕННАЯ ХАРАКТЕРИСТИКА ОСНОВНЫХ</w:t>
      </w:r>
    </w:p>
    <w:p w14:paraId="3C84C375" w14:textId="77777777" w:rsidR="00BA4B70" w:rsidRPr="008F4302" w:rsidRDefault="00BA4B70" w:rsidP="00BA4B70">
      <w:pPr>
        <w:ind w:right="-2" w:firstLine="0"/>
        <w:contextualSpacing/>
        <w:jc w:val="center"/>
        <w:rPr>
          <w:rFonts w:ascii="Times New Roman" w:hAnsi="Times New Roman" w:cs="Times New Roman"/>
          <w:b/>
        </w:rPr>
      </w:pPr>
      <w:r w:rsidRPr="008F4302">
        <w:rPr>
          <w:rFonts w:ascii="Times New Roman" w:hAnsi="Times New Roman" w:cs="Times New Roman"/>
          <w:b/>
        </w:rPr>
        <w:t>МЕРОПРИЯТИЙ И МЕРОПРИЯТИЙ ПОДПРОГРАММЫ,</w:t>
      </w:r>
    </w:p>
    <w:p w14:paraId="4C4B27BC" w14:textId="77777777" w:rsidR="00BA4B70" w:rsidRPr="008F4302" w:rsidRDefault="00BA4B70" w:rsidP="00BA4B70">
      <w:pPr>
        <w:ind w:right="-2" w:firstLine="0"/>
        <w:contextualSpacing/>
        <w:jc w:val="center"/>
        <w:rPr>
          <w:rFonts w:ascii="Times New Roman" w:hAnsi="Times New Roman" w:cs="Times New Roman"/>
          <w:b/>
        </w:rPr>
      </w:pPr>
      <w:r w:rsidRPr="008F4302">
        <w:rPr>
          <w:rFonts w:ascii="Times New Roman" w:hAnsi="Times New Roman" w:cs="Times New Roman"/>
          <w:b/>
        </w:rPr>
        <w:t>СРОКОВ И ЭТАПОВ ИХ РЕАЛИЗАЦИИ</w:t>
      </w:r>
    </w:p>
    <w:p w14:paraId="7A403507" w14:textId="77777777" w:rsidR="00BA4B70" w:rsidRPr="008F4302" w:rsidRDefault="00BA4B70" w:rsidP="00BA4B70"/>
    <w:p w14:paraId="0C3F56AA" w14:textId="77777777" w:rsidR="00646DB5" w:rsidRPr="008F4302" w:rsidRDefault="00646DB5" w:rsidP="00646DB5">
      <w:r w:rsidRPr="008F4302">
        <w:t xml:space="preserve">Подпрограмма предусматривает реализацию программных мероприятий муниципальной программы города Чебоксары </w:t>
      </w:r>
      <w:r w:rsidR="00321F22">
        <w:t>«</w:t>
      </w:r>
      <w:r w:rsidRPr="008F4302">
        <w:t>Развитие образования</w:t>
      </w:r>
      <w:r w:rsidR="00321F22">
        <w:t>»</w:t>
      </w:r>
      <w:r w:rsidRPr="008F4302">
        <w:t>, которые позволят обеспечить достижение важнейших целевых индикаторов и показателей.</w:t>
      </w:r>
    </w:p>
    <w:p w14:paraId="74EC7AD1" w14:textId="77777777" w:rsidR="00824B5B" w:rsidRPr="008F4302" w:rsidRDefault="00646DB5" w:rsidP="00646DB5">
      <w:r w:rsidRPr="008F4302">
        <w:t>Для достижения цели, поставленной перед настоящей Подпрограммой, в</w:t>
      </w:r>
      <w:r w:rsidR="0016250E">
        <w:t> </w:t>
      </w:r>
      <w:r w:rsidRPr="008F4302">
        <w:t>соответствии с задачами необходимо выполнить следующие основные мероприятия и мероприятия:</w:t>
      </w:r>
    </w:p>
    <w:p w14:paraId="2F309392" w14:textId="77777777" w:rsidR="00824B5B" w:rsidRPr="008F4302" w:rsidRDefault="00824B5B" w:rsidP="00BA4B70">
      <w:r w:rsidRPr="008F4302">
        <w:t>Основное мероприятие</w:t>
      </w:r>
      <w:r w:rsidR="006A6CC3" w:rsidRPr="008F4302">
        <w:t> </w:t>
      </w:r>
      <w:r w:rsidRPr="008F4302">
        <w:t>1.</w:t>
      </w:r>
      <w:r w:rsidR="006A6CC3" w:rsidRPr="008F4302">
        <w:t> </w:t>
      </w:r>
      <w:r w:rsidRPr="008F4302">
        <w:t>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p w14:paraId="759A1463" w14:textId="77777777" w:rsidR="00824B5B" w:rsidRPr="008F4302" w:rsidRDefault="006A6CC3" w:rsidP="00BA4B70">
      <w:r w:rsidRPr="008F4302">
        <w:t>Основное м</w:t>
      </w:r>
      <w:r w:rsidR="00824B5B" w:rsidRPr="008F4302">
        <w:t>ероприятие направлено на приведение материально-технической базы муниципальных общеобразовательных организаций в соответств</w:t>
      </w:r>
      <w:r w:rsidRPr="008F4302">
        <w:t>ие с нормативными требованиями.</w:t>
      </w:r>
    </w:p>
    <w:p w14:paraId="330D1DB1" w14:textId="77777777" w:rsidR="00824B5B" w:rsidRPr="008F4302" w:rsidRDefault="00824B5B" w:rsidP="00BA4B70">
      <w:r w:rsidRPr="008F4302">
        <w:t>Мероприятие</w:t>
      </w:r>
      <w:r w:rsidR="006A6CC3" w:rsidRPr="008F4302">
        <w:t> </w:t>
      </w:r>
      <w:r w:rsidRPr="008F4302">
        <w:t>1.1.</w:t>
      </w:r>
      <w:r w:rsidR="006A6CC3" w:rsidRPr="008F4302">
        <w:t> </w:t>
      </w:r>
      <w:r w:rsidRPr="008F4302">
        <w:t>Мероприятия по благоустройству зданий государственных и</w:t>
      </w:r>
      <w:r w:rsidR="006A6CC3" w:rsidRPr="008F4302">
        <w:t> </w:t>
      </w:r>
      <w:r w:rsidRPr="008F4302">
        <w:t>муниципальных общеобразовательных организаций в целях соблюдения требований к</w:t>
      </w:r>
      <w:r w:rsidR="006A6CC3" w:rsidRPr="008F4302">
        <w:t> </w:t>
      </w:r>
      <w:r w:rsidRPr="008F4302">
        <w:t>воздушно-тепловому режиму, водоснабжению и канализации</w:t>
      </w:r>
      <w:r w:rsidR="006A6CC3" w:rsidRPr="008F4302">
        <w:t>.</w:t>
      </w:r>
    </w:p>
    <w:p w14:paraId="1938CF5E" w14:textId="77777777" w:rsidR="00824B5B" w:rsidRPr="008F4302" w:rsidRDefault="00824B5B" w:rsidP="00BA4B70">
      <w:r w:rsidRPr="008F4302">
        <w:t>Основное мероприятие</w:t>
      </w:r>
      <w:r w:rsidR="006A6CC3" w:rsidRPr="008F4302">
        <w:t> </w:t>
      </w:r>
      <w:r w:rsidRPr="008F4302">
        <w:t>2.</w:t>
      </w:r>
      <w:r w:rsidR="006A6CC3" w:rsidRPr="008F4302">
        <w:t> </w:t>
      </w:r>
      <w:r w:rsidRPr="008F4302">
        <w:t>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r w:rsidR="006A6CC3" w:rsidRPr="008F4302">
        <w:t>.</w:t>
      </w:r>
    </w:p>
    <w:p w14:paraId="3378083D" w14:textId="77777777" w:rsidR="00824B5B" w:rsidRPr="008F4302" w:rsidRDefault="00824B5B" w:rsidP="00BA4B70">
      <w:r w:rsidRPr="008F4302">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города Чебоксары в соответствие с но</w:t>
      </w:r>
      <w:r w:rsidR="0016250E">
        <w:t>рмативными требованиями, ввод в </w:t>
      </w:r>
      <w:r w:rsidRPr="008F4302">
        <w:t>действие зданий муниципальных общеобразовательных организаций.</w:t>
      </w:r>
    </w:p>
    <w:p w14:paraId="1EE0E3C1" w14:textId="77777777" w:rsidR="00BF7962" w:rsidRPr="008F4302" w:rsidRDefault="00BF7962" w:rsidP="00BA4B70">
      <w:r w:rsidRPr="008F4302">
        <w:t>В рамках данного основного мероприятия будет реализовано десять групп мероприятий:</w:t>
      </w:r>
    </w:p>
    <w:p w14:paraId="348E238D" w14:textId="77777777" w:rsidR="00824B5B" w:rsidRPr="008F4302" w:rsidRDefault="00824B5B" w:rsidP="00BA4B70">
      <w:r w:rsidRPr="008F4302">
        <w:t>Мероприятие</w:t>
      </w:r>
      <w:r w:rsidR="006A6CC3" w:rsidRPr="008F4302">
        <w:t> </w:t>
      </w:r>
      <w:r w:rsidRPr="008F4302">
        <w:t>2.1.</w:t>
      </w:r>
      <w:r w:rsidR="006A6CC3" w:rsidRPr="008F4302">
        <w:t> </w:t>
      </w:r>
      <w:r w:rsidRPr="008F4302">
        <w:t>Строительство здания средней общеобразовательной школы на</w:t>
      </w:r>
      <w:r w:rsidR="0016250E">
        <w:t> </w:t>
      </w:r>
      <w:r w:rsidRPr="008F4302">
        <w:t>1</w:t>
      </w:r>
      <w:r w:rsidR="006A6CC3" w:rsidRPr="008F4302">
        <w:t> </w:t>
      </w:r>
      <w:r w:rsidRPr="008F4302">
        <w:t>650 мест в м</w:t>
      </w:r>
      <w:r w:rsidR="006A6CC3" w:rsidRPr="008F4302">
        <w:t>и</w:t>
      </w:r>
      <w:r w:rsidRPr="008F4302">
        <w:t>кр</w:t>
      </w:r>
      <w:r w:rsidR="006A6CC3" w:rsidRPr="008F4302">
        <w:t>орайоне</w:t>
      </w:r>
      <w:r w:rsidRPr="008F4302">
        <w:t xml:space="preserve"> </w:t>
      </w:r>
      <w:r w:rsidR="00321F22">
        <w:t>«</w:t>
      </w:r>
      <w:r w:rsidRPr="008F4302">
        <w:t>Садовый</w:t>
      </w:r>
      <w:r w:rsidR="00321F22">
        <w:t>»</w:t>
      </w:r>
      <w:r w:rsidRPr="008F4302">
        <w:t xml:space="preserve"> г</w:t>
      </w:r>
      <w:r w:rsidR="006A6CC3" w:rsidRPr="008F4302">
        <w:t>орода</w:t>
      </w:r>
      <w:r w:rsidRPr="008F4302">
        <w:t xml:space="preserve"> Чебоксары.</w:t>
      </w:r>
    </w:p>
    <w:p w14:paraId="4BF6BA27" w14:textId="77777777" w:rsidR="00F875DD" w:rsidRPr="008F4302" w:rsidRDefault="00F875DD" w:rsidP="00BA4B70">
      <w:r w:rsidRPr="008F4302">
        <w:t>Мероприятие</w:t>
      </w:r>
      <w:r w:rsidR="006A6CC3" w:rsidRPr="008F4302">
        <w:t> </w:t>
      </w:r>
      <w:r w:rsidRPr="008F4302">
        <w:t>2.2.</w:t>
      </w:r>
      <w:r w:rsidR="006A6CC3" w:rsidRPr="008F4302">
        <w:t> </w:t>
      </w:r>
      <w:r w:rsidRPr="008F4302">
        <w:t xml:space="preserve">Строительство объекта </w:t>
      </w:r>
      <w:r w:rsidR="00321F22">
        <w:t>«</w:t>
      </w:r>
      <w:r w:rsidRPr="008F4302">
        <w:t>Средняя общеобразовательная школа на</w:t>
      </w:r>
      <w:r w:rsidR="0016250E">
        <w:t> </w:t>
      </w:r>
      <w:r w:rsidRPr="008F4302">
        <w:t>1</w:t>
      </w:r>
      <w:r w:rsidR="006A6CC3" w:rsidRPr="008F4302">
        <w:t> </w:t>
      </w:r>
      <w:r w:rsidRPr="008F4302">
        <w:t>100 мест в 14 м</w:t>
      </w:r>
      <w:r w:rsidR="006A6CC3" w:rsidRPr="008F4302">
        <w:t>и</w:t>
      </w:r>
      <w:r w:rsidRPr="008F4302">
        <w:t>кр</w:t>
      </w:r>
      <w:r w:rsidR="006A6CC3" w:rsidRPr="008F4302">
        <w:t>орайоне</w:t>
      </w:r>
      <w:r w:rsidRPr="008F4302">
        <w:t xml:space="preserve"> в НЮР</w:t>
      </w:r>
      <w:r w:rsidR="00321F22">
        <w:t>»</w:t>
      </w:r>
      <w:r w:rsidRPr="008F4302">
        <w:t>.</w:t>
      </w:r>
    </w:p>
    <w:p w14:paraId="53505384" w14:textId="77777777" w:rsidR="00F875DD" w:rsidRPr="008F4302" w:rsidRDefault="00F875DD" w:rsidP="00BA4B70">
      <w:r w:rsidRPr="008F4302">
        <w:t>Мероприятие</w:t>
      </w:r>
      <w:r w:rsidR="006A6CC3" w:rsidRPr="008F4302">
        <w:t> </w:t>
      </w:r>
      <w:r w:rsidRPr="008F4302">
        <w:t>2.3.</w:t>
      </w:r>
      <w:r w:rsidR="006A6CC3" w:rsidRPr="008F4302">
        <w:t> </w:t>
      </w:r>
      <w:r w:rsidRPr="008F4302">
        <w:t xml:space="preserve">Строительство объекта </w:t>
      </w:r>
      <w:r w:rsidR="00321F22">
        <w:t>«</w:t>
      </w:r>
      <w:r w:rsidRPr="008F4302">
        <w:t>Средняя общеобразовательная школа на</w:t>
      </w:r>
      <w:r w:rsidR="0016250E">
        <w:t> </w:t>
      </w:r>
      <w:r w:rsidRPr="008F4302">
        <w:t>1</w:t>
      </w:r>
      <w:r w:rsidR="006A6CC3" w:rsidRPr="008F4302">
        <w:t> </w:t>
      </w:r>
      <w:r w:rsidRPr="008F4302">
        <w:t>100 мест в м</w:t>
      </w:r>
      <w:r w:rsidR="006A6CC3" w:rsidRPr="008F4302">
        <w:t>и</w:t>
      </w:r>
      <w:r w:rsidRPr="008F4302">
        <w:t>кр</w:t>
      </w:r>
      <w:r w:rsidR="006A6CC3" w:rsidRPr="008F4302">
        <w:t>орайоне</w:t>
      </w:r>
      <w:r w:rsidRPr="008F4302">
        <w:t xml:space="preserve"> </w:t>
      </w:r>
      <w:r w:rsidR="00321F22">
        <w:t>«</w:t>
      </w:r>
      <w:r w:rsidRPr="008F4302">
        <w:t>Финская долина</w:t>
      </w:r>
      <w:r w:rsidR="00321F22">
        <w:t>»</w:t>
      </w:r>
      <w:r w:rsidRPr="008F4302">
        <w:t xml:space="preserve"> г</w:t>
      </w:r>
      <w:r w:rsidR="006A6CC3" w:rsidRPr="008F4302">
        <w:t>орода</w:t>
      </w:r>
      <w:r w:rsidRPr="008F4302">
        <w:t xml:space="preserve"> Чебоксары</w:t>
      </w:r>
      <w:r w:rsidR="00321F22">
        <w:t>»</w:t>
      </w:r>
      <w:r w:rsidRPr="008F4302">
        <w:t>.</w:t>
      </w:r>
    </w:p>
    <w:p w14:paraId="4BA0D7A1" w14:textId="77777777" w:rsidR="00F875DD" w:rsidRPr="008F4302" w:rsidRDefault="00F875DD" w:rsidP="00BA4B70">
      <w:r w:rsidRPr="008F4302">
        <w:t>Мероприятие</w:t>
      </w:r>
      <w:r w:rsidR="006A6CC3" w:rsidRPr="008F4302">
        <w:t> </w:t>
      </w:r>
      <w:r w:rsidRPr="008F4302">
        <w:t>2.4.</w:t>
      </w:r>
      <w:r w:rsidR="006A6CC3" w:rsidRPr="008F4302">
        <w:t> </w:t>
      </w:r>
      <w:r w:rsidRPr="008F4302">
        <w:t xml:space="preserve">Строительство объекта </w:t>
      </w:r>
      <w:r w:rsidR="00321F22">
        <w:t>«</w:t>
      </w:r>
      <w:r w:rsidRPr="008F4302">
        <w:t>Средняя общеобразовательная школа на</w:t>
      </w:r>
      <w:r w:rsidR="0016250E">
        <w:t> </w:t>
      </w:r>
      <w:r w:rsidRPr="008F4302">
        <w:t>1</w:t>
      </w:r>
      <w:r w:rsidR="006A6CC3" w:rsidRPr="008F4302">
        <w:t> </w:t>
      </w:r>
      <w:r w:rsidRPr="008F4302">
        <w:t>100 мест в м</w:t>
      </w:r>
      <w:r w:rsidR="006A6CC3" w:rsidRPr="008F4302">
        <w:t>и</w:t>
      </w:r>
      <w:r w:rsidRPr="008F4302">
        <w:t>кр</w:t>
      </w:r>
      <w:r w:rsidR="006A6CC3" w:rsidRPr="008F4302">
        <w:t>орайоне</w:t>
      </w:r>
      <w:r w:rsidRPr="008F4302">
        <w:t xml:space="preserve"> </w:t>
      </w:r>
      <w:r w:rsidR="00321F22">
        <w:t>«</w:t>
      </w:r>
      <w:r w:rsidRPr="008F4302">
        <w:t>Благовещенский</w:t>
      </w:r>
      <w:r w:rsidR="00321F22">
        <w:t>»</w:t>
      </w:r>
      <w:r w:rsidRPr="008F4302">
        <w:t xml:space="preserve"> г</w:t>
      </w:r>
      <w:r w:rsidR="006A6CC3" w:rsidRPr="008F4302">
        <w:t>орода</w:t>
      </w:r>
      <w:r w:rsidRPr="008F4302">
        <w:t xml:space="preserve"> Чебоксары</w:t>
      </w:r>
      <w:r w:rsidR="00321F22">
        <w:t>»</w:t>
      </w:r>
      <w:r w:rsidRPr="008F4302">
        <w:t>.</w:t>
      </w:r>
    </w:p>
    <w:p w14:paraId="747D0BCF" w14:textId="77777777" w:rsidR="00F875DD" w:rsidRPr="008F4302" w:rsidRDefault="00F875DD" w:rsidP="00BA4B70">
      <w:r w:rsidRPr="008F4302">
        <w:t>Мероприятие</w:t>
      </w:r>
      <w:r w:rsidR="006A6CC3" w:rsidRPr="008F4302">
        <w:t> </w:t>
      </w:r>
      <w:r w:rsidRPr="008F4302">
        <w:t>2.5.</w:t>
      </w:r>
      <w:r w:rsidR="006A6CC3" w:rsidRPr="008F4302">
        <w:t> </w:t>
      </w:r>
      <w:r w:rsidRPr="008F4302">
        <w:t xml:space="preserve">Строительство объекта </w:t>
      </w:r>
      <w:r w:rsidR="00321F22">
        <w:t>«</w:t>
      </w:r>
      <w:r w:rsidRPr="008F4302">
        <w:t>Средняя общеобразовательная школа на</w:t>
      </w:r>
      <w:r w:rsidR="0016250E">
        <w:t> </w:t>
      </w:r>
      <w:r w:rsidRPr="008F4302">
        <w:t>1</w:t>
      </w:r>
      <w:r w:rsidR="006A6CC3" w:rsidRPr="008F4302">
        <w:t> </w:t>
      </w:r>
      <w:r w:rsidRPr="008F4302">
        <w:t>100 мест в м</w:t>
      </w:r>
      <w:r w:rsidR="006A6CC3" w:rsidRPr="008F4302">
        <w:t>и</w:t>
      </w:r>
      <w:r w:rsidRPr="008F4302">
        <w:t>кр</w:t>
      </w:r>
      <w:r w:rsidR="006A6CC3" w:rsidRPr="008F4302">
        <w:t>орайоне</w:t>
      </w:r>
      <w:r w:rsidRPr="008F4302">
        <w:t xml:space="preserve"> </w:t>
      </w:r>
      <w:r w:rsidR="00321F22">
        <w:t>«</w:t>
      </w:r>
      <w:r w:rsidRPr="008F4302">
        <w:t>Солнечный</w:t>
      </w:r>
      <w:r w:rsidR="00321F22">
        <w:t>»</w:t>
      </w:r>
      <w:r w:rsidRPr="008F4302">
        <w:t xml:space="preserve"> г</w:t>
      </w:r>
      <w:r w:rsidR="006A6CC3" w:rsidRPr="008F4302">
        <w:t>орода</w:t>
      </w:r>
      <w:r w:rsidRPr="008F4302">
        <w:t xml:space="preserve"> Чебоксары</w:t>
      </w:r>
      <w:r w:rsidR="00321F22">
        <w:t>»</w:t>
      </w:r>
      <w:r w:rsidRPr="008F4302">
        <w:t>.</w:t>
      </w:r>
    </w:p>
    <w:p w14:paraId="7C3AF99C" w14:textId="77777777" w:rsidR="00BF7962" w:rsidRPr="008F4302" w:rsidRDefault="00F875DD" w:rsidP="00BA4B70">
      <w:r w:rsidRPr="008F4302">
        <w:t>Мероприятие</w:t>
      </w:r>
      <w:r w:rsidR="006A6CC3" w:rsidRPr="008F4302">
        <w:t> </w:t>
      </w:r>
      <w:r w:rsidRPr="008F4302">
        <w:t>2.6.</w:t>
      </w:r>
      <w:r w:rsidR="006A6CC3" w:rsidRPr="008F4302">
        <w:t> </w:t>
      </w:r>
      <w:r w:rsidRPr="008F4302">
        <w:t xml:space="preserve">Строительство объекта </w:t>
      </w:r>
      <w:r w:rsidR="00321F22">
        <w:t>«</w:t>
      </w:r>
      <w:r w:rsidRPr="008F4302">
        <w:t>Средняя общеобразовательная школа на</w:t>
      </w:r>
      <w:r w:rsidR="0016250E">
        <w:t> </w:t>
      </w:r>
      <w:r w:rsidRPr="008F4302">
        <w:t>1</w:t>
      </w:r>
      <w:r w:rsidR="006A6CC3" w:rsidRPr="008F4302">
        <w:t> </w:t>
      </w:r>
      <w:r w:rsidRPr="008F4302">
        <w:t>100 мест в м</w:t>
      </w:r>
      <w:r w:rsidR="006A6CC3" w:rsidRPr="008F4302">
        <w:t>и</w:t>
      </w:r>
      <w:r w:rsidRPr="008F4302">
        <w:t>кр</w:t>
      </w:r>
      <w:r w:rsidR="006A6CC3" w:rsidRPr="008F4302">
        <w:t>орайоне</w:t>
      </w:r>
      <w:r w:rsidRPr="008F4302">
        <w:t xml:space="preserve"> </w:t>
      </w:r>
      <w:r w:rsidR="00321F22">
        <w:t>«</w:t>
      </w:r>
      <w:r w:rsidRPr="008F4302">
        <w:t>Радужный</w:t>
      </w:r>
      <w:r w:rsidR="00321F22">
        <w:t>»</w:t>
      </w:r>
      <w:r w:rsidRPr="008F4302">
        <w:t xml:space="preserve"> г</w:t>
      </w:r>
      <w:r w:rsidR="006A6CC3" w:rsidRPr="008F4302">
        <w:t>орода</w:t>
      </w:r>
      <w:r w:rsidRPr="008F4302">
        <w:t xml:space="preserve"> Чебоксары</w:t>
      </w:r>
      <w:r w:rsidR="00321F22">
        <w:t>»</w:t>
      </w:r>
      <w:r w:rsidRPr="008F4302">
        <w:t>.</w:t>
      </w:r>
    </w:p>
    <w:p w14:paraId="7D86C7C9" w14:textId="77777777" w:rsidR="00BF7962" w:rsidRPr="008F4302" w:rsidRDefault="00F875DD" w:rsidP="00BA4B70">
      <w:r w:rsidRPr="008F4302">
        <w:t>Мероприятие</w:t>
      </w:r>
      <w:r w:rsidR="006A6CC3" w:rsidRPr="008F4302">
        <w:t> </w:t>
      </w:r>
      <w:r w:rsidRPr="008F4302">
        <w:t>2.7.</w:t>
      </w:r>
      <w:r w:rsidR="006A6CC3" w:rsidRPr="008F4302">
        <w:t> </w:t>
      </w:r>
      <w:r w:rsidRPr="008F4302">
        <w:t xml:space="preserve">Строительство объекта </w:t>
      </w:r>
      <w:r w:rsidR="00321F22">
        <w:t>«</w:t>
      </w:r>
      <w:r w:rsidRPr="008F4302">
        <w:t>Средняя общеобразовательная школа на</w:t>
      </w:r>
      <w:r w:rsidR="0016250E">
        <w:t> </w:t>
      </w:r>
      <w:r w:rsidRPr="008F4302">
        <w:t>1</w:t>
      </w:r>
      <w:r w:rsidR="006A6CC3" w:rsidRPr="008F4302">
        <w:t> </w:t>
      </w:r>
      <w:r w:rsidRPr="008F4302">
        <w:t>100 мест в м</w:t>
      </w:r>
      <w:r w:rsidR="006A6CC3" w:rsidRPr="008F4302">
        <w:t>и</w:t>
      </w:r>
      <w:r w:rsidRPr="008F4302">
        <w:t>кр</w:t>
      </w:r>
      <w:r w:rsidR="006A6CC3" w:rsidRPr="008F4302">
        <w:t>орайоне</w:t>
      </w:r>
      <w:r w:rsidRPr="008F4302">
        <w:t xml:space="preserve"> </w:t>
      </w:r>
      <w:r w:rsidR="00321F22">
        <w:t>«</w:t>
      </w:r>
      <w:r w:rsidRPr="008F4302">
        <w:t>Кувшинка</w:t>
      </w:r>
      <w:r w:rsidR="00321F22">
        <w:t>»</w:t>
      </w:r>
      <w:r w:rsidRPr="008F4302">
        <w:t xml:space="preserve"> г</w:t>
      </w:r>
      <w:r w:rsidR="006A6CC3" w:rsidRPr="008F4302">
        <w:t>орода</w:t>
      </w:r>
      <w:r w:rsidRPr="008F4302">
        <w:t xml:space="preserve"> Чебоксары</w:t>
      </w:r>
      <w:r w:rsidR="00321F22">
        <w:t>»</w:t>
      </w:r>
      <w:r w:rsidRPr="008F4302">
        <w:t>.</w:t>
      </w:r>
    </w:p>
    <w:p w14:paraId="36AB5C70" w14:textId="77777777" w:rsidR="00F875DD" w:rsidRPr="008F4302" w:rsidRDefault="00F875DD" w:rsidP="00BA4B70">
      <w:r w:rsidRPr="008F4302">
        <w:t>Мероприятие</w:t>
      </w:r>
      <w:r w:rsidR="006A6CC3" w:rsidRPr="008F4302">
        <w:t> </w:t>
      </w:r>
      <w:r w:rsidRPr="008F4302">
        <w:t>2.8.</w:t>
      </w:r>
      <w:r w:rsidR="006A6CC3" w:rsidRPr="008F4302">
        <w:t> </w:t>
      </w:r>
      <w:r w:rsidRPr="008F4302">
        <w:t xml:space="preserve">Строительство объекта </w:t>
      </w:r>
      <w:r w:rsidR="00321F22">
        <w:t>«</w:t>
      </w:r>
      <w:r w:rsidRPr="008F4302">
        <w:t>Средняя общеобразовательная школа на</w:t>
      </w:r>
      <w:r w:rsidR="0016250E">
        <w:t> </w:t>
      </w:r>
      <w:r w:rsidRPr="008F4302">
        <w:t>1</w:t>
      </w:r>
      <w:r w:rsidR="006A6CC3" w:rsidRPr="008F4302">
        <w:t> </w:t>
      </w:r>
      <w:r w:rsidRPr="008F4302">
        <w:t>100 мест в м</w:t>
      </w:r>
      <w:r w:rsidR="006A6CC3" w:rsidRPr="008F4302">
        <w:t>и</w:t>
      </w:r>
      <w:r w:rsidRPr="008F4302">
        <w:t>кр</w:t>
      </w:r>
      <w:r w:rsidR="006A6CC3" w:rsidRPr="008F4302">
        <w:t>орайоне</w:t>
      </w:r>
      <w:r w:rsidRPr="008F4302">
        <w:t xml:space="preserve"> </w:t>
      </w:r>
      <w:r w:rsidR="00321F22">
        <w:t>«</w:t>
      </w:r>
      <w:r w:rsidRPr="008F4302">
        <w:t>Альгешево</w:t>
      </w:r>
      <w:r w:rsidR="00321F22">
        <w:t>»</w:t>
      </w:r>
      <w:r w:rsidRPr="008F4302">
        <w:t xml:space="preserve"> г</w:t>
      </w:r>
      <w:r w:rsidR="006A6CC3" w:rsidRPr="008F4302">
        <w:t>орода</w:t>
      </w:r>
      <w:r w:rsidRPr="008F4302">
        <w:t xml:space="preserve"> Чебоксары</w:t>
      </w:r>
      <w:r w:rsidR="00321F22">
        <w:t>»</w:t>
      </w:r>
      <w:r w:rsidRPr="008F4302">
        <w:t>.</w:t>
      </w:r>
    </w:p>
    <w:p w14:paraId="6705F63F" w14:textId="77777777" w:rsidR="00F875DD" w:rsidRPr="008F4302" w:rsidRDefault="00F875DD" w:rsidP="00BA4B70">
      <w:r w:rsidRPr="008F4302">
        <w:t>Мероприятие</w:t>
      </w:r>
      <w:r w:rsidR="006A6CC3" w:rsidRPr="008F4302">
        <w:t> </w:t>
      </w:r>
      <w:r w:rsidRPr="008F4302">
        <w:t>2.9.</w:t>
      </w:r>
      <w:r w:rsidR="006A6CC3" w:rsidRPr="008F4302">
        <w:t> </w:t>
      </w:r>
      <w:r w:rsidRPr="008F4302">
        <w:t>Строительство средней общеобразовательной школы на 1</w:t>
      </w:r>
      <w:r w:rsidR="006A6CC3" w:rsidRPr="008F4302">
        <w:t> </w:t>
      </w:r>
      <w:r w:rsidR="007E3FE0" w:rsidRPr="008F4302">
        <w:t>5</w:t>
      </w:r>
      <w:r w:rsidR="006A6CC3" w:rsidRPr="008F4302">
        <w:t>00 мест в </w:t>
      </w:r>
      <w:r w:rsidRPr="008F4302">
        <w:t>м</w:t>
      </w:r>
      <w:r w:rsidR="006A6CC3" w:rsidRPr="008F4302">
        <w:t>и</w:t>
      </w:r>
      <w:r w:rsidRPr="008F4302">
        <w:t>кр</w:t>
      </w:r>
      <w:r w:rsidR="006A6CC3" w:rsidRPr="008F4302">
        <w:t>орайоне</w:t>
      </w:r>
      <w:r w:rsidRPr="008F4302">
        <w:t xml:space="preserve"> </w:t>
      </w:r>
      <w:r w:rsidR="00321F22">
        <w:t>«</w:t>
      </w:r>
      <w:r w:rsidRPr="008F4302">
        <w:t>Университет</w:t>
      </w:r>
      <w:r w:rsidR="007E3FE0" w:rsidRPr="008F4302">
        <w:t>ский-2</w:t>
      </w:r>
      <w:r w:rsidR="00321F22">
        <w:t>»</w:t>
      </w:r>
      <w:r w:rsidR="006A6CC3" w:rsidRPr="008F4302">
        <w:t xml:space="preserve"> города Чебоксары.</w:t>
      </w:r>
    </w:p>
    <w:p w14:paraId="6AC4CC9D" w14:textId="77777777" w:rsidR="00F875DD" w:rsidRPr="008F4302" w:rsidRDefault="00F875DD" w:rsidP="00BA4B70">
      <w:r w:rsidRPr="008F4302">
        <w:t>Мероприятие</w:t>
      </w:r>
      <w:r w:rsidR="006A6CC3" w:rsidRPr="008F4302">
        <w:t> </w:t>
      </w:r>
      <w:r w:rsidRPr="008F4302">
        <w:t>2.10.</w:t>
      </w:r>
      <w:r w:rsidR="006A6CC3" w:rsidRPr="008F4302">
        <w:t> </w:t>
      </w:r>
      <w:r w:rsidR="005026F0" w:rsidRPr="008F4302">
        <w:t>Строительство средней общеобразовательной школы на</w:t>
      </w:r>
      <w:r w:rsidR="0016250E">
        <w:t> </w:t>
      </w:r>
      <w:r w:rsidR="005026F0" w:rsidRPr="008F4302">
        <w:t>825</w:t>
      </w:r>
      <w:r w:rsidR="0016250E">
        <w:t> </w:t>
      </w:r>
      <w:r w:rsidR="005026F0" w:rsidRPr="008F4302">
        <w:t xml:space="preserve">мест в микрорайоне </w:t>
      </w:r>
      <w:r w:rsidR="00321F22">
        <w:t>«</w:t>
      </w:r>
      <w:r w:rsidR="005026F0" w:rsidRPr="008F4302">
        <w:t>Акварель</w:t>
      </w:r>
      <w:r w:rsidR="00321F22">
        <w:t>»</w:t>
      </w:r>
      <w:r w:rsidR="005026F0" w:rsidRPr="008F4302">
        <w:t>, ограниченном жилыми домами по ул. Академика Королева, улицей Гражданская, ул. Дементьева г. Чебоксары.</w:t>
      </w:r>
    </w:p>
    <w:p w14:paraId="1AEA9B4C" w14:textId="77777777" w:rsidR="00824B5B" w:rsidRPr="008F4302" w:rsidRDefault="00824B5B" w:rsidP="00BA4B70">
      <w:r w:rsidRPr="008F4302">
        <w:t>Основное мероприятие</w:t>
      </w:r>
      <w:r w:rsidR="006A6CC3" w:rsidRPr="008F4302">
        <w:t> </w:t>
      </w:r>
      <w:r w:rsidRPr="008F4302">
        <w:t>3.</w:t>
      </w:r>
      <w:r w:rsidR="006A6CC3" w:rsidRPr="008F4302">
        <w:t> </w:t>
      </w:r>
      <w:r w:rsidRPr="008F4302">
        <w:t xml:space="preserve">Реализация отдельных мероприятий регионального проекта </w:t>
      </w:r>
      <w:r w:rsidR="00321F22">
        <w:t>«</w:t>
      </w:r>
      <w:r w:rsidRPr="008F4302">
        <w:t>Современная школа</w:t>
      </w:r>
      <w:r w:rsidR="00321F22">
        <w:t>»</w:t>
      </w:r>
      <w:r w:rsidR="0016250E">
        <w:t>.</w:t>
      </w:r>
    </w:p>
    <w:p w14:paraId="35547A9E" w14:textId="77777777" w:rsidR="00BF7962" w:rsidRPr="008F4302" w:rsidRDefault="00824B5B" w:rsidP="00BA4B70">
      <w:r w:rsidRPr="008F4302">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14:paraId="04F0C83C" w14:textId="77777777" w:rsidR="00824B5B" w:rsidRPr="008F4302" w:rsidRDefault="00BF7962" w:rsidP="00BA4B70">
      <w:r w:rsidRPr="008F4302">
        <w:t>В рамках данного основного мероприятия будет реализовано две группы мероприятий:</w:t>
      </w:r>
    </w:p>
    <w:p w14:paraId="243E4831" w14:textId="77777777" w:rsidR="00824B5B" w:rsidRPr="008F4302" w:rsidRDefault="00824B5B" w:rsidP="00BA4B70">
      <w:r w:rsidRPr="008F4302">
        <w:t>Мероприятие</w:t>
      </w:r>
      <w:r w:rsidR="006A6CC3" w:rsidRPr="008F4302">
        <w:t> </w:t>
      </w:r>
      <w:r w:rsidRPr="008F4302">
        <w:t>3.1.</w:t>
      </w:r>
      <w:r w:rsidR="006A6CC3" w:rsidRPr="008F4302">
        <w:t> </w:t>
      </w:r>
      <w:r w:rsidRPr="008F4302">
        <w:t>Строительство обще</w:t>
      </w:r>
      <w:r w:rsidR="0016250E">
        <w:t>образовательной школы поз. 37 в </w:t>
      </w:r>
      <w:r w:rsidRPr="008F4302">
        <w:t>м</w:t>
      </w:r>
      <w:r w:rsidR="006A6CC3" w:rsidRPr="008F4302">
        <w:t>и</w:t>
      </w:r>
      <w:r w:rsidRPr="008F4302">
        <w:t>кр</w:t>
      </w:r>
      <w:r w:rsidR="006A6CC3" w:rsidRPr="008F4302">
        <w:t>орайоне</w:t>
      </w:r>
      <w:r w:rsidRPr="008F4302">
        <w:t xml:space="preserve"> 3</w:t>
      </w:r>
      <w:r w:rsidR="006A6CC3" w:rsidRPr="008F4302">
        <w:t> </w:t>
      </w:r>
      <w:r w:rsidRPr="008F4302">
        <w:t xml:space="preserve">района </w:t>
      </w:r>
      <w:r w:rsidR="00321F22">
        <w:t>«</w:t>
      </w:r>
      <w:r w:rsidRPr="008F4302">
        <w:t>Садовый</w:t>
      </w:r>
      <w:r w:rsidR="00321F22">
        <w:t>»</w:t>
      </w:r>
      <w:r w:rsidRPr="008F4302">
        <w:t xml:space="preserve"> г</w:t>
      </w:r>
      <w:r w:rsidR="006A6CC3" w:rsidRPr="008F4302">
        <w:t>орода</w:t>
      </w:r>
      <w:r w:rsidRPr="008F4302">
        <w:t xml:space="preserve"> Чебоксары Чувашской Республики.</w:t>
      </w:r>
    </w:p>
    <w:p w14:paraId="04644197" w14:textId="77777777" w:rsidR="00DC1970" w:rsidRPr="008F4302" w:rsidRDefault="00824B5B" w:rsidP="00BA4B70">
      <w:r w:rsidRPr="008F4302">
        <w:t>Мероприятие</w:t>
      </w:r>
      <w:r w:rsidR="006A6CC3" w:rsidRPr="008F4302">
        <w:t> </w:t>
      </w:r>
      <w:r w:rsidRPr="008F4302">
        <w:t>3.2.</w:t>
      </w:r>
      <w:r w:rsidR="006A6CC3" w:rsidRPr="008F4302">
        <w:t> </w:t>
      </w:r>
      <w:r w:rsidRPr="008F4302">
        <w:t xml:space="preserve">Строительство объекта </w:t>
      </w:r>
      <w:r w:rsidR="00321F22">
        <w:t>«</w:t>
      </w:r>
      <w:r w:rsidRPr="008F4302">
        <w:t>Средняя общеобразовательная школа на</w:t>
      </w:r>
      <w:r w:rsidR="0016250E">
        <w:t> </w:t>
      </w:r>
      <w:r w:rsidRPr="008F4302">
        <w:t>1</w:t>
      </w:r>
      <w:r w:rsidR="006A6CC3" w:rsidRPr="008F4302">
        <w:t> </w:t>
      </w:r>
      <w:r w:rsidRPr="008F4302">
        <w:t>100 мест в 14 м</w:t>
      </w:r>
      <w:r w:rsidR="006A6CC3" w:rsidRPr="008F4302">
        <w:t>и</w:t>
      </w:r>
      <w:r w:rsidRPr="008F4302">
        <w:t>кр</w:t>
      </w:r>
      <w:r w:rsidR="006A6CC3" w:rsidRPr="008F4302">
        <w:t>орайоне</w:t>
      </w:r>
      <w:r w:rsidRPr="008F4302">
        <w:t xml:space="preserve"> в НЮР</w:t>
      </w:r>
      <w:r w:rsidR="00321F22">
        <w:t>»</w:t>
      </w:r>
      <w:r w:rsidRPr="008F4302">
        <w:t xml:space="preserve"> г</w:t>
      </w:r>
      <w:r w:rsidR="006A6CC3" w:rsidRPr="008F4302">
        <w:t>орода</w:t>
      </w:r>
      <w:r w:rsidRPr="008F4302">
        <w:t xml:space="preserve"> Чебоксары.</w:t>
      </w:r>
    </w:p>
    <w:p w14:paraId="153503C4" w14:textId="77777777" w:rsidR="00BF7962" w:rsidRPr="008F4302" w:rsidRDefault="00BF7962" w:rsidP="00BA4B70">
      <w:r w:rsidRPr="008F4302">
        <w:t xml:space="preserve">Подпрограмма </w:t>
      </w:r>
      <w:r w:rsidR="006A6CC3" w:rsidRPr="008F4302">
        <w:t xml:space="preserve">предусмотрена к </w:t>
      </w:r>
      <w:r w:rsidRPr="008F4302">
        <w:t>реализ</w:t>
      </w:r>
      <w:r w:rsidR="006A6CC3" w:rsidRPr="008F4302">
        <w:t>ации</w:t>
      </w:r>
      <w:r w:rsidRPr="008F4302">
        <w:t xml:space="preserve"> в период с 2021 по 2035 год в три этапа:</w:t>
      </w:r>
    </w:p>
    <w:p w14:paraId="2DDE3BBD" w14:textId="77777777" w:rsidR="00BF7962" w:rsidRPr="008F4302" w:rsidRDefault="00BF7962" w:rsidP="00BA4B70">
      <w:r w:rsidRPr="008F4302">
        <w:t>1 этап</w:t>
      </w:r>
      <w:r w:rsidR="006A6CC3" w:rsidRPr="008F4302">
        <w:t> – </w:t>
      </w:r>
      <w:r w:rsidRPr="008F4302">
        <w:t>2021</w:t>
      </w:r>
      <w:r w:rsidR="006A6CC3" w:rsidRPr="008F4302">
        <w:t>–</w:t>
      </w:r>
      <w:r w:rsidRPr="008F4302">
        <w:t>2025 годы;</w:t>
      </w:r>
    </w:p>
    <w:p w14:paraId="41A68AB7" w14:textId="77777777" w:rsidR="00BF7962" w:rsidRPr="008F4302" w:rsidRDefault="00BF7962" w:rsidP="00BA4B70">
      <w:r w:rsidRPr="008F4302">
        <w:t>2 этап</w:t>
      </w:r>
      <w:r w:rsidR="006A6CC3" w:rsidRPr="008F4302">
        <w:t> – </w:t>
      </w:r>
      <w:r w:rsidRPr="008F4302">
        <w:t>2026</w:t>
      </w:r>
      <w:r w:rsidR="006A6CC3" w:rsidRPr="008F4302">
        <w:t>–</w:t>
      </w:r>
      <w:r w:rsidRPr="008F4302">
        <w:t>2030 годы;</w:t>
      </w:r>
    </w:p>
    <w:p w14:paraId="2D246C24" w14:textId="77777777" w:rsidR="00824B5B" w:rsidRPr="008F4302" w:rsidRDefault="00BF7962" w:rsidP="00BA4B70">
      <w:r w:rsidRPr="008F4302">
        <w:t>3 этап</w:t>
      </w:r>
      <w:r w:rsidR="006A6CC3" w:rsidRPr="008F4302">
        <w:t> – </w:t>
      </w:r>
      <w:r w:rsidRPr="008F4302">
        <w:t>2031</w:t>
      </w:r>
      <w:r w:rsidR="006A6CC3" w:rsidRPr="008F4302">
        <w:t>–</w:t>
      </w:r>
      <w:r w:rsidRPr="008F4302">
        <w:t>2035 годы.</w:t>
      </w:r>
    </w:p>
    <w:p w14:paraId="69557CDD" w14:textId="77777777" w:rsidR="00BA4B70" w:rsidRPr="008F4302" w:rsidRDefault="00BA4B70" w:rsidP="00BA4B70">
      <w:pPr>
        <w:widowControl/>
        <w:autoSpaceDE/>
        <w:autoSpaceDN/>
        <w:adjustRightInd/>
        <w:ind w:right="-2" w:firstLine="0"/>
        <w:contextualSpacing/>
        <w:jc w:val="center"/>
        <w:rPr>
          <w:rFonts w:ascii="Times New Roman" w:hAnsi="Times New Roman" w:cs="Times New Roman"/>
          <w:bCs/>
        </w:rPr>
      </w:pPr>
    </w:p>
    <w:p w14:paraId="0FA417AF" w14:textId="77777777" w:rsidR="00BA4B70" w:rsidRPr="008F4302" w:rsidRDefault="00BA4B70" w:rsidP="00BA4B70">
      <w:pPr>
        <w:widowControl/>
        <w:autoSpaceDE/>
        <w:autoSpaceDN/>
        <w:adjustRightInd/>
        <w:ind w:right="-2" w:firstLine="0"/>
        <w:contextualSpacing/>
        <w:jc w:val="center"/>
        <w:rPr>
          <w:rFonts w:ascii="Times New Roman" w:hAnsi="Times New Roman" w:cs="Times New Roman"/>
          <w:b/>
          <w:bCs/>
        </w:rPr>
      </w:pPr>
      <w:r w:rsidRPr="008F4302">
        <w:rPr>
          <w:rFonts w:ascii="Times New Roman" w:hAnsi="Times New Roman" w:cs="Times New Roman"/>
          <w:b/>
          <w:bCs/>
        </w:rPr>
        <w:t>Раздел </w:t>
      </w:r>
      <w:r w:rsidRPr="008F4302">
        <w:rPr>
          <w:rFonts w:ascii="Times New Roman" w:hAnsi="Times New Roman" w:cs="Times New Roman"/>
          <w:b/>
          <w:bCs/>
          <w:lang w:val="en-US"/>
        </w:rPr>
        <w:t>I</w:t>
      </w:r>
      <w:r w:rsidRPr="008F4302">
        <w:rPr>
          <w:rFonts w:ascii="Times New Roman" w:hAnsi="Times New Roman" w:cs="Times New Roman"/>
          <w:b/>
          <w:bCs/>
        </w:rPr>
        <w:t>V. ОБОСНОВАНИЕ ОБЪЕМА ФИНАНСОВЫХ СРЕДСТВ</w:t>
      </w:r>
    </w:p>
    <w:p w14:paraId="252D4F8B" w14:textId="77777777" w:rsidR="00BA4B70" w:rsidRPr="008F4302" w:rsidRDefault="00BA4B70" w:rsidP="00BA4B70">
      <w:pPr>
        <w:widowControl/>
        <w:autoSpaceDE/>
        <w:autoSpaceDN/>
        <w:adjustRightInd/>
        <w:ind w:right="-2" w:firstLine="0"/>
        <w:contextualSpacing/>
        <w:jc w:val="center"/>
        <w:rPr>
          <w:rFonts w:ascii="Times New Roman" w:hAnsi="Times New Roman" w:cs="Times New Roman"/>
          <w:snapToGrid w:val="0"/>
        </w:rPr>
      </w:pPr>
      <w:r w:rsidRPr="008F4302">
        <w:rPr>
          <w:rFonts w:ascii="Times New Roman" w:hAnsi="Times New Roman" w:cs="Times New Roman"/>
          <w:b/>
          <w:bCs/>
        </w:rPr>
        <w:t>РЕСУРСОВ, НЕОБХОДИМЫХ ДЛЯ РЕАЛИЗАЦИИ ПОДПРОГРАММЫ</w:t>
      </w:r>
    </w:p>
    <w:p w14:paraId="56515F76" w14:textId="77777777" w:rsidR="00BA4B70" w:rsidRPr="008F4302" w:rsidRDefault="00BA4B70" w:rsidP="00BA4B70"/>
    <w:p w14:paraId="0AC81527" w14:textId="77777777" w:rsidR="00DC1970" w:rsidRPr="008F4302" w:rsidRDefault="00DC1970" w:rsidP="00BA4B70">
      <w:r w:rsidRPr="008F4302">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города Чебоксары и внебюджетных источников.</w:t>
      </w:r>
    </w:p>
    <w:p w14:paraId="38E02022" w14:textId="77777777" w:rsidR="00DC1970" w:rsidRPr="008F4302" w:rsidRDefault="00DC1970" w:rsidP="00BA4B70">
      <w:r w:rsidRPr="008F4302">
        <w:t>Об</w:t>
      </w:r>
      <w:r w:rsidR="006A6CC3" w:rsidRPr="008F4302">
        <w:t>щий об</w:t>
      </w:r>
      <w:r w:rsidRPr="008F4302">
        <w:t>ъем финансирования Подпрограммы</w:t>
      </w:r>
      <w:r w:rsidR="006A6CC3" w:rsidRPr="008F4302">
        <w:t xml:space="preserve"> в 2021–2035 годах</w:t>
      </w:r>
      <w:r w:rsidRPr="008F4302">
        <w:t xml:space="preserve"> составляет </w:t>
      </w:r>
      <w:r w:rsidR="00C829CC" w:rsidRPr="008F4302">
        <w:t>11</w:t>
      </w:r>
      <w:r w:rsidR="006A6CC3" w:rsidRPr="008F4302">
        <w:t> </w:t>
      </w:r>
      <w:r w:rsidR="00C829CC" w:rsidRPr="008F4302">
        <w:t>41</w:t>
      </w:r>
      <w:r w:rsidR="00AA3FA9" w:rsidRPr="008F4302">
        <w:t>9</w:t>
      </w:r>
      <w:r w:rsidR="006A6CC3" w:rsidRPr="008F4302">
        <w:t> </w:t>
      </w:r>
      <w:r w:rsidR="00C829CC" w:rsidRPr="008F4302">
        <w:t>3</w:t>
      </w:r>
      <w:r w:rsidR="00AA3FA9" w:rsidRPr="008F4302">
        <w:t>84</w:t>
      </w:r>
      <w:r w:rsidR="00C829CC" w:rsidRPr="008F4302">
        <w:t>,</w:t>
      </w:r>
      <w:r w:rsidR="009D5417">
        <w:t>3</w:t>
      </w:r>
      <w:r w:rsidR="006A6CC3" w:rsidRPr="008F4302">
        <w:t>0</w:t>
      </w:r>
      <w:r w:rsidR="00C829CC" w:rsidRPr="008F4302">
        <w:t xml:space="preserve"> </w:t>
      </w:r>
      <w:r w:rsidRPr="008F4302">
        <w:t>тысяч рублей, из них:</w:t>
      </w:r>
    </w:p>
    <w:p w14:paraId="093D7D37" w14:textId="77777777" w:rsidR="00DC1970" w:rsidRPr="008F4302" w:rsidRDefault="00DC1970" w:rsidP="00BA4B70">
      <w:r w:rsidRPr="008F4302">
        <w:t>средств</w:t>
      </w:r>
      <w:r w:rsidR="006A6CC3" w:rsidRPr="008F4302">
        <w:t>а</w:t>
      </w:r>
      <w:r w:rsidRPr="008F4302">
        <w:t xml:space="preserve"> федерального бюджета</w:t>
      </w:r>
      <w:r w:rsidR="004723CD" w:rsidRPr="008F4302">
        <w:t> </w:t>
      </w:r>
      <w:r w:rsidR="00C829CC" w:rsidRPr="008F4302">
        <w:t>–</w:t>
      </w:r>
      <w:r w:rsidR="004723CD" w:rsidRPr="008F4302">
        <w:t> </w:t>
      </w:r>
      <w:r w:rsidR="00C829CC" w:rsidRPr="008F4302">
        <w:t>1</w:t>
      </w:r>
      <w:r w:rsidR="004723CD" w:rsidRPr="008F4302">
        <w:t> </w:t>
      </w:r>
      <w:r w:rsidR="00C829CC" w:rsidRPr="008F4302">
        <w:t>081</w:t>
      </w:r>
      <w:r w:rsidR="004723CD" w:rsidRPr="008F4302">
        <w:t> </w:t>
      </w:r>
      <w:r w:rsidR="00C829CC" w:rsidRPr="008F4302">
        <w:t>751,5</w:t>
      </w:r>
      <w:r w:rsidR="004723CD" w:rsidRPr="008F4302">
        <w:t>0</w:t>
      </w:r>
      <w:r w:rsidRPr="008F4302">
        <w:t xml:space="preserve"> тысяч рублей;</w:t>
      </w:r>
    </w:p>
    <w:p w14:paraId="16F957B0" w14:textId="77777777" w:rsidR="00DC1970" w:rsidRPr="008F4302" w:rsidRDefault="00DC1970" w:rsidP="00BA4B70">
      <w:r w:rsidRPr="008F4302">
        <w:t>средств</w:t>
      </w:r>
      <w:r w:rsidR="006A6CC3" w:rsidRPr="008F4302">
        <w:t>а</w:t>
      </w:r>
      <w:r w:rsidRPr="008F4302">
        <w:t xml:space="preserve"> республиканского бюджета Чувашской Республики</w:t>
      </w:r>
      <w:r w:rsidR="006A6CC3" w:rsidRPr="008F4302">
        <w:t> </w:t>
      </w:r>
      <w:r w:rsidR="00C829CC" w:rsidRPr="008F4302">
        <w:t>–</w:t>
      </w:r>
      <w:r w:rsidR="006A6CC3" w:rsidRPr="008F4302">
        <w:t> </w:t>
      </w:r>
      <w:r w:rsidR="00C829CC" w:rsidRPr="008F4302">
        <w:t>88 590,2</w:t>
      </w:r>
      <w:r w:rsidR="006A6CC3" w:rsidRPr="008F4302">
        <w:t>0</w:t>
      </w:r>
      <w:r w:rsidRPr="008F4302">
        <w:t xml:space="preserve"> тысяч рублей;</w:t>
      </w:r>
    </w:p>
    <w:p w14:paraId="76A5B0F5" w14:textId="77777777" w:rsidR="00DC1970" w:rsidRPr="008F4302" w:rsidRDefault="00DC1970" w:rsidP="00BA4B70">
      <w:r w:rsidRPr="008F4302">
        <w:t>средств</w:t>
      </w:r>
      <w:r w:rsidR="006A6CC3" w:rsidRPr="008F4302">
        <w:t>а</w:t>
      </w:r>
      <w:r w:rsidRPr="008F4302">
        <w:t xml:space="preserve"> бюджета города Чебоксары</w:t>
      </w:r>
      <w:r w:rsidR="006A6CC3" w:rsidRPr="008F4302">
        <w:t> </w:t>
      </w:r>
      <w:r w:rsidR="00C829CC" w:rsidRPr="008F4302">
        <w:t>–</w:t>
      </w:r>
      <w:r w:rsidR="006A6CC3" w:rsidRPr="008F4302">
        <w:t> </w:t>
      </w:r>
      <w:r w:rsidR="00AA3FA9" w:rsidRPr="008F4302">
        <w:t>10</w:t>
      </w:r>
      <w:r w:rsidR="00AA3FA9" w:rsidRPr="008F4302">
        <w:rPr>
          <w:lang w:val="en-US"/>
        </w:rPr>
        <w:t> </w:t>
      </w:r>
      <w:r w:rsidR="00AA3FA9" w:rsidRPr="008F4302">
        <w:t>249</w:t>
      </w:r>
      <w:r w:rsidR="00AA3FA9" w:rsidRPr="008F4302">
        <w:rPr>
          <w:lang w:val="en-US"/>
        </w:rPr>
        <w:t> </w:t>
      </w:r>
      <w:r w:rsidR="00AA3FA9" w:rsidRPr="008F4302">
        <w:t>042,</w:t>
      </w:r>
      <w:r w:rsidR="009D5417">
        <w:t>6</w:t>
      </w:r>
      <w:r w:rsidR="00AA3FA9" w:rsidRPr="008F4302">
        <w:t>0</w:t>
      </w:r>
      <w:r w:rsidRPr="008F4302">
        <w:t xml:space="preserve"> тысяч рублей;</w:t>
      </w:r>
    </w:p>
    <w:p w14:paraId="4D82A5C8" w14:textId="77777777" w:rsidR="00DC1970" w:rsidRPr="008F4302" w:rsidRDefault="00DC1970" w:rsidP="00BA4B70">
      <w:r w:rsidRPr="008F4302">
        <w:t>внебюджетны</w:t>
      </w:r>
      <w:r w:rsidR="006A6CC3" w:rsidRPr="008F4302">
        <w:t>е</w:t>
      </w:r>
      <w:r w:rsidRPr="008F4302">
        <w:t xml:space="preserve"> средств</w:t>
      </w:r>
      <w:r w:rsidR="006A6CC3" w:rsidRPr="008F4302">
        <w:t>а </w:t>
      </w:r>
      <w:r w:rsidR="00C829CC" w:rsidRPr="008F4302">
        <w:t>–</w:t>
      </w:r>
      <w:r w:rsidR="006A6CC3" w:rsidRPr="008F4302">
        <w:t> </w:t>
      </w:r>
      <w:r w:rsidR="00C829CC" w:rsidRPr="008F4302">
        <w:t>0,0</w:t>
      </w:r>
      <w:r w:rsidR="006A6CC3" w:rsidRPr="008F4302">
        <w:t>0</w:t>
      </w:r>
      <w:r w:rsidRPr="008F4302">
        <w:t xml:space="preserve"> тысяч рублей.</w:t>
      </w:r>
    </w:p>
    <w:p w14:paraId="281ED062" w14:textId="77777777" w:rsidR="00E22F84" w:rsidRPr="008F4302" w:rsidRDefault="00E22F84" w:rsidP="00BA4B70">
      <w:pPr>
        <w:ind w:firstLine="0"/>
        <w:jc w:val="right"/>
        <w:rPr>
          <w:rFonts w:ascii="Times New Roman" w:hAnsi="Times New Roman" w:cs="Times New Roman"/>
          <w:sz w:val="20"/>
          <w:szCs w:val="20"/>
        </w:rPr>
      </w:pPr>
      <w:r w:rsidRPr="008F4302">
        <w:rPr>
          <w:rFonts w:ascii="Times New Roman" w:hAnsi="Times New Roman" w:cs="Times New Roman"/>
          <w:sz w:val="20"/>
          <w:szCs w:val="20"/>
        </w:rPr>
        <w:t>тысяч рублей</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701"/>
        <w:gridCol w:w="1559"/>
        <w:gridCol w:w="1843"/>
        <w:gridCol w:w="1668"/>
        <w:gridCol w:w="1450"/>
      </w:tblGrid>
      <w:tr w:rsidR="00E22F84" w:rsidRPr="008F4302" w14:paraId="5D6F298F" w14:textId="77777777" w:rsidTr="0016250E">
        <w:tc>
          <w:tcPr>
            <w:tcW w:w="1526" w:type="dxa"/>
            <w:vMerge w:val="restart"/>
            <w:tcBorders>
              <w:top w:val="single" w:sz="4" w:space="0" w:color="auto"/>
              <w:bottom w:val="single" w:sz="4" w:space="0" w:color="auto"/>
              <w:right w:val="single" w:sz="4" w:space="0" w:color="auto"/>
            </w:tcBorders>
          </w:tcPr>
          <w:p w14:paraId="412D1A91"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Год</w:t>
            </w:r>
          </w:p>
        </w:tc>
        <w:tc>
          <w:tcPr>
            <w:tcW w:w="1701" w:type="dxa"/>
            <w:vMerge w:val="restart"/>
            <w:tcBorders>
              <w:top w:val="single" w:sz="4" w:space="0" w:color="auto"/>
              <w:left w:val="single" w:sz="4" w:space="0" w:color="auto"/>
              <w:bottom w:val="single" w:sz="4" w:space="0" w:color="auto"/>
              <w:right w:val="single" w:sz="4" w:space="0" w:color="auto"/>
            </w:tcBorders>
          </w:tcPr>
          <w:p w14:paraId="7A60F3C8"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Всего</w:t>
            </w:r>
          </w:p>
          <w:p w14:paraId="747527F4"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(тысяч рублей)</w:t>
            </w:r>
          </w:p>
        </w:tc>
        <w:tc>
          <w:tcPr>
            <w:tcW w:w="6520" w:type="dxa"/>
            <w:gridSpan w:val="4"/>
            <w:tcBorders>
              <w:top w:val="single" w:sz="4" w:space="0" w:color="auto"/>
              <w:left w:val="single" w:sz="4" w:space="0" w:color="auto"/>
              <w:bottom w:val="single" w:sz="4" w:space="0" w:color="auto"/>
            </w:tcBorders>
          </w:tcPr>
          <w:p w14:paraId="4D8AB5D9"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Источники финансирования</w:t>
            </w:r>
          </w:p>
        </w:tc>
      </w:tr>
      <w:tr w:rsidR="00E22F84" w:rsidRPr="008F4302" w14:paraId="64EEC41B" w14:textId="77777777" w:rsidTr="0016250E">
        <w:tc>
          <w:tcPr>
            <w:tcW w:w="1526" w:type="dxa"/>
            <w:vMerge/>
            <w:tcBorders>
              <w:top w:val="single" w:sz="4" w:space="0" w:color="auto"/>
              <w:bottom w:val="single" w:sz="4" w:space="0" w:color="auto"/>
              <w:right w:val="single" w:sz="4" w:space="0" w:color="auto"/>
            </w:tcBorders>
          </w:tcPr>
          <w:p w14:paraId="0C9A4A17" w14:textId="77777777" w:rsidR="00E22F84" w:rsidRPr="008F4302" w:rsidRDefault="00E22F84" w:rsidP="00BA4B70">
            <w:pPr>
              <w:ind w:firstLine="0"/>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14:paraId="1619007E" w14:textId="77777777" w:rsidR="00E22F84" w:rsidRPr="008F4302" w:rsidRDefault="00E22F84" w:rsidP="00BA4B70">
            <w:pPr>
              <w:ind w:firstLine="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83494B9" w14:textId="77777777" w:rsidR="00E22F84" w:rsidRPr="008F4302" w:rsidRDefault="004723CD" w:rsidP="004723CD">
            <w:pPr>
              <w:ind w:firstLine="0"/>
              <w:jc w:val="center"/>
              <w:rPr>
                <w:rFonts w:ascii="Times New Roman" w:hAnsi="Times New Roman" w:cs="Times New Roman"/>
              </w:rPr>
            </w:pPr>
            <w:r w:rsidRPr="008F4302">
              <w:rPr>
                <w:rFonts w:ascii="Times New Roman" w:hAnsi="Times New Roman" w:cs="Times New Roman"/>
              </w:rPr>
              <w:t>Ф</w:t>
            </w:r>
            <w:r w:rsidR="00E22F84" w:rsidRPr="008F4302">
              <w:rPr>
                <w:rFonts w:ascii="Times New Roman" w:hAnsi="Times New Roman" w:cs="Times New Roman"/>
              </w:rPr>
              <w:t>едеральный бюджет</w:t>
            </w:r>
          </w:p>
        </w:tc>
        <w:tc>
          <w:tcPr>
            <w:tcW w:w="1843" w:type="dxa"/>
            <w:tcBorders>
              <w:top w:val="single" w:sz="4" w:space="0" w:color="auto"/>
              <w:left w:val="single" w:sz="4" w:space="0" w:color="auto"/>
              <w:bottom w:val="single" w:sz="4" w:space="0" w:color="auto"/>
              <w:right w:val="single" w:sz="4" w:space="0" w:color="auto"/>
            </w:tcBorders>
          </w:tcPr>
          <w:p w14:paraId="743A6AD3" w14:textId="77777777" w:rsidR="00E22F84" w:rsidRPr="008F4302" w:rsidRDefault="004723CD" w:rsidP="004723CD">
            <w:pPr>
              <w:ind w:firstLine="0"/>
              <w:jc w:val="center"/>
              <w:rPr>
                <w:rFonts w:ascii="Times New Roman" w:hAnsi="Times New Roman" w:cs="Times New Roman"/>
              </w:rPr>
            </w:pPr>
            <w:r w:rsidRPr="008F4302">
              <w:rPr>
                <w:rFonts w:ascii="Times New Roman" w:hAnsi="Times New Roman" w:cs="Times New Roman"/>
              </w:rPr>
              <w:t>Р</w:t>
            </w:r>
            <w:r w:rsidR="00E22F84" w:rsidRPr="008F4302">
              <w:rPr>
                <w:rFonts w:ascii="Times New Roman" w:hAnsi="Times New Roman" w:cs="Times New Roman"/>
              </w:rPr>
              <w:t>еспубликанский бюджет Чувашской Республики</w:t>
            </w:r>
          </w:p>
        </w:tc>
        <w:tc>
          <w:tcPr>
            <w:tcW w:w="1668" w:type="dxa"/>
            <w:tcBorders>
              <w:top w:val="single" w:sz="4" w:space="0" w:color="auto"/>
              <w:left w:val="single" w:sz="4" w:space="0" w:color="auto"/>
              <w:bottom w:val="single" w:sz="4" w:space="0" w:color="auto"/>
              <w:right w:val="single" w:sz="4" w:space="0" w:color="auto"/>
            </w:tcBorders>
          </w:tcPr>
          <w:p w14:paraId="002116E5"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бюджет города Чебоксары</w:t>
            </w:r>
          </w:p>
        </w:tc>
        <w:tc>
          <w:tcPr>
            <w:tcW w:w="1450" w:type="dxa"/>
            <w:tcBorders>
              <w:top w:val="single" w:sz="4" w:space="0" w:color="auto"/>
              <w:left w:val="single" w:sz="4" w:space="0" w:color="auto"/>
              <w:bottom w:val="single" w:sz="4" w:space="0" w:color="auto"/>
            </w:tcBorders>
          </w:tcPr>
          <w:p w14:paraId="1077F495"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внебюджетные средства</w:t>
            </w:r>
          </w:p>
        </w:tc>
      </w:tr>
      <w:tr w:rsidR="00E22F84" w:rsidRPr="008F4302" w14:paraId="4CE37652" w14:textId="77777777" w:rsidTr="0016250E">
        <w:tc>
          <w:tcPr>
            <w:tcW w:w="1526" w:type="dxa"/>
            <w:tcBorders>
              <w:top w:val="single" w:sz="4" w:space="0" w:color="auto"/>
              <w:bottom w:val="single" w:sz="4" w:space="0" w:color="auto"/>
              <w:right w:val="single" w:sz="4" w:space="0" w:color="auto"/>
            </w:tcBorders>
          </w:tcPr>
          <w:p w14:paraId="36E62F0F"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2021</w:t>
            </w:r>
          </w:p>
        </w:tc>
        <w:tc>
          <w:tcPr>
            <w:tcW w:w="1701" w:type="dxa"/>
            <w:tcBorders>
              <w:top w:val="single" w:sz="4" w:space="0" w:color="auto"/>
              <w:left w:val="single" w:sz="4" w:space="0" w:color="auto"/>
              <w:bottom w:val="single" w:sz="4" w:space="0" w:color="auto"/>
              <w:right w:val="single" w:sz="4" w:space="0" w:color="auto"/>
            </w:tcBorders>
          </w:tcPr>
          <w:p w14:paraId="37A82A0B" w14:textId="77777777" w:rsidR="00E22F84" w:rsidRPr="008F4302" w:rsidRDefault="00AA3FA9" w:rsidP="00BA4B70">
            <w:pPr>
              <w:ind w:firstLine="0"/>
              <w:jc w:val="center"/>
              <w:rPr>
                <w:rFonts w:ascii="Times New Roman" w:hAnsi="Times New Roman" w:cs="Times New Roman"/>
              </w:rPr>
            </w:pPr>
            <w:r w:rsidRPr="008F4302">
              <w:rPr>
                <w:rFonts w:ascii="Times New Roman" w:hAnsi="Times New Roman" w:cs="Times New Roman"/>
              </w:rPr>
              <w:t>574 342,90</w:t>
            </w:r>
          </w:p>
        </w:tc>
        <w:tc>
          <w:tcPr>
            <w:tcW w:w="1559" w:type="dxa"/>
            <w:tcBorders>
              <w:top w:val="single" w:sz="4" w:space="0" w:color="auto"/>
              <w:left w:val="single" w:sz="4" w:space="0" w:color="auto"/>
              <w:bottom w:val="single" w:sz="4" w:space="0" w:color="auto"/>
              <w:right w:val="single" w:sz="4" w:space="0" w:color="auto"/>
            </w:tcBorders>
          </w:tcPr>
          <w:p w14:paraId="4961A86F"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567 207,5</w:t>
            </w:r>
            <w:r w:rsidR="004723CD"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14:paraId="42878C41"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4 432,3</w:t>
            </w:r>
            <w:r w:rsidR="004723CD" w:rsidRPr="008F4302">
              <w:rPr>
                <w:rFonts w:ascii="Times New Roman" w:hAnsi="Times New Roman" w:cs="Times New Roman"/>
              </w:rPr>
              <w:t>0</w:t>
            </w:r>
          </w:p>
        </w:tc>
        <w:tc>
          <w:tcPr>
            <w:tcW w:w="1668" w:type="dxa"/>
            <w:tcBorders>
              <w:top w:val="single" w:sz="4" w:space="0" w:color="auto"/>
              <w:left w:val="single" w:sz="4" w:space="0" w:color="auto"/>
              <w:bottom w:val="single" w:sz="4" w:space="0" w:color="auto"/>
              <w:right w:val="single" w:sz="4" w:space="0" w:color="auto"/>
            </w:tcBorders>
          </w:tcPr>
          <w:p w14:paraId="651C82F6" w14:textId="77777777" w:rsidR="00E22F84" w:rsidRPr="008F4302" w:rsidRDefault="00AA3FA9" w:rsidP="00D87605">
            <w:pPr>
              <w:ind w:firstLine="0"/>
              <w:jc w:val="center"/>
              <w:rPr>
                <w:rFonts w:ascii="Times New Roman" w:hAnsi="Times New Roman" w:cs="Times New Roman"/>
              </w:rPr>
            </w:pPr>
            <w:r w:rsidRPr="008F4302">
              <w:rPr>
                <w:rFonts w:ascii="Times New Roman" w:hAnsi="Times New Roman" w:cs="Times New Roman"/>
              </w:rPr>
              <w:t>2</w:t>
            </w:r>
            <w:r w:rsidR="00D87605">
              <w:rPr>
                <w:rFonts w:ascii="Times New Roman" w:hAnsi="Times New Roman" w:cs="Times New Roman"/>
              </w:rPr>
              <w:t> </w:t>
            </w:r>
            <w:r w:rsidRPr="008F4302">
              <w:rPr>
                <w:rFonts w:ascii="Times New Roman" w:hAnsi="Times New Roman" w:cs="Times New Roman"/>
              </w:rPr>
              <w:t>703,10</w:t>
            </w:r>
          </w:p>
        </w:tc>
        <w:tc>
          <w:tcPr>
            <w:tcW w:w="1450" w:type="dxa"/>
            <w:tcBorders>
              <w:top w:val="single" w:sz="4" w:space="0" w:color="auto"/>
              <w:left w:val="single" w:sz="4" w:space="0" w:color="auto"/>
              <w:bottom w:val="single" w:sz="4" w:space="0" w:color="auto"/>
            </w:tcBorders>
          </w:tcPr>
          <w:p w14:paraId="11D9000C"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r>
      <w:tr w:rsidR="00E22F84" w:rsidRPr="008F4302" w14:paraId="5145EAE0" w14:textId="77777777" w:rsidTr="0016250E">
        <w:tc>
          <w:tcPr>
            <w:tcW w:w="1526" w:type="dxa"/>
            <w:tcBorders>
              <w:top w:val="single" w:sz="4" w:space="0" w:color="auto"/>
              <w:bottom w:val="single" w:sz="4" w:space="0" w:color="auto"/>
              <w:right w:val="single" w:sz="4" w:space="0" w:color="auto"/>
            </w:tcBorders>
          </w:tcPr>
          <w:p w14:paraId="4D3EF6D7"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Pr>
          <w:p w14:paraId="039061C9" w14:textId="77777777" w:rsidR="00E22F84" w:rsidRPr="008F4302" w:rsidRDefault="00AA3FA9" w:rsidP="009D5417">
            <w:pPr>
              <w:ind w:firstLine="0"/>
              <w:jc w:val="center"/>
              <w:rPr>
                <w:rFonts w:ascii="Times New Roman" w:hAnsi="Times New Roman" w:cs="Times New Roman"/>
              </w:rPr>
            </w:pPr>
            <w:r w:rsidRPr="008F4302">
              <w:rPr>
                <w:rFonts w:ascii="Times New Roman" w:hAnsi="Times New Roman" w:cs="Times New Roman"/>
              </w:rPr>
              <w:t>620 041,</w:t>
            </w:r>
            <w:r w:rsidR="009D5417">
              <w:rPr>
                <w:rFonts w:ascii="Times New Roman" w:hAnsi="Times New Roman" w:cs="Times New Roman"/>
              </w:rPr>
              <w:t>4</w:t>
            </w:r>
            <w:r w:rsidRPr="008F4302">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55042107"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514 544,0</w:t>
            </w:r>
            <w:r w:rsidR="004723CD"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14:paraId="1A73EE8D"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84 157,9</w:t>
            </w:r>
            <w:r w:rsidR="004723CD" w:rsidRPr="008F4302">
              <w:rPr>
                <w:rFonts w:ascii="Times New Roman" w:hAnsi="Times New Roman" w:cs="Times New Roman"/>
              </w:rPr>
              <w:t>0</w:t>
            </w:r>
          </w:p>
        </w:tc>
        <w:tc>
          <w:tcPr>
            <w:tcW w:w="1668" w:type="dxa"/>
            <w:tcBorders>
              <w:top w:val="single" w:sz="4" w:space="0" w:color="auto"/>
              <w:left w:val="single" w:sz="4" w:space="0" w:color="auto"/>
              <w:bottom w:val="single" w:sz="4" w:space="0" w:color="auto"/>
              <w:right w:val="single" w:sz="4" w:space="0" w:color="auto"/>
            </w:tcBorders>
          </w:tcPr>
          <w:p w14:paraId="6C934500" w14:textId="77777777" w:rsidR="00E22F84" w:rsidRPr="008F4302" w:rsidRDefault="00E22F84" w:rsidP="009D5417">
            <w:pPr>
              <w:ind w:firstLine="0"/>
              <w:jc w:val="center"/>
              <w:rPr>
                <w:rFonts w:ascii="Times New Roman" w:hAnsi="Times New Roman" w:cs="Times New Roman"/>
              </w:rPr>
            </w:pPr>
            <w:r w:rsidRPr="008F4302">
              <w:rPr>
                <w:rFonts w:ascii="Times New Roman" w:hAnsi="Times New Roman" w:cs="Times New Roman"/>
              </w:rPr>
              <w:t>21 </w:t>
            </w:r>
            <w:r w:rsidR="00AA3FA9" w:rsidRPr="008F4302">
              <w:rPr>
                <w:rFonts w:ascii="Times New Roman" w:hAnsi="Times New Roman" w:cs="Times New Roman"/>
              </w:rPr>
              <w:t>339,</w:t>
            </w:r>
            <w:r w:rsidR="009D5417">
              <w:rPr>
                <w:rFonts w:ascii="Times New Roman" w:hAnsi="Times New Roman" w:cs="Times New Roman"/>
              </w:rPr>
              <w:t>5</w:t>
            </w:r>
            <w:r w:rsidR="004723CD" w:rsidRPr="008F4302">
              <w:rPr>
                <w:rFonts w:ascii="Times New Roman" w:hAnsi="Times New Roman" w:cs="Times New Roman"/>
              </w:rPr>
              <w:t>0</w:t>
            </w:r>
          </w:p>
        </w:tc>
        <w:tc>
          <w:tcPr>
            <w:tcW w:w="1450" w:type="dxa"/>
            <w:tcBorders>
              <w:top w:val="single" w:sz="4" w:space="0" w:color="auto"/>
              <w:left w:val="single" w:sz="4" w:space="0" w:color="auto"/>
              <w:bottom w:val="single" w:sz="4" w:space="0" w:color="auto"/>
            </w:tcBorders>
          </w:tcPr>
          <w:p w14:paraId="68CB1087"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r>
      <w:tr w:rsidR="00E22F84" w:rsidRPr="008F4302" w14:paraId="22B7EA0B" w14:textId="77777777" w:rsidTr="0016250E">
        <w:tc>
          <w:tcPr>
            <w:tcW w:w="1526" w:type="dxa"/>
            <w:tcBorders>
              <w:top w:val="single" w:sz="4" w:space="0" w:color="auto"/>
              <w:bottom w:val="single" w:sz="4" w:space="0" w:color="auto"/>
              <w:right w:val="single" w:sz="4" w:space="0" w:color="auto"/>
            </w:tcBorders>
          </w:tcPr>
          <w:p w14:paraId="0250796E"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Pr>
          <w:p w14:paraId="644F3392"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4D7A543D"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14:paraId="68FE7DBA"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668" w:type="dxa"/>
            <w:tcBorders>
              <w:top w:val="single" w:sz="4" w:space="0" w:color="auto"/>
              <w:left w:val="single" w:sz="4" w:space="0" w:color="auto"/>
              <w:bottom w:val="single" w:sz="4" w:space="0" w:color="auto"/>
              <w:right w:val="single" w:sz="4" w:space="0" w:color="auto"/>
            </w:tcBorders>
          </w:tcPr>
          <w:p w14:paraId="062A330C"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450" w:type="dxa"/>
            <w:tcBorders>
              <w:top w:val="single" w:sz="4" w:space="0" w:color="auto"/>
              <w:left w:val="single" w:sz="4" w:space="0" w:color="auto"/>
              <w:bottom w:val="single" w:sz="4" w:space="0" w:color="auto"/>
            </w:tcBorders>
          </w:tcPr>
          <w:p w14:paraId="1BF50B1C"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r>
      <w:tr w:rsidR="00E22F84" w:rsidRPr="008F4302" w14:paraId="77FDCB8F" w14:textId="77777777" w:rsidTr="0016250E">
        <w:tc>
          <w:tcPr>
            <w:tcW w:w="1526" w:type="dxa"/>
            <w:tcBorders>
              <w:top w:val="single" w:sz="4" w:space="0" w:color="auto"/>
              <w:bottom w:val="single" w:sz="4" w:space="0" w:color="auto"/>
              <w:right w:val="single" w:sz="4" w:space="0" w:color="auto"/>
            </w:tcBorders>
          </w:tcPr>
          <w:p w14:paraId="049A7CAB"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Pr>
          <w:p w14:paraId="35AD6957" w14:textId="77777777" w:rsidR="00E22F84" w:rsidRPr="008F4302" w:rsidRDefault="00C829CC" w:rsidP="00BA4B70">
            <w:pPr>
              <w:ind w:firstLine="0"/>
              <w:jc w:val="center"/>
              <w:rPr>
                <w:rFonts w:ascii="Times New Roman" w:hAnsi="Times New Roman" w:cs="Times New Roman"/>
              </w:rPr>
            </w:pPr>
            <w:r w:rsidRPr="008F4302">
              <w:rPr>
                <w:rFonts w:ascii="Times New Roman" w:hAnsi="Times New Roman" w:cs="Times New Roman"/>
              </w:rPr>
              <w:t>10 225 000,0</w:t>
            </w:r>
            <w:r w:rsidR="004723CD" w:rsidRPr="008F4302">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58AEF171"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14:paraId="4A7156CA"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668" w:type="dxa"/>
            <w:tcBorders>
              <w:top w:val="single" w:sz="4" w:space="0" w:color="auto"/>
              <w:left w:val="single" w:sz="4" w:space="0" w:color="auto"/>
              <w:bottom w:val="single" w:sz="4" w:space="0" w:color="auto"/>
              <w:right w:val="single" w:sz="4" w:space="0" w:color="auto"/>
            </w:tcBorders>
          </w:tcPr>
          <w:p w14:paraId="791B5BF2" w14:textId="77777777" w:rsidR="00E22F84" w:rsidRPr="008F4302" w:rsidRDefault="00AA3FA9" w:rsidP="00BA4B70">
            <w:pPr>
              <w:ind w:firstLine="0"/>
              <w:jc w:val="center"/>
              <w:rPr>
                <w:rFonts w:ascii="Times New Roman" w:hAnsi="Times New Roman" w:cs="Times New Roman"/>
              </w:rPr>
            </w:pPr>
            <w:r w:rsidRPr="008F4302">
              <w:rPr>
                <w:rFonts w:ascii="Times New Roman" w:hAnsi="Times New Roman" w:cs="Times New Roman"/>
              </w:rPr>
              <w:t>10 225 000,00</w:t>
            </w:r>
          </w:p>
        </w:tc>
        <w:tc>
          <w:tcPr>
            <w:tcW w:w="1450" w:type="dxa"/>
            <w:tcBorders>
              <w:top w:val="single" w:sz="4" w:space="0" w:color="auto"/>
              <w:left w:val="single" w:sz="4" w:space="0" w:color="auto"/>
              <w:bottom w:val="single" w:sz="4" w:space="0" w:color="auto"/>
            </w:tcBorders>
          </w:tcPr>
          <w:p w14:paraId="29A34794" w14:textId="77777777" w:rsidR="00E22F84" w:rsidRPr="008F4302" w:rsidRDefault="00AA3FA9" w:rsidP="00BA4B70">
            <w:pPr>
              <w:ind w:firstLine="0"/>
              <w:jc w:val="center"/>
              <w:rPr>
                <w:rFonts w:ascii="Times New Roman" w:hAnsi="Times New Roman" w:cs="Times New Roman"/>
              </w:rPr>
            </w:pPr>
            <w:r w:rsidRPr="008F4302">
              <w:rPr>
                <w:rFonts w:ascii="Times New Roman" w:hAnsi="Times New Roman" w:cs="Times New Roman"/>
              </w:rPr>
              <w:t>0,00</w:t>
            </w:r>
          </w:p>
        </w:tc>
      </w:tr>
      <w:tr w:rsidR="00E22F84" w:rsidRPr="008F4302" w14:paraId="167ECA5A" w14:textId="77777777" w:rsidTr="0016250E">
        <w:tc>
          <w:tcPr>
            <w:tcW w:w="1526" w:type="dxa"/>
            <w:tcBorders>
              <w:top w:val="single" w:sz="4" w:space="0" w:color="auto"/>
              <w:bottom w:val="single" w:sz="4" w:space="0" w:color="auto"/>
              <w:right w:val="single" w:sz="4" w:space="0" w:color="auto"/>
            </w:tcBorders>
          </w:tcPr>
          <w:p w14:paraId="5E772223"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2025</w:t>
            </w:r>
          </w:p>
        </w:tc>
        <w:tc>
          <w:tcPr>
            <w:tcW w:w="1701" w:type="dxa"/>
            <w:tcBorders>
              <w:top w:val="single" w:sz="4" w:space="0" w:color="auto"/>
              <w:left w:val="single" w:sz="4" w:space="0" w:color="auto"/>
              <w:bottom w:val="single" w:sz="4" w:space="0" w:color="auto"/>
              <w:right w:val="single" w:sz="4" w:space="0" w:color="auto"/>
            </w:tcBorders>
          </w:tcPr>
          <w:p w14:paraId="1B6575DA"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1E66FD92"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14:paraId="701A878D"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668" w:type="dxa"/>
            <w:tcBorders>
              <w:top w:val="single" w:sz="4" w:space="0" w:color="auto"/>
              <w:left w:val="single" w:sz="4" w:space="0" w:color="auto"/>
              <w:bottom w:val="single" w:sz="4" w:space="0" w:color="auto"/>
              <w:right w:val="single" w:sz="4" w:space="0" w:color="auto"/>
            </w:tcBorders>
          </w:tcPr>
          <w:p w14:paraId="44CF314C"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450" w:type="dxa"/>
            <w:tcBorders>
              <w:top w:val="single" w:sz="4" w:space="0" w:color="auto"/>
              <w:left w:val="single" w:sz="4" w:space="0" w:color="auto"/>
              <w:bottom w:val="single" w:sz="4" w:space="0" w:color="auto"/>
            </w:tcBorders>
          </w:tcPr>
          <w:p w14:paraId="5BA2FADD" w14:textId="77777777" w:rsidR="00E22F84" w:rsidRPr="008F4302" w:rsidRDefault="00E22F84"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r>
      <w:tr w:rsidR="00DA3B1D" w:rsidRPr="008F4302" w14:paraId="0322345A" w14:textId="77777777" w:rsidTr="0016250E">
        <w:tc>
          <w:tcPr>
            <w:tcW w:w="1526" w:type="dxa"/>
            <w:tcBorders>
              <w:top w:val="single" w:sz="4" w:space="0" w:color="auto"/>
              <w:bottom w:val="single" w:sz="4" w:space="0" w:color="auto"/>
              <w:right w:val="single" w:sz="4" w:space="0" w:color="auto"/>
            </w:tcBorders>
          </w:tcPr>
          <w:p w14:paraId="19259EE9"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 xml:space="preserve">2 этап </w:t>
            </w:r>
          </w:p>
          <w:p w14:paraId="534E1DAC" w14:textId="77777777" w:rsidR="00DA3B1D" w:rsidRPr="008F4302" w:rsidRDefault="00DA3B1D" w:rsidP="00D87605">
            <w:pPr>
              <w:ind w:firstLine="0"/>
              <w:jc w:val="center"/>
              <w:rPr>
                <w:rFonts w:ascii="Times New Roman" w:hAnsi="Times New Roman" w:cs="Times New Roman"/>
              </w:rPr>
            </w:pPr>
            <w:r w:rsidRPr="008F4302">
              <w:rPr>
                <w:rFonts w:ascii="Times New Roman" w:hAnsi="Times New Roman" w:cs="Times New Roman"/>
              </w:rPr>
              <w:t>2026</w:t>
            </w:r>
            <w:r w:rsidR="00D87605">
              <w:rPr>
                <w:rFonts w:ascii="Times New Roman" w:hAnsi="Times New Roman" w:cs="Times New Roman"/>
              </w:rPr>
              <w:t>–</w:t>
            </w:r>
            <w:r w:rsidRPr="008F4302">
              <w:rPr>
                <w:rFonts w:ascii="Times New Roman" w:hAnsi="Times New Roman" w:cs="Times New Roman"/>
              </w:rPr>
              <w:t xml:space="preserve">2030 </w:t>
            </w:r>
          </w:p>
        </w:tc>
        <w:tc>
          <w:tcPr>
            <w:tcW w:w="1701" w:type="dxa"/>
            <w:tcBorders>
              <w:top w:val="single" w:sz="4" w:space="0" w:color="auto"/>
              <w:left w:val="single" w:sz="4" w:space="0" w:color="auto"/>
              <w:bottom w:val="single" w:sz="4" w:space="0" w:color="auto"/>
              <w:right w:val="single" w:sz="4" w:space="0" w:color="auto"/>
            </w:tcBorders>
          </w:tcPr>
          <w:p w14:paraId="76D51ED5"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690CB8ED"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14:paraId="281F5D80"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668" w:type="dxa"/>
            <w:tcBorders>
              <w:top w:val="single" w:sz="4" w:space="0" w:color="auto"/>
              <w:left w:val="single" w:sz="4" w:space="0" w:color="auto"/>
              <w:bottom w:val="single" w:sz="4" w:space="0" w:color="auto"/>
              <w:right w:val="single" w:sz="4" w:space="0" w:color="auto"/>
            </w:tcBorders>
          </w:tcPr>
          <w:p w14:paraId="5652C593"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450" w:type="dxa"/>
            <w:tcBorders>
              <w:top w:val="single" w:sz="4" w:space="0" w:color="auto"/>
              <w:left w:val="single" w:sz="4" w:space="0" w:color="auto"/>
              <w:bottom w:val="single" w:sz="4" w:space="0" w:color="auto"/>
            </w:tcBorders>
          </w:tcPr>
          <w:p w14:paraId="40727C95"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r>
      <w:tr w:rsidR="00DA3B1D" w:rsidRPr="008F4302" w14:paraId="298FDB35" w14:textId="77777777" w:rsidTr="0016250E">
        <w:tc>
          <w:tcPr>
            <w:tcW w:w="1526" w:type="dxa"/>
            <w:tcBorders>
              <w:top w:val="single" w:sz="4" w:space="0" w:color="auto"/>
              <w:bottom w:val="single" w:sz="4" w:space="0" w:color="auto"/>
              <w:right w:val="single" w:sz="4" w:space="0" w:color="auto"/>
            </w:tcBorders>
          </w:tcPr>
          <w:p w14:paraId="523F1A77"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3 этап</w:t>
            </w:r>
          </w:p>
          <w:p w14:paraId="59E722CB" w14:textId="77777777" w:rsidR="00DA3B1D" w:rsidRPr="008F4302" w:rsidRDefault="00DA3B1D" w:rsidP="00D87605">
            <w:pPr>
              <w:ind w:firstLine="0"/>
              <w:jc w:val="center"/>
              <w:rPr>
                <w:rFonts w:ascii="Times New Roman" w:hAnsi="Times New Roman" w:cs="Times New Roman"/>
              </w:rPr>
            </w:pPr>
            <w:r w:rsidRPr="008F4302">
              <w:rPr>
                <w:rFonts w:ascii="Times New Roman" w:hAnsi="Times New Roman" w:cs="Times New Roman"/>
              </w:rPr>
              <w:t>2031</w:t>
            </w:r>
            <w:r w:rsidR="00D87605">
              <w:rPr>
                <w:rFonts w:ascii="Times New Roman" w:hAnsi="Times New Roman" w:cs="Times New Roman"/>
              </w:rPr>
              <w:t>–</w:t>
            </w:r>
            <w:r w:rsidRPr="008F4302">
              <w:rPr>
                <w:rFonts w:ascii="Times New Roman" w:hAnsi="Times New Roman" w:cs="Times New Roman"/>
              </w:rPr>
              <w:t xml:space="preserve">2035 </w:t>
            </w:r>
          </w:p>
        </w:tc>
        <w:tc>
          <w:tcPr>
            <w:tcW w:w="1701" w:type="dxa"/>
            <w:tcBorders>
              <w:top w:val="single" w:sz="4" w:space="0" w:color="auto"/>
              <w:left w:val="single" w:sz="4" w:space="0" w:color="auto"/>
              <w:bottom w:val="single" w:sz="4" w:space="0" w:color="auto"/>
              <w:right w:val="single" w:sz="4" w:space="0" w:color="auto"/>
            </w:tcBorders>
          </w:tcPr>
          <w:p w14:paraId="132EB53E"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14:paraId="01EBC9CB"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14:paraId="4DA9220C"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668" w:type="dxa"/>
            <w:tcBorders>
              <w:top w:val="single" w:sz="4" w:space="0" w:color="auto"/>
              <w:left w:val="single" w:sz="4" w:space="0" w:color="auto"/>
              <w:bottom w:val="single" w:sz="4" w:space="0" w:color="auto"/>
              <w:right w:val="single" w:sz="4" w:space="0" w:color="auto"/>
            </w:tcBorders>
          </w:tcPr>
          <w:p w14:paraId="6C8C1421"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c>
          <w:tcPr>
            <w:tcW w:w="1450" w:type="dxa"/>
            <w:tcBorders>
              <w:top w:val="single" w:sz="4" w:space="0" w:color="auto"/>
              <w:left w:val="single" w:sz="4" w:space="0" w:color="auto"/>
              <w:bottom w:val="single" w:sz="4" w:space="0" w:color="auto"/>
            </w:tcBorders>
          </w:tcPr>
          <w:p w14:paraId="54ED2ACD" w14:textId="77777777" w:rsidR="00DA3B1D" w:rsidRPr="008F4302" w:rsidRDefault="00DA3B1D" w:rsidP="00BA4B70">
            <w:pPr>
              <w:ind w:firstLine="0"/>
              <w:jc w:val="center"/>
              <w:rPr>
                <w:rFonts w:ascii="Times New Roman" w:hAnsi="Times New Roman" w:cs="Times New Roman"/>
              </w:rPr>
            </w:pPr>
            <w:r w:rsidRPr="008F4302">
              <w:rPr>
                <w:rFonts w:ascii="Times New Roman" w:hAnsi="Times New Roman" w:cs="Times New Roman"/>
              </w:rPr>
              <w:t>0,0</w:t>
            </w:r>
            <w:r w:rsidR="004723CD" w:rsidRPr="008F4302">
              <w:rPr>
                <w:rFonts w:ascii="Times New Roman" w:hAnsi="Times New Roman" w:cs="Times New Roman"/>
              </w:rPr>
              <w:t>0</w:t>
            </w:r>
          </w:p>
        </w:tc>
      </w:tr>
      <w:tr w:rsidR="00E22F84" w:rsidRPr="008F4302" w14:paraId="0529E24A" w14:textId="77777777" w:rsidTr="0016250E">
        <w:tc>
          <w:tcPr>
            <w:tcW w:w="1526" w:type="dxa"/>
            <w:tcBorders>
              <w:top w:val="single" w:sz="4" w:space="0" w:color="auto"/>
              <w:bottom w:val="single" w:sz="4" w:space="0" w:color="auto"/>
              <w:right w:val="single" w:sz="4" w:space="0" w:color="auto"/>
            </w:tcBorders>
          </w:tcPr>
          <w:p w14:paraId="0ED946D7" w14:textId="77777777" w:rsidR="00E22F84" w:rsidRPr="008F4302" w:rsidRDefault="00E22F84" w:rsidP="00BA4B70">
            <w:pPr>
              <w:ind w:firstLine="0"/>
              <w:jc w:val="left"/>
              <w:rPr>
                <w:rFonts w:ascii="Times New Roman" w:hAnsi="Times New Roman" w:cs="Times New Roman"/>
              </w:rPr>
            </w:pPr>
            <w:r w:rsidRPr="008F4302">
              <w:rPr>
                <w:rFonts w:ascii="Times New Roman" w:hAnsi="Times New Roman" w:cs="Times New Roman"/>
                <w:b/>
                <w:bCs/>
              </w:rPr>
              <w:t>Итого</w:t>
            </w:r>
          </w:p>
        </w:tc>
        <w:tc>
          <w:tcPr>
            <w:tcW w:w="1701" w:type="dxa"/>
            <w:tcBorders>
              <w:top w:val="single" w:sz="4" w:space="0" w:color="auto"/>
              <w:left w:val="single" w:sz="4" w:space="0" w:color="auto"/>
              <w:bottom w:val="single" w:sz="4" w:space="0" w:color="auto"/>
              <w:right w:val="single" w:sz="4" w:space="0" w:color="auto"/>
            </w:tcBorders>
          </w:tcPr>
          <w:p w14:paraId="407F5DA1" w14:textId="77777777" w:rsidR="00E22F84" w:rsidRPr="008F4302" w:rsidRDefault="00AA3FA9" w:rsidP="009D5417">
            <w:pPr>
              <w:ind w:firstLine="0"/>
              <w:jc w:val="center"/>
              <w:rPr>
                <w:rFonts w:ascii="Times New Roman" w:hAnsi="Times New Roman" w:cs="Times New Roman"/>
              </w:rPr>
            </w:pPr>
            <w:r w:rsidRPr="008F4302">
              <w:t>11 419 384,</w:t>
            </w:r>
            <w:r w:rsidR="009D5417">
              <w:t>3</w:t>
            </w:r>
            <w:r w:rsidRPr="008F4302">
              <w:t>0</w:t>
            </w:r>
          </w:p>
        </w:tc>
        <w:tc>
          <w:tcPr>
            <w:tcW w:w="1559" w:type="dxa"/>
            <w:tcBorders>
              <w:top w:val="single" w:sz="4" w:space="0" w:color="auto"/>
              <w:left w:val="single" w:sz="4" w:space="0" w:color="auto"/>
              <w:bottom w:val="single" w:sz="4" w:space="0" w:color="auto"/>
              <w:right w:val="single" w:sz="4" w:space="0" w:color="auto"/>
            </w:tcBorders>
          </w:tcPr>
          <w:p w14:paraId="7137B3D1" w14:textId="77777777" w:rsidR="00E22F84" w:rsidRPr="008F4302" w:rsidRDefault="00C829CC" w:rsidP="00BA4B70">
            <w:pPr>
              <w:ind w:firstLine="0"/>
              <w:jc w:val="center"/>
              <w:rPr>
                <w:rFonts w:ascii="Times New Roman" w:hAnsi="Times New Roman" w:cs="Times New Roman"/>
              </w:rPr>
            </w:pPr>
            <w:r w:rsidRPr="008F4302">
              <w:rPr>
                <w:rFonts w:ascii="Times New Roman" w:hAnsi="Times New Roman" w:cs="Times New Roman"/>
              </w:rPr>
              <w:t>1 081 751,5</w:t>
            </w:r>
            <w:r w:rsidR="004723CD" w:rsidRPr="008F4302">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14:paraId="00FA39F6" w14:textId="77777777" w:rsidR="00E22F84" w:rsidRPr="008F4302" w:rsidRDefault="00C829CC" w:rsidP="00BA4B70">
            <w:pPr>
              <w:ind w:firstLine="0"/>
              <w:jc w:val="center"/>
              <w:rPr>
                <w:rFonts w:ascii="Times New Roman" w:hAnsi="Times New Roman" w:cs="Times New Roman"/>
              </w:rPr>
            </w:pPr>
            <w:r w:rsidRPr="008F4302">
              <w:rPr>
                <w:rFonts w:ascii="Times New Roman" w:hAnsi="Times New Roman" w:cs="Times New Roman"/>
              </w:rPr>
              <w:t>88 590,2</w:t>
            </w:r>
            <w:r w:rsidR="004723CD" w:rsidRPr="008F4302">
              <w:rPr>
                <w:rFonts w:ascii="Times New Roman" w:hAnsi="Times New Roman" w:cs="Times New Roman"/>
              </w:rPr>
              <w:t>0</w:t>
            </w:r>
          </w:p>
        </w:tc>
        <w:tc>
          <w:tcPr>
            <w:tcW w:w="1668" w:type="dxa"/>
            <w:tcBorders>
              <w:top w:val="single" w:sz="4" w:space="0" w:color="auto"/>
              <w:left w:val="single" w:sz="4" w:space="0" w:color="auto"/>
              <w:bottom w:val="single" w:sz="4" w:space="0" w:color="auto"/>
              <w:right w:val="single" w:sz="4" w:space="0" w:color="auto"/>
            </w:tcBorders>
          </w:tcPr>
          <w:p w14:paraId="1A8E4E8A" w14:textId="77777777" w:rsidR="00E22F84" w:rsidRPr="008F4302" w:rsidRDefault="00AA3FA9" w:rsidP="009D5417">
            <w:pPr>
              <w:ind w:firstLine="0"/>
              <w:jc w:val="center"/>
              <w:rPr>
                <w:rFonts w:ascii="Times New Roman" w:hAnsi="Times New Roman" w:cs="Times New Roman"/>
              </w:rPr>
            </w:pPr>
            <w:r w:rsidRPr="008F4302">
              <w:rPr>
                <w:rFonts w:ascii="Times New Roman" w:hAnsi="Times New Roman" w:cs="Times New Roman"/>
              </w:rPr>
              <w:t>10</w:t>
            </w:r>
            <w:r w:rsidR="00D87605">
              <w:rPr>
                <w:rFonts w:ascii="Times New Roman" w:hAnsi="Times New Roman" w:cs="Times New Roman"/>
              </w:rPr>
              <w:t> </w:t>
            </w:r>
            <w:r w:rsidRPr="008F4302">
              <w:rPr>
                <w:rFonts w:ascii="Times New Roman" w:hAnsi="Times New Roman" w:cs="Times New Roman"/>
              </w:rPr>
              <w:t>249</w:t>
            </w:r>
            <w:r w:rsidR="00D87605">
              <w:rPr>
                <w:rFonts w:ascii="Times New Roman" w:hAnsi="Times New Roman" w:cs="Times New Roman"/>
              </w:rPr>
              <w:t> </w:t>
            </w:r>
            <w:r w:rsidRPr="008F4302">
              <w:rPr>
                <w:rFonts w:ascii="Times New Roman" w:hAnsi="Times New Roman" w:cs="Times New Roman"/>
              </w:rPr>
              <w:t>042,</w:t>
            </w:r>
            <w:r w:rsidR="009D5417">
              <w:rPr>
                <w:rFonts w:ascii="Times New Roman" w:hAnsi="Times New Roman" w:cs="Times New Roman"/>
              </w:rPr>
              <w:t>6</w:t>
            </w:r>
            <w:r w:rsidRPr="008F4302">
              <w:rPr>
                <w:rFonts w:ascii="Times New Roman" w:hAnsi="Times New Roman" w:cs="Times New Roman"/>
              </w:rPr>
              <w:t>0</w:t>
            </w:r>
          </w:p>
        </w:tc>
        <w:tc>
          <w:tcPr>
            <w:tcW w:w="1450" w:type="dxa"/>
            <w:tcBorders>
              <w:top w:val="single" w:sz="4" w:space="0" w:color="auto"/>
              <w:left w:val="single" w:sz="4" w:space="0" w:color="auto"/>
              <w:bottom w:val="single" w:sz="4" w:space="0" w:color="auto"/>
            </w:tcBorders>
          </w:tcPr>
          <w:p w14:paraId="6067B223" w14:textId="77777777" w:rsidR="00E22F84" w:rsidRPr="008F4302" w:rsidRDefault="00C829CC" w:rsidP="004723CD">
            <w:pPr>
              <w:ind w:firstLine="0"/>
              <w:jc w:val="center"/>
              <w:rPr>
                <w:rFonts w:ascii="Times New Roman" w:hAnsi="Times New Roman" w:cs="Times New Roman"/>
                <w:highlight w:val="yellow"/>
              </w:rPr>
            </w:pPr>
            <w:r w:rsidRPr="008F4302">
              <w:rPr>
                <w:rFonts w:ascii="Times New Roman" w:hAnsi="Times New Roman" w:cs="Times New Roman"/>
              </w:rPr>
              <w:t>0,0</w:t>
            </w:r>
            <w:r w:rsidR="004723CD" w:rsidRPr="008F4302">
              <w:rPr>
                <w:rFonts w:ascii="Times New Roman" w:hAnsi="Times New Roman" w:cs="Times New Roman"/>
              </w:rPr>
              <w:t>0</w:t>
            </w:r>
          </w:p>
        </w:tc>
      </w:tr>
    </w:tbl>
    <w:p w14:paraId="32DAEC87" w14:textId="77777777" w:rsidR="00DC1970" w:rsidRPr="008F4302" w:rsidRDefault="00DC1970" w:rsidP="00BA4B70"/>
    <w:p w14:paraId="13B0C100" w14:textId="77777777" w:rsidR="00DC1970" w:rsidRPr="008F4302" w:rsidRDefault="00DC1970" w:rsidP="00BA4B70">
      <w:r w:rsidRPr="008F4302">
        <w:t xml:space="preserve">Сведения о финансовом обеспечении, основных мероприятий </w:t>
      </w:r>
      <w:r w:rsidR="004723CD" w:rsidRPr="008F4302">
        <w:t xml:space="preserve">Подпрограммы </w:t>
      </w:r>
      <w:r w:rsidRPr="008F4302">
        <w:t xml:space="preserve">по годам ее реализации представлены в </w:t>
      </w:r>
      <w:r w:rsidR="004723CD" w:rsidRPr="008F4302">
        <w:t>приложении № 2</w:t>
      </w:r>
      <w:hyperlink w:anchor="sub_5300" w:history="1"/>
      <w:r w:rsidR="004723CD" w:rsidRPr="008F4302">
        <w:t xml:space="preserve"> к Подпрограмме</w:t>
      </w:r>
      <w:r w:rsidRPr="008F4302">
        <w:t>.</w:t>
      </w:r>
    </w:p>
    <w:p w14:paraId="7EE8DB30" w14:textId="77777777" w:rsidR="00DC1970" w:rsidRPr="008F4302" w:rsidRDefault="00DC1970" w:rsidP="00BA4B70">
      <w:r w:rsidRPr="008F4302">
        <w:t>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w:t>
      </w:r>
    </w:p>
    <w:p w14:paraId="462DB780" w14:textId="77777777" w:rsidR="00BA4B70" w:rsidRPr="008F4302" w:rsidRDefault="00BA4B70" w:rsidP="00BA4B70">
      <w:pPr>
        <w:widowControl/>
        <w:tabs>
          <w:tab w:val="left" w:pos="679"/>
          <w:tab w:val="center" w:pos="4677"/>
        </w:tabs>
        <w:autoSpaceDE/>
        <w:autoSpaceDN/>
        <w:adjustRightInd/>
        <w:spacing w:line="276" w:lineRule="auto"/>
        <w:ind w:firstLine="0"/>
        <w:jc w:val="center"/>
        <w:rPr>
          <w:rFonts w:ascii="Times New Roman" w:hAnsi="Times New Roman" w:cs="Times New Roman"/>
          <w:lang w:eastAsia="en-US"/>
        </w:rPr>
      </w:pPr>
      <w:bookmarkStart w:id="47" w:name="sub_5005"/>
    </w:p>
    <w:p w14:paraId="62E5751A" w14:textId="77777777" w:rsidR="00BA4B70" w:rsidRPr="008F4302" w:rsidRDefault="00BA4B70" w:rsidP="00BA4B70">
      <w:pPr>
        <w:widowControl/>
        <w:tabs>
          <w:tab w:val="left" w:pos="679"/>
          <w:tab w:val="center" w:pos="4677"/>
        </w:tabs>
        <w:autoSpaceDE/>
        <w:autoSpaceDN/>
        <w:adjustRightInd/>
        <w:spacing w:line="276" w:lineRule="auto"/>
        <w:ind w:firstLine="0"/>
        <w:jc w:val="center"/>
        <w:rPr>
          <w:rFonts w:ascii="Times New Roman" w:hAnsi="Times New Roman" w:cs="Times New Roman"/>
          <w:b/>
          <w:lang w:eastAsia="en-US"/>
        </w:rPr>
      </w:pPr>
      <w:r w:rsidRPr="008F4302">
        <w:rPr>
          <w:rFonts w:ascii="Times New Roman" w:hAnsi="Times New Roman" w:cs="Times New Roman"/>
          <w:b/>
          <w:lang w:eastAsia="en-US"/>
        </w:rPr>
        <w:t>Раздел </w:t>
      </w:r>
      <w:r w:rsidRPr="008F4302">
        <w:rPr>
          <w:rFonts w:ascii="Times New Roman" w:hAnsi="Times New Roman" w:cs="Times New Roman"/>
          <w:b/>
          <w:lang w:val="en-US" w:eastAsia="en-US"/>
        </w:rPr>
        <w:t>V</w:t>
      </w:r>
      <w:r w:rsidRPr="008F4302">
        <w:rPr>
          <w:rFonts w:ascii="Times New Roman" w:hAnsi="Times New Roman" w:cs="Times New Roman"/>
          <w:b/>
          <w:lang w:eastAsia="en-US"/>
        </w:rPr>
        <w:t>. АНАЛИЗ РИСКОВ РЕАЛИЗАЦИИ ПОДПРОГРАММЫ</w:t>
      </w:r>
    </w:p>
    <w:p w14:paraId="17CA4ADA" w14:textId="77777777" w:rsidR="00BA4B70" w:rsidRPr="008F4302" w:rsidRDefault="00BA4B70" w:rsidP="00BA4B70">
      <w:pPr>
        <w:widowControl/>
        <w:tabs>
          <w:tab w:val="left" w:pos="679"/>
          <w:tab w:val="center" w:pos="4677"/>
        </w:tabs>
        <w:autoSpaceDE/>
        <w:autoSpaceDN/>
        <w:adjustRightInd/>
        <w:spacing w:line="276" w:lineRule="auto"/>
        <w:ind w:firstLine="0"/>
        <w:jc w:val="center"/>
        <w:rPr>
          <w:rFonts w:ascii="Times New Roman" w:hAnsi="Times New Roman" w:cs="Times New Roman"/>
          <w:b/>
          <w:lang w:eastAsia="en-US"/>
        </w:rPr>
      </w:pPr>
      <w:r w:rsidRPr="008F4302">
        <w:rPr>
          <w:rFonts w:ascii="Times New Roman" w:hAnsi="Times New Roman" w:cs="Times New Roman"/>
          <w:b/>
          <w:lang w:eastAsia="en-US"/>
        </w:rPr>
        <w:t>И ОПИСАНИЕ МЕР УПРАВЛЕНИЯ РИСКАМИ ПОДПРОГРАММЫ</w:t>
      </w:r>
    </w:p>
    <w:bookmarkEnd w:id="47"/>
    <w:p w14:paraId="46A64FF5" w14:textId="77777777" w:rsidR="00233282" w:rsidRPr="008F4302" w:rsidRDefault="00233282" w:rsidP="00BA4B70"/>
    <w:p w14:paraId="75563DC5" w14:textId="77777777" w:rsidR="00DC1970" w:rsidRPr="008F4302" w:rsidRDefault="00DC1970" w:rsidP="00BA4B70">
      <w:r w:rsidRPr="008F4302">
        <w:t>К рискам при реализации мероприятий Подпрограммы следует отнести следующие:</w:t>
      </w:r>
    </w:p>
    <w:p w14:paraId="088CB19F" w14:textId="77777777" w:rsidR="00DC1970" w:rsidRPr="008F4302" w:rsidRDefault="00DC1970" w:rsidP="00BA4B70">
      <w:bookmarkStart w:id="48" w:name="sub_551"/>
      <w:r w:rsidRPr="008F4302">
        <w:t>1.</w:t>
      </w:r>
      <w:r w:rsidR="004723CD" w:rsidRPr="008F4302">
        <w:t> </w:t>
      </w:r>
      <w:r w:rsidRPr="008F4302">
        <w:t>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ответственных исполнителей (соисполнителей), чт</w:t>
      </w:r>
      <w:r w:rsidR="004723CD" w:rsidRPr="008F4302">
        <w:t>о может привести к нецелевому и </w:t>
      </w:r>
      <w:r w:rsidRPr="008F4302">
        <w:t>неэффективному использованию бюджетных средств, невыполнению ряда мероприятий Подпрограммы.</w:t>
      </w:r>
    </w:p>
    <w:p w14:paraId="1886C867" w14:textId="77777777" w:rsidR="00DC1970" w:rsidRPr="008F4302" w:rsidRDefault="00DC1970" w:rsidP="00BA4B70">
      <w:bookmarkStart w:id="49" w:name="sub_552"/>
      <w:bookmarkEnd w:id="48"/>
      <w:r w:rsidRPr="008F4302">
        <w:t>2.</w:t>
      </w:r>
      <w:r w:rsidR="004723CD" w:rsidRPr="008F4302">
        <w:t> </w:t>
      </w:r>
      <w:r w:rsidRPr="008F4302">
        <w:t>Риски финансового обеспечения, которые связаны с</w:t>
      </w:r>
      <w:r w:rsidR="004723CD" w:rsidRPr="008F4302">
        <w:t xml:space="preserve"> финансированием Подпрограммы в </w:t>
      </w:r>
      <w:r w:rsidRPr="008F4302">
        <w:t>неполном объеме.</w:t>
      </w:r>
    </w:p>
    <w:p w14:paraId="05C2CE45" w14:textId="77777777" w:rsidR="00DC1970" w:rsidRPr="008F4302" w:rsidRDefault="00DC1970" w:rsidP="00BA4B70">
      <w:bookmarkStart w:id="50" w:name="sub_553"/>
      <w:bookmarkEnd w:id="49"/>
      <w:r w:rsidRPr="008F4302">
        <w:t>3.</w:t>
      </w:r>
      <w:r w:rsidR="004723CD" w:rsidRPr="008F4302">
        <w:t> </w:t>
      </w:r>
      <w:r w:rsidRPr="008F4302">
        <w:t>Непредвиденные риски, связанные с кризисными явлениями в экономике,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bookmarkEnd w:id="50"/>
    <w:p w14:paraId="1D6FDF0C" w14:textId="77777777" w:rsidR="00DC1970" w:rsidRPr="008F4302" w:rsidRDefault="00DC1970" w:rsidP="00BA4B70">
      <w:r w:rsidRPr="008F4302">
        <w:t>В целях минимизации указанных рисков в процессе реализации Подпрограммы предусматривается:</w:t>
      </w:r>
    </w:p>
    <w:p w14:paraId="67CC88C1" w14:textId="77777777" w:rsidR="004723CD" w:rsidRPr="008F4302" w:rsidRDefault="00DC1970" w:rsidP="00BA4B70">
      <w:r w:rsidRPr="008F4302">
        <w:t>повышение квалификации и ответственности персонал</w:t>
      </w:r>
      <w:r w:rsidR="004723CD" w:rsidRPr="008F4302">
        <w:t>а, ответственного исполнителя и </w:t>
      </w:r>
      <w:r w:rsidRPr="008F4302">
        <w:t>соисполнителей для своевременной и эффективной реализации предусмотренных мероприятий;</w:t>
      </w:r>
    </w:p>
    <w:p w14:paraId="2CA73333" w14:textId="77777777" w:rsidR="004723CD" w:rsidRPr="008F4302" w:rsidRDefault="00DC1970" w:rsidP="00BA4B70">
      <w:r w:rsidRPr="008F4302">
        <w:t>координация деятельности персонала, ответственного</w:t>
      </w:r>
      <w:r w:rsidR="004723CD" w:rsidRPr="008F4302">
        <w:t xml:space="preserve"> исполнителя и соисполнителей и </w:t>
      </w:r>
      <w:r w:rsidRPr="008F4302">
        <w:t>налаживание административных процедур для снижения данного риска;</w:t>
      </w:r>
    </w:p>
    <w:p w14:paraId="2563F243" w14:textId="77777777" w:rsidR="004723CD" w:rsidRPr="008F4302" w:rsidRDefault="00DC1970" w:rsidP="00BA4B70">
      <w:r w:rsidRPr="008F4302">
        <w:t>внедрение в систему управления реализацией Подпрограммы принципов и методов проектного управления, механизмов независимой экспертизы программ (проектов, проектных решений), полного раскрытия для общества результатов реализации Подпрограммы</w:t>
      </w:r>
      <w:r w:rsidR="004723CD" w:rsidRPr="008F4302">
        <w:t>;</w:t>
      </w:r>
    </w:p>
    <w:p w14:paraId="0651B9CD" w14:textId="77777777" w:rsidR="00DC1970" w:rsidRPr="008F4302" w:rsidRDefault="00DC1970" w:rsidP="00BA4B70">
      <w:r w:rsidRPr="008F4302">
        <w:t>усилени</w:t>
      </w:r>
      <w:r w:rsidR="004723CD" w:rsidRPr="008F4302">
        <w:t>е</w:t>
      </w:r>
      <w:r w:rsidRPr="008F4302">
        <w:t xml:space="preserve"> личной ответственности сотрудников органов исполнительной власти за достижение запланированных результатов;</w:t>
      </w:r>
    </w:p>
    <w:p w14:paraId="0851AF90" w14:textId="77777777" w:rsidR="00DC1970" w:rsidRPr="008F4302" w:rsidRDefault="00DC1970" w:rsidP="00BA4B70">
      <w:r w:rsidRPr="008F4302">
        <w:t>обеспечение сбалансированного распределения финансовых средств по основным мероприятиям Подпрограммы;</w:t>
      </w:r>
    </w:p>
    <w:p w14:paraId="40C8E2BB" w14:textId="77777777" w:rsidR="00DC1970" w:rsidRPr="008F4302" w:rsidRDefault="00DC1970" w:rsidP="00BA4B70">
      <w:r w:rsidRPr="008F4302">
        <w:t>осуществление прогнозирования социально-экономического развития с учетом возможного ухудшения экономической ситуации.</w:t>
      </w:r>
    </w:p>
    <w:p w14:paraId="75AEFB58" w14:textId="77777777" w:rsidR="00DC1970" w:rsidRPr="008F4302" w:rsidRDefault="00DC1970" w:rsidP="00824B5B">
      <w:pPr>
        <w:spacing w:line="360" w:lineRule="auto"/>
      </w:pPr>
    </w:p>
    <w:p w14:paraId="54ED4FE2" w14:textId="77777777" w:rsidR="00BA4B70" w:rsidRPr="008F4302" w:rsidRDefault="00BA4B70" w:rsidP="00BA4B70">
      <w:pPr>
        <w:pStyle w:val="ConsPlusNormal"/>
        <w:spacing w:line="276" w:lineRule="auto"/>
        <w:jc w:val="center"/>
        <w:rPr>
          <w:b/>
          <w:sz w:val="24"/>
          <w:szCs w:val="24"/>
        </w:rPr>
      </w:pPr>
      <w:r w:rsidRPr="008F4302">
        <w:rPr>
          <w:b/>
          <w:sz w:val="24"/>
          <w:szCs w:val="24"/>
        </w:rPr>
        <w:t>Раздел VI. МЕХАНИЗМ РЕАЛИЗАЦИИ ПОДПРОГРАММЫ,</w:t>
      </w:r>
    </w:p>
    <w:p w14:paraId="2F1E871D" w14:textId="77777777" w:rsidR="00BA4B70" w:rsidRPr="008F4302" w:rsidRDefault="00BA4B70" w:rsidP="00BA4B70">
      <w:pPr>
        <w:pStyle w:val="ConsPlusNormal"/>
        <w:spacing w:line="276" w:lineRule="auto"/>
        <w:jc w:val="center"/>
        <w:rPr>
          <w:b/>
          <w:sz w:val="24"/>
          <w:szCs w:val="24"/>
        </w:rPr>
      </w:pPr>
      <w:r w:rsidRPr="008F4302">
        <w:rPr>
          <w:b/>
          <w:sz w:val="24"/>
          <w:szCs w:val="24"/>
        </w:rPr>
        <w:t>ОРГАНИЗАЦИЯ УПРАВЛЕНИЯ И КОНТРОЛЬ ЗА</w:t>
      </w:r>
    </w:p>
    <w:p w14:paraId="41324099" w14:textId="77777777" w:rsidR="00BA4B70" w:rsidRPr="008F4302" w:rsidRDefault="00BA4B70" w:rsidP="00BA4B70">
      <w:pPr>
        <w:pStyle w:val="ConsPlusNormal"/>
        <w:spacing w:line="276" w:lineRule="auto"/>
        <w:jc w:val="center"/>
        <w:rPr>
          <w:b/>
          <w:sz w:val="24"/>
          <w:szCs w:val="24"/>
        </w:rPr>
      </w:pPr>
      <w:r w:rsidRPr="008F4302">
        <w:rPr>
          <w:b/>
          <w:sz w:val="24"/>
          <w:szCs w:val="24"/>
        </w:rPr>
        <w:t>ХОДОМ РЕАЛИЗАЦИИ ПОДПРОГРАММЫ</w:t>
      </w:r>
    </w:p>
    <w:p w14:paraId="3FE4F7FC" w14:textId="77777777" w:rsidR="00DC1970" w:rsidRPr="008F4302" w:rsidRDefault="00DC1970" w:rsidP="00824B5B">
      <w:pPr>
        <w:spacing w:line="360" w:lineRule="auto"/>
      </w:pPr>
    </w:p>
    <w:p w14:paraId="4E0A668C" w14:textId="77777777" w:rsidR="00DC1970" w:rsidRPr="008F4302" w:rsidRDefault="00DC1970" w:rsidP="00BA4B70">
      <w:r w:rsidRPr="008F4302">
        <w:t>Механизм реализации Подпрограммы основан на координации деятельности управления образования администрации города Чебоксары с другими структурными подразделениями администрации города Чебоксары.</w:t>
      </w:r>
    </w:p>
    <w:p w14:paraId="000CE733" w14:textId="77777777" w:rsidR="00DC1970" w:rsidRPr="008F4302" w:rsidRDefault="00DC1970" w:rsidP="00BA4B70">
      <w:r w:rsidRPr="008F4302">
        <w:t>Контроль за исполнением Подпрограммы возлагается на ответственного исполнителя Подпрограммы. Реализация мероприятий Подпрограммы осуществляется ответственным исполнителем и соисполнителями Подпрограммы в соответствии с планом мероприятий и нормативными правовыми актами органов местного самоуправления.</w:t>
      </w:r>
    </w:p>
    <w:p w14:paraId="0A0E36F1" w14:textId="77777777" w:rsidR="00DC1970" w:rsidRPr="008F4302" w:rsidRDefault="00DC1970" w:rsidP="00BA4B70">
      <w:r w:rsidRPr="008F4302">
        <w:t>Ответственные исполнители и соисполнители Подпрограммы осуществляют подготовку отчетов о выполнении мероприятий Подпрограммы.</w:t>
      </w:r>
    </w:p>
    <w:p w14:paraId="5E5E83DB" w14:textId="77777777" w:rsidR="004723CD" w:rsidRPr="008F4302" w:rsidRDefault="004723CD" w:rsidP="00BA4B70">
      <w:pPr>
        <w:rPr>
          <w:rFonts w:ascii="Times New Roman" w:hAnsi="Times New Roman"/>
        </w:rPr>
      </w:pPr>
      <w:r w:rsidRPr="008F4302">
        <w:t>Информация о ходе реализации, выполнения Подпрограммы и расходовании выделенных финансовых средств, предоставляется ответственными исполнителями в установленном порядке в отдел экономики, прогнозирования и социально-экономического развития администрации города Чебоксары, ежеквартально в срок до 15 числа месяца, следующего за отчетным кварталом,</w:t>
      </w:r>
      <w:r w:rsidRPr="008F4302">
        <w:rPr>
          <w:rFonts w:ascii="Times New Roman" w:hAnsi="Times New Roman"/>
        </w:rPr>
        <w:t xml:space="preserve"> по форме с</w:t>
      </w:r>
      <w:r w:rsidR="0016250E">
        <w:rPr>
          <w:rFonts w:ascii="Times New Roman" w:hAnsi="Times New Roman"/>
        </w:rPr>
        <w:t>огласно приложениям № 4 и № 5 к </w:t>
      </w:r>
      <w:r w:rsidRPr="008F4302">
        <w:rPr>
          <w:rFonts w:ascii="Times New Roman" w:hAnsi="Times New Roman"/>
        </w:rPr>
        <w:t>Порядку разработки и реализации муниципальных программ города Чебоксары.</w:t>
      </w:r>
    </w:p>
    <w:p w14:paraId="6AF55AEA" w14:textId="77777777" w:rsidR="00DC1970" w:rsidRPr="008F4302" w:rsidRDefault="00A24A79" w:rsidP="00A24A79">
      <w:pPr>
        <w:ind w:firstLine="0"/>
        <w:jc w:val="center"/>
        <w:sectPr w:rsidR="00DC1970" w:rsidRPr="008F4302" w:rsidSect="0016250E">
          <w:pgSz w:w="11905" w:h="16837"/>
          <w:pgMar w:top="1440" w:right="800" w:bottom="851" w:left="1701" w:header="720" w:footer="720" w:gutter="0"/>
          <w:cols w:space="720"/>
          <w:noEndnote/>
        </w:sectPr>
      </w:pPr>
      <w:r w:rsidRPr="008F4302">
        <w:t>_______________________________________</w:t>
      </w:r>
    </w:p>
    <w:p w14:paraId="61ADC262" w14:textId="77777777" w:rsidR="00A24A79" w:rsidRPr="008F4302" w:rsidRDefault="00A24A79" w:rsidP="0016250E">
      <w:pPr>
        <w:tabs>
          <w:tab w:val="left" w:pos="5475"/>
          <w:tab w:val="left" w:pos="9350"/>
        </w:tabs>
        <w:ind w:left="10490" w:firstLine="0"/>
        <w:jc w:val="left"/>
        <w:rPr>
          <w:rFonts w:ascii="Times New Roman" w:hAnsi="Times New Roman" w:cs="Times New Roman"/>
          <w:lang w:eastAsia="en-US"/>
        </w:rPr>
      </w:pPr>
      <w:r w:rsidRPr="008F4302">
        <w:rPr>
          <w:rFonts w:ascii="Times New Roman" w:hAnsi="Times New Roman" w:cs="Times New Roman"/>
          <w:lang w:eastAsia="en-US"/>
        </w:rPr>
        <w:t>Приложение № 1</w:t>
      </w:r>
    </w:p>
    <w:p w14:paraId="620721B6" w14:textId="77777777" w:rsidR="00A24A79" w:rsidRPr="008F4302" w:rsidRDefault="00A24A79" w:rsidP="0016250E">
      <w:pPr>
        <w:tabs>
          <w:tab w:val="left" w:pos="5475"/>
          <w:tab w:val="center" w:pos="7696"/>
          <w:tab w:val="right" w:pos="14853"/>
        </w:tabs>
        <w:ind w:left="10490" w:firstLine="0"/>
        <w:jc w:val="left"/>
        <w:rPr>
          <w:rFonts w:ascii="Times New Roman" w:hAnsi="Times New Roman" w:cs="Times New Roman"/>
          <w:lang w:eastAsia="en-US"/>
        </w:rPr>
      </w:pPr>
      <w:r w:rsidRPr="008F4302">
        <w:rPr>
          <w:rFonts w:ascii="Times New Roman" w:hAnsi="Times New Roman" w:cs="Times New Roman"/>
          <w:lang w:eastAsia="en-US"/>
        </w:rPr>
        <w:t xml:space="preserve">к </w:t>
      </w:r>
      <w:r w:rsidR="00154E26">
        <w:rPr>
          <w:rFonts w:ascii="Times New Roman" w:hAnsi="Times New Roman" w:cs="Times New Roman"/>
          <w:lang w:eastAsia="en-US"/>
        </w:rPr>
        <w:t>п</w:t>
      </w:r>
      <w:r w:rsidRPr="008F4302">
        <w:rPr>
          <w:rFonts w:ascii="Times New Roman" w:hAnsi="Times New Roman" w:cs="Times New Roman"/>
          <w:lang w:eastAsia="en-US"/>
        </w:rPr>
        <w:t xml:space="preserve">одпрограмме </w:t>
      </w:r>
      <w:r w:rsidR="00321F22">
        <w:rPr>
          <w:rFonts w:ascii="Times New Roman" w:hAnsi="Times New Roman" w:cs="Times New Roman"/>
          <w:lang w:eastAsia="en-US"/>
        </w:rPr>
        <w:t>«</w:t>
      </w:r>
      <w:r w:rsidRPr="008F4302">
        <w:rPr>
          <w:rFonts w:ascii="Times New Roman" w:hAnsi="Times New Roman" w:cs="Times New Roman"/>
          <w:lang w:eastAsia="en-US"/>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00321F22">
        <w:rPr>
          <w:rFonts w:ascii="Times New Roman" w:hAnsi="Times New Roman" w:cs="Times New Roman"/>
          <w:lang w:eastAsia="en-US"/>
        </w:rPr>
        <w:t>»</w:t>
      </w:r>
    </w:p>
    <w:p w14:paraId="46A5237A" w14:textId="77777777" w:rsidR="00A24A79" w:rsidRPr="008F4302" w:rsidRDefault="00A24A79" w:rsidP="00A24A79">
      <w:pPr>
        <w:ind w:left="10773" w:firstLine="0"/>
        <w:jc w:val="center"/>
        <w:rPr>
          <w:rFonts w:ascii="Times New Roman" w:hAnsi="Times New Roman" w:cs="Times New Roman"/>
          <w:sz w:val="28"/>
          <w:szCs w:val="28"/>
          <w:lang w:eastAsia="en-US"/>
        </w:rPr>
      </w:pPr>
    </w:p>
    <w:p w14:paraId="484EC96D" w14:textId="77777777" w:rsidR="00A24A79" w:rsidRPr="008F4302" w:rsidRDefault="00A24A79" w:rsidP="00A24A79">
      <w:pPr>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СВЕДЕНИЯ</w:t>
      </w:r>
    </w:p>
    <w:p w14:paraId="119226BA" w14:textId="77777777" w:rsidR="00A24A79" w:rsidRPr="008F4302" w:rsidRDefault="00A24A79" w:rsidP="00A24A79">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О ВАЖНЕЙШИХ ЦЕЛЕВЫХ ИНДИКАТОРАХ И ПОКАЗАТЕЛЯХ</w:t>
      </w:r>
    </w:p>
    <w:p w14:paraId="2EE47607" w14:textId="77777777" w:rsidR="00A24A79" w:rsidRPr="008F4302" w:rsidRDefault="00A24A79" w:rsidP="00A24A79">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ПОДПРОГРАММЫ МУНИЦИПАЛЬНОЙ ПРОГРАММЫ</w:t>
      </w:r>
    </w:p>
    <w:p w14:paraId="0D90B6D3" w14:textId="77777777" w:rsidR="00A24A79" w:rsidRPr="008F4302" w:rsidRDefault="00A24A79" w:rsidP="00A24A79">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ГОРОДА ЧЕБОКСАРЫ И ИХ ЗНАЧЕНИЕ</w:t>
      </w:r>
    </w:p>
    <w:p w14:paraId="03C26CAF" w14:textId="77777777" w:rsidR="00A24A79" w:rsidRPr="008F4302" w:rsidRDefault="00A24A79" w:rsidP="00A24A79">
      <w:pPr>
        <w:keepNext/>
        <w:widowControl/>
        <w:autoSpaceDE/>
        <w:autoSpaceDN/>
        <w:adjustRightInd/>
        <w:ind w:firstLine="0"/>
        <w:jc w:val="center"/>
        <w:outlineLvl w:val="0"/>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678"/>
        <w:gridCol w:w="850"/>
        <w:gridCol w:w="1276"/>
        <w:gridCol w:w="992"/>
        <w:gridCol w:w="1134"/>
        <w:gridCol w:w="1134"/>
        <w:gridCol w:w="1276"/>
        <w:gridCol w:w="85"/>
        <w:gridCol w:w="1474"/>
        <w:gridCol w:w="43"/>
        <w:gridCol w:w="1517"/>
      </w:tblGrid>
      <w:tr w:rsidR="00A24A79" w:rsidRPr="008F4302" w14:paraId="37C3F9DC" w14:textId="77777777" w:rsidTr="00B06827">
        <w:tc>
          <w:tcPr>
            <w:tcW w:w="709" w:type="dxa"/>
            <w:vMerge w:val="restart"/>
            <w:tcBorders>
              <w:top w:val="single" w:sz="4" w:space="0" w:color="auto"/>
              <w:bottom w:val="single" w:sz="4" w:space="0" w:color="auto"/>
              <w:right w:val="single" w:sz="4" w:space="0" w:color="auto"/>
            </w:tcBorders>
          </w:tcPr>
          <w:p w14:paraId="54D0399C" w14:textId="77777777" w:rsidR="00A24A79" w:rsidRPr="008F4302" w:rsidRDefault="00A24A79" w:rsidP="00B06827">
            <w:pPr>
              <w:pStyle w:val="aa"/>
              <w:jc w:val="center"/>
              <w:rPr>
                <w:sz w:val="22"/>
                <w:szCs w:val="22"/>
              </w:rPr>
            </w:pPr>
            <w:r w:rsidRPr="008F4302">
              <w:rPr>
                <w:sz w:val="22"/>
                <w:szCs w:val="22"/>
              </w:rPr>
              <w:t>№ п/п</w:t>
            </w:r>
          </w:p>
        </w:tc>
        <w:tc>
          <w:tcPr>
            <w:tcW w:w="4678" w:type="dxa"/>
            <w:vMerge w:val="restart"/>
            <w:tcBorders>
              <w:top w:val="single" w:sz="4" w:space="0" w:color="auto"/>
              <w:left w:val="single" w:sz="4" w:space="0" w:color="auto"/>
              <w:bottom w:val="single" w:sz="4" w:space="0" w:color="auto"/>
              <w:right w:val="single" w:sz="4" w:space="0" w:color="auto"/>
            </w:tcBorders>
          </w:tcPr>
          <w:p w14:paraId="533EECD0" w14:textId="77777777" w:rsidR="00A24A79" w:rsidRPr="008F4302" w:rsidRDefault="00A24A79" w:rsidP="00B06827">
            <w:pPr>
              <w:pStyle w:val="aa"/>
              <w:jc w:val="center"/>
              <w:rPr>
                <w:sz w:val="22"/>
                <w:szCs w:val="22"/>
              </w:rPr>
            </w:pPr>
            <w:r w:rsidRPr="008F4302">
              <w:rPr>
                <w:sz w:val="22"/>
                <w:szCs w:val="22"/>
              </w:rPr>
              <w:t>Важнейшие целевые показатели и индикаторы Подпрограммы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14:paraId="300FCAEB" w14:textId="77777777" w:rsidR="00A24A79" w:rsidRPr="008F4302" w:rsidRDefault="00A24A79" w:rsidP="00B06827">
            <w:pPr>
              <w:pStyle w:val="aa"/>
              <w:jc w:val="center"/>
              <w:rPr>
                <w:sz w:val="22"/>
                <w:szCs w:val="22"/>
              </w:rPr>
            </w:pPr>
            <w:r w:rsidRPr="008F4302">
              <w:rPr>
                <w:sz w:val="22"/>
                <w:szCs w:val="22"/>
              </w:rPr>
              <w:t>Ед. изм.</w:t>
            </w:r>
          </w:p>
        </w:tc>
        <w:tc>
          <w:tcPr>
            <w:tcW w:w="8931" w:type="dxa"/>
            <w:gridSpan w:val="9"/>
            <w:tcBorders>
              <w:top w:val="single" w:sz="4" w:space="0" w:color="auto"/>
              <w:left w:val="single" w:sz="4" w:space="0" w:color="auto"/>
              <w:bottom w:val="single" w:sz="4" w:space="0" w:color="auto"/>
            </w:tcBorders>
          </w:tcPr>
          <w:p w14:paraId="68E86DAA" w14:textId="77777777" w:rsidR="00A24A79" w:rsidRPr="008F4302" w:rsidRDefault="00A24A79" w:rsidP="00B06827">
            <w:pPr>
              <w:pStyle w:val="aa"/>
              <w:jc w:val="center"/>
              <w:rPr>
                <w:sz w:val="22"/>
                <w:szCs w:val="22"/>
              </w:rPr>
            </w:pPr>
            <w:r w:rsidRPr="008F4302">
              <w:rPr>
                <w:sz w:val="22"/>
                <w:szCs w:val="22"/>
              </w:rPr>
              <w:t>Значение показателя</w:t>
            </w:r>
          </w:p>
        </w:tc>
      </w:tr>
      <w:tr w:rsidR="00A24A79" w:rsidRPr="008F4302" w14:paraId="3E71CF75" w14:textId="77777777" w:rsidTr="00B06827">
        <w:tc>
          <w:tcPr>
            <w:tcW w:w="709" w:type="dxa"/>
            <w:vMerge/>
            <w:tcBorders>
              <w:top w:val="single" w:sz="4" w:space="0" w:color="auto"/>
              <w:bottom w:val="single" w:sz="4" w:space="0" w:color="auto"/>
              <w:right w:val="single" w:sz="4" w:space="0" w:color="auto"/>
            </w:tcBorders>
          </w:tcPr>
          <w:p w14:paraId="7455445C" w14:textId="77777777" w:rsidR="00A24A79" w:rsidRPr="008F4302" w:rsidRDefault="00A24A79" w:rsidP="00B06827">
            <w:pPr>
              <w:pStyle w:val="aa"/>
              <w:rPr>
                <w:sz w:val="22"/>
                <w:szCs w:val="22"/>
              </w:rPr>
            </w:pPr>
          </w:p>
        </w:tc>
        <w:tc>
          <w:tcPr>
            <w:tcW w:w="4678" w:type="dxa"/>
            <w:vMerge/>
            <w:tcBorders>
              <w:top w:val="single" w:sz="4" w:space="0" w:color="auto"/>
              <w:left w:val="single" w:sz="4" w:space="0" w:color="auto"/>
              <w:bottom w:val="single" w:sz="4" w:space="0" w:color="auto"/>
              <w:right w:val="single" w:sz="4" w:space="0" w:color="auto"/>
            </w:tcBorders>
          </w:tcPr>
          <w:p w14:paraId="062C7CA7" w14:textId="77777777" w:rsidR="00A24A79" w:rsidRPr="008F4302" w:rsidRDefault="00A24A79" w:rsidP="00B06827">
            <w:pPr>
              <w:pStyle w:val="aa"/>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14:paraId="73B6D6A0" w14:textId="77777777" w:rsidR="00A24A79" w:rsidRPr="008F4302" w:rsidRDefault="00A24A79" w:rsidP="00B06827">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854AEA9" w14:textId="77777777" w:rsidR="00A24A79" w:rsidRPr="008F4302" w:rsidRDefault="00A24A79" w:rsidP="00B06827">
            <w:pPr>
              <w:pStyle w:val="aa"/>
              <w:jc w:val="center"/>
              <w:rPr>
                <w:sz w:val="22"/>
                <w:szCs w:val="22"/>
              </w:rPr>
            </w:pPr>
            <w:r w:rsidRPr="008F4302">
              <w:rPr>
                <w:sz w:val="22"/>
                <w:szCs w:val="22"/>
              </w:rPr>
              <w:t>2021 </w:t>
            </w:r>
          </w:p>
        </w:tc>
        <w:tc>
          <w:tcPr>
            <w:tcW w:w="992" w:type="dxa"/>
            <w:tcBorders>
              <w:top w:val="single" w:sz="4" w:space="0" w:color="auto"/>
              <w:left w:val="single" w:sz="4" w:space="0" w:color="auto"/>
              <w:bottom w:val="single" w:sz="4" w:space="0" w:color="auto"/>
              <w:right w:val="single" w:sz="4" w:space="0" w:color="auto"/>
            </w:tcBorders>
          </w:tcPr>
          <w:p w14:paraId="73BD7104" w14:textId="77777777" w:rsidR="00A24A79" w:rsidRPr="008F4302" w:rsidRDefault="00A24A79" w:rsidP="00B06827">
            <w:pPr>
              <w:pStyle w:val="aa"/>
              <w:jc w:val="center"/>
              <w:rPr>
                <w:sz w:val="22"/>
                <w:szCs w:val="22"/>
              </w:rPr>
            </w:pPr>
            <w:r w:rsidRPr="008F4302">
              <w:rPr>
                <w:sz w:val="22"/>
                <w:szCs w:val="22"/>
              </w:rPr>
              <w:t>2022 </w:t>
            </w:r>
          </w:p>
        </w:tc>
        <w:tc>
          <w:tcPr>
            <w:tcW w:w="1134" w:type="dxa"/>
            <w:tcBorders>
              <w:top w:val="single" w:sz="4" w:space="0" w:color="auto"/>
              <w:left w:val="single" w:sz="4" w:space="0" w:color="auto"/>
              <w:bottom w:val="single" w:sz="4" w:space="0" w:color="auto"/>
              <w:right w:val="single" w:sz="4" w:space="0" w:color="auto"/>
            </w:tcBorders>
          </w:tcPr>
          <w:p w14:paraId="45A5AEAC" w14:textId="77777777" w:rsidR="00A24A79" w:rsidRPr="008F4302" w:rsidRDefault="00A24A79" w:rsidP="00B06827">
            <w:pPr>
              <w:pStyle w:val="aa"/>
              <w:jc w:val="center"/>
              <w:rPr>
                <w:sz w:val="22"/>
                <w:szCs w:val="22"/>
              </w:rPr>
            </w:pPr>
            <w:r w:rsidRPr="008F4302">
              <w:rPr>
                <w:sz w:val="22"/>
                <w:szCs w:val="22"/>
              </w:rPr>
              <w:t>2023 </w:t>
            </w:r>
          </w:p>
        </w:tc>
        <w:tc>
          <w:tcPr>
            <w:tcW w:w="1134" w:type="dxa"/>
            <w:tcBorders>
              <w:top w:val="single" w:sz="4" w:space="0" w:color="auto"/>
              <w:left w:val="single" w:sz="4" w:space="0" w:color="auto"/>
              <w:bottom w:val="single" w:sz="4" w:space="0" w:color="auto"/>
              <w:right w:val="single" w:sz="4" w:space="0" w:color="auto"/>
            </w:tcBorders>
          </w:tcPr>
          <w:p w14:paraId="002ADF05" w14:textId="77777777" w:rsidR="00A24A79" w:rsidRPr="008F4302" w:rsidRDefault="00A24A79" w:rsidP="00B06827">
            <w:pPr>
              <w:pStyle w:val="aa"/>
              <w:jc w:val="center"/>
              <w:rPr>
                <w:sz w:val="22"/>
                <w:szCs w:val="22"/>
              </w:rPr>
            </w:pPr>
            <w:r w:rsidRPr="008F4302">
              <w:rPr>
                <w:sz w:val="22"/>
                <w:szCs w:val="22"/>
              </w:rPr>
              <w:t>2024 </w:t>
            </w:r>
          </w:p>
        </w:tc>
        <w:tc>
          <w:tcPr>
            <w:tcW w:w="1276" w:type="dxa"/>
            <w:tcBorders>
              <w:top w:val="single" w:sz="4" w:space="0" w:color="auto"/>
              <w:left w:val="single" w:sz="4" w:space="0" w:color="auto"/>
              <w:bottom w:val="single" w:sz="4" w:space="0" w:color="auto"/>
            </w:tcBorders>
          </w:tcPr>
          <w:p w14:paraId="07BA70D3" w14:textId="77777777" w:rsidR="00A24A79" w:rsidRPr="008F4302" w:rsidRDefault="00A24A79" w:rsidP="00B06827">
            <w:pPr>
              <w:pStyle w:val="aa"/>
              <w:jc w:val="center"/>
              <w:rPr>
                <w:sz w:val="22"/>
                <w:szCs w:val="22"/>
              </w:rPr>
            </w:pPr>
            <w:r w:rsidRPr="008F4302">
              <w:rPr>
                <w:sz w:val="22"/>
                <w:szCs w:val="22"/>
              </w:rPr>
              <w:t>2025 </w:t>
            </w:r>
          </w:p>
        </w:tc>
        <w:tc>
          <w:tcPr>
            <w:tcW w:w="1559" w:type="dxa"/>
            <w:gridSpan w:val="2"/>
            <w:tcBorders>
              <w:top w:val="single" w:sz="4" w:space="0" w:color="auto"/>
              <w:left w:val="single" w:sz="4" w:space="0" w:color="auto"/>
              <w:bottom w:val="single" w:sz="4" w:space="0" w:color="auto"/>
            </w:tcBorders>
          </w:tcPr>
          <w:p w14:paraId="1687165D" w14:textId="77777777" w:rsidR="00A24A79" w:rsidRPr="008F4302" w:rsidRDefault="00A24A79" w:rsidP="00B06827">
            <w:pPr>
              <w:pStyle w:val="aa"/>
              <w:jc w:val="center"/>
              <w:rPr>
                <w:sz w:val="22"/>
                <w:szCs w:val="22"/>
              </w:rPr>
            </w:pPr>
            <w:r w:rsidRPr="008F4302">
              <w:rPr>
                <w:sz w:val="22"/>
                <w:szCs w:val="22"/>
              </w:rPr>
              <w:t>2026-2030</w:t>
            </w:r>
          </w:p>
        </w:tc>
        <w:tc>
          <w:tcPr>
            <w:tcW w:w="1560" w:type="dxa"/>
            <w:gridSpan w:val="2"/>
            <w:tcBorders>
              <w:top w:val="single" w:sz="4" w:space="0" w:color="auto"/>
              <w:left w:val="single" w:sz="4" w:space="0" w:color="auto"/>
              <w:bottom w:val="single" w:sz="4" w:space="0" w:color="auto"/>
            </w:tcBorders>
          </w:tcPr>
          <w:p w14:paraId="5771A91E" w14:textId="77777777" w:rsidR="00A24A79" w:rsidRPr="008F4302" w:rsidRDefault="00A24A79" w:rsidP="00B06827">
            <w:pPr>
              <w:pStyle w:val="aa"/>
              <w:jc w:val="center"/>
              <w:rPr>
                <w:sz w:val="22"/>
                <w:szCs w:val="22"/>
              </w:rPr>
            </w:pPr>
            <w:r w:rsidRPr="008F4302">
              <w:rPr>
                <w:sz w:val="22"/>
                <w:szCs w:val="22"/>
              </w:rPr>
              <w:t>2031-2035</w:t>
            </w:r>
          </w:p>
        </w:tc>
      </w:tr>
      <w:tr w:rsidR="00A24A79" w:rsidRPr="008F4302" w14:paraId="23C4E38C" w14:textId="77777777" w:rsidTr="00B06827">
        <w:tc>
          <w:tcPr>
            <w:tcW w:w="709" w:type="dxa"/>
            <w:tcBorders>
              <w:top w:val="single" w:sz="4" w:space="0" w:color="auto"/>
              <w:bottom w:val="single" w:sz="4" w:space="0" w:color="auto"/>
              <w:right w:val="single" w:sz="4" w:space="0" w:color="auto"/>
            </w:tcBorders>
          </w:tcPr>
          <w:p w14:paraId="2F309EB6" w14:textId="77777777" w:rsidR="00A24A79" w:rsidRPr="008F4302" w:rsidRDefault="00A24A79" w:rsidP="00B06827">
            <w:pPr>
              <w:pStyle w:val="aa"/>
              <w:jc w:val="center"/>
              <w:rPr>
                <w:sz w:val="22"/>
                <w:szCs w:val="22"/>
              </w:rPr>
            </w:pPr>
            <w:r w:rsidRPr="008F4302">
              <w:rPr>
                <w:sz w:val="22"/>
                <w:szCs w:val="22"/>
              </w:rPr>
              <w:t>1</w:t>
            </w:r>
          </w:p>
        </w:tc>
        <w:tc>
          <w:tcPr>
            <w:tcW w:w="4678" w:type="dxa"/>
            <w:tcBorders>
              <w:top w:val="single" w:sz="4" w:space="0" w:color="auto"/>
              <w:left w:val="single" w:sz="4" w:space="0" w:color="auto"/>
              <w:bottom w:val="single" w:sz="4" w:space="0" w:color="auto"/>
              <w:right w:val="single" w:sz="4" w:space="0" w:color="auto"/>
            </w:tcBorders>
          </w:tcPr>
          <w:p w14:paraId="77457279" w14:textId="77777777" w:rsidR="00A24A79" w:rsidRPr="008F4302" w:rsidRDefault="00A24A79" w:rsidP="00B06827">
            <w:pPr>
              <w:pStyle w:val="aa"/>
              <w:jc w:val="center"/>
              <w:rPr>
                <w:sz w:val="22"/>
                <w:szCs w:val="22"/>
              </w:rPr>
            </w:pPr>
            <w:r w:rsidRPr="008F4302">
              <w:rPr>
                <w:sz w:val="22"/>
                <w:szCs w:val="22"/>
              </w:rPr>
              <w:t>2</w:t>
            </w:r>
          </w:p>
        </w:tc>
        <w:tc>
          <w:tcPr>
            <w:tcW w:w="850" w:type="dxa"/>
            <w:tcBorders>
              <w:top w:val="single" w:sz="4" w:space="0" w:color="auto"/>
              <w:left w:val="single" w:sz="4" w:space="0" w:color="auto"/>
              <w:bottom w:val="single" w:sz="4" w:space="0" w:color="auto"/>
              <w:right w:val="single" w:sz="4" w:space="0" w:color="auto"/>
            </w:tcBorders>
          </w:tcPr>
          <w:p w14:paraId="3E457B4D" w14:textId="77777777" w:rsidR="00A24A79" w:rsidRPr="008F4302" w:rsidRDefault="00A24A79" w:rsidP="00B06827">
            <w:pPr>
              <w:pStyle w:val="aa"/>
              <w:jc w:val="center"/>
              <w:rPr>
                <w:sz w:val="22"/>
                <w:szCs w:val="22"/>
              </w:rPr>
            </w:pPr>
            <w:r w:rsidRPr="008F4302">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0A980FD1" w14:textId="77777777" w:rsidR="00A24A79" w:rsidRPr="008F4302" w:rsidRDefault="00A24A79" w:rsidP="00B06827">
            <w:pPr>
              <w:pStyle w:val="aa"/>
              <w:jc w:val="center"/>
              <w:rPr>
                <w:sz w:val="22"/>
                <w:szCs w:val="22"/>
              </w:rPr>
            </w:pPr>
            <w:r w:rsidRPr="008F4302">
              <w:rPr>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06A38C69" w14:textId="77777777" w:rsidR="00A24A79" w:rsidRPr="008F4302" w:rsidRDefault="00A24A79" w:rsidP="00B06827">
            <w:pPr>
              <w:pStyle w:val="aa"/>
              <w:jc w:val="center"/>
              <w:rPr>
                <w:sz w:val="22"/>
                <w:szCs w:val="22"/>
              </w:rPr>
            </w:pPr>
            <w:r w:rsidRPr="008F4302">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14:paraId="4B4E568F" w14:textId="77777777" w:rsidR="00A24A79" w:rsidRPr="008F4302" w:rsidRDefault="00A24A79" w:rsidP="00B06827">
            <w:pPr>
              <w:pStyle w:val="aa"/>
              <w:jc w:val="center"/>
              <w:rPr>
                <w:sz w:val="22"/>
                <w:szCs w:val="22"/>
              </w:rPr>
            </w:pPr>
            <w:r w:rsidRPr="008F4302">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14:paraId="175B918E" w14:textId="77777777" w:rsidR="00A24A79" w:rsidRPr="008F4302" w:rsidRDefault="00A24A79" w:rsidP="00B06827">
            <w:pPr>
              <w:pStyle w:val="aa"/>
              <w:jc w:val="center"/>
              <w:rPr>
                <w:sz w:val="22"/>
                <w:szCs w:val="22"/>
              </w:rPr>
            </w:pPr>
            <w:r w:rsidRPr="008F4302">
              <w:rPr>
                <w:sz w:val="22"/>
                <w:szCs w:val="22"/>
              </w:rPr>
              <w:t>7</w:t>
            </w:r>
          </w:p>
        </w:tc>
        <w:tc>
          <w:tcPr>
            <w:tcW w:w="1276" w:type="dxa"/>
            <w:tcBorders>
              <w:top w:val="single" w:sz="4" w:space="0" w:color="auto"/>
              <w:left w:val="single" w:sz="4" w:space="0" w:color="auto"/>
              <w:bottom w:val="single" w:sz="4" w:space="0" w:color="auto"/>
            </w:tcBorders>
          </w:tcPr>
          <w:p w14:paraId="2EEBB3C0" w14:textId="77777777" w:rsidR="00A24A79" w:rsidRPr="008F4302" w:rsidRDefault="00A24A79" w:rsidP="00B06827">
            <w:pPr>
              <w:pStyle w:val="aa"/>
              <w:jc w:val="center"/>
              <w:rPr>
                <w:sz w:val="22"/>
                <w:szCs w:val="22"/>
              </w:rPr>
            </w:pPr>
            <w:r w:rsidRPr="008F4302">
              <w:rPr>
                <w:sz w:val="22"/>
                <w:szCs w:val="22"/>
              </w:rPr>
              <w:t>8</w:t>
            </w:r>
          </w:p>
        </w:tc>
        <w:tc>
          <w:tcPr>
            <w:tcW w:w="1559" w:type="dxa"/>
            <w:gridSpan w:val="2"/>
            <w:tcBorders>
              <w:top w:val="single" w:sz="4" w:space="0" w:color="auto"/>
              <w:left w:val="single" w:sz="4" w:space="0" w:color="auto"/>
              <w:bottom w:val="single" w:sz="4" w:space="0" w:color="auto"/>
            </w:tcBorders>
          </w:tcPr>
          <w:p w14:paraId="235BAB50" w14:textId="77777777" w:rsidR="00A24A79" w:rsidRPr="008F4302" w:rsidRDefault="00A24A79" w:rsidP="00B06827">
            <w:pPr>
              <w:pStyle w:val="aa"/>
              <w:jc w:val="center"/>
              <w:rPr>
                <w:sz w:val="22"/>
                <w:szCs w:val="22"/>
              </w:rPr>
            </w:pPr>
            <w:r w:rsidRPr="008F4302">
              <w:rPr>
                <w:sz w:val="22"/>
                <w:szCs w:val="22"/>
              </w:rPr>
              <w:t>9</w:t>
            </w:r>
          </w:p>
        </w:tc>
        <w:tc>
          <w:tcPr>
            <w:tcW w:w="1560" w:type="dxa"/>
            <w:gridSpan w:val="2"/>
            <w:tcBorders>
              <w:top w:val="single" w:sz="4" w:space="0" w:color="auto"/>
              <w:left w:val="single" w:sz="4" w:space="0" w:color="auto"/>
              <w:bottom w:val="single" w:sz="4" w:space="0" w:color="auto"/>
            </w:tcBorders>
          </w:tcPr>
          <w:p w14:paraId="0EC7D862" w14:textId="77777777" w:rsidR="00A24A79" w:rsidRPr="008F4302" w:rsidRDefault="00A24A79" w:rsidP="00B06827">
            <w:pPr>
              <w:pStyle w:val="aa"/>
              <w:jc w:val="center"/>
              <w:rPr>
                <w:sz w:val="22"/>
                <w:szCs w:val="22"/>
              </w:rPr>
            </w:pPr>
            <w:r w:rsidRPr="008F4302">
              <w:rPr>
                <w:sz w:val="22"/>
                <w:szCs w:val="22"/>
              </w:rPr>
              <w:t>10</w:t>
            </w:r>
          </w:p>
        </w:tc>
      </w:tr>
      <w:tr w:rsidR="00A24A79" w:rsidRPr="008F4302" w14:paraId="46231139" w14:textId="77777777" w:rsidTr="00B06827">
        <w:tc>
          <w:tcPr>
            <w:tcW w:w="15168" w:type="dxa"/>
            <w:gridSpan w:val="12"/>
            <w:tcBorders>
              <w:top w:val="single" w:sz="4" w:space="0" w:color="auto"/>
              <w:bottom w:val="single" w:sz="4" w:space="0" w:color="auto"/>
            </w:tcBorders>
          </w:tcPr>
          <w:p w14:paraId="535A3153" w14:textId="77777777" w:rsidR="00A24A79" w:rsidRPr="008F4302" w:rsidRDefault="00A24A79" w:rsidP="00B06827">
            <w:pPr>
              <w:pStyle w:val="aa"/>
              <w:jc w:val="center"/>
              <w:rPr>
                <w:b/>
                <w:sz w:val="22"/>
                <w:szCs w:val="22"/>
              </w:rPr>
            </w:pPr>
            <w:r w:rsidRPr="008F4302">
              <w:rPr>
                <w:b/>
                <w:sz w:val="22"/>
                <w:szCs w:val="22"/>
              </w:rPr>
              <w:t xml:space="preserve">Муниципальная программа города Чебоксары </w:t>
            </w:r>
            <w:r w:rsidR="00321F22">
              <w:rPr>
                <w:b/>
                <w:sz w:val="22"/>
                <w:szCs w:val="22"/>
              </w:rPr>
              <w:t>«</w:t>
            </w:r>
            <w:r w:rsidRPr="008F4302">
              <w:rPr>
                <w:b/>
                <w:sz w:val="22"/>
                <w:szCs w:val="22"/>
              </w:rPr>
              <w:t>Развитие образования</w:t>
            </w:r>
            <w:r w:rsidR="00321F22">
              <w:rPr>
                <w:b/>
                <w:sz w:val="22"/>
                <w:szCs w:val="22"/>
              </w:rPr>
              <w:t>»</w:t>
            </w:r>
          </w:p>
        </w:tc>
      </w:tr>
      <w:tr w:rsidR="00A24A79" w:rsidRPr="008F4302" w14:paraId="41AF46B9" w14:textId="77777777" w:rsidTr="00B06827">
        <w:tc>
          <w:tcPr>
            <w:tcW w:w="15168" w:type="dxa"/>
            <w:gridSpan w:val="12"/>
            <w:tcBorders>
              <w:top w:val="single" w:sz="4" w:space="0" w:color="auto"/>
              <w:bottom w:val="single" w:sz="4" w:space="0" w:color="auto"/>
            </w:tcBorders>
          </w:tcPr>
          <w:p w14:paraId="4A5889E7" w14:textId="77777777" w:rsidR="00A24A79" w:rsidRPr="008F4302" w:rsidRDefault="00A24A79" w:rsidP="00CA606F">
            <w:pPr>
              <w:pStyle w:val="aa"/>
              <w:jc w:val="center"/>
              <w:rPr>
                <w:b/>
                <w:sz w:val="22"/>
                <w:szCs w:val="22"/>
              </w:rPr>
            </w:pPr>
            <w:r w:rsidRPr="008F4302">
              <w:rPr>
                <w:b/>
                <w:sz w:val="22"/>
                <w:szCs w:val="22"/>
              </w:rPr>
              <w:t xml:space="preserve">Подпрограмма </w:t>
            </w:r>
            <w:r w:rsidR="00321F22">
              <w:rPr>
                <w:b/>
                <w:sz w:val="22"/>
                <w:szCs w:val="22"/>
              </w:rPr>
              <w:t>«</w:t>
            </w:r>
            <w:r w:rsidRPr="008F4302">
              <w:rPr>
                <w:b/>
                <w:sz w:val="22"/>
                <w:szCs w:val="22"/>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00321F22">
              <w:rPr>
                <w:b/>
                <w:sz w:val="22"/>
                <w:szCs w:val="22"/>
              </w:rPr>
              <w:t>»</w:t>
            </w:r>
          </w:p>
        </w:tc>
      </w:tr>
      <w:tr w:rsidR="00A24A79" w:rsidRPr="008F4302" w14:paraId="06420C0E" w14:textId="77777777" w:rsidTr="00B06827">
        <w:tc>
          <w:tcPr>
            <w:tcW w:w="709" w:type="dxa"/>
            <w:tcBorders>
              <w:top w:val="single" w:sz="4" w:space="0" w:color="auto"/>
              <w:bottom w:val="single" w:sz="4" w:space="0" w:color="auto"/>
              <w:right w:val="single" w:sz="4" w:space="0" w:color="auto"/>
            </w:tcBorders>
          </w:tcPr>
          <w:p w14:paraId="7C38FEF2" w14:textId="77777777" w:rsidR="00A24A79" w:rsidRPr="008F4302" w:rsidRDefault="00A24A79" w:rsidP="00B06827">
            <w:pPr>
              <w:pStyle w:val="aa"/>
              <w:jc w:val="center"/>
              <w:rPr>
                <w:sz w:val="22"/>
                <w:szCs w:val="22"/>
              </w:rPr>
            </w:pPr>
            <w:r w:rsidRPr="008F4302">
              <w:rPr>
                <w:sz w:val="22"/>
                <w:szCs w:val="22"/>
              </w:rPr>
              <w:t>1</w:t>
            </w:r>
          </w:p>
        </w:tc>
        <w:tc>
          <w:tcPr>
            <w:tcW w:w="4678" w:type="dxa"/>
            <w:tcBorders>
              <w:top w:val="single" w:sz="4" w:space="0" w:color="auto"/>
              <w:left w:val="single" w:sz="4" w:space="0" w:color="auto"/>
              <w:bottom w:val="single" w:sz="4" w:space="0" w:color="auto"/>
              <w:right w:val="single" w:sz="4" w:space="0" w:color="auto"/>
            </w:tcBorders>
          </w:tcPr>
          <w:p w14:paraId="31997EA7" w14:textId="77777777" w:rsidR="00A24A79" w:rsidRPr="008F4302" w:rsidRDefault="00A24A79" w:rsidP="00B06827">
            <w:pPr>
              <w:pStyle w:val="ac"/>
              <w:rPr>
                <w:sz w:val="20"/>
                <w:szCs w:val="20"/>
              </w:rPr>
            </w:pPr>
            <w:r w:rsidRPr="008F4302">
              <w:rPr>
                <w:sz w:val="20"/>
                <w:szCs w:val="20"/>
              </w:rPr>
              <w:t>Число новых мест в общеобразовательных организациях, введенных путем строительства (реконструкции) объектов инфраструктуры общего образования и капитального ремонта</w:t>
            </w:r>
          </w:p>
        </w:tc>
        <w:tc>
          <w:tcPr>
            <w:tcW w:w="850" w:type="dxa"/>
            <w:tcBorders>
              <w:top w:val="single" w:sz="4" w:space="0" w:color="auto"/>
              <w:left w:val="single" w:sz="4" w:space="0" w:color="auto"/>
              <w:bottom w:val="single" w:sz="4" w:space="0" w:color="auto"/>
              <w:right w:val="single" w:sz="4" w:space="0" w:color="auto"/>
            </w:tcBorders>
          </w:tcPr>
          <w:p w14:paraId="689CA681" w14:textId="77777777" w:rsidR="00A24A79" w:rsidRPr="008F4302" w:rsidRDefault="00A24A79" w:rsidP="00B06827">
            <w:pPr>
              <w:pStyle w:val="ac"/>
              <w:rPr>
                <w:sz w:val="20"/>
                <w:szCs w:val="20"/>
              </w:rPr>
            </w:pPr>
            <w:r w:rsidRPr="008F4302">
              <w:rPr>
                <w:sz w:val="20"/>
                <w:szCs w:val="20"/>
              </w:rPr>
              <w:t>мест</w:t>
            </w:r>
          </w:p>
        </w:tc>
        <w:tc>
          <w:tcPr>
            <w:tcW w:w="1276" w:type="dxa"/>
            <w:tcBorders>
              <w:top w:val="single" w:sz="4" w:space="0" w:color="auto"/>
              <w:left w:val="single" w:sz="4" w:space="0" w:color="auto"/>
              <w:bottom w:val="single" w:sz="4" w:space="0" w:color="auto"/>
              <w:right w:val="single" w:sz="4" w:space="0" w:color="auto"/>
            </w:tcBorders>
          </w:tcPr>
          <w:p w14:paraId="5CAC9AE6" w14:textId="77777777" w:rsidR="00A24A79" w:rsidRPr="008F4302" w:rsidRDefault="00A24A79" w:rsidP="00B06827">
            <w:pPr>
              <w:pStyle w:val="aa"/>
              <w:jc w:val="center"/>
              <w:rPr>
                <w:sz w:val="20"/>
                <w:szCs w:val="20"/>
              </w:rPr>
            </w:pPr>
            <w:r w:rsidRPr="008F430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64BF42F1" w14:textId="77777777" w:rsidR="00A24A79" w:rsidRPr="008F4302" w:rsidRDefault="00A24A79" w:rsidP="00B06827">
            <w:pPr>
              <w:pStyle w:val="aa"/>
              <w:jc w:val="center"/>
              <w:rPr>
                <w:sz w:val="20"/>
                <w:szCs w:val="20"/>
              </w:rPr>
            </w:pPr>
            <w:r w:rsidRPr="008F4302">
              <w:rPr>
                <w:sz w:val="20"/>
                <w:szCs w:val="20"/>
              </w:rPr>
              <w:t>1 600</w:t>
            </w:r>
          </w:p>
        </w:tc>
        <w:tc>
          <w:tcPr>
            <w:tcW w:w="1134" w:type="dxa"/>
            <w:tcBorders>
              <w:top w:val="single" w:sz="4" w:space="0" w:color="auto"/>
              <w:left w:val="single" w:sz="4" w:space="0" w:color="auto"/>
              <w:bottom w:val="single" w:sz="4" w:space="0" w:color="auto"/>
              <w:right w:val="single" w:sz="4" w:space="0" w:color="auto"/>
            </w:tcBorders>
          </w:tcPr>
          <w:p w14:paraId="18780C24" w14:textId="77777777" w:rsidR="00A24A79" w:rsidRPr="008F4302" w:rsidRDefault="00A24A79" w:rsidP="00B06827">
            <w:pPr>
              <w:pStyle w:val="aa"/>
              <w:jc w:val="center"/>
              <w:rPr>
                <w:sz w:val="20"/>
                <w:szCs w:val="20"/>
              </w:rPr>
            </w:pPr>
            <w:r w:rsidRPr="008F4302">
              <w:rPr>
                <w:sz w:val="20"/>
                <w:szCs w:val="20"/>
              </w:rPr>
              <w:t>2 600</w:t>
            </w:r>
          </w:p>
        </w:tc>
        <w:tc>
          <w:tcPr>
            <w:tcW w:w="1134" w:type="dxa"/>
            <w:tcBorders>
              <w:top w:val="single" w:sz="4" w:space="0" w:color="auto"/>
              <w:left w:val="single" w:sz="4" w:space="0" w:color="auto"/>
              <w:bottom w:val="single" w:sz="4" w:space="0" w:color="auto"/>
              <w:right w:val="single" w:sz="4" w:space="0" w:color="auto"/>
            </w:tcBorders>
          </w:tcPr>
          <w:p w14:paraId="50768CD4" w14:textId="77777777" w:rsidR="00A24A79" w:rsidRPr="008F4302" w:rsidRDefault="00A24A79" w:rsidP="00B06827">
            <w:pPr>
              <w:pStyle w:val="aa"/>
              <w:jc w:val="center"/>
              <w:rPr>
                <w:sz w:val="20"/>
                <w:szCs w:val="20"/>
              </w:rPr>
            </w:pPr>
            <w:r w:rsidRPr="008F4302">
              <w:rPr>
                <w:sz w:val="20"/>
                <w:szCs w:val="20"/>
              </w:rPr>
              <w:t>1 100</w:t>
            </w:r>
          </w:p>
        </w:tc>
        <w:tc>
          <w:tcPr>
            <w:tcW w:w="1361" w:type="dxa"/>
            <w:gridSpan w:val="2"/>
            <w:tcBorders>
              <w:top w:val="single" w:sz="4" w:space="0" w:color="auto"/>
              <w:left w:val="single" w:sz="4" w:space="0" w:color="auto"/>
              <w:bottom w:val="single" w:sz="4" w:space="0" w:color="auto"/>
              <w:right w:val="single" w:sz="4" w:space="0" w:color="auto"/>
            </w:tcBorders>
          </w:tcPr>
          <w:p w14:paraId="6F05935B" w14:textId="77777777" w:rsidR="00A24A79" w:rsidRPr="008F4302" w:rsidRDefault="00A24A79" w:rsidP="00B06827">
            <w:pPr>
              <w:pStyle w:val="aa"/>
              <w:jc w:val="center"/>
              <w:rPr>
                <w:sz w:val="20"/>
                <w:szCs w:val="20"/>
              </w:rPr>
            </w:pPr>
            <w:r w:rsidRPr="008F4302">
              <w:rPr>
                <w:sz w:val="20"/>
                <w:szCs w:val="20"/>
              </w:rPr>
              <w:t>1 100</w:t>
            </w:r>
          </w:p>
        </w:tc>
        <w:tc>
          <w:tcPr>
            <w:tcW w:w="1517" w:type="dxa"/>
            <w:gridSpan w:val="2"/>
            <w:tcBorders>
              <w:top w:val="single" w:sz="4" w:space="0" w:color="auto"/>
              <w:left w:val="single" w:sz="4" w:space="0" w:color="auto"/>
              <w:bottom w:val="single" w:sz="4" w:space="0" w:color="auto"/>
              <w:right w:val="single" w:sz="4" w:space="0" w:color="auto"/>
            </w:tcBorders>
          </w:tcPr>
          <w:p w14:paraId="43F2EAF1" w14:textId="77777777" w:rsidR="00A24A79" w:rsidRPr="008F4302" w:rsidRDefault="00A24A79" w:rsidP="00B06827">
            <w:pPr>
              <w:pStyle w:val="aa"/>
              <w:jc w:val="center"/>
              <w:rPr>
                <w:sz w:val="20"/>
                <w:szCs w:val="20"/>
              </w:rPr>
            </w:pPr>
            <w:r w:rsidRPr="008F4302">
              <w:rPr>
                <w:sz w:val="20"/>
                <w:szCs w:val="20"/>
              </w:rPr>
              <w:t>1 950</w:t>
            </w:r>
          </w:p>
        </w:tc>
        <w:tc>
          <w:tcPr>
            <w:tcW w:w="1517" w:type="dxa"/>
            <w:tcBorders>
              <w:top w:val="single" w:sz="4" w:space="0" w:color="auto"/>
              <w:left w:val="single" w:sz="4" w:space="0" w:color="auto"/>
              <w:bottom w:val="single" w:sz="4" w:space="0" w:color="auto"/>
            </w:tcBorders>
          </w:tcPr>
          <w:p w14:paraId="592BF425" w14:textId="77777777" w:rsidR="00A24A79" w:rsidRPr="008F4302" w:rsidRDefault="00A24A79" w:rsidP="00B06827">
            <w:pPr>
              <w:pStyle w:val="aa"/>
              <w:jc w:val="center"/>
              <w:rPr>
                <w:sz w:val="20"/>
                <w:szCs w:val="20"/>
              </w:rPr>
            </w:pPr>
            <w:r w:rsidRPr="008F4302">
              <w:rPr>
                <w:sz w:val="20"/>
                <w:szCs w:val="20"/>
              </w:rPr>
              <w:t>0</w:t>
            </w:r>
          </w:p>
        </w:tc>
      </w:tr>
      <w:tr w:rsidR="00A24A79" w:rsidRPr="008F4302" w14:paraId="408453B3" w14:textId="77777777" w:rsidTr="00B06827">
        <w:tc>
          <w:tcPr>
            <w:tcW w:w="709" w:type="dxa"/>
            <w:tcBorders>
              <w:top w:val="single" w:sz="4" w:space="0" w:color="auto"/>
              <w:bottom w:val="single" w:sz="4" w:space="0" w:color="auto"/>
              <w:right w:val="single" w:sz="4" w:space="0" w:color="auto"/>
            </w:tcBorders>
          </w:tcPr>
          <w:p w14:paraId="2ED53C0B" w14:textId="77777777" w:rsidR="00A24A79" w:rsidRPr="008F4302" w:rsidRDefault="00A24A79" w:rsidP="00B06827">
            <w:pPr>
              <w:pStyle w:val="aa"/>
              <w:jc w:val="center"/>
              <w:rPr>
                <w:sz w:val="22"/>
                <w:szCs w:val="22"/>
              </w:rPr>
            </w:pPr>
            <w:r w:rsidRPr="008F4302">
              <w:rPr>
                <w:sz w:val="22"/>
                <w:szCs w:val="22"/>
              </w:rPr>
              <w:t>2</w:t>
            </w:r>
          </w:p>
        </w:tc>
        <w:tc>
          <w:tcPr>
            <w:tcW w:w="4678" w:type="dxa"/>
            <w:tcBorders>
              <w:top w:val="single" w:sz="4" w:space="0" w:color="auto"/>
              <w:left w:val="single" w:sz="4" w:space="0" w:color="auto"/>
              <w:bottom w:val="single" w:sz="4" w:space="0" w:color="auto"/>
              <w:right w:val="single" w:sz="4" w:space="0" w:color="auto"/>
            </w:tcBorders>
          </w:tcPr>
          <w:p w14:paraId="456D4C5C" w14:textId="77777777" w:rsidR="00A24A79" w:rsidRPr="008F4302" w:rsidRDefault="00A24A79" w:rsidP="00B06827">
            <w:pPr>
              <w:pStyle w:val="ac"/>
              <w:rPr>
                <w:sz w:val="20"/>
                <w:szCs w:val="20"/>
              </w:rPr>
            </w:pPr>
            <w:r w:rsidRPr="008F4302">
              <w:rPr>
                <w:sz w:val="20"/>
                <w:szCs w:val="20"/>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14:paraId="0D174183" w14:textId="77777777" w:rsidR="00A24A79" w:rsidRPr="008F4302" w:rsidRDefault="00A24A79" w:rsidP="00B06827">
            <w:pPr>
              <w:pStyle w:val="ac"/>
              <w:rPr>
                <w:sz w:val="20"/>
                <w:szCs w:val="20"/>
              </w:rPr>
            </w:pPr>
            <w:r w:rsidRPr="008F4302">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038FB22" w14:textId="77777777" w:rsidR="00A24A79" w:rsidRPr="008F4302" w:rsidRDefault="00A24A79" w:rsidP="00B06827">
            <w:pPr>
              <w:pStyle w:val="aa"/>
              <w:jc w:val="center"/>
              <w:rPr>
                <w:sz w:val="20"/>
                <w:szCs w:val="20"/>
              </w:rPr>
            </w:pPr>
            <w:r w:rsidRPr="008F4302">
              <w:rPr>
                <w:sz w:val="20"/>
                <w:szCs w:val="20"/>
              </w:rPr>
              <w:t>63,5</w:t>
            </w:r>
          </w:p>
        </w:tc>
        <w:tc>
          <w:tcPr>
            <w:tcW w:w="992" w:type="dxa"/>
            <w:tcBorders>
              <w:top w:val="single" w:sz="4" w:space="0" w:color="auto"/>
              <w:left w:val="single" w:sz="4" w:space="0" w:color="auto"/>
              <w:bottom w:val="single" w:sz="4" w:space="0" w:color="auto"/>
              <w:right w:val="single" w:sz="4" w:space="0" w:color="auto"/>
            </w:tcBorders>
          </w:tcPr>
          <w:p w14:paraId="35071833" w14:textId="77777777" w:rsidR="00A24A79" w:rsidRPr="008F4302" w:rsidRDefault="00A24A79" w:rsidP="00B06827">
            <w:pPr>
              <w:pStyle w:val="aa"/>
              <w:jc w:val="center"/>
              <w:rPr>
                <w:sz w:val="20"/>
                <w:szCs w:val="20"/>
              </w:rPr>
            </w:pPr>
            <w:r w:rsidRPr="008F4302">
              <w:rPr>
                <w:sz w:val="20"/>
                <w:szCs w:val="20"/>
              </w:rPr>
              <w:t>65,0</w:t>
            </w:r>
          </w:p>
        </w:tc>
        <w:tc>
          <w:tcPr>
            <w:tcW w:w="1134" w:type="dxa"/>
            <w:tcBorders>
              <w:top w:val="single" w:sz="4" w:space="0" w:color="auto"/>
              <w:left w:val="single" w:sz="4" w:space="0" w:color="auto"/>
              <w:bottom w:val="single" w:sz="4" w:space="0" w:color="auto"/>
              <w:right w:val="single" w:sz="4" w:space="0" w:color="auto"/>
            </w:tcBorders>
          </w:tcPr>
          <w:p w14:paraId="6C3835FD" w14:textId="77777777" w:rsidR="00A24A79" w:rsidRPr="008F4302" w:rsidRDefault="00A24A79" w:rsidP="00B06827">
            <w:pPr>
              <w:pStyle w:val="aa"/>
              <w:jc w:val="center"/>
              <w:rPr>
                <w:sz w:val="20"/>
                <w:szCs w:val="20"/>
              </w:rPr>
            </w:pPr>
            <w:r w:rsidRPr="008F4302">
              <w:rPr>
                <w:sz w:val="20"/>
                <w:szCs w:val="20"/>
              </w:rPr>
              <w:t>67,0</w:t>
            </w:r>
          </w:p>
        </w:tc>
        <w:tc>
          <w:tcPr>
            <w:tcW w:w="1134" w:type="dxa"/>
            <w:tcBorders>
              <w:top w:val="single" w:sz="4" w:space="0" w:color="auto"/>
              <w:left w:val="single" w:sz="4" w:space="0" w:color="auto"/>
              <w:bottom w:val="single" w:sz="4" w:space="0" w:color="auto"/>
              <w:right w:val="single" w:sz="4" w:space="0" w:color="auto"/>
            </w:tcBorders>
          </w:tcPr>
          <w:p w14:paraId="437C2678" w14:textId="77777777" w:rsidR="00A24A79" w:rsidRPr="008F4302" w:rsidRDefault="00A24A79" w:rsidP="00B06827">
            <w:pPr>
              <w:pStyle w:val="aa"/>
              <w:jc w:val="center"/>
              <w:rPr>
                <w:sz w:val="20"/>
                <w:szCs w:val="20"/>
              </w:rPr>
            </w:pPr>
            <w:r w:rsidRPr="008F4302">
              <w:rPr>
                <w:sz w:val="20"/>
                <w:szCs w:val="20"/>
              </w:rPr>
              <w:t>70,0</w:t>
            </w:r>
          </w:p>
        </w:tc>
        <w:tc>
          <w:tcPr>
            <w:tcW w:w="1361" w:type="dxa"/>
            <w:gridSpan w:val="2"/>
            <w:tcBorders>
              <w:top w:val="single" w:sz="4" w:space="0" w:color="auto"/>
              <w:left w:val="single" w:sz="4" w:space="0" w:color="auto"/>
              <w:bottom w:val="single" w:sz="4" w:space="0" w:color="auto"/>
              <w:right w:val="single" w:sz="4" w:space="0" w:color="auto"/>
            </w:tcBorders>
          </w:tcPr>
          <w:p w14:paraId="0CDC914E" w14:textId="77777777" w:rsidR="00A24A79" w:rsidRPr="008F4302" w:rsidRDefault="00A24A79" w:rsidP="00B06827">
            <w:pPr>
              <w:pStyle w:val="aa"/>
              <w:jc w:val="center"/>
              <w:rPr>
                <w:sz w:val="20"/>
                <w:szCs w:val="20"/>
              </w:rPr>
            </w:pPr>
            <w:r w:rsidRPr="008F4302">
              <w:rPr>
                <w:sz w:val="20"/>
                <w:szCs w:val="20"/>
              </w:rPr>
              <w:t>70,0</w:t>
            </w:r>
          </w:p>
        </w:tc>
        <w:tc>
          <w:tcPr>
            <w:tcW w:w="1517" w:type="dxa"/>
            <w:gridSpan w:val="2"/>
            <w:tcBorders>
              <w:top w:val="single" w:sz="4" w:space="0" w:color="auto"/>
              <w:left w:val="single" w:sz="4" w:space="0" w:color="auto"/>
              <w:bottom w:val="single" w:sz="4" w:space="0" w:color="auto"/>
              <w:right w:val="single" w:sz="4" w:space="0" w:color="auto"/>
            </w:tcBorders>
          </w:tcPr>
          <w:p w14:paraId="04BF0A4C" w14:textId="77777777" w:rsidR="00A24A79" w:rsidRPr="008F4302" w:rsidRDefault="00A24A79" w:rsidP="00B06827">
            <w:pPr>
              <w:pStyle w:val="aa"/>
              <w:jc w:val="center"/>
              <w:rPr>
                <w:sz w:val="20"/>
                <w:szCs w:val="20"/>
              </w:rPr>
            </w:pPr>
            <w:r w:rsidRPr="008F4302">
              <w:rPr>
                <w:sz w:val="20"/>
                <w:szCs w:val="20"/>
              </w:rPr>
              <w:t>80,0</w:t>
            </w:r>
          </w:p>
        </w:tc>
        <w:tc>
          <w:tcPr>
            <w:tcW w:w="1517" w:type="dxa"/>
            <w:tcBorders>
              <w:top w:val="single" w:sz="4" w:space="0" w:color="auto"/>
              <w:left w:val="single" w:sz="4" w:space="0" w:color="auto"/>
              <w:bottom w:val="single" w:sz="4" w:space="0" w:color="auto"/>
            </w:tcBorders>
          </w:tcPr>
          <w:p w14:paraId="2FFAB87D" w14:textId="77777777" w:rsidR="00A24A79" w:rsidRPr="008F4302" w:rsidRDefault="00A24A79" w:rsidP="00B06827">
            <w:pPr>
              <w:pStyle w:val="aa"/>
              <w:jc w:val="center"/>
              <w:rPr>
                <w:sz w:val="20"/>
                <w:szCs w:val="20"/>
              </w:rPr>
            </w:pPr>
            <w:r w:rsidRPr="008F4302">
              <w:rPr>
                <w:sz w:val="20"/>
                <w:szCs w:val="20"/>
              </w:rPr>
              <w:t>80,0</w:t>
            </w:r>
          </w:p>
        </w:tc>
      </w:tr>
      <w:tr w:rsidR="00A24A79" w:rsidRPr="008F4302" w14:paraId="2343CC6A" w14:textId="77777777" w:rsidTr="00B06827">
        <w:tc>
          <w:tcPr>
            <w:tcW w:w="709" w:type="dxa"/>
            <w:tcBorders>
              <w:top w:val="single" w:sz="4" w:space="0" w:color="auto"/>
              <w:bottom w:val="single" w:sz="4" w:space="0" w:color="auto"/>
              <w:right w:val="single" w:sz="4" w:space="0" w:color="auto"/>
            </w:tcBorders>
          </w:tcPr>
          <w:p w14:paraId="2F8BCE06" w14:textId="77777777" w:rsidR="00A24A79" w:rsidRPr="008F4302" w:rsidRDefault="00A24A79" w:rsidP="00B06827">
            <w:pPr>
              <w:pStyle w:val="aa"/>
              <w:jc w:val="center"/>
              <w:rPr>
                <w:sz w:val="22"/>
                <w:szCs w:val="22"/>
              </w:rPr>
            </w:pPr>
            <w:r w:rsidRPr="008F4302">
              <w:rPr>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216B8769" w14:textId="77777777" w:rsidR="00A24A79" w:rsidRPr="008F4302" w:rsidRDefault="00A24A79" w:rsidP="00B06827">
            <w:pPr>
              <w:pStyle w:val="ac"/>
              <w:rPr>
                <w:sz w:val="20"/>
                <w:szCs w:val="20"/>
              </w:rPr>
            </w:pPr>
            <w:r w:rsidRPr="008F4302">
              <w:rPr>
                <w:sz w:val="20"/>
                <w:szCs w:val="20"/>
              </w:rPr>
              <w:t>Удельный вес численности обучающихся, занимающихся в одну смену, в общей численности обучающихся в общеобразовательных организациях, %</w:t>
            </w:r>
          </w:p>
        </w:tc>
        <w:tc>
          <w:tcPr>
            <w:tcW w:w="850" w:type="dxa"/>
            <w:tcBorders>
              <w:top w:val="single" w:sz="4" w:space="0" w:color="auto"/>
              <w:left w:val="single" w:sz="4" w:space="0" w:color="auto"/>
              <w:bottom w:val="single" w:sz="4" w:space="0" w:color="auto"/>
              <w:right w:val="single" w:sz="4" w:space="0" w:color="auto"/>
            </w:tcBorders>
          </w:tcPr>
          <w:p w14:paraId="353688B5" w14:textId="77777777" w:rsidR="00A24A79" w:rsidRPr="008F4302" w:rsidRDefault="00A24A79" w:rsidP="00B06827">
            <w:pPr>
              <w:pStyle w:val="ac"/>
              <w:rPr>
                <w:sz w:val="20"/>
                <w:szCs w:val="20"/>
              </w:rPr>
            </w:pPr>
            <w:r w:rsidRPr="008F4302">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8275F20" w14:textId="77777777" w:rsidR="00A24A79" w:rsidRPr="008F4302" w:rsidRDefault="00A24A79" w:rsidP="00B06827">
            <w:pPr>
              <w:pStyle w:val="aa"/>
              <w:jc w:val="center"/>
              <w:rPr>
                <w:sz w:val="20"/>
                <w:szCs w:val="20"/>
              </w:rPr>
            </w:pPr>
            <w:r w:rsidRPr="008F4302">
              <w:rPr>
                <w:sz w:val="20"/>
                <w:szCs w:val="20"/>
              </w:rPr>
              <w:t>89,0</w:t>
            </w:r>
          </w:p>
        </w:tc>
        <w:tc>
          <w:tcPr>
            <w:tcW w:w="992" w:type="dxa"/>
            <w:tcBorders>
              <w:top w:val="single" w:sz="4" w:space="0" w:color="auto"/>
              <w:left w:val="single" w:sz="4" w:space="0" w:color="auto"/>
              <w:bottom w:val="single" w:sz="4" w:space="0" w:color="auto"/>
              <w:right w:val="single" w:sz="4" w:space="0" w:color="auto"/>
            </w:tcBorders>
          </w:tcPr>
          <w:p w14:paraId="6978FA28" w14:textId="77777777" w:rsidR="00A24A79" w:rsidRPr="008F4302" w:rsidRDefault="00A24A79" w:rsidP="00B06827">
            <w:pPr>
              <w:pStyle w:val="aa"/>
              <w:jc w:val="center"/>
              <w:rPr>
                <w:sz w:val="20"/>
                <w:szCs w:val="20"/>
              </w:rPr>
            </w:pPr>
            <w:r w:rsidRPr="008F4302">
              <w:rPr>
                <w:sz w:val="20"/>
                <w:szCs w:val="20"/>
              </w:rPr>
              <w:t>90,0</w:t>
            </w:r>
          </w:p>
        </w:tc>
        <w:tc>
          <w:tcPr>
            <w:tcW w:w="1134" w:type="dxa"/>
            <w:tcBorders>
              <w:top w:val="single" w:sz="4" w:space="0" w:color="auto"/>
              <w:left w:val="single" w:sz="4" w:space="0" w:color="auto"/>
              <w:bottom w:val="single" w:sz="4" w:space="0" w:color="auto"/>
              <w:right w:val="single" w:sz="4" w:space="0" w:color="auto"/>
            </w:tcBorders>
          </w:tcPr>
          <w:p w14:paraId="6121BED3" w14:textId="77777777" w:rsidR="00A24A79" w:rsidRPr="008F4302" w:rsidRDefault="00A24A79" w:rsidP="00B06827">
            <w:pPr>
              <w:pStyle w:val="aa"/>
              <w:jc w:val="center"/>
              <w:rPr>
                <w:sz w:val="20"/>
                <w:szCs w:val="20"/>
              </w:rPr>
            </w:pPr>
            <w:r w:rsidRPr="008F4302">
              <w:rPr>
                <w:sz w:val="20"/>
                <w:szCs w:val="20"/>
              </w:rPr>
              <w:t>90,0</w:t>
            </w:r>
          </w:p>
        </w:tc>
        <w:tc>
          <w:tcPr>
            <w:tcW w:w="1134" w:type="dxa"/>
            <w:tcBorders>
              <w:top w:val="single" w:sz="4" w:space="0" w:color="auto"/>
              <w:left w:val="single" w:sz="4" w:space="0" w:color="auto"/>
              <w:bottom w:val="single" w:sz="4" w:space="0" w:color="auto"/>
              <w:right w:val="single" w:sz="4" w:space="0" w:color="auto"/>
            </w:tcBorders>
          </w:tcPr>
          <w:p w14:paraId="66A28CE0" w14:textId="77777777" w:rsidR="00A24A79" w:rsidRPr="008F4302" w:rsidRDefault="00A24A79" w:rsidP="00B06827">
            <w:pPr>
              <w:pStyle w:val="aa"/>
              <w:jc w:val="center"/>
              <w:rPr>
                <w:sz w:val="20"/>
                <w:szCs w:val="20"/>
              </w:rPr>
            </w:pPr>
            <w:r w:rsidRPr="008F4302">
              <w:rPr>
                <w:sz w:val="20"/>
                <w:szCs w:val="20"/>
              </w:rPr>
              <w:t>95,0</w:t>
            </w:r>
          </w:p>
        </w:tc>
        <w:tc>
          <w:tcPr>
            <w:tcW w:w="1361" w:type="dxa"/>
            <w:gridSpan w:val="2"/>
            <w:tcBorders>
              <w:top w:val="single" w:sz="4" w:space="0" w:color="auto"/>
              <w:left w:val="single" w:sz="4" w:space="0" w:color="auto"/>
              <w:bottom w:val="single" w:sz="4" w:space="0" w:color="auto"/>
              <w:right w:val="single" w:sz="4" w:space="0" w:color="auto"/>
            </w:tcBorders>
          </w:tcPr>
          <w:p w14:paraId="0503609E" w14:textId="77777777" w:rsidR="00A24A79" w:rsidRPr="008F4302" w:rsidRDefault="00A24A79" w:rsidP="00B06827">
            <w:pPr>
              <w:pStyle w:val="aa"/>
              <w:jc w:val="center"/>
              <w:rPr>
                <w:sz w:val="20"/>
                <w:szCs w:val="20"/>
              </w:rPr>
            </w:pPr>
            <w:r w:rsidRPr="008F4302">
              <w:rPr>
                <w:sz w:val="20"/>
                <w:szCs w:val="20"/>
              </w:rPr>
              <w:t>95,0</w:t>
            </w:r>
          </w:p>
        </w:tc>
        <w:tc>
          <w:tcPr>
            <w:tcW w:w="1517" w:type="dxa"/>
            <w:gridSpan w:val="2"/>
            <w:tcBorders>
              <w:top w:val="single" w:sz="4" w:space="0" w:color="auto"/>
              <w:left w:val="single" w:sz="4" w:space="0" w:color="auto"/>
              <w:bottom w:val="single" w:sz="4" w:space="0" w:color="auto"/>
              <w:right w:val="single" w:sz="4" w:space="0" w:color="auto"/>
            </w:tcBorders>
          </w:tcPr>
          <w:p w14:paraId="6D9E4ECF" w14:textId="77777777" w:rsidR="00A24A79" w:rsidRPr="008F4302" w:rsidRDefault="00A24A79" w:rsidP="00B06827">
            <w:pPr>
              <w:pStyle w:val="aa"/>
              <w:jc w:val="center"/>
              <w:rPr>
                <w:sz w:val="20"/>
                <w:szCs w:val="20"/>
              </w:rPr>
            </w:pPr>
            <w:r w:rsidRPr="008F4302">
              <w:rPr>
                <w:sz w:val="20"/>
                <w:szCs w:val="20"/>
              </w:rPr>
              <w:t>95,0</w:t>
            </w:r>
          </w:p>
        </w:tc>
        <w:tc>
          <w:tcPr>
            <w:tcW w:w="1517" w:type="dxa"/>
            <w:tcBorders>
              <w:top w:val="single" w:sz="4" w:space="0" w:color="auto"/>
              <w:left w:val="single" w:sz="4" w:space="0" w:color="auto"/>
              <w:bottom w:val="single" w:sz="4" w:space="0" w:color="auto"/>
            </w:tcBorders>
          </w:tcPr>
          <w:p w14:paraId="6D424AFD" w14:textId="77777777" w:rsidR="00A24A79" w:rsidRPr="008F4302" w:rsidRDefault="00A24A79" w:rsidP="00B06827">
            <w:pPr>
              <w:pStyle w:val="aa"/>
              <w:jc w:val="center"/>
              <w:rPr>
                <w:sz w:val="20"/>
                <w:szCs w:val="20"/>
              </w:rPr>
            </w:pPr>
            <w:r w:rsidRPr="008F4302">
              <w:rPr>
                <w:sz w:val="20"/>
                <w:szCs w:val="20"/>
              </w:rPr>
              <w:t>95,0</w:t>
            </w:r>
          </w:p>
        </w:tc>
      </w:tr>
    </w:tbl>
    <w:p w14:paraId="7B05C5C3" w14:textId="77777777" w:rsidR="0016250E" w:rsidRDefault="00A24A79" w:rsidP="00A24A79">
      <w:pPr>
        <w:jc w:val="center"/>
        <w:rPr>
          <w:rStyle w:val="a3"/>
          <w:rFonts w:ascii="Times New Roman" w:hAnsi="Times New Roman" w:cs="Times New Roman"/>
          <w:b w:val="0"/>
          <w:bCs/>
          <w:color w:val="auto"/>
        </w:rPr>
        <w:sectPr w:rsidR="0016250E" w:rsidSect="0016250E">
          <w:headerReference w:type="default" r:id="rId45"/>
          <w:footerReference w:type="default" r:id="rId46"/>
          <w:pgSz w:w="16837" w:h="11905" w:orient="landscape"/>
          <w:pgMar w:top="1440" w:right="800" w:bottom="993" w:left="800" w:header="720" w:footer="720" w:gutter="0"/>
          <w:cols w:space="720"/>
          <w:noEndnote/>
        </w:sectPr>
      </w:pPr>
      <w:r w:rsidRPr="008F4302">
        <w:rPr>
          <w:rStyle w:val="a3"/>
          <w:rFonts w:ascii="Times New Roman" w:hAnsi="Times New Roman" w:cs="Times New Roman"/>
          <w:b w:val="0"/>
          <w:bCs/>
          <w:color w:val="auto"/>
        </w:rPr>
        <w:t>_______________________________________</w:t>
      </w:r>
    </w:p>
    <w:p w14:paraId="2780C014" w14:textId="77777777" w:rsidR="00A24A79" w:rsidRPr="008F4302" w:rsidRDefault="00A24A79" w:rsidP="0016250E">
      <w:pPr>
        <w:tabs>
          <w:tab w:val="left" w:pos="5475"/>
          <w:tab w:val="left" w:pos="9350"/>
        </w:tabs>
        <w:ind w:left="10206" w:firstLine="0"/>
        <w:jc w:val="left"/>
        <w:rPr>
          <w:rFonts w:ascii="Times New Roman" w:hAnsi="Times New Roman" w:cs="Times New Roman"/>
          <w:lang w:eastAsia="en-US"/>
        </w:rPr>
      </w:pPr>
      <w:r w:rsidRPr="008F4302">
        <w:rPr>
          <w:rFonts w:ascii="Times New Roman" w:hAnsi="Times New Roman" w:cs="Times New Roman"/>
          <w:lang w:eastAsia="en-US"/>
        </w:rPr>
        <w:t>Приложение № 2</w:t>
      </w:r>
    </w:p>
    <w:p w14:paraId="11558B05" w14:textId="77777777" w:rsidR="00A24A79" w:rsidRPr="008F4302" w:rsidRDefault="00A24A79" w:rsidP="0016250E">
      <w:pPr>
        <w:tabs>
          <w:tab w:val="left" w:pos="5475"/>
          <w:tab w:val="center" w:pos="7696"/>
          <w:tab w:val="right" w:pos="14853"/>
        </w:tabs>
        <w:ind w:left="10206" w:firstLine="0"/>
        <w:jc w:val="left"/>
        <w:rPr>
          <w:rFonts w:ascii="Times New Roman" w:hAnsi="Times New Roman" w:cs="Times New Roman"/>
          <w:lang w:eastAsia="en-US"/>
        </w:rPr>
      </w:pPr>
      <w:r w:rsidRPr="008F4302">
        <w:rPr>
          <w:rFonts w:ascii="Times New Roman" w:hAnsi="Times New Roman" w:cs="Times New Roman"/>
          <w:lang w:eastAsia="en-US"/>
        </w:rPr>
        <w:t xml:space="preserve">к </w:t>
      </w:r>
      <w:r w:rsidR="00154E26">
        <w:rPr>
          <w:rFonts w:ascii="Times New Roman" w:hAnsi="Times New Roman" w:cs="Times New Roman"/>
          <w:lang w:eastAsia="en-US"/>
        </w:rPr>
        <w:t>п</w:t>
      </w:r>
      <w:r w:rsidRPr="008F4302">
        <w:rPr>
          <w:rFonts w:ascii="Times New Roman" w:hAnsi="Times New Roman" w:cs="Times New Roman"/>
          <w:lang w:eastAsia="en-US"/>
        </w:rPr>
        <w:t xml:space="preserve">одпрограмме </w:t>
      </w:r>
      <w:r w:rsidR="00321F22">
        <w:rPr>
          <w:rFonts w:ascii="Times New Roman" w:hAnsi="Times New Roman" w:cs="Times New Roman"/>
          <w:lang w:eastAsia="en-US"/>
        </w:rPr>
        <w:t>«</w:t>
      </w:r>
      <w:r w:rsidRPr="008F4302">
        <w:rPr>
          <w:rFonts w:ascii="Times New Roman" w:hAnsi="Times New Roman" w:cs="Times New Roman"/>
          <w:lang w:eastAsia="en-US"/>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00321F22">
        <w:rPr>
          <w:rFonts w:ascii="Times New Roman" w:hAnsi="Times New Roman" w:cs="Times New Roman"/>
          <w:lang w:eastAsia="en-US"/>
        </w:rPr>
        <w:t>»</w:t>
      </w:r>
    </w:p>
    <w:p w14:paraId="19C30ACC" w14:textId="77777777" w:rsidR="00A24A79" w:rsidRPr="008F4302" w:rsidRDefault="00A24A79" w:rsidP="00A24A79">
      <w:pPr>
        <w:tabs>
          <w:tab w:val="left" w:pos="5475"/>
        </w:tabs>
        <w:ind w:firstLine="539"/>
        <w:jc w:val="right"/>
        <w:rPr>
          <w:rFonts w:ascii="Times New Roman" w:hAnsi="Times New Roman" w:cs="Times New Roman"/>
          <w:sz w:val="22"/>
          <w:szCs w:val="22"/>
          <w:lang w:eastAsia="en-US"/>
        </w:rPr>
      </w:pPr>
    </w:p>
    <w:p w14:paraId="6A81EEA0" w14:textId="77777777" w:rsidR="00A24A79" w:rsidRPr="008F4302" w:rsidRDefault="00A24A79" w:rsidP="00A24A79">
      <w:pPr>
        <w:tabs>
          <w:tab w:val="left" w:pos="235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РЕСУРСНОЕ ОБЕСПЕЧЕНИЕ</w:t>
      </w:r>
    </w:p>
    <w:p w14:paraId="15AC6B03" w14:textId="77777777" w:rsidR="00A24A79" w:rsidRPr="008F4302" w:rsidRDefault="00A24A79" w:rsidP="00A24A79">
      <w:pPr>
        <w:tabs>
          <w:tab w:val="left" w:pos="181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РЕАЛИЗАЦИИ ПОДПРОГРАММЫ МУНИЦИПАЛЬНОЙ ПРОГРАММЫ</w:t>
      </w:r>
    </w:p>
    <w:p w14:paraId="1292015F" w14:textId="77777777" w:rsidR="00A24A79" w:rsidRPr="008F4302" w:rsidRDefault="00A24A79" w:rsidP="00A24A79">
      <w:pPr>
        <w:tabs>
          <w:tab w:val="left" w:pos="181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ЗА СЧЕТ СРЕДСТВ ВСЕХ ИСТОЧНИКОВ ФИНАНСИРОВАНИЯ</w:t>
      </w:r>
    </w:p>
    <w:p w14:paraId="064B6498" w14:textId="77777777" w:rsidR="00A24A79" w:rsidRPr="008F4302" w:rsidRDefault="00A24A79" w:rsidP="00A24A79">
      <w:pPr>
        <w:tabs>
          <w:tab w:val="left" w:pos="1815"/>
          <w:tab w:val="center" w:pos="5272"/>
        </w:tabs>
        <w:ind w:firstLine="0"/>
        <w:jc w:val="center"/>
        <w:rPr>
          <w:rFonts w:ascii="Times New Roman" w:hAnsi="Times New Roman" w:cs="Times New Roman"/>
          <w:sz w:val="26"/>
          <w:szCs w:val="26"/>
          <w:lang w:eastAsia="en-US"/>
        </w:rPr>
      </w:pPr>
    </w:p>
    <w:tbl>
      <w:tblPr>
        <w:tblW w:w="146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694"/>
        <w:gridCol w:w="1257"/>
        <w:gridCol w:w="1394"/>
        <w:gridCol w:w="549"/>
        <w:gridCol w:w="630"/>
        <w:gridCol w:w="1024"/>
        <w:gridCol w:w="429"/>
        <w:gridCol w:w="997"/>
        <w:gridCol w:w="860"/>
        <w:gridCol w:w="860"/>
        <w:gridCol w:w="1060"/>
        <w:gridCol w:w="760"/>
        <w:gridCol w:w="980"/>
        <w:gridCol w:w="1040"/>
      </w:tblGrid>
      <w:tr w:rsidR="00C20B17" w:rsidRPr="00C20B17" w14:paraId="7DF5A823" w14:textId="77777777" w:rsidTr="00C20B17">
        <w:trPr>
          <w:trHeight w:val="312"/>
        </w:trPr>
        <w:tc>
          <w:tcPr>
            <w:tcW w:w="1103" w:type="dxa"/>
            <w:vMerge w:val="restart"/>
            <w:shd w:val="clear" w:color="auto" w:fill="auto"/>
            <w:vAlign w:val="center"/>
            <w:hideMark/>
          </w:tcPr>
          <w:p w14:paraId="155ECED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Статус</w:t>
            </w:r>
          </w:p>
        </w:tc>
        <w:tc>
          <w:tcPr>
            <w:tcW w:w="1694" w:type="dxa"/>
            <w:vMerge w:val="restart"/>
            <w:shd w:val="clear" w:color="auto" w:fill="auto"/>
            <w:vAlign w:val="center"/>
            <w:hideMark/>
          </w:tcPr>
          <w:p w14:paraId="713214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Наименование подпрограммы (мероприятия)</w:t>
            </w:r>
          </w:p>
        </w:tc>
        <w:tc>
          <w:tcPr>
            <w:tcW w:w="1257" w:type="dxa"/>
            <w:vMerge w:val="restart"/>
            <w:shd w:val="clear" w:color="auto" w:fill="auto"/>
            <w:vAlign w:val="center"/>
            <w:hideMark/>
          </w:tcPr>
          <w:p w14:paraId="2939146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Источники финансирования</w:t>
            </w:r>
          </w:p>
        </w:tc>
        <w:tc>
          <w:tcPr>
            <w:tcW w:w="1394" w:type="dxa"/>
            <w:vMerge w:val="restart"/>
            <w:shd w:val="clear" w:color="auto" w:fill="auto"/>
            <w:vAlign w:val="center"/>
            <w:hideMark/>
          </w:tcPr>
          <w:p w14:paraId="0DD0F59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Ответственный исполнитель, соисполнители</w:t>
            </w:r>
          </w:p>
        </w:tc>
        <w:tc>
          <w:tcPr>
            <w:tcW w:w="2632" w:type="dxa"/>
            <w:gridSpan w:val="4"/>
            <w:shd w:val="clear" w:color="auto" w:fill="auto"/>
            <w:vAlign w:val="center"/>
            <w:hideMark/>
          </w:tcPr>
          <w:p w14:paraId="24693AA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Код бюджетной классификации</w:t>
            </w:r>
          </w:p>
        </w:tc>
        <w:tc>
          <w:tcPr>
            <w:tcW w:w="6557" w:type="dxa"/>
            <w:gridSpan w:val="7"/>
            <w:shd w:val="clear" w:color="auto" w:fill="auto"/>
            <w:noWrap/>
            <w:vAlign w:val="center"/>
            <w:hideMark/>
          </w:tcPr>
          <w:p w14:paraId="73FAF77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Расходы по годам, тыс. руб.</w:t>
            </w:r>
          </w:p>
        </w:tc>
      </w:tr>
      <w:tr w:rsidR="00C20B17" w:rsidRPr="00C20B17" w14:paraId="06FB9001" w14:textId="77777777" w:rsidTr="00C20B17">
        <w:trPr>
          <w:trHeight w:val="339"/>
        </w:trPr>
        <w:tc>
          <w:tcPr>
            <w:tcW w:w="1103" w:type="dxa"/>
            <w:vMerge/>
            <w:vAlign w:val="center"/>
            <w:hideMark/>
          </w:tcPr>
          <w:p w14:paraId="5440413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401300F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vMerge/>
            <w:vAlign w:val="center"/>
            <w:hideMark/>
          </w:tcPr>
          <w:p w14:paraId="34182A9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394" w:type="dxa"/>
            <w:vMerge/>
            <w:vAlign w:val="center"/>
            <w:hideMark/>
          </w:tcPr>
          <w:p w14:paraId="1E25D0A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2BC321B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ГРБС</w:t>
            </w:r>
          </w:p>
        </w:tc>
        <w:tc>
          <w:tcPr>
            <w:tcW w:w="630" w:type="dxa"/>
            <w:shd w:val="clear" w:color="auto" w:fill="auto"/>
            <w:vAlign w:val="center"/>
            <w:hideMark/>
          </w:tcPr>
          <w:p w14:paraId="77F12B0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Рз./Пр.</w:t>
            </w:r>
          </w:p>
        </w:tc>
        <w:tc>
          <w:tcPr>
            <w:tcW w:w="1024" w:type="dxa"/>
            <w:shd w:val="clear" w:color="auto" w:fill="auto"/>
            <w:vAlign w:val="center"/>
            <w:hideMark/>
          </w:tcPr>
          <w:p w14:paraId="7A0D1C5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ЦСР</w:t>
            </w:r>
          </w:p>
        </w:tc>
        <w:tc>
          <w:tcPr>
            <w:tcW w:w="429" w:type="dxa"/>
            <w:shd w:val="clear" w:color="auto" w:fill="auto"/>
            <w:vAlign w:val="center"/>
            <w:hideMark/>
          </w:tcPr>
          <w:p w14:paraId="6405EDD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ВР</w:t>
            </w:r>
          </w:p>
        </w:tc>
        <w:tc>
          <w:tcPr>
            <w:tcW w:w="997" w:type="dxa"/>
            <w:shd w:val="clear" w:color="auto" w:fill="auto"/>
            <w:vAlign w:val="center"/>
            <w:hideMark/>
          </w:tcPr>
          <w:p w14:paraId="5281DA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2021</w:t>
            </w:r>
          </w:p>
        </w:tc>
        <w:tc>
          <w:tcPr>
            <w:tcW w:w="860" w:type="dxa"/>
            <w:shd w:val="clear" w:color="auto" w:fill="auto"/>
            <w:vAlign w:val="center"/>
            <w:hideMark/>
          </w:tcPr>
          <w:p w14:paraId="5AA162B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2022</w:t>
            </w:r>
          </w:p>
        </w:tc>
        <w:tc>
          <w:tcPr>
            <w:tcW w:w="860" w:type="dxa"/>
            <w:shd w:val="clear" w:color="auto" w:fill="auto"/>
            <w:vAlign w:val="center"/>
            <w:hideMark/>
          </w:tcPr>
          <w:p w14:paraId="7C55DC8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2023</w:t>
            </w:r>
          </w:p>
        </w:tc>
        <w:tc>
          <w:tcPr>
            <w:tcW w:w="1060" w:type="dxa"/>
            <w:shd w:val="clear" w:color="auto" w:fill="auto"/>
            <w:vAlign w:val="center"/>
            <w:hideMark/>
          </w:tcPr>
          <w:p w14:paraId="04FA082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2024</w:t>
            </w:r>
          </w:p>
        </w:tc>
        <w:tc>
          <w:tcPr>
            <w:tcW w:w="760" w:type="dxa"/>
            <w:shd w:val="clear" w:color="auto" w:fill="auto"/>
            <w:vAlign w:val="center"/>
            <w:hideMark/>
          </w:tcPr>
          <w:p w14:paraId="0717833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2025</w:t>
            </w:r>
          </w:p>
        </w:tc>
        <w:tc>
          <w:tcPr>
            <w:tcW w:w="980" w:type="dxa"/>
            <w:shd w:val="clear" w:color="auto" w:fill="auto"/>
            <w:noWrap/>
            <w:vAlign w:val="center"/>
            <w:hideMark/>
          </w:tcPr>
          <w:p w14:paraId="2C1237B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2026-2030</w:t>
            </w:r>
          </w:p>
        </w:tc>
        <w:tc>
          <w:tcPr>
            <w:tcW w:w="1040" w:type="dxa"/>
            <w:shd w:val="clear" w:color="auto" w:fill="auto"/>
            <w:noWrap/>
            <w:vAlign w:val="center"/>
            <w:hideMark/>
          </w:tcPr>
          <w:p w14:paraId="51F033A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2031-2035</w:t>
            </w:r>
          </w:p>
        </w:tc>
      </w:tr>
      <w:tr w:rsidR="00C20B17" w:rsidRPr="00C20B17" w14:paraId="408E93ED" w14:textId="77777777" w:rsidTr="00C20B17">
        <w:trPr>
          <w:trHeight w:val="300"/>
        </w:trPr>
        <w:tc>
          <w:tcPr>
            <w:tcW w:w="1103" w:type="dxa"/>
            <w:vMerge w:val="restart"/>
            <w:shd w:val="clear" w:color="auto" w:fill="auto"/>
            <w:hideMark/>
          </w:tcPr>
          <w:p w14:paraId="7BD0182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Подпрограмма</w:t>
            </w:r>
          </w:p>
        </w:tc>
        <w:tc>
          <w:tcPr>
            <w:tcW w:w="1694" w:type="dxa"/>
            <w:vMerge w:val="restart"/>
            <w:shd w:val="clear" w:color="auto" w:fill="auto"/>
            <w:hideMark/>
          </w:tcPr>
          <w:p w14:paraId="793B8D4C" w14:textId="77777777" w:rsidR="00C20B17" w:rsidRPr="00C20B17" w:rsidRDefault="00321F22" w:rsidP="00C20B17">
            <w:pPr>
              <w:widowControl/>
              <w:autoSpaceDE/>
              <w:autoSpaceDN/>
              <w:adjustRightInd/>
              <w:ind w:firstLine="0"/>
              <w:jc w:val="left"/>
              <w:rPr>
                <w:rFonts w:ascii="Times New Roman" w:hAnsi="Times New Roman" w:cs="Times New Roman"/>
                <w:sz w:val="14"/>
                <w:szCs w:val="14"/>
              </w:rPr>
            </w:pPr>
            <w:r>
              <w:rPr>
                <w:rFonts w:ascii="Times New Roman" w:hAnsi="Times New Roman" w:cs="Times New Roman"/>
                <w:sz w:val="14"/>
                <w:szCs w:val="14"/>
              </w:rPr>
              <w:t>«</w:t>
            </w:r>
            <w:r w:rsidR="00C20B17" w:rsidRPr="00C20B17">
              <w:rPr>
                <w:rFonts w:ascii="Times New Roman" w:hAnsi="Times New Roman" w:cs="Times New Roman"/>
                <w:sz w:val="14"/>
                <w:szCs w:val="14"/>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Pr>
                <w:rFonts w:ascii="Times New Roman" w:hAnsi="Times New Roman" w:cs="Times New Roman"/>
                <w:sz w:val="14"/>
                <w:szCs w:val="14"/>
              </w:rPr>
              <w:t>»</w:t>
            </w:r>
            <w:r w:rsidR="00C20B17" w:rsidRPr="00C20B17">
              <w:rPr>
                <w:rFonts w:ascii="Times New Roman" w:hAnsi="Times New Roman" w:cs="Times New Roman"/>
                <w:sz w:val="14"/>
                <w:szCs w:val="14"/>
              </w:rPr>
              <w:t xml:space="preserve"> муниципальной программы города Чебоксары </w:t>
            </w:r>
            <w:r>
              <w:rPr>
                <w:rFonts w:ascii="Times New Roman" w:hAnsi="Times New Roman" w:cs="Times New Roman"/>
                <w:sz w:val="14"/>
                <w:szCs w:val="14"/>
              </w:rPr>
              <w:t>«</w:t>
            </w:r>
            <w:r w:rsidR="00C20B17" w:rsidRPr="00C20B17">
              <w:rPr>
                <w:rFonts w:ascii="Times New Roman" w:hAnsi="Times New Roman" w:cs="Times New Roman"/>
                <w:sz w:val="14"/>
                <w:szCs w:val="14"/>
              </w:rPr>
              <w:t>Развитие образования</w:t>
            </w:r>
            <w:r>
              <w:rPr>
                <w:rFonts w:ascii="Times New Roman" w:hAnsi="Times New Roman" w:cs="Times New Roman"/>
                <w:sz w:val="14"/>
                <w:szCs w:val="14"/>
              </w:rPr>
              <w:t>»</w:t>
            </w:r>
            <w:r w:rsidR="00C20B17" w:rsidRPr="00C20B17">
              <w:rPr>
                <w:rFonts w:ascii="Times New Roman" w:hAnsi="Times New Roman" w:cs="Times New Roman"/>
                <w:sz w:val="14"/>
                <w:szCs w:val="14"/>
              </w:rPr>
              <w:t xml:space="preserve"> </w:t>
            </w:r>
          </w:p>
        </w:tc>
        <w:tc>
          <w:tcPr>
            <w:tcW w:w="1257" w:type="dxa"/>
            <w:shd w:val="clear" w:color="auto" w:fill="auto"/>
            <w:vAlign w:val="center"/>
            <w:hideMark/>
          </w:tcPr>
          <w:p w14:paraId="7CA883A2"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394" w:type="dxa"/>
            <w:vMerge w:val="restart"/>
            <w:shd w:val="clear" w:color="auto" w:fill="auto"/>
            <w:hideMark/>
          </w:tcPr>
          <w:p w14:paraId="67CED4C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04C520E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630" w:type="dxa"/>
            <w:shd w:val="clear" w:color="auto" w:fill="auto"/>
            <w:vAlign w:val="center"/>
            <w:hideMark/>
          </w:tcPr>
          <w:p w14:paraId="198AD14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1024" w:type="dxa"/>
            <w:shd w:val="clear" w:color="auto" w:fill="auto"/>
            <w:vAlign w:val="center"/>
            <w:hideMark/>
          </w:tcPr>
          <w:p w14:paraId="7D8C129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429" w:type="dxa"/>
            <w:shd w:val="clear" w:color="auto" w:fill="auto"/>
            <w:vAlign w:val="center"/>
            <w:hideMark/>
          </w:tcPr>
          <w:p w14:paraId="01B3389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97" w:type="dxa"/>
            <w:shd w:val="clear" w:color="auto" w:fill="auto"/>
            <w:vAlign w:val="center"/>
            <w:hideMark/>
          </w:tcPr>
          <w:p w14:paraId="538E3EE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574 342,90  </w:t>
            </w:r>
          </w:p>
        </w:tc>
        <w:tc>
          <w:tcPr>
            <w:tcW w:w="860" w:type="dxa"/>
            <w:shd w:val="clear" w:color="auto" w:fill="auto"/>
            <w:vAlign w:val="center"/>
            <w:hideMark/>
          </w:tcPr>
          <w:p w14:paraId="1311475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620 041,40  </w:t>
            </w:r>
          </w:p>
        </w:tc>
        <w:tc>
          <w:tcPr>
            <w:tcW w:w="860" w:type="dxa"/>
            <w:shd w:val="clear" w:color="auto" w:fill="auto"/>
            <w:vAlign w:val="center"/>
            <w:hideMark/>
          </w:tcPr>
          <w:p w14:paraId="18EBCB4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28E1118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10 225 000,00  </w:t>
            </w:r>
          </w:p>
        </w:tc>
        <w:tc>
          <w:tcPr>
            <w:tcW w:w="760" w:type="dxa"/>
            <w:shd w:val="clear" w:color="auto" w:fill="auto"/>
            <w:vAlign w:val="center"/>
            <w:hideMark/>
          </w:tcPr>
          <w:p w14:paraId="5D69E8C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vAlign w:val="center"/>
            <w:hideMark/>
          </w:tcPr>
          <w:p w14:paraId="4314868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40" w:type="dxa"/>
            <w:shd w:val="clear" w:color="auto" w:fill="auto"/>
            <w:vAlign w:val="center"/>
            <w:hideMark/>
          </w:tcPr>
          <w:p w14:paraId="057A515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1EC20BEF" w14:textId="77777777" w:rsidTr="00C20B17">
        <w:trPr>
          <w:trHeight w:val="375"/>
        </w:trPr>
        <w:tc>
          <w:tcPr>
            <w:tcW w:w="1103" w:type="dxa"/>
            <w:vMerge/>
            <w:vAlign w:val="center"/>
            <w:hideMark/>
          </w:tcPr>
          <w:p w14:paraId="38CDBC7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47C42B7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4BC49FA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512E2D6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738F95F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6677FEC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2475724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Ц740000000</w:t>
            </w:r>
          </w:p>
        </w:tc>
        <w:tc>
          <w:tcPr>
            <w:tcW w:w="429" w:type="dxa"/>
            <w:shd w:val="clear" w:color="auto" w:fill="auto"/>
            <w:vAlign w:val="center"/>
            <w:hideMark/>
          </w:tcPr>
          <w:p w14:paraId="48AEF0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A531A1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567 207,50  </w:t>
            </w:r>
          </w:p>
        </w:tc>
        <w:tc>
          <w:tcPr>
            <w:tcW w:w="860" w:type="dxa"/>
            <w:shd w:val="clear" w:color="auto" w:fill="auto"/>
            <w:vAlign w:val="center"/>
            <w:hideMark/>
          </w:tcPr>
          <w:p w14:paraId="611D0C5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514 544,00  </w:t>
            </w:r>
          </w:p>
        </w:tc>
        <w:tc>
          <w:tcPr>
            <w:tcW w:w="860" w:type="dxa"/>
            <w:shd w:val="clear" w:color="auto" w:fill="auto"/>
            <w:vAlign w:val="center"/>
            <w:hideMark/>
          </w:tcPr>
          <w:p w14:paraId="326F6F1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7805F7D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80199D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1077C9D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5E87E7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12E893D" w14:textId="77777777" w:rsidTr="00C20B17">
        <w:trPr>
          <w:trHeight w:val="528"/>
        </w:trPr>
        <w:tc>
          <w:tcPr>
            <w:tcW w:w="1103" w:type="dxa"/>
            <w:vMerge/>
            <w:vAlign w:val="center"/>
            <w:hideMark/>
          </w:tcPr>
          <w:p w14:paraId="15508CD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4E37023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2F5D057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1EA6BDD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7DCE536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6F63406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4DAABE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Ц740000000</w:t>
            </w:r>
          </w:p>
        </w:tc>
        <w:tc>
          <w:tcPr>
            <w:tcW w:w="429" w:type="dxa"/>
            <w:shd w:val="clear" w:color="auto" w:fill="auto"/>
            <w:vAlign w:val="center"/>
            <w:hideMark/>
          </w:tcPr>
          <w:p w14:paraId="2A595EE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19A99F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4 432,30  </w:t>
            </w:r>
          </w:p>
        </w:tc>
        <w:tc>
          <w:tcPr>
            <w:tcW w:w="860" w:type="dxa"/>
            <w:shd w:val="clear" w:color="auto" w:fill="auto"/>
            <w:vAlign w:val="center"/>
            <w:hideMark/>
          </w:tcPr>
          <w:p w14:paraId="631053B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84 157,90  </w:t>
            </w:r>
          </w:p>
        </w:tc>
        <w:tc>
          <w:tcPr>
            <w:tcW w:w="860" w:type="dxa"/>
            <w:shd w:val="clear" w:color="auto" w:fill="auto"/>
            <w:vAlign w:val="center"/>
            <w:hideMark/>
          </w:tcPr>
          <w:p w14:paraId="04698BC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023E60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5C3D404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34D7256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3CC1C85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72C68CE" w14:textId="77777777" w:rsidTr="00C20B17">
        <w:trPr>
          <w:trHeight w:val="525"/>
        </w:trPr>
        <w:tc>
          <w:tcPr>
            <w:tcW w:w="1103" w:type="dxa"/>
            <w:vMerge/>
            <w:vAlign w:val="center"/>
            <w:hideMark/>
          </w:tcPr>
          <w:p w14:paraId="2153E3B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2A54D02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12C26A1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394" w:type="dxa"/>
            <w:vMerge/>
            <w:vAlign w:val="center"/>
            <w:hideMark/>
          </w:tcPr>
          <w:p w14:paraId="476CF33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9BB25F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BABB21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4DD16B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Ц740000000</w:t>
            </w:r>
          </w:p>
        </w:tc>
        <w:tc>
          <w:tcPr>
            <w:tcW w:w="429" w:type="dxa"/>
            <w:shd w:val="clear" w:color="auto" w:fill="auto"/>
            <w:vAlign w:val="center"/>
            <w:hideMark/>
          </w:tcPr>
          <w:p w14:paraId="10BE5BC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1D4AD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2 703,10  </w:t>
            </w:r>
          </w:p>
        </w:tc>
        <w:tc>
          <w:tcPr>
            <w:tcW w:w="860" w:type="dxa"/>
            <w:shd w:val="clear" w:color="auto" w:fill="auto"/>
            <w:vAlign w:val="center"/>
            <w:hideMark/>
          </w:tcPr>
          <w:p w14:paraId="0700976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21 339,50  </w:t>
            </w:r>
          </w:p>
        </w:tc>
        <w:tc>
          <w:tcPr>
            <w:tcW w:w="860" w:type="dxa"/>
            <w:shd w:val="clear" w:color="auto" w:fill="auto"/>
            <w:vAlign w:val="center"/>
            <w:hideMark/>
          </w:tcPr>
          <w:p w14:paraId="3CBE359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81AF1D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10 225 000,00  </w:t>
            </w:r>
          </w:p>
        </w:tc>
        <w:tc>
          <w:tcPr>
            <w:tcW w:w="760" w:type="dxa"/>
            <w:shd w:val="clear" w:color="auto" w:fill="auto"/>
            <w:vAlign w:val="center"/>
            <w:hideMark/>
          </w:tcPr>
          <w:p w14:paraId="6CBDAFD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440F649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1D9278A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7787084" w14:textId="77777777" w:rsidTr="00C20B17">
        <w:trPr>
          <w:trHeight w:val="495"/>
        </w:trPr>
        <w:tc>
          <w:tcPr>
            <w:tcW w:w="1103" w:type="dxa"/>
            <w:vMerge/>
            <w:vAlign w:val="center"/>
            <w:hideMark/>
          </w:tcPr>
          <w:p w14:paraId="1DBD662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604AC4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7C52E06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1277FF3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2086267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57E5C0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B9D463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0B9CA03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12BB938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117A6A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361B4E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1666DAE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02E81AC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1D58BFE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70C6D8C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EEAF334" w14:textId="77777777" w:rsidTr="00C20B17">
        <w:trPr>
          <w:trHeight w:val="288"/>
        </w:trPr>
        <w:tc>
          <w:tcPr>
            <w:tcW w:w="1103" w:type="dxa"/>
            <w:vMerge w:val="restart"/>
            <w:shd w:val="clear" w:color="auto" w:fill="auto"/>
            <w:hideMark/>
          </w:tcPr>
          <w:p w14:paraId="0281406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1</w:t>
            </w:r>
          </w:p>
        </w:tc>
        <w:tc>
          <w:tcPr>
            <w:tcW w:w="1694" w:type="dxa"/>
            <w:vMerge w:val="restart"/>
            <w:shd w:val="clear" w:color="auto" w:fill="auto"/>
            <w:hideMark/>
          </w:tcPr>
          <w:p w14:paraId="3390C86C"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Капитальный ремонт зданий государственных общеобразовательных организаций</w:t>
            </w:r>
            <w:r w:rsidR="00154E26">
              <w:rPr>
                <w:rFonts w:ascii="Times New Roman" w:hAnsi="Times New Roman" w:cs="Times New Roman"/>
                <w:color w:val="000000"/>
                <w:sz w:val="14"/>
                <w:szCs w:val="14"/>
              </w:rPr>
              <w:t xml:space="preserve"> </w:t>
            </w:r>
            <w:r w:rsidRPr="00C20B17">
              <w:rPr>
                <w:rFonts w:ascii="Times New Roman" w:hAnsi="Times New Roman" w:cs="Times New Roman"/>
                <w:color w:val="000000"/>
                <w:sz w:val="14"/>
                <w:szCs w:val="14"/>
              </w:rPr>
              <w:t xml:space="preserve">Чувашской Республики, муниципальных общеобразовательных организаций, имеющих износ 50 процентов и выше </w:t>
            </w:r>
          </w:p>
        </w:tc>
        <w:tc>
          <w:tcPr>
            <w:tcW w:w="1257" w:type="dxa"/>
            <w:shd w:val="clear" w:color="auto" w:fill="auto"/>
            <w:vAlign w:val="center"/>
            <w:hideMark/>
          </w:tcPr>
          <w:p w14:paraId="5465ADA1"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394" w:type="dxa"/>
            <w:vMerge w:val="restart"/>
            <w:shd w:val="clear" w:color="auto" w:fill="auto"/>
            <w:hideMark/>
          </w:tcPr>
          <w:p w14:paraId="5BC2D48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549" w:type="dxa"/>
            <w:shd w:val="clear" w:color="auto" w:fill="auto"/>
            <w:vAlign w:val="center"/>
            <w:hideMark/>
          </w:tcPr>
          <w:p w14:paraId="5C600D1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630" w:type="dxa"/>
            <w:shd w:val="clear" w:color="auto" w:fill="auto"/>
            <w:vAlign w:val="center"/>
            <w:hideMark/>
          </w:tcPr>
          <w:p w14:paraId="6BE41C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1024" w:type="dxa"/>
            <w:shd w:val="clear" w:color="auto" w:fill="auto"/>
            <w:vAlign w:val="center"/>
            <w:hideMark/>
          </w:tcPr>
          <w:p w14:paraId="2915FF7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429" w:type="dxa"/>
            <w:shd w:val="clear" w:color="auto" w:fill="auto"/>
            <w:vAlign w:val="center"/>
            <w:hideMark/>
          </w:tcPr>
          <w:p w14:paraId="4BF7182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97" w:type="dxa"/>
            <w:shd w:val="clear" w:color="auto" w:fill="auto"/>
            <w:vAlign w:val="center"/>
            <w:hideMark/>
          </w:tcPr>
          <w:p w14:paraId="6167784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50 397,80  </w:t>
            </w:r>
          </w:p>
        </w:tc>
        <w:tc>
          <w:tcPr>
            <w:tcW w:w="860" w:type="dxa"/>
            <w:shd w:val="clear" w:color="auto" w:fill="auto"/>
            <w:vAlign w:val="center"/>
            <w:hideMark/>
          </w:tcPr>
          <w:p w14:paraId="597DEDE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4F1D3E1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2FE2E90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760" w:type="dxa"/>
            <w:shd w:val="clear" w:color="auto" w:fill="auto"/>
            <w:vAlign w:val="center"/>
            <w:hideMark/>
          </w:tcPr>
          <w:p w14:paraId="2F122C4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vAlign w:val="center"/>
            <w:hideMark/>
          </w:tcPr>
          <w:p w14:paraId="673A446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40" w:type="dxa"/>
            <w:shd w:val="clear" w:color="auto" w:fill="auto"/>
            <w:vAlign w:val="center"/>
            <w:hideMark/>
          </w:tcPr>
          <w:p w14:paraId="415E6F9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48BD909C" w14:textId="77777777" w:rsidTr="00C20B17">
        <w:trPr>
          <w:trHeight w:val="264"/>
        </w:trPr>
        <w:tc>
          <w:tcPr>
            <w:tcW w:w="1103" w:type="dxa"/>
            <w:vMerge/>
            <w:vAlign w:val="center"/>
            <w:hideMark/>
          </w:tcPr>
          <w:p w14:paraId="7680F07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4B954E75"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39EFC0E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3DC78AE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2B28698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48644C6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4AD51E9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6D0409C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EF91A7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49 893,80  </w:t>
            </w:r>
          </w:p>
        </w:tc>
        <w:tc>
          <w:tcPr>
            <w:tcW w:w="860" w:type="dxa"/>
            <w:shd w:val="clear" w:color="auto" w:fill="auto"/>
            <w:vAlign w:val="center"/>
            <w:hideMark/>
          </w:tcPr>
          <w:p w14:paraId="457875E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951289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798F0FB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005B61D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4CC50D9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3EA7DC5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F2DDE4C" w14:textId="77777777" w:rsidTr="00C20B17">
        <w:trPr>
          <w:trHeight w:val="576"/>
        </w:trPr>
        <w:tc>
          <w:tcPr>
            <w:tcW w:w="1103" w:type="dxa"/>
            <w:vMerge/>
            <w:vAlign w:val="center"/>
            <w:hideMark/>
          </w:tcPr>
          <w:p w14:paraId="2B618CA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85EF18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4D64038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10E95E0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63C97E5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4400F89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744CC38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3FF58DE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A52710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252,00  </w:t>
            </w:r>
          </w:p>
        </w:tc>
        <w:tc>
          <w:tcPr>
            <w:tcW w:w="860" w:type="dxa"/>
            <w:shd w:val="clear" w:color="auto" w:fill="auto"/>
            <w:vAlign w:val="center"/>
            <w:hideMark/>
          </w:tcPr>
          <w:p w14:paraId="57C6C84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FFEF2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72AF27A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449268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3FAF725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48C2AB2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3B80E6E" w14:textId="77777777" w:rsidTr="00C20B17">
        <w:trPr>
          <w:trHeight w:val="435"/>
        </w:trPr>
        <w:tc>
          <w:tcPr>
            <w:tcW w:w="1103" w:type="dxa"/>
            <w:vMerge/>
            <w:vAlign w:val="center"/>
            <w:hideMark/>
          </w:tcPr>
          <w:p w14:paraId="4DB5FA9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95BBC7C"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2F5AD96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394" w:type="dxa"/>
            <w:vMerge/>
            <w:vAlign w:val="center"/>
            <w:hideMark/>
          </w:tcPr>
          <w:p w14:paraId="4B52538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05A399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060BC9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A2E9E3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19780C1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D74374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252,00  </w:t>
            </w:r>
          </w:p>
        </w:tc>
        <w:tc>
          <w:tcPr>
            <w:tcW w:w="860" w:type="dxa"/>
            <w:shd w:val="clear" w:color="auto" w:fill="auto"/>
            <w:vAlign w:val="center"/>
            <w:hideMark/>
          </w:tcPr>
          <w:p w14:paraId="5E797AB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5662CE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BD5730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76A9EC8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6FE3673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01FC363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5560C3D" w14:textId="77777777" w:rsidTr="00C20B17">
        <w:trPr>
          <w:trHeight w:val="279"/>
        </w:trPr>
        <w:tc>
          <w:tcPr>
            <w:tcW w:w="1103" w:type="dxa"/>
            <w:vMerge/>
            <w:vAlign w:val="center"/>
            <w:hideMark/>
          </w:tcPr>
          <w:p w14:paraId="070E6BE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4F4D6004"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66696C0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7561CB3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3BED1A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0A7ED70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F0CFB9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701BCE7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5CC1DB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29DE78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6EC8EAD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2CE6BD3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2AF5789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262006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35AB3D2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9AEAF28" w14:textId="77777777" w:rsidTr="00C20B17">
        <w:trPr>
          <w:trHeight w:val="279"/>
        </w:trPr>
        <w:tc>
          <w:tcPr>
            <w:tcW w:w="1103" w:type="dxa"/>
            <w:vMerge w:val="restart"/>
            <w:shd w:val="clear" w:color="auto" w:fill="auto"/>
            <w:hideMark/>
          </w:tcPr>
          <w:p w14:paraId="5120386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1.1.</w:t>
            </w:r>
          </w:p>
        </w:tc>
        <w:tc>
          <w:tcPr>
            <w:tcW w:w="1694" w:type="dxa"/>
            <w:vMerge w:val="restart"/>
            <w:shd w:val="clear" w:color="auto" w:fill="auto"/>
            <w:hideMark/>
          </w:tcPr>
          <w:p w14:paraId="5C21BD9C"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57" w:type="dxa"/>
            <w:shd w:val="clear" w:color="auto" w:fill="auto"/>
            <w:vAlign w:val="center"/>
            <w:hideMark/>
          </w:tcPr>
          <w:p w14:paraId="1573E7DC"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394" w:type="dxa"/>
            <w:vMerge w:val="restart"/>
            <w:shd w:val="clear" w:color="auto" w:fill="auto"/>
            <w:hideMark/>
          </w:tcPr>
          <w:p w14:paraId="1A92A2C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образования администрации города Чебоксары</w:t>
            </w:r>
          </w:p>
        </w:tc>
        <w:tc>
          <w:tcPr>
            <w:tcW w:w="549" w:type="dxa"/>
            <w:shd w:val="clear" w:color="auto" w:fill="auto"/>
            <w:vAlign w:val="center"/>
            <w:hideMark/>
          </w:tcPr>
          <w:p w14:paraId="067AE36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337230E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3ECB8D0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21EEF1D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66C138F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50 397,80  </w:t>
            </w:r>
          </w:p>
        </w:tc>
        <w:tc>
          <w:tcPr>
            <w:tcW w:w="860" w:type="dxa"/>
            <w:shd w:val="clear" w:color="auto" w:fill="auto"/>
            <w:vAlign w:val="center"/>
            <w:hideMark/>
          </w:tcPr>
          <w:p w14:paraId="1DB471B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2E7A721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2A77873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760" w:type="dxa"/>
            <w:shd w:val="clear" w:color="auto" w:fill="auto"/>
            <w:vAlign w:val="center"/>
            <w:hideMark/>
          </w:tcPr>
          <w:p w14:paraId="468B1EE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vAlign w:val="center"/>
            <w:hideMark/>
          </w:tcPr>
          <w:p w14:paraId="622E2AA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40" w:type="dxa"/>
            <w:shd w:val="clear" w:color="auto" w:fill="auto"/>
            <w:vAlign w:val="center"/>
            <w:hideMark/>
          </w:tcPr>
          <w:p w14:paraId="20286B7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765FFF0E" w14:textId="77777777" w:rsidTr="00C20B17">
        <w:trPr>
          <w:trHeight w:val="348"/>
        </w:trPr>
        <w:tc>
          <w:tcPr>
            <w:tcW w:w="1103" w:type="dxa"/>
            <w:vMerge/>
            <w:vAlign w:val="center"/>
            <w:hideMark/>
          </w:tcPr>
          <w:p w14:paraId="4D827AF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21B3D249"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0A9706B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5EE9B6A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7102D0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630" w:type="dxa"/>
            <w:shd w:val="clear" w:color="auto" w:fill="auto"/>
            <w:vAlign w:val="center"/>
            <w:hideMark/>
          </w:tcPr>
          <w:p w14:paraId="529B7C7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0702</w:t>
            </w:r>
          </w:p>
        </w:tc>
        <w:tc>
          <w:tcPr>
            <w:tcW w:w="1024" w:type="dxa"/>
            <w:shd w:val="clear" w:color="auto" w:fill="auto"/>
            <w:vAlign w:val="center"/>
            <w:hideMark/>
          </w:tcPr>
          <w:p w14:paraId="3203D4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Ц7402L2550</w:t>
            </w:r>
          </w:p>
        </w:tc>
        <w:tc>
          <w:tcPr>
            <w:tcW w:w="429" w:type="dxa"/>
            <w:shd w:val="clear" w:color="auto" w:fill="auto"/>
            <w:vAlign w:val="center"/>
            <w:hideMark/>
          </w:tcPr>
          <w:p w14:paraId="5801CD3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610</w:t>
            </w:r>
          </w:p>
        </w:tc>
        <w:tc>
          <w:tcPr>
            <w:tcW w:w="997" w:type="dxa"/>
            <w:shd w:val="clear" w:color="auto" w:fill="auto"/>
            <w:vAlign w:val="center"/>
            <w:hideMark/>
          </w:tcPr>
          <w:p w14:paraId="582A291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49 893,80  </w:t>
            </w:r>
          </w:p>
        </w:tc>
        <w:tc>
          <w:tcPr>
            <w:tcW w:w="860" w:type="dxa"/>
            <w:shd w:val="clear" w:color="auto" w:fill="auto"/>
            <w:vAlign w:val="center"/>
            <w:hideMark/>
          </w:tcPr>
          <w:p w14:paraId="64784CF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62CD3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30AA87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90CB1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170088E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0A90F6F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DCEDEF2" w14:textId="77777777" w:rsidTr="00C20B17">
        <w:trPr>
          <w:trHeight w:val="585"/>
        </w:trPr>
        <w:tc>
          <w:tcPr>
            <w:tcW w:w="1103" w:type="dxa"/>
            <w:vMerge/>
            <w:vAlign w:val="center"/>
            <w:hideMark/>
          </w:tcPr>
          <w:p w14:paraId="5BC8B04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3D204952"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1AA9B65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7BC5027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FFD824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630" w:type="dxa"/>
            <w:shd w:val="clear" w:color="auto" w:fill="auto"/>
            <w:vAlign w:val="center"/>
            <w:hideMark/>
          </w:tcPr>
          <w:p w14:paraId="4B7BA3D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0702</w:t>
            </w:r>
          </w:p>
        </w:tc>
        <w:tc>
          <w:tcPr>
            <w:tcW w:w="1024" w:type="dxa"/>
            <w:shd w:val="clear" w:color="auto" w:fill="auto"/>
            <w:vAlign w:val="center"/>
            <w:hideMark/>
          </w:tcPr>
          <w:p w14:paraId="6149B5A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Ц7402L2550</w:t>
            </w:r>
          </w:p>
        </w:tc>
        <w:tc>
          <w:tcPr>
            <w:tcW w:w="429" w:type="dxa"/>
            <w:shd w:val="clear" w:color="auto" w:fill="auto"/>
            <w:vAlign w:val="center"/>
            <w:hideMark/>
          </w:tcPr>
          <w:p w14:paraId="63CB21E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610</w:t>
            </w:r>
          </w:p>
        </w:tc>
        <w:tc>
          <w:tcPr>
            <w:tcW w:w="997" w:type="dxa"/>
            <w:shd w:val="clear" w:color="auto" w:fill="auto"/>
            <w:vAlign w:val="center"/>
            <w:hideMark/>
          </w:tcPr>
          <w:p w14:paraId="02E1AC3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252,00  </w:t>
            </w:r>
          </w:p>
        </w:tc>
        <w:tc>
          <w:tcPr>
            <w:tcW w:w="860" w:type="dxa"/>
            <w:shd w:val="clear" w:color="auto" w:fill="auto"/>
            <w:vAlign w:val="center"/>
            <w:hideMark/>
          </w:tcPr>
          <w:p w14:paraId="26994E8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6266EEA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21DF854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709604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5DBFF31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27DE7F8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3FE6505" w14:textId="77777777" w:rsidTr="00C20B17">
        <w:trPr>
          <w:trHeight w:val="465"/>
        </w:trPr>
        <w:tc>
          <w:tcPr>
            <w:tcW w:w="1103" w:type="dxa"/>
            <w:vMerge/>
            <w:vAlign w:val="center"/>
            <w:hideMark/>
          </w:tcPr>
          <w:p w14:paraId="244BA44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4EA4B1B"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2B50025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394" w:type="dxa"/>
            <w:vMerge/>
            <w:vAlign w:val="center"/>
            <w:hideMark/>
          </w:tcPr>
          <w:p w14:paraId="3776413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EB06F4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974</w:t>
            </w:r>
          </w:p>
        </w:tc>
        <w:tc>
          <w:tcPr>
            <w:tcW w:w="630" w:type="dxa"/>
            <w:shd w:val="clear" w:color="auto" w:fill="auto"/>
            <w:vAlign w:val="center"/>
            <w:hideMark/>
          </w:tcPr>
          <w:p w14:paraId="61AA25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0702</w:t>
            </w:r>
          </w:p>
        </w:tc>
        <w:tc>
          <w:tcPr>
            <w:tcW w:w="1024" w:type="dxa"/>
            <w:shd w:val="clear" w:color="auto" w:fill="auto"/>
            <w:vAlign w:val="center"/>
            <w:hideMark/>
          </w:tcPr>
          <w:p w14:paraId="577FB53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Ц7402L2550</w:t>
            </w:r>
          </w:p>
        </w:tc>
        <w:tc>
          <w:tcPr>
            <w:tcW w:w="429" w:type="dxa"/>
            <w:shd w:val="clear" w:color="auto" w:fill="auto"/>
            <w:vAlign w:val="center"/>
            <w:hideMark/>
          </w:tcPr>
          <w:p w14:paraId="5958178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610</w:t>
            </w:r>
          </w:p>
        </w:tc>
        <w:tc>
          <w:tcPr>
            <w:tcW w:w="997" w:type="dxa"/>
            <w:shd w:val="clear" w:color="auto" w:fill="auto"/>
            <w:vAlign w:val="center"/>
            <w:hideMark/>
          </w:tcPr>
          <w:p w14:paraId="238BB5B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252,00  </w:t>
            </w:r>
          </w:p>
        </w:tc>
        <w:tc>
          <w:tcPr>
            <w:tcW w:w="860" w:type="dxa"/>
            <w:shd w:val="clear" w:color="auto" w:fill="auto"/>
            <w:vAlign w:val="center"/>
            <w:hideMark/>
          </w:tcPr>
          <w:p w14:paraId="41C70A3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0BE0C16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4868F7F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7DFEA81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2D84160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3F4E256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7498608" w14:textId="77777777" w:rsidTr="00C20B17">
        <w:trPr>
          <w:trHeight w:val="360"/>
        </w:trPr>
        <w:tc>
          <w:tcPr>
            <w:tcW w:w="1103" w:type="dxa"/>
            <w:vMerge/>
            <w:vAlign w:val="center"/>
            <w:hideMark/>
          </w:tcPr>
          <w:p w14:paraId="417640E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70A5318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0C696CF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4387369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5465BC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673AE29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59138EC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5E592C8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1E0F094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1E3730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DC1DBD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211CB03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649FE16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6497F11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34088E5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B09E6F0" w14:textId="77777777" w:rsidTr="00C20B17">
        <w:trPr>
          <w:trHeight w:val="264"/>
        </w:trPr>
        <w:tc>
          <w:tcPr>
            <w:tcW w:w="1103" w:type="dxa"/>
            <w:vMerge w:val="restart"/>
            <w:shd w:val="clear" w:color="auto" w:fill="auto"/>
            <w:hideMark/>
          </w:tcPr>
          <w:p w14:paraId="6AA7C65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2</w:t>
            </w:r>
          </w:p>
        </w:tc>
        <w:tc>
          <w:tcPr>
            <w:tcW w:w="1694" w:type="dxa"/>
            <w:vMerge w:val="restart"/>
            <w:shd w:val="clear" w:color="auto" w:fill="auto"/>
            <w:hideMark/>
          </w:tcPr>
          <w:p w14:paraId="41718F0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r w:rsidRPr="00C20B17">
              <w:rPr>
                <w:rFonts w:ascii="Times New Roman" w:hAnsi="Times New Roman" w:cs="Times New Roman"/>
                <w:color w:val="000000"/>
                <w:sz w:val="14"/>
                <w:szCs w:val="14"/>
              </w:rPr>
              <w:t>Строительство (приобретение) и реконструкция зданий государственных общеобразовательных организаций</w:t>
            </w:r>
            <w:r w:rsidR="00154E26">
              <w:rPr>
                <w:rFonts w:ascii="Times New Roman" w:hAnsi="Times New Roman" w:cs="Times New Roman"/>
                <w:color w:val="000000"/>
                <w:sz w:val="14"/>
                <w:szCs w:val="14"/>
              </w:rPr>
              <w:t xml:space="preserve"> </w:t>
            </w:r>
            <w:r w:rsidRPr="00C20B17">
              <w:rPr>
                <w:rFonts w:ascii="Times New Roman" w:hAnsi="Times New Roman" w:cs="Times New Roman"/>
                <w:color w:val="000000"/>
                <w:sz w:val="14"/>
                <w:szCs w:val="14"/>
              </w:rPr>
              <w:t>Чувашской Республики, муниципальных общеобразовательных организаций</w:t>
            </w:r>
          </w:p>
        </w:tc>
        <w:tc>
          <w:tcPr>
            <w:tcW w:w="1257" w:type="dxa"/>
            <w:shd w:val="clear" w:color="auto" w:fill="auto"/>
            <w:vAlign w:val="center"/>
            <w:hideMark/>
          </w:tcPr>
          <w:p w14:paraId="3C884CE4"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394" w:type="dxa"/>
            <w:vMerge w:val="restart"/>
            <w:shd w:val="clear" w:color="auto" w:fill="auto"/>
            <w:hideMark/>
          </w:tcPr>
          <w:p w14:paraId="53FAA8C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522903D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630" w:type="dxa"/>
            <w:shd w:val="clear" w:color="auto" w:fill="auto"/>
            <w:vAlign w:val="center"/>
            <w:hideMark/>
          </w:tcPr>
          <w:p w14:paraId="0A849E5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1024" w:type="dxa"/>
            <w:shd w:val="clear" w:color="auto" w:fill="auto"/>
            <w:vAlign w:val="center"/>
            <w:hideMark/>
          </w:tcPr>
          <w:p w14:paraId="1CBACCD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429" w:type="dxa"/>
            <w:shd w:val="clear" w:color="auto" w:fill="auto"/>
            <w:vAlign w:val="center"/>
            <w:hideMark/>
          </w:tcPr>
          <w:p w14:paraId="4551232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97" w:type="dxa"/>
            <w:shd w:val="clear" w:color="auto" w:fill="auto"/>
            <w:vAlign w:val="center"/>
            <w:hideMark/>
          </w:tcPr>
          <w:p w14:paraId="54BE813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1 406,00  </w:t>
            </w:r>
          </w:p>
        </w:tc>
        <w:tc>
          <w:tcPr>
            <w:tcW w:w="860" w:type="dxa"/>
            <w:shd w:val="clear" w:color="auto" w:fill="auto"/>
            <w:vAlign w:val="center"/>
            <w:hideMark/>
          </w:tcPr>
          <w:p w14:paraId="2B6FB9A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299,90  </w:t>
            </w:r>
          </w:p>
        </w:tc>
        <w:tc>
          <w:tcPr>
            <w:tcW w:w="860" w:type="dxa"/>
            <w:shd w:val="clear" w:color="auto" w:fill="auto"/>
            <w:vAlign w:val="center"/>
            <w:hideMark/>
          </w:tcPr>
          <w:p w14:paraId="7831142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0DDE0A2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10 225 000,00  </w:t>
            </w:r>
          </w:p>
        </w:tc>
        <w:tc>
          <w:tcPr>
            <w:tcW w:w="760" w:type="dxa"/>
            <w:shd w:val="clear" w:color="auto" w:fill="auto"/>
            <w:vAlign w:val="center"/>
            <w:hideMark/>
          </w:tcPr>
          <w:p w14:paraId="1A37939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vAlign w:val="center"/>
            <w:hideMark/>
          </w:tcPr>
          <w:p w14:paraId="6125EE8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40" w:type="dxa"/>
            <w:shd w:val="clear" w:color="auto" w:fill="auto"/>
            <w:vAlign w:val="center"/>
            <w:hideMark/>
          </w:tcPr>
          <w:p w14:paraId="073BC53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6C9B3DD2" w14:textId="77777777" w:rsidTr="00C20B17">
        <w:trPr>
          <w:trHeight w:val="300"/>
        </w:trPr>
        <w:tc>
          <w:tcPr>
            <w:tcW w:w="1103" w:type="dxa"/>
            <w:vMerge/>
            <w:vAlign w:val="center"/>
            <w:hideMark/>
          </w:tcPr>
          <w:p w14:paraId="65ED46B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AC00B1D"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14774FC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403D0D0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012A20D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483B64C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2996CDE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1965525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5F15658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2E5625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4FA32B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4D79710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46F1D06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45D464A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0026D3E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84DF4B4" w14:textId="77777777" w:rsidTr="00C20B17">
        <w:trPr>
          <w:trHeight w:val="1152"/>
        </w:trPr>
        <w:tc>
          <w:tcPr>
            <w:tcW w:w="1103" w:type="dxa"/>
            <w:vMerge/>
            <w:vAlign w:val="center"/>
            <w:hideMark/>
          </w:tcPr>
          <w:p w14:paraId="1A9F8E6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76263FCE"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346ACBD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001B5A8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46C382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36B2B42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00B5A2F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533AC2E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1054604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0FFE5DD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2C63812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005DE8B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2DB6906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4FCD741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17EA731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BE6F32C" w14:textId="77777777" w:rsidTr="00C20B17">
        <w:trPr>
          <w:trHeight w:val="405"/>
        </w:trPr>
        <w:tc>
          <w:tcPr>
            <w:tcW w:w="1103" w:type="dxa"/>
            <w:vMerge/>
            <w:vAlign w:val="center"/>
            <w:hideMark/>
          </w:tcPr>
          <w:p w14:paraId="01B14B7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9A92FA3"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3A95290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394" w:type="dxa"/>
            <w:vMerge/>
            <w:vAlign w:val="center"/>
            <w:hideMark/>
          </w:tcPr>
          <w:p w14:paraId="0754C85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5A962FA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630" w:type="dxa"/>
            <w:shd w:val="clear" w:color="auto" w:fill="auto"/>
            <w:vAlign w:val="center"/>
            <w:hideMark/>
          </w:tcPr>
          <w:p w14:paraId="4EAF248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0187F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Ц740300000</w:t>
            </w:r>
          </w:p>
        </w:tc>
        <w:tc>
          <w:tcPr>
            <w:tcW w:w="429" w:type="dxa"/>
            <w:shd w:val="clear" w:color="auto" w:fill="auto"/>
            <w:vAlign w:val="center"/>
            <w:hideMark/>
          </w:tcPr>
          <w:p w14:paraId="36D93C7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6F071C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1 406,00  </w:t>
            </w:r>
          </w:p>
        </w:tc>
        <w:tc>
          <w:tcPr>
            <w:tcW w:w="860" w:type="dxa"/>
            <w:shd w:val="clear" w:color="auto" w:fill="auto"/>
            <w:vAlign w:val="center"/>
            <w:hideMark/>
          </w:tcPr>
          <w:p w14:paraId="11489D2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299,90  </w:t>
            </w:r>
          </w:p>
        </w:tc>
        <w:tc>
          <w:tcPr>
            <w:tcW w:w="860" w:type="dxa"/>
            <w:shd w:val="clear" w:color="auto" w:fill="auto"/>
            <w:vAlign w:val="center"/>
            <w:hideMark/>
          </w:tcPr>
          <w:p w14:paraId="29C1C92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0A4F54F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10 225 000,00  </w:t>
            </w:r>
          </w:p>
        </w:tc>
        <w:tc>
          <w:tcPr>
            <w:tcW w:w="760" w:type="dxa"/>
            <w:shd w:val="clear" w:color="auto" w:fill="auto"/>
            <w:vAlign w:val="center"/>
            <w:hideMark/>
          </w:tcPr>
          <w:p w14:paraId="207B08C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2B0CA8F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1FBACA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2457B33" w14:textId="77777777" w:rsidTr="00C20B17">
        <w:trPr>
          <w:trHeight w:val="360"/>
        </w:trPr>
        <w:tc>
          <w:tcPr>
            <w:tcW w:w="1103" w:type="dxa"/>
            <w:vMerge/>
            <w:vAlign w:val="center"/>
            <w:hideMark/>
          </w:tcPr>
          <w:p w14:paraId="460BC8A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4D1CCD09" w14:textId="77777777" w:rsidR="00C20B17" w:rsidRPr="00C20B17" w:rsidRDefault="00C20B17" w:rsidP="00C20B17">
            <w:pPr>
              <w:widowControl/>
              <w:autoSpaceDE/>
              <w:autoSpaceDN/>
              <w:adjustRightInd/>
              <w:ind w:firstLine="0"/>
              <w:jc w:val="left"/>
              <w:rPr>
                <w:rFonts w:ascii="Times New Roman" w:hAnsi="Times New Roman" w:cs="Times New Roman"/>
                <w:color w:val="000000"/>
                <w:sz w:val="14"/>
                <w:szCs w:val="14"/>
              </w:rPr>
            </w:pPr>
          </w:p>
        </w:tc>
        <w:tc>
          <w:tcPr>
            <w:tcW w:w="1257" w:type="dxa"/>
            <w:shd w:val="clear" w:color="auto" w:fill="auto"/>
            <w:vAlign w:val="center"/>
            <w:hideMark/>
          </w:tcPr>
          <w:p w14:paraId="64F2B87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4E9BCA8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9B49AD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30A4299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24DCE57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495AFA7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248707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00F640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97CBEA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1ABC8C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642D45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1CD8B0C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4001707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64CD60A" w14:textId="77777777" w:rsidTr="00C20B17">
        <w:trPr>
          <w:trHeight w:val="264"/>
        </w:trPr>
        <w:tc>
          <w:tcPr>
            <w:tcW w:w="1103" w:type="dxa"/>
            <w:vMerge w:val="restart"/>
            <w:shd w:val="clear" w:color="auto" w:fill="auto"/>
            <w:hideMark/>
          </w:tcPr>
          <w:p w14:paraId="0E941CD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2.1.</w:t>
            </w:r>
          </w:p>
        </w:tc>
        <w:tc>
          <w:tcPr>
            <w:tcW w:w="1694" w:type="dxa"/>
            <w:vMerge w:val="restart"/>
            <w:shd w:val="clear" w:color="auto" w:fill="auto"/>
            <w:hideMark/>
          </w:tcPr>
          <w:p w14:paraId="6321FD6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Строительство здания средней общеобразовательной школы на</w:t>
            </w:r>
            <w:r w:rsidRPr="00C20B17">
              <w:rPr>
                <w:rFonts w:ascii="Times New Roman" w:hAnsi="Times New Roman" w:cs="Times New Roman"/>
                <w:b/>
                <w:bCs/>
                <w:sz w:val="14"/>
                <w:szCs w:val="14"/>
              </w:rPr>
              <w:t xml:space="preserve"> </w:t>
            </w:r>
            <w:r w:rsidRPr="00C20B17">
              <w:rPr>
                <w:rFonts w:ascii="Times New Roman" w:hAnsi="Times New Roman" w:cs="Times New Roman"/>
                <w:sz w:val="14"/>
                <w:szCs w:val="14"/>
              </w:rPr>
              <w:t xml:space="preserve">1650 мест в мкр. </w:t>
            </w:r>
            <w:r w:rsidR="00321F22">
              <w:rPr>
                <w:rFonts w:ascii="Times New Roman" w:hAnsi="Times New Roman" w:cs="Times New Roman"/>
                <w:sz w:val="14"/>
                <w:szCs w:val="14"/>
              </w:rPr>
              <w:t>«</w:t>
            </w:r>
            <w:r w:rsidRPr="00C20B17">
              <w:rPr>
                <w:rFonts w:ascii="Times New Roman" w:hAnsi="Times New Roman" w:cs="Times New Roman"/>
                <w:sz w:val="14"/>
                <w:szCs w:val="14"/>
              </w:rPr>
              <w:t>Садовый</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г.Чебоксары </w:t>
            </w:r>
          </w:p>
        </w:tc>
        <w:tc>
          <w:tcPr>
            <w:tcW w:w="1257" w:type="dxa"/>
            <w:shd w:val="clear" w:color="auto" w:fill="auto"/>
            <w:vAlign w:val="center"/>
            <w:hideMark/>
          </w:tcPr>
          <w:p w14:paraId="2A0327D8"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394" w:type="dxa"/>
            <w:vMerge w:val="restart"/>
            <w:shd w:val="clear" w:color="auto" w:fill="auto"/>
            <w:hideMark/>
          </w:tcPr>
          <w:p w14:paraId="561C51A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17743DE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61773AB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3613F44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368FA01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3EFE3B3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1 406,00  </w:t>
            </w:r>
          </w:p>
        </w:tc>
        <w:tc>
          <w:tcPr>
            <w:tcW w:w="860" w:type="dxa"/>
            <w:shd w:val="clear" w:color="auto" w:fill="auto"/>
            <w:vAlign w:val="center"/>
            <w:hideMark/>
          </w:tcPr>
          <w:p w14:paraId="3A32C68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299,90  </w:t>
            </w:r>
          </w:p>
        </w:tc>
        <w:tc>
          <w:tcPr>
            <w:tcW w:w="860" w:type="dxa"/>
            <w:shd w:val="clear" w:color="auto" w:fill="auto"/>
            <w:vAlign w:val="center"/>
            <w:hideMark/>
          </w:tcPr>
          <w:p w14:paraId="48F64A0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2B8308D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760" w:type="dxa"/>
            <w:shd w:val="clear" w:color="auto" w:fill="auto"/>
            <w:vAlign w:val="center"/>
            <w:hideMark/>
          </w:tcPr>
          <w:p w14:paraId="5CF63A0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vAlign w:val="center"/>
            <w:hideMark/>
          </w:tcPr>
          <w:p w14:paraId="6D1DF5C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40" w:type="dxa"/>
            <w:shd w:val="clear" w:color="auto" w:fill="auto"/>
            <w:vAlign w:val="center"/>
            <w:hideMark/>
          </w:tcPr>
          <w:p w14:paraId="316B23E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30FA61B8" w14:textId="77777777" w:rsidTr="00C20B17">
        <w:trPr>
          <w:trHeight w:val="420"/>
        </w:trPr>
        <w:tc>
          <w:tcPr>
            <w:tcW w:w="1103" w:type="dxa"/>
            <w:vMerge/>
            <w:vAlign w:val="center"/>
            <w:hideMark/>
          </w:tcPr>
          <w:p w14:paraId="7CBC334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B07BEC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532F852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611327D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6EC4FA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22B9814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41A0798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4463CF0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409C08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52B6F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2E67427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4A6EBA0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4E3B21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7E3375B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1736EB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73067C3" w14:textId="77777777" w:rsidTr="00C20B17">
        <w:trPr>
          <w:trHeight w:val="1152"/>
        </w:trPr>
        <w:tc>
          <w:tcPr>
            <w:tcW w:w="1103" w:type="dxa"/>
            <w:vMerge/>
            <w:vAlign w:val="center"/>
            <w:hideMark/>
          </w:tcPr>
          <w:p w14:paraId="1083AEB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26D2079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6279B0F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7186419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68F9D4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0E9212E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14EBD46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36412F6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DC3E85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FB549B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8D9D1E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756CF1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085320A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7817D60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457B531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B0CA57B" w14:textId="77777777" w:rsidTr="00C20B17">
        <w:trPr>
          <w:trHeight w:val="264"/>
        </w:trPr>
        <w:tc>
          <w:tcPr>
            <w:tcW w:w="1103" w:type="dxa"/>
            <w:vMerge/>
            <w:vAlign w:val="center"/>
            <w:hideMark/>
          </w:tcPr>
          <w:p w14:paraId="070970B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1036044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034E216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394" w:type="dxa"/>
            <w:vMerge/>
            <w:vAlign w:val="center"/>
            <w:hideMark/>
          </w:tcPr>
          <w:p w14:paraId="67646CE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12B360E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630" w:type="dxa"/>
            <w:shd w:val="clear" w:color="auto" w:fill="auto"/>
            <w:vAlign w:val="center"/>
            <w:hideMark/>
          </w:tcPr>
          <w:p w14:paraId="0699F74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0702</w:t>
            </w:r>
          </w:p>
        </w:tc>
        <w:tc>
          <w:tcPr>
            <w:tcW w:w="1024" w:type="dxa"/>
            <w:shd w:val="clear" w:color="auto" w:fill="auto"/>
            <w:vAlign w:val="center"/>
            <w:hideMark/>
          </w:tcPr>
          <w:p w14:paraId="5BB04BD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Ц740375209</w:t>
            </w:r>
          </w:p>
        </w:tc>
        <w:tc>
          <w:tcPr>
            <w:tcW w:w="429" w:type="dxa"/>
            <w:shd w:val="clear" w:color="auto" w:fill="auto"/>
            <w:vAlign w:val="center"/>
            <w:hideMark/>
          </w:tcPr>
          <w:p w14:paraId="15594F6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410</w:t>
            </w:r>
          </w:p>
        </w:tc>
        <w:tc>
          <w:tcPr>
            <w:tcW w:w="997" w:type="dxa"/>
            <w:shd w:val="clear" w:color="auto" w:fill="auto"/>
            <w:vAlign w:val="center"/>
            <w:hideMark/>
          </w:tcPr>
          <w:p w14:paraId="1E48821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1 406,00  </w:t>
            </w:r>
          </w:p>
        </w:tc>
        <w:tc>
          <w:tcPr>
            <w:tcW w:w="860" w:type="dxa"/>
            <w:shd w:val="clear" w:color="auto" w:fill="auto"/>
            <w:vAlign w:val="center"/>
            <w:hideMark/>
          </w:tcPr>
          <w:p w14:paraId="5EB31AA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299,90  </w:t>
            </w:r>
          </w:p>
        </w:tc>
        <w:tc>
          <w:tcPr>
            <w:tcW w:w="860" w:type="dxa"/>
            <w:shd w:val="clear" w:color="auto" w:fill="auto"/>
            <w:vAlign w:val="center"/>
            <w:hideMark/>
          </w:tcPr>
          <w:p w14:paraId="1813176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2F76430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66F6579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138BBD0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72DEDE8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C982E6D" w14:textId="77777777" w:rsidTr="00C20B17">
        <w:trPr>
          <w:trHeight w:val="339"/>
        </w:trPr>
        <w:tc>
          <w:tcPr>
            <w:tcW w:w="1103" w:type="dxa"/>
            <w:vMerge/>
            <w:vAlign w:val="center"/>
            <w:hideMark/>
          </w:tcPr>
          <w:p w14:paraId="5F354D0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1AD7F9C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6A97108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4061E9D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07543B3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4571691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2AD9F16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060E9F9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A0C120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C1D8C8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4A446F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3D42851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3BF8684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43C5F42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1C33DC5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8DA4E9A" w14:textId="77777777" w:rsidTr="00C20B17">
        <w:trPr>
          <w:trHeight w:val="264"/>
        </w:trPr>
        <w:tc>
          <w:tcPr>
            <w:tcW w:w="1103" w:type="dxa"/>
            <w:vMerge w:val="restart"/>
            <w:shd w:val="clear" w:color="auto" w:fill="auto"/>
            <w:hideMark/>
          </w:tcPr>
          <w:p w14:paraId="4539D00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2.2.</w:t>
            </w:r>
          </w:p>
        </w:tc>
        <w:tc>
          <w:tcPr>
            <w:tcW w:w="1694" w:type="dxa"/>
            <w:vMerge w:val="restart"/>
            <w:shd w:val="clear" w:color="auto" w:fill="auto"/>
            <w:hideMark/>
          </w:tcPr>
          <w:p w14:paraId="55EDB05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C20B17">
              <w:rPr>
                <w:rFonts w:ascii="Times New Roman" w:hAnsi="Times New Roman" w:cs="Times New Roman"/>
                <w:sz w:val="14"/>
                <w:szCs w:val="14"/>
              </w:rPr>
              <w:t>Средняя общеобразовательная школа на 1100 мест в 14 мкр. в НЮР</w:t>
            </w:r>
            <w:r w:rsidR="00321F22">
              <w:rPr>
                <w:rFonts w:ascii="Times New Roman" w:hAnsi="Times New Roman" w:cs="Times New Roman"/>
                <w:sz w:val="14"/>
                <w:szCs w:val="14"/>
              </w:rPr>
              <w:t>»</w:t>
            </w:r>
          </w:p>
        </w:tc>
        <w:tc>
          <w:tcPr>
            <w:tcW w:w="1257" w:type="dxa"/>
            <w:shd w:val="clear" w:color="auto" w:fill="auto"/>
            <w:vAlign w:val="center"/>
            <w:hideMark/>
          </w:tcPr>
          <w:p w14:paraId="1A931516"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394" w:type="dxa"/>
            <w:vMerge w:val="restart"/>
            <w:shd w:val="clear" w:color="auto" w:fill="auto"/>
            <w:hideMark/>
          </w:tcPr>
          <w:p w14:paraId="179C9CC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6E38139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7854DE7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6AE6C40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31FA5FA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6D34B5A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1A28B62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26E1004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20D3DB1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1 300 000,00  </w:t>
            </w:r>
          </w:p>
        </w:tc>
        <w:tc>
          <w:tcPr>
            <w:tcW w:w="760" w:type="dxa"/>
            <w:shd w:val="clear" w:color="auto" w:fill="auto"/>
            <w:vAlign w:val="center"/>
            <w:hideMark/>
          </w:tcPr>
          <w:p w14:paraId="7A89BA0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noWrap/>
            <w:vAlign w:val="center"/>
            <w:hideMark/>
          </w:tcPr>
          <w:p w14:paraId="10B29E3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2F6CB7F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EC6C824" w14:textId="77777777" w:rsidTr="00C20B17">
        <w:trPr>
          <w:trHeight w:val="300"/>
        </w:trPr>
        <w:tc>
          <w:tcPr>
            <w:tcW w:w="1103" w:type="dxa"/>
            <w:vMerge/>
            <w:vAlign w:val="center"/>
            <w:hideMark/>
          </w:tcPr>
          <w:p w14:paraId="6A065BE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1100DE2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69563B5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2C2FE1B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3F2B9D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1CF515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196FEB8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75AB054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3CF6B5A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FA3DCD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2C5C637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F60EF5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74CB13B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2DC0C41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572EF05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DCD9624" w14:textId="77777777" w:rsidTr="00C20B17">
        <w:trPr>
          <w:trHeight w:val="936"/>
        </w:trPr>
        <w:tc>
          <w:tcPr>
            <w:tcW w:w="1103" w:type="dxa"/>
            <w:vMerge/>
            <w:vAlign w:val="center"/>
            <w:hideMark/>
          </w:tcPr>
          <w:p w14:paraId="6AF8F00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6B1E474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03A0D10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4B808F0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1DFAE47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3D1A9D0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4107683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5436E3A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58C90C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3EFCF9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1FB29E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B831AD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FA8C1F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28259B9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45CDA8B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95B706B" w14:textId="77777777" w:rsidTr="00C20B17">
        <w:trPr>
          <w:trHeight w:val="396"/>
        </w:trPr>
        <w:tc>
          <w:tcPr>
            <w:tcW w:w="1103" w:type="dxa"/>
            <w:vMerge/>
            <w:vAlign w:val="center"/>
            <w:hideMark/>
          </w:tcPr>
          <w:p w14:paraId="5305EF5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25BBDE0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3340C0C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394" w:type="dxa"/>
            <w:vMerge/>
            <w:vAlign w:val="center"/>
            <w:hideMark/>
          </w:tcPr>
          <w:p w14:paraId="56315CA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EBC46E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7F8529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C85932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5B6ACAE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AF7FA3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0647873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011C3F4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33B3390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1 300 000,00  </w:t>
            </w:r>
          </w:p>
        </w:tc>
        <w:tc>
          <w:tcPr>
            <w:tcW w:w="760" w:type="dxa"/>
            <w:shd w:val="clear" w:color="auto" w:fill="auto"/>
            <w:vAlign w:val="center"/>
            <w:hideMark/>
          </w:tcPr>
          <w:p w14:paraId="7DA016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019446E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3070FB0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42F8E22" w14:textId="77777777" w:rsidTr="00C20B17">
        <w:trPr>
          <w:trHeight w:val="459"/>
        </w:trPr>
        <w:tc>
          <w:tcPr>
            <w:tcW w:w="1103" w:type="dxa"/>
            <w:vMerge/>
            <w:vAlign w:val="center"/>
            <w:hideMark/>
          </w:tcPr>
          <w:p w14:paraId="43F4B0A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1D297E3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5BDCAAE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3B9510F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60B9DF8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5C01BA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45F27E1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02DBDB5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77AB88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A04F82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BB1692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201BED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6A7B323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13422C5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6CAAEC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7F13E81" w14:textId="77777777" w:rsidTr="00C20B17">
        <w:trPr>
          <w:trHeight w:val="264"/>
        </w:trPr>
        <w:tc>
          <w:tcPr>
            <w:tcW w:w="1103" w:type="dxa"/>
            <w:vMerge w:val="restart"/>
            <w:shd w:val="clear" w:color="auto" w:fill="auto"/>
            <w:hideMark/>
          </w:tcPr>
          <w:p w14:paraId="5F6CAAA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2.3.</w:t>
            </w:r>
          </w:p>
        </w:tc>
        <w:tc>
          <w:tcPr>
            <w:tcW w:w="1694" w:type="dxa"/>
            <w:vMerge w:val="restart"/>
            <w:shd w:val="clear" w:color="auto" w:fill="auto"/>
            <w:hideMark/>
          </w:tcPr>
          <w:p w14:paraId="66DBD60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Средняя общеобразовательная школа на 1100 мест в мкр. </w:t>
            </w:r>
            <w:r w:rsidR="00321F22">
              <w:rPr>
                <w:rFonts w:ascii="Times New Roman" w:hAnsi="Times New Roman" w:cs="Times New Roman"/>
                <w:sz w:val="14"/>
                <w:szCs w:val="14"/>
              </w:rPr>
              <w:t>«</w:t>
            </w:r>
            <w:r w:rsidRPr="00C20B17">
              <w:rPr>
                <w:rFonts w:ascii="Times New Roman" w:hAnsi="Times New Roman" w:cs="Times New Roman"/>
                <w:sz w:val="14"/>
                <w:szCs w:val="14"/>
              </w:rPr>
              <w:t>Финская долина</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г.Чебоксары</w:t>
            </w:r>
            <w:r w:rsidR="00321F22">
              <w:rPr>
                <w:rFonts w:ascii="Times New Roman" w:hAnsi="Times New Roman" w:cs="Times New Roman"/>
                <w:sz w:val="14"/>
                <w:szCs w:val="14"/>
              </w:rPr>
              <w:t>»</w:t>
            </w:r>
          </w:p>
        </w:tc>
        <w:tc>
          <w:tcPr>
            <w:tcW w:w="1257" w:type="dxa"/>
            <w:shd w:val="clear" w:color="auto" w:fill="auto"/>
            <w:vAlign w:val="center"/>
            <w:hideMark/>
          </w:tcPr>
          <w:p w14:paraId="1AAFCDED"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394" w:type="dxa"/>
            <w:vMerge w:val="restart"/>
            <w:shd w:val="clear" w:color="auto" w:fill="auto"/>
            <w:hideMark/>
          </w:tcPr>
          <w:p w14:paraId="657BB3B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55AA83A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098916B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6B38AEF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789DF13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5E3B5B3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26281D0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6BEEAEF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3EBC467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1 100 000,00  </w:t>
            </w:r>
          </w:p>
        </w:tc>
        <w:tc>
          <w:tcPr>
            <w:tcW w:w="760" w:type="dxa"/>
            <w:shd w:val="clear" w:color="auto" w:fill="auto"/>
            <w:vAlign w:val="center"/>
            <w:hideMark/>
          </w:tcPr>
          <w:p w14:paraId="57E8881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noWrap/>
            <w:vAlign w:val="center"/>
            <w:hideMark/>
          </w:tcPr>
          <w:p w14:paraId="0EB8D48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63BE55D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F26772B" w14:textId="77777777" w:rsidTr="00C20B17">
        <w:trPr>
          <w:trHeight w:val="360"/>
        </w:trPr>
        <w:tc>
          <w:tcPr>
            <w:tcW w:w="1103" w:type="dxa"/>
            <w:vMerge/>
            <w:vAlign w:val="center"/>
            <w:hideMark/>
          </w:tcPr>
          <w:p w14:paraId="1CF7A35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63414D1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5B365B9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4F63B41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F00140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010DCD5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098BC9F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52D0D60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30AF140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7A05E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6E54896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3C27A7D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585E5C7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370D082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09FECD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38C7895" w14:textId="77777777" w:rsidTr="00C20B17">
        <w:trPr>
          <w:trHeight w:val="1152"/>
        </w:trPr>
        <w:tc>
          <w:tcPr>
            <w:tcW w:w="1103" w:type="dxa"/>
            <w:vMerge/>
            <w:vAlign w:val="center"/>
            <w:hideMark/>
          </w:tcPr>
          <w:p w14:paraId="51B65B0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BCDF98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07EB54F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6A26564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5BC99D0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6099828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7C30B02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72E3D7A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9D641E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BAAC8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01DFAB8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7CC4D24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25C3E56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6743A74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297473D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466DB15" w14:textId="77777777" w:rsidTr="00C20B17">
        <w:trPr>
          <w:trHeight w:val="324"/>
        </w:trPr>
        <w:tc>
          <w:tcPr>
            <w:tcW w:w="1103" w:type="dxa"/>
            <w:vMerge/>
            <w:vAlign w:val="center"/>
            <w:hideMark/>
          </w:tcPr>
          <w:p w14:paraId="6EFAF3E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2C6B9D7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3785A3A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394" w:type="dxa"/>
            <w:vMerge/>
            <w:vAlign w:val="center"/>
            <w:hideMark/>
          </w:tcPr>
          <w:p w14:paraId="1CE3C59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6920D54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2BA1E17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7C52D38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1089478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D8987C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202A4AD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186C00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79827C4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1 100 000,00  </w:t>
            </w:r>
          </w:p>
        </w:tc>
        <w:tc>
          <w:tcPr>
            <w:tcW w:w="760" w:type="dxa"/>
            <w:shd w:val="clear" w:color="auto" w:fill="auto"/>
            <w:vAlign w:val="center"/>
            <w:hideMark/>
          </w:tcPr>
          <w:p w14:paraId="1DE77E0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54DB77B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028D5E4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FED3C1F" w14:textId="77777777" w:rsidTr="00C20B17">
        <w:trPr>
          <w:trHeight w:val="372"/>
        </w:trPr>
        <w:tc>
          <w:tcPr>
            <w:tcW w:w="1103" w:type="dxa"/>
            <w:vMerge/>
            <w:vAlign w:val="center"/>
            <w:hideMark/>
          </w:tcPr>
          <w:p w14:paraId="78EF6FD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14A1CF2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1E94F04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52D17C0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98EE10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095C430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38544A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1AA8A3D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52A19C9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D01E70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6D09205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122B25F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C5C459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1AE6183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083C64A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0FAEBD5" w14:textId="77777777" w:rsidTr="00C20B17">
        <w:trPr>
          <w:trHeight w:val="264"/>
        </w:trPr>
        <w:tc>
          <w:tcPr>
            <w:tcW w:w="1103" w:type="dxa"/>
            <w:vMerge w:val="restart"/>
            <w:shd w:val="clear" w:color="auto" w:fill="auto"/>
            <w:hideMark/>
          </w:tcPr>
          <w:p w14:paraId="1B283D9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2.4.</w:t>
            </w:r>
          </w:p>
        </w:tc>
        <w:tc>
          <w:tcPr>
            <w:tcW w:w="1694" w:type="dxa"/>
            <w:vMerge w:val="restart"/>
            <w:shd w:val="clear" w:color="auto" w:fill="auto"/>
            <w:hideMark/>
          </w:tcPr>
          <w:p w14:paraId="71D08D6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Средняя общеобразовательная школа на 1100 мест в мкр. </w:t>
            </w:r>
            <w:r w:rsidR="00321F22">
              <w:rPr>
                <w:rFonts w:ascii="Times New Roman" w:hAnsi="Times New Roman" w:cs="Times New Roman"/>
                <w:sz w:val="14"/>
                <w:szCs w:val="14"/>
              </w:rPr>
              <w:t>«</w:t>
            </w:r>
            <w:r w:rsidRPr="00C20B17">
              <w:rPr>
                <w:rFonts w:ascii="Times New Roman" w:hAnsi="Times New Roman" w:cs="Times New Roman"/>
                <w:sz w:val="14"/>
                <w:szCs w:val="14"/>
              </w:rPr>
              <w:t>Благовещенский</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г.Чебоксары</w:t>
            </w:r>
            <w:r w:rsidR="00321F22">
              <w:rPr>
                <w:rFonts w:ascii="Times New Roman" w:hAnsi="Times New Roman" w:cs="Times New Roman"/>
                <w:sz w:val="14"/>
                <w:szCs w:val="14"/>
              </w:rPr>
              <w:t>»</w:t>
            </w:r>
          </w:p>
        </w:tc>
        <w:tc>
          <w:tcPr>
            <w:tcW w:w="1257" w:type="dxa"/>
            <w:shd w:val="clear" w:color="auto" w:fill="auto"/>
            <w:vAlign w:val="center"/>
            <w:hideMark/>
          </w:tcPr>
          <w:p w14:paraId="68CD41F7"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394" w:type="dxa"/>
            <w:vMerge w:val="restart"/>
            <w:shd w:val="clear" w:color="auto" w:fill="auto"/>
            <w:hideMark/>
          </w:tcPr>
          <w:p w14:paraId="25689EB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399C866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44DBF2C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44FEB22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7A069DB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6ADE9F1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79896AF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27D8DE6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45D894B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1 100 000,00  </w:t>
            </w:r>
          </w:p>
        </w:tc>
        <w:tc>
          <w:tcPr>
            <w:tcW w:w="760" w:type="dxa"/>
            <w:shd w:val="clear" w:color="auto" w:fill="auto"/>
            <w:vAlign w:val="center"/>
            <w:hideMark/>
          </w:tcPr>
          <w:p w14:paraId="20CF24E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noWrap/>
            <w:vAlign w:val="center"/>
            <w:hideMark/>
          </w:tcPr>
          <w:p w14:paraId="45C675C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69A102F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D257887" w14:textId="77777777" w:rsidTr="00C20B17">
        <w:trPr>
          <w:trHeight w:val="360"/>
        </w:trPr>
        <w:tc>
          <w:tcPr>
            <w:tcW w:w="1103" w:type="dxa"/>
            <w:vMerge/>
            <w:vAlign w:val="center"/>
            <w:hideMark/>
          </w:tcPr>
          <w:p w14:paraId="1536362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BC74B1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079930B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1AEE912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D43799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309D137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150176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7430DE9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11D9555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9AB29C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66F260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4112360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72B07F5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7811242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44A51BB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DA2423C" w14:textId="77777777" w:rsidTr="00C20B17">
        <w:trPr>
          <w:trHeight w:val="1152"/>
        </w:trPr>
        <w:tc>
          <w:tcPr>
            <w:tcW w:w="1103" w:type="dxa"/>
            <w:vMerge/>
            <w:vAlign w:val="center"/>
            <w:hideMark/>
          </w:tcPr>
          <w:p w14:paraId="718D913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F097B7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09D382B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республиканский бюджет Чуващской Республики Чувашской Республики</w:t>
            </w:r>
          </w:p>
        </w:tc>
        <w:tc>
          <w:tcPr>
            <w:tcW w:w="1394" w:type="dxa"/>
            <w:vMerge/>
            <w:vAlign w:val="center"/>
            <w:hideMark/>
          </w:tcPr>
          <w:p w14:paraId="124B711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733D5BE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3FCD9F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64268D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1CBCDBF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144F871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9FE80E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3A502C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2C69523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5F84808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7943350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2256F92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EAB7332" w14:textId="77777777" w:rsidTr="00C20B17">
        <w:trPr>
          <w:trHeight w:val="372"/>
        </w:trPr>
        <w:tc>
          <w:tcPr>
            <w:tcW w:w="1103" w:type="dxa"/>
            <w:vMerge/>
            <w:vAlign w:val="center"/>
            <w:hideMark/>
          </w:tcPr>
          <w:p w14:paraId="54D3E08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F5A324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22488CD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394" w:type="dxa"/>
            <w:vMerge/>
            <w:vAlign w:val="center"/>
            <w:hideMark/>
          </w:tcPr>
          <w:p w14:paraId="544FD7E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161B149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27F26E0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1A73D5B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68DA98C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5241F8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5DB377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5EBC8D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7185B13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1 100 000,00  </w:t>
            </w:r>
          </w:p>
        </w:tc>
        <w:tc>
          <w:tcPr>
            <w:tcW w:w="760" w:type="dxa"/>
            <w:shd w:val="clear" w:color="auto" w:fill="auto"/>
            <w:vAlign w:val="center"/>
            <w:hideMark/>
          </w:tcPr>
          <w:p w14:paraId="30EC1FE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6D90150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4B83143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17718A7" w14:textId="77777777" w:rsidTr="00C20B17">
        <w:trPr>
          <w:trHeight w:val="300"/>
        </w:trPr>
        <w:tc>
          <w:tcPr>
            <w:tcW w:w="1103" w:type="dxa"/>
            <w:vMerge/>
            <w:vAlign w:val="center"/>
            <w:hideMark/>
          </w:tcPr>
          <w:p w14:paraId="126F309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4EA8BCC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3A5F95B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7FFF120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776459A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FCF7EA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63BC98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2EAF249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101BD24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65EDFB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0B81A0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41CAAB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73442D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4AF5856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480BA2F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5DF3D4E" w14:textId="77777777" w:rsidTr="00C20B17">
        <w:trPr>
          <w:trHeight w:val="264"/>
        </w:trPr>
        <w:tc>
          <w:tcPr>
            <w:tcW w:w="1103" w:type="dxa"/>
            <w:vMerge w:val="restart"/>
            <w:shd w:val="clear" w:color="auto" w:fill="auto"/>
            <w:hideMark/>
          </w:tcPr>
          <w:p w14:paraId="50F9600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2.5.</w:t>
            </w:r>
          </w:p>
        </w:tc>
        <w:tc>
          <w:tcPr>
            <w:tcW w:w="1694" w:type="dxa"/>
            <w:vMerge w:val="restart"/>
            <w:shd w:val="clear" w:color="auto" w:fill="auto"/>
            <w:hideMark/>
          </w:tcPr>
          <w:p w14:paraId="09E5266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Средняя общеобразовательная школа на 1100 мест в мкр. </w:t>
            </w:r>
            <w:r w:rsidR="00321F22">
              <w:rPr>
                <w:rFonts w:ascii="Times New Roman" w:hAnsi="Times New Roman" w:cs="Times New Roman"/>
                <w:sz w:val="14"/>
                <w:szCs w:val="14"/>
              </w:rPr>
              <w:t>«</w:t>
            </w:r>
            <w:r w:rsidRPr="00C20B17">
              <w:rPr>
                <w:rFonts w:ascii="Times New Roman" w:hAnsi="Times New Roman" w:cs="Times New Roman"/>
                <w:sz w:val="14"/>
                <w:szCs w:val="14"/>
              </w:rPr>
              <w:t>Солнечный</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г.Чебоксары</w:t>
            </w:r>
            <w:r w:rsidR="00321F22">
              <w:rPr>
                <w:rFonts w:ascii="Times New Roman" w:hAnsi="Times New Roman" w:cs="Times New Roman"/>
                <w:sz w:val="14"/>
                <w:szCs w:val="14"/>
              </w:rPr>
              <w:t>»</w:t>
            </w:r>
          </w:p>
        </w:tc>
        <w:tc>
          <w:tcPr>
            <w:tcW w:w="1257" w:type="dxa"/>
            <w:shd w:val="clear" w:color="auto" w:fill="auto"/>
            <w:vAlign w:val="center"/>
            <w:hideMark/>
          </w:tcPr>
          <w:p w14:paraId="36FF6ED9"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394" w:type="dxa"/>
            <w:vMerge w:val="restart"/>
            <w:shd w:val="clear" w:color="auto" w:fill="auto"/>
            <w:hideMark/>
          </w:tcPr>
          <w:p w14:paraId="004C597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0C1113E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06347CE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26A95E5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4A9405E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2BB4000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33720FD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39D5A7C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5491875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1 100 000,00  </w:t>
            </w:r>
          </w:p>
        </w:tc>
        <w:tc>
          <w:tcPr>
            <w:tcW w:w="760" w:type="dxa"/>
            <w:shd w:val="clear" w:color="auto" w:fill="auto"/>
            <w:vAlign w:val="center"/>
            <w:hideMark/>
          </w:tcPr>
          <w:p w14:paraId="6E028BA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noWrap/>
            <w:vAlign w:val="center"/>
            <w:hideMark/>
          </w:tcPr>
          <w:p w14:paraId="72B40DC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0080BCF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2125293" w14:textId="77777777" w:rsidTr="00C20B17">
        <w:trPr>
          <w:trHeight w:val="384"/>
        </w:trPr>
        <w:tc>
          <w:tcPr>
            <w:tcW w:w="1103" w:type="dxa"/>
            <w:vMerge/>
            <w:vAlign w:val="center"/>
            <w:hideMark/>
          </w:tcPr>
          <w:p w14:paraId="403FBBC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6814339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6A0CD1D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08DB341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5C695FE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190A75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571661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5A6648E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106FF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248CBB6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5FDAFB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304BB94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640FCDE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4D5B137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3A05F84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C600B42" w14:textId="77777777" w:rsidTr="00C20B17">
        <w:trPr>
          <w:trHeight w:val="1152"/>
        </w:trPr>
        <w:tc>
          <w:tcPr>
            <w:tcW w:w="1103" w:type="dxa"/>
            <w:vMerge/>
            <w:vAlign w:val="center"/>
            <w:hideMark/>
          </w:tcPr>
          <w:p w14:paraId="63F68D4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4966EE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1A2A524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64A3B2B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770B8AB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0D57AD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8D5E3A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708BE9F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29C8B1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0A8FE44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D34DD6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001F2E1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4738B2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652A794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297B5B0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9A9CC3F" w14:textId="77777777" w:rsidTr="00C20B17">
        <w:trPr>
          <w:trHeight w:val="279"/>
        </w:trPr>
        <w:tc>
          <w:tcPr>
            <w:tcW w:w="1103" w:type="dxa"/>
            <w:vMerge/>
            <w:vAlign w:val="center"/>
            <w:hideMark/>
          </w:tcPr>
          <w:p w14:paraId="0B9CDC8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1BC4590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5698D17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394" w:type="dxa"/>
            <w:vMerge/>
            <w:vAlign w:val="center"/>
            <w:hideMark/>
          </w:tcPr>
          <w:p w14:paraId="3FA88D3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03F09D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4D687AA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C364FC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0AA0645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635EA3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D66476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7CECA1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532C5FC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1 100 000,00  </w:t>
            </w:r>
          </w:p>
        </w:tc>
        <w:tc>
          <w:tcPr>
            <w:tcW w:w="760" w:type="dxa"/>
            <w:shd w:val="clear" w:color="auto" w:fill="auto"/>
            <w:vAlign w:val="center"/>
            <w:hideMark/>
          </w:tcPr>
          <w:p w14:paraId="6863136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3BEC6CE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78199D0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7CE8518" w14:textId="77777777" w:rsidTr="00C20B17">
        <w:trPr>
          <w:trHeight w:val="279"/>
        </w:trPr>
        <w:tc>
          <w:tcPr>
            <w:tcW w:w="1103" w:type="dxa"/>
            <w:vMerge/>
            <w:vAlign w:val="center"/>
            <w:hideMark/>
          </w:tcPr>
          <w:p w14:paraId="520D311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F209BD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01075D3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128F3C0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1BFFA65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399D91B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CEAFDF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0E1DD9F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A401F5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90020E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4FC24C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281AAEF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22B6418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44FD643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47FA48F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F05DFF2" w14:textId="77777777" w:rsidTr="00C20B17">
        <w:trPr>
          <w:trHeight w:val="264"/>
        </w:trPr>
        <w:tc>
          <w:tcPr>
            <w:tcW w:w="1103" w:type="dxa"/>
            <w:vMerge w:val="restart"/>
            <w:shd w:val="clear" w:color="auto" w:fill="auto"/>
            <w:hideMark/>
          </w:tcPr>
          <w:p w14:paraId="78D4E79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2.6.</w:t>
            </w:r>
          </w:p>
        </w:tc>
        <w:tc>
          <w:tcPr>
            <w:tcW w:w="1694" w:type="dxa"/>
            <w:vMerge w:val="restart"/>
            <w:shd w:val="clear" w:color="auto" w:fill="auto"/>
            <w:hideMark/>
          </w:tcPr>
          <w:p w14:paraId="1AC5B86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Средняя общеобразовательная школа на 1100 мест в мкр. </w:t>
            </w:r>
            <w:r w:rsidR="00321F22">
              <w:rPr>
                <w:rFonts w:ascii="Times New Roman" w:hAnsi="Times New Roman" w:cs="Times New Roman"/>
                <w:sz w:val="14"/>
                <w:szCs w:val="14"/>
              </w:rPr>
              <w:t>«</w:t>
            </w:r>
            <w:r w:rsidRPr="00C20B17">
              <w:rPr>
                <w:rFonts w:ascii="Times New Roman" w:hAnsi="Times New Roman" w:cs="Times New Roman"/>
                <w:sz w:val="14"/>
                <w:szCs w:val="14"/>
              </w:rPr>
              <w:t>Радужный</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г.Чебоксары</w:t>
            </w:r>
            <w:r w:rsidR="00321F22">
              <w:rPr>
                <w:rFonts w:ascii="Times New Roman" w:hAnsi="Times New Roman" w:cs="Times New Roman"/>
                <w:sz w:val="14"/>
                <w:szCs w:val="14"/>
              </w:rPr>
              <w:t>»</w:t>
            </w:r>
          </w:p>
        </w:tc>
        <w:tc>
          <w:tcPr>
            <w:tcW w:w="1257" w:type="dxa"/>
            <w:shd w:val="clear" w:color="auto" w:fill="auto"/>
            <w:vAlign w:val="center"/>
            <w:hideMark/>
          </w:tcPr>
          <w:p w14:paraId="2E40A0A3"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394" w:type="dxa"/>
            <w:vMerge w:val="restart"/>
            <w:shd w:val="clear" w:color="auto" w:fill="auto"/>
            <w:hideMark/>
          </w:tcPr>
          <w:p w14:paraId="005F56C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649191D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3F940A9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2D67414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6D3F6B3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3501594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0FCABE1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6FEBC5F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4316320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1 100 000,00  </w:t>
            </w:r>
          </w:p>
        </w:tc>
        <w:tc>
          <w:tcPr>
            <w:tcW w:w="760" w:type="dxa"/>
            <w:shd w:val="clear" w:color="auto" w:fill="auto"/>
            <w:vAlign w:val="center"/>
            <w:hideMark/>
          </w:tcPr>
          <w:p w14:paraId="458A114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noWrap/>
            <w:vAlign w:val="center"/>
            <w:hideMark/>
          </w:tcPr>
          <w:p w14:paraId="5CC5CFB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2BBEBA8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3599A36" w14:textId="77777777" w:rsidTr="00C20B17">
        <w:trPr>
          <w:trHeight w:val="390"/>
        </w:trPr>
        <w:tc>
          <w:tcPr>
            <w:tcW w:w="1103" w:type="dxa"/>
            <w:vMerge/>
            <w:vAlign w:val="center"/>
            <w:hideMark/>
          </w:tcPr>
          <w:p w14:paraId="2F6D352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B9C3A9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038143A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110DDE8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5C1E87A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A461A3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0E69351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752727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A1C5EC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2D6E2C4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6A65E9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788824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7AFBB91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25F8572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4334958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7481CB8" w14:textId="77777777" w:rsidTr="00C20B17">
        <w:trPr>
          <w:trHeight w:val="375"/>
        </w:trPr>
        <w:tc>
          <w:tcPr>
            <w:tcW w:w="1103" w:type="dxa"/>
            <w:vMerge/>
            <w:vAlign w:val="center"/>
            <w:hideMark/>
          </w:tcPr>
          <w:p w14:paraId="2F7DE39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B9190E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6A71588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195DB54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B00C2F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2743FA2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75DFCEF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26144AD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38854C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028357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1992AC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5C0A950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D0499C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548CCF9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3903F12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C1F138C" w14:textId="77777777" w:rsidTr="00C20B17">
        <w:trPr>
          <w:trHeight w:val="360"/>
        </w:trPr>
        <w:tc>
          <w:tcPr>
            <w:tcW w:w="1103" w:type="dxa"/>
            <w:vMerge/>
            <w:vAlign w:val="center"/>
            <w:hideMark/>
          </w:tcPr>
          <w:p w14:paraId="5482A2B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32A971E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29840EA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394" w:type="dxa"/>
            <w:vMerge/>
            <w:vAlign w:val="center"/>
            <w:hideMark/>
          </w:tcPr>
          <w:p w14:paraId="4A31EA3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77F21A0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DDCD87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C69B60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3E7938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B77BB6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B5CD1D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2EA9E7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3DCD022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1 100 000,00  </w:t>
            </w:r>
          </w:p>
        </w:tc>
        <w:tc>
          <w:tcPr>
            <w:tcW w:w="760" w:type="dxa"/>
            <w:shd w:val="clear" w:color="auto" w:fill="auto"/>
            <w:vAlign w:val="center"/>
            <w:hideMark/>
          </w:tcPr>
          <w:p w14:paraId="7CD89FB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1D73C12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7CC63D0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5AD2EF6" w14:textId="77777777" w:rsidTr="00C20B17">
        <w:trPr>
          <w:trHeight w:val="324"/>
        </w:trPr>
        <w:tc>
          <w:tcPr>
            <w:tcW w:w="1103" w:type="dxa"/>
            <w:vMerge/>
            <w:vAlign w:val="center"/>
            <w:hideMark/>
          </w:tcPr>
          <w:p w14:paraId="2F3DC71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700B800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043BF2C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0ADE5CF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0FA250C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6102516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0F9346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635C53C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68068C2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E3C6B7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EF4B61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1CFB3B3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6D1CA90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7F8CE31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5AF0745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CE4E462" w14:textId="77777777" w:rsidTr="00C20B17">
        <w:trPr>
          <w:trHeight w:val="324"/>
        </w:trPr>
        <w:tc>
          <w:tcPr>
            <w:tcW w:w="1103" w:type="dxa"/>
            <w:vMerge w:val="restart"/>
            <w:shd w:val="clear" w:color="auto" w:fill="auto"/>
            <w:hideMark/>
          </w:tcPr>
          <w:p w14:paraId="6FEF740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2.7.</w:t>
            </w:r>
          </w:p>
        </w:tc>
        <w:tc>
          <w:tcPr>
            <w:tcW w:w="1694" w:type="dxa"/>
            <w:vMerge w:val="restart"/>
            <w:shd w:val="clear" w:color="auto" w:fill="auto"/>
            <w:hideMark/>
          </w:tcPr>
          <w:p w14:paraId="5042F02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Средняя общеобразовательная школа на 1100 мест в мкр. </w:t>
            </w:r>
            <w:r w:rsidR="00321F22">
              <w:rPr>
                <w:rFonts w:ascii="Times New Roman" w:hAnsi="Times New Roman" w:cs="Times New Roman"/>
                <w:sz w:val="14"/>
                <w:szCs w:val="14"/>
              </w:rPr>
              <w:t>«</w:t>
            </w:r>
            <w:r w:rsidRPr="00C20B17">
              <w:rPr>
                <w:rFonts w:ascii="Times New Roman" w:hAnsi="Times New Roman" w:cs="Times New Roman"/>
                <w:sz w:val="14"/>
                <w:szCs w:val="14"/>
              </w:rPr>
              <w:t>Кувшинка</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г.Чебоксары</w:t>
            </w:r>
            <w:r w:rsidR="00321F22">
              <w:rPr>
                <w:rFonts w:ascii="Times New Roman" w:hAnsi="Times New Roman" w:cs="Times New Roman"/>
                <w:sz w:val="14"/>
                <w:szCs w:val="14"/>
              </w:rPr>
              <w:t>»</w:t>
            </w:r>
          </w:p>
        </w:tc>
        <w:tc>
          <w:tcPr>
            <w:tcW w:w="1257" w:type="dxa"/>
            <w:shd w:val="clear" w:color="auto" w:fill="auto"/>
            <w:vAlign w:val="center"/>
            <w:hideMark/>
          </w:tcPr>
          <w:p w14:paraId="3304109D"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394" w:type="dxa"/>
            <w:vMerge w:val="restart"/>
            <w:shd w:val="clear" w:color="auto" w:fill="auto"/>
            <w:hideMark/>
          </w:tcPr>
          <w:p w14:paraId="3DFE27F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5A4FC26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40E313C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6279E7D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79C038A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5E4A9A8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6F167BD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4C98CDC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1D1C196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1 100 000,00  </w:t>
            </w:r>
          </w:p>
        </w:tc>
        <w:tc>
          <w:tcPr>
            <w:tcW w:w="760" w:type="dxa"/>
            <w:shd w:val="clear" w:color="auto" w:fill="auto"/>
            <w:vAlign w:val="center"/>
            <w:hideMark/>
          </w:tcPr>
          <w:p w14:paraId="5A07356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noWrap/>
            <w:vAlign w:val="center"/>
            <w:hideMark/>
          </w:tcPr>
          <w:p w14:paraId="6199422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4F8ADA4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90200A7" w14:textId="77777777" w:rsidTr="00C20B17">
        <w:trPr>
          <w:trHeight w:val="420"/>
        </w:trPr>
        <w:tc>
          <w:tcPr>
            <w:tcW w:w="1103" w:type="dxa"/>
            <w:vMerge/>
            <w:vAlign w:val="center"/>
            <w:hideMark/>
          </w:tcPr>
          <w:p w14:paraId="141A507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08E401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7C3DC88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694223B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2961843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D191BA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747877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3E242B2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0C996CD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4F1218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619F7B4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3E4920C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67BE8F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2AA4D75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10E62AB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AFB28DD" w14:textId="77777777" w:rsidTr="00C20B17">
        <w:trPr>
          <w:trHeight w:val="780"/>
        </w:trPr>
        <w:tc>
          <w:tcPr>
            <w:tcW w:w="1103" w:type="dxa"/>
            <w:vMerge/>
            <w:vAlign w:val="center"/>
            <w:hideMark/>
          </w:tcPr>
          <w:p w14:paraId="0CDFF3C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6976BA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7A0A1AD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70B4B23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5F271CB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7A86504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0DC1C66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5DE5096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36A67FC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2C81849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FC923C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26F1BC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5B88A27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23CC8F0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799818C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95CD17E" w14:textId="77777777" w:rsidTr="00C20B17">
        <w:trPr>
          <w:trHeight w:val="384"/>
        </w:trPr>
        <w:tc>
          <w:tcPr>
            <w:tcW w:w="1103" w:type="dxa"/>
            <w:vMerge/>
            <w:vAlign w:val="center"/>
            <w:hideMark/>
          </w:tcPr>
          <w:p w14:paraId="705B845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1F0160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728AF00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394" w:type="dxa"/>
            <w:vMerge/>
            <w:vAlign w:val="center"/>
            <w:hideMark/>
          </w:tcPr>
          <w:p w14:paraId="5727075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0F50D05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2A55ADF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3FFA91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720667F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AD03B2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217B780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8B88B6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7AC970C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1 100 000,00  </w:t>
            </w:r>
          </w:p>
        </w:tc>
        <w:tc>
          <w:tcPr>
            <w:tcW w:w="760" w:type="dxa"/>
            <w:shd w:val="clear" w:color="auto" w:fill="auto"/>
            <w:vAlign w:val="center"/>
            <w:hideMark/>
          </w:tcPr>
          <w:p w14:paraId="1CF81AC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7528C6D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38622CC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0EFE861" w14:textId="77777777" w:rsidTr="00C20B17">
        <w:trPr>
          <w:trHeight w:val="372"/>
        </w:trPr>
        <w:tc>
          <w:tcPr>
            <w:tcW w:w="1103" w:type="dxa"/>
            <w:vMerge/>
            <w:vAlign w:val="center"/>
            <w:hideMark/>
          </w:tcPr>
          <w:p w14:paraId="68DDAAA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1AE7FD3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50EA043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3CAFA42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938D8D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4E368D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33953C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394EB23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1B1783B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024722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13CDD6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57065C9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2A1B9C3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0045F2F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168755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11081CA" w14:textId="77777777" w:rsidTr="00C20B17">
        <w:trPr>
          <w:trHeight w:val="264"/>
        </w:trPr>
        <w:tc>
          <w:tcPr>
            <w:tcW w:w="1103" w:type="dxa"/>
            <w:vMerge w:val="restart"/>
            <w:shd w:val="clear" w:color="auto" w:fill="auto"/>
            <w:hideMark/>
          </w:tcPr>
          <w:p w14:paraId="6EB2C17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2.8.</w:t>
            </w:r>
          </w:p>
        </w:tc>
        <w:tc>
          <w:tcPr>
            <w:tcW w:w="1694" w:type="dxa"/>
            <w:vMerge w:val="restart"/>
            <w:shd w:val="clear" w:color="auto" w:fill="auto"/>
            <w:hideMark/>
          </w:tcPr>
          <w:p w14:paraId="5AB4B15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Средняя общеобразовательная школа на 1100 мест в мкр. </w:t>
            </w:r>
            <w:r w:rsidR="00321F22">
              <w:rPr>
                <w:rFonts w:ascii="Times New Roman" w:hAnsi="Times New Roman" w:cs="Times New Roman"/>
                <w:sz w:val="14"/>
                <w:szCs w:val="14"/>
              </w:rPr>
              <w:t>«</w:t>
            </w:r>
            <w:r w:rsidRPr="00C20B17">
              <w:rPr>
                <w:rFonts w:ascii="Times New Roman" w:hAnsi="Times New Roman" w:cs="Times New Roman"/>
                <w:sz w:val="14"/>
                <w:szCs w:val="14"/>
              </w:rPr>
              <w:t>Альгешево</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г.Чебоксары</w:t>
            </w:r>
            <w:r w:rsidR="00321F22">
              <w:rPr>
                <w:rFonts w:ascii="Times New Roman" w:hAnsi="Times New Roman" w:cs="Times New Roman"/>
                <w:sz w:val="14"/>
                <w:szCs w:val="14"/>
              </w:rPr>
              <w:t>»</w:t>
            </w:r>
          </w:p>
        </w:tc>
        <w:tc>
          <w:tcPr>
            <w:tcW w:w="1257" w:type="dxa"/>
            <w:shd w:val="clear" w:color="auto" w:fill="auto"/>
            <w:vAlign w:val="center"/>
            <w:hideMark/>
          </w:tcPr>
          <w:p w14:paraId="61036E87"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Итого</w:t>
            </w:r>
          </w:p>
        </w:tc>
        <w:tc>
          <w:tcPr>
            <w:tcW w:w="1394" w:type="dxa"/>
            <w:vMerge w:val="restart"/>
            <w:shd w:val="clear" w:color="auto" w:fill="auto"/>
            <w:hideMark/>
          </w:tcPr>
          <w:p w14:paraId="5BB425C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291A435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6F96711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797C7AC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378024C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4A0EB39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310C798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469F096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5E39B58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1 100 000,00  </w:t>
            </w:r>
          </w:p>
        </w:tc>
        <w:tc>
          <w:tcPr>
            <w:tcW w:w="760" w:type="dxa"/>
            <w:shd w:val="clear" w:color="auto" w:fill="auto"/>
            <w:vAlign w:val="center"/>
            <w:hideMark/>
          </w:tcPr>
          <w:p w14:paraId="66F6ADF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noWrap/>
            <w:vAlign w:val="center"/>
            <w:hideMark/>
          </w:tcPr>
          <w:p w14:paraId="207D1BC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7AA041F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3D8CF2EA" w14:textId="77777777" w:rsidTr="00C20B17">
        <w:trPr>
          <w:trHeight w:val="420"/>
        </w:trPr>
        <w:tc>
          <w:tcPr>
            <w:tcW w:w="1103" w:type="dxa"/>
            <w:vMerge/>
            <w:vAlign w:val="center"/>
            <w:hideMark/>
          </w:tcPr>
          <w:p w14:paraId="21501E6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19AAAD7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43CE28A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56F9F71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E8818B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628567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48A832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30D63A2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5827D0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A02731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6B06307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77F244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139F447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60120AB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2F3273B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30E92BB" w14:textId="77777777" w:rsidTr="00C20B17">
        <w:trPr>
          <w:trHeight w:val="768"/>
        </w:trPr>
        <w:tc>
          <w:tcPr>
            <w:tcW w:w="1103" w:type="dxa"/>
            <w:vMerge/>
            <w:vAlign w:val="center"/>
            <w:hideMark/>
          </w:tcPr>
          <w:p w14:paraId="634FDBE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9B38E5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4868C1F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75E65EE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21D3778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489DEF2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DED8FD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4DB382D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AB06A2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CE5E68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ACAEE5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56274DA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3CDA36C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1A73BAC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64D1E36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CD4EFDC" w14:textId="77777777" w:rsidTr="00C20B17">
        <w:trPr>
          <w:trHeight w:val="405"/>
        </w:trPr>
        <w:tc>
          <w:tcPr>
            <w:tcW w:w="1103" w:type="dxa"/>
            <w:vMerge/>
            <w:vAlign w:val="center"/>
            <w:hideMark/>
          </w:tcPr>
          <w:p w14:paraId="411FEA5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06F219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4267967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бюджет города Чебоксары</w:t>
            </w:r>
          </w:p>
        </w:tc>
        <w:tc>
          <w:tcPr>
            <w:tcW w:w="1394" w:type="dxa"/>
            <w:vMerge/>
            <w:vAlign w:val="center"/>
            <w:hideMark/>
          </w:tcPr>
          <w:p w14:paraId="1B03FE1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033799C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0712ACC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727B071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74CBE20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CABDC3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82C45E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582AEE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117C6A5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1 100 000,00  </w:t>
            </w:r>
          </w:p>
        </w:tc>
        <w:tc>
          <w:tcPr>
            <w:tcW w:w="760" w:type="dxa"/>
            <w:shd w:val="clear" w:color="auto" w:fill="auto"/>
            <w:vAlign w:val="center"/>
            <w:hideMark/>
          </w:tcPr>
          <w:p w14:paraId="6D07B18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5B32EE9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4BF839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5400C46" w14:textId="77777777" w:rsidTr="00C20B17">
        <w:trPr>
          <w:trHeight w:val="384"/>
        </w:trPr>
        <w:tc>
          <w:tcPr>
            <w:tcW w:w="1103" w:type="dxa"/>
            <w:vMerge/>
            <w:vAlign w:val="center"/>
            <w:hideMark/>
          </w:tcPr>
          <w:p w14:paraId="60027BB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A50656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594E34E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28501C4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245A40B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357078C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6D73AA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79F1B48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8A801D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05BDB7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0EFE505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4D5C44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67C4DBA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noWrap/>
            <w:vAlign w:val="center"/>
            <w:hideMark/>
          </w:tcPr>
          <w:p w14:paraId="062C425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noWrap/>
            <w:vAlign w:val="center"/>
            <w:hideMark/>
          </w:tcPr>
          <w:p w14:paraId="6AFA73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5670177" w14:textId="77777777" w:rsidTr="00C20B17">
        <w:trPr>
          <w:trHeight w:val="264"/>
        </w:trPr>
        <w:tc>
          <w:tcPr>
            <w:tcW w:w="1103" w:type="dxa"/>
            <w:vMerge w:val="restart"/>
            <w:shd w:val="clear" w:color="auto" w:fill="auto"/>
            <w:hideMark/>
          </w:tcPr>
          <w:p w14:paraId="252393C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2.9.</w:t>
            </w:r>
          </w:p>
        </w:tc>
        <w:tc>
          <w:tcPr>
            <w:tcW w:w="1694" w:type="dxa"/>
            <w:vMerge w:val="restart"/>
            <w:shd w:val="clear" w:color="auto" w:fill="auto"/>
            <w:hideMark/>
          </w:tcPr>
          <w:p w14:paraId="60E9E60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средней общеобразовательной школы на 1500 мест в мкр. </w:t>
            </w:r>
            <w:r w:rsidR="00321F22">
              <w:rPr>
                <w:rFonts w:ascii="Times New Roman" w:hAnsi="Times New Roman" w:cs="Times New Roman"/>
                <w:sz w:val="14"/>
                <w:szCs w:val="14"/>
              </w:rPr>
              <w:t>«</w:t>
            </w:r>
            <w:r w:rsidRPr="00C20B17">
              <w:rPr>
                <w:rFonts w:ascii="Times New Roman" w:hAnsi="Times New Roman" w:cs="Times New Roman"/>
                <w:sz w:val="14"/>
                <w:szCs w:val="14"/>
              </w:rPr>
              <w:t>Университетский-2</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г.Чебоксары</w:t>
            </w:r>
          </w:p>
        </w:tc>
        <w:tc>
          <w:tcPr>
            <w:tcW w:w="1257" w:type="dxa"/>
            <w:shd w:val="clear" w:color="auto" w:fill="auto"/>
            <w:vAlign w:val="center"/>
            <w:hideMark/>
          </w:tcPr>
          <w:p w14:paraId="082B84FA"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394" w:type="dxa"/>
            <w:vMerge w:val="restart"/>
            <w:shd w:val="clear" w:color="auto" w:fill="auto"/>
            <w:hideMark/>
          </w:tcPr>
          <w:p w14:paraId="08990EC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72D9160D"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0D2FD32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7EC5594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73FE391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7AE18BA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39B7BDE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58FDAD0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16E3920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1 500 000,00  </w:t>
            </w:r>
          </w:p>
        </w:tc>
        <w:tc>
          <w:tcPr>
            <w:tcW w:w="760" w:type="dxa"/>
            <w:shd w:val="clear" w:color="auto" w:fill="auto"/>
            <w:vAlign w:val="center"/>
            <w:hideMark/>
          </w:tcPr>
          <w:p w14:paraId="3366D28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vAlign w:val="center"/>
            <w:hideMark/>
          </w:tcPr>
          <w:p w14:paraId="0AA6EAF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40" w:type="dxa"/>
            <w:shd w:val="clear" w:color="auto" w:fill="auto"/>
            <w:vAlign w:val="center"/>
            <w:hideMark/>
          </w:tcPr>
          <w:p w14:paraId="4090FDD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0B9950FB" w14:textId="77777777" w:rsidTr="00C20B17">
        <w:trPr>
          <w:trHeight w:val="384"/>
        </w:trPr>
        <w:tc>
          <w:tcPr>
            <w:tcW w:w="1103" w:type="dxa"/>
            <w:vMerge/>
            <w:vAlign w:val="center"/>
            <w:hideMark/>
          </w:tcPr>
          <w:p w14:paraId="2BAFFC5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19703B5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01A273F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5047BD5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6B38BBE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7A8D82C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21DF01D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0357084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3CE442F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BEA9F2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2E9753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2141853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69A11D9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64FA39E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6E8BFDE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3142495" w14:textId="77777777" w:rsidTr="00C20B17">
        <w:trPr>
          <w:trHeight w:val="1152"/>
        </w:trPr>
        <w:tc>
          <w:tcPr>
            <w:tcW w:w="1103" w:type="dxa"/>
            <w:vMerge/>
            <w:vAlign w:val="center"/>
            <w:hideMark/>
          </w:tcPr>
          <w:p w14:paraId="13C4659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707ABC8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2F9F835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157ED45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DA59DE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5A7372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4AFCA32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590BAE9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3034A84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6F2856B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993FA7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3CFD238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564848E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2E21D0D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6255727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43C74DF" w14:textId="77777777" w:rsidTr="00C20B17">
        <w:trPr>
          <w:trHeight w:val="384"/>
        </w:trPr>
        <w:tc>
          <w:tcPr>
            <w:tcW w:w="1103" w:type="dxa"/>
            <w:vMerge/>
            <w:vAlign w:val="center"/>
            <w:hideMark/>
          </w:tcPr>
          <w:p w14:paraId="36CC1F3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4FD5D4C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59509A5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394" w:type="dxa"/>
            <w:vMerge/>
            <w:vAlign w:val="center"/>
            <w:hideMark/>
          </w:tcPr>
          <w:p w14:paraId="043D5FA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418B936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22A2114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3E7CF81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5B45EEB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4E36E9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4178D9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69F02A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2D3516E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1 500 000,00  </w:t>
            </w:r>
          </w:p>
        </w:tc>
        <w:tc>
          <w:tcPr>
            <w:tcW w:w="760" w:type="dxa"/>
            <w:shd w:val="clear" w:color="auto" w:fill="auto"/>
            <w:vAlign w:val="center"/>
            <w:hideMark/>
          </w:tcPr>
          <w:p w14:paraId="68BDA1F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4DFC7EF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6A9EAC1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EA18CDF" w14:textId="77777777" w:rsidTr="00C20B17">
        <w:trPr>
          <w:trHeight w:val="384"/>
        </w:trPr>
        <w:tc>
          <w:tcPr>
            <w:tcW w:w="1103" w:type="dxa"/>
            <w:vMerge/>
            <w:vAlign w:val="center"/>
            <w:hideMark/>
          </w:tcPr>
          <w:p w14:paraId="7E5C87A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3ECCAFB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4D7DD32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6F1B3B1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02B5CD3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38ED9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A409C4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4BB7707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57631D1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05FBF3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43876B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452FA92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5079AA2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6681FB6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239678B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958CEE6" w14:textId="77777777" w:rsidTr="00C20B17">
        <w:trPr>
          <w:trHeight w:val="264"/>
        </w:trPr>
        <w:tc>
          <w:tcPr>
            <w:tcW w:w="1103" w:type="dxa"/>
            <w:vMerge w:val="restart"/>
            <w:shd w:val="clear" w:color="auto" w:fill="auto"/>
            <w:hideMark/>
          </w:tcPr>
          <w:p w14:paraId="76A62E0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2.10.</w:t>
            </w:r>
          </w:p>
        </w:tc>
        <w:tc>
          <w:tcPr>
            <w:tcW w:w="1694" w:type="dxa"/>
            <w:vMerge w:val="restart"/>
            <w:shd w:val="clear" w:color="auto" w:fill="auto"/>
            <w:hideMark/>
          </w:tcPr>
          <w:p w14:paraId="6041061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средней общеобразовательной школы на 825 мест в микрорайоне </w:t>
            </w:r>
            <w:r w:rsidR="00321F22">
              <w:rPr>
                <w:rFonts w:ascii="Times New Roman" w:hAnsi="Times New Roman" w:cs="Times New Roman"/>
                <w:sz w:val="14"/>
                <w:szCs w:val="14"/>
              </w:rPr>
              <w:t>«</w:t>
            </w:r>
            <w:r w:rsidRPr="00C20B17">
              <w:rPr>
                <w:rFonts w:ascii="Times New Roman" w:hAnsi="Times New Roman" w:cs="Times New Roman"/>
                <w:sz w:val="14"/>
                <w:szCs w:val="14"/>
              </w:rPr>
              <w:t>Акварель</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ограниченном жилыми домами по ул. Академика Королева, улицей Гражданская, ул. Дементьева г. Чебоксары. </w:t>
            </w:r>
          </w:p>
        </w:tc>
        <w:tc>
          <w:tcPr>
            <w:tcW w:w="1257" w:type="dxa"/>
            <w:shd w:val="clear" w:color="auto" w:fill="auto"/>
            <w:vAlign w:val="center"/>
            <w:hideMark/>
          </w:tcPr>
          <w:p w14:paraId="399416F2"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394" w:type="dxa"/>
            <w:vMerge w:val="restart"/>
            <w:shd w:val="clear" w:color="auto" w:fill="auto"/>
            <w:hideMark/>
          </w:tcPr>
          <w:p w14:paraId="0141134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388DBB6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305B16C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318532E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5DFF59C8"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2824238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0D73ABA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298D6663"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309D9E5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825 000,00  </w:t>
            </w:r>
          </w:p>
        </w:tc>
        <w:tc>
          <w:tcPr>
            <w:tcW w:w="760" w:type="dxa"/>
            <w:shd w:val="clear" w:color="auto" w:fill="auto"/>
            <w:vAlign w:val="center"/>
            <w:hideMark/>
          </w:tcPr>
          <w:p w14:paraId="29D00FD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vAlign w:val="center"/>
            <w:hideMark/>
          </w:tcPr>
          <w:p w14:paraId="2DFBEF8A"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40" w:type="dxa"/>
            <w:shd w:val="clear" w:color="auto" w:fill="auto"/>
            <w:vAlign w:val="center"/>
            <w:hideMark/>
          </w:tcPr>
          <w:p w14:paraId="35214B7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646F3715" w14:textId="77777777" w:rsidTr="00C20B17">
        <w:trPr>
          <w:trHeight w:val="384"/>
        </w:trPr>
        <w:tc>
          <w:tcPr>
            <w:tcW w:w="1103" w:type="dxa"/>
            <w:vMerge/>
            <w:vAlign w:val="center"/>
            <w:hideMark/>
          </w:tcPr>
          <w:p w14:paraId="3F06300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6B6CB07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43BB9D9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0F99EFE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1F94DA9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2C92A7C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113A42E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032441D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0FEFDB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15763A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09764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0B0973C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04AC8D6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6AB8E9D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52F036B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E5848A4" w14:textId="77777777" w:rsidTr="00C20B17">
        <w:trPr>
          <w:trHeight w:val="1152"/>
        </w:trPr>
        <w:tc>
          <w:tcPr>
            <w:tcW w:w="1103" w:type="dxa"/>
            <w:vMerge/>
            <w:vAlign w:val="center"/>
            <w:hideMark/>
          </w:tcPr>
          <w:p w14:paraId="19A11A7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481080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751E6C6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2B31A68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2ACE4D4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47786F0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7247E9C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4BE17F9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4E9ACF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39C332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0A6423D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3EBF7E1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53551EC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038AC41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7D923DC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14486E9B" w14:textId="77777777" w:rsidTr="00C20B17">
        <w:trPr>
          <w:trHeight w:val="384"/>
        </w:trPr>
        <w:tc>
          <w:tcPr>
            <w:tcW w:w="1103" w:type="dxa"/>
            <w:vMerge/>
            <w:vAlign w:val="center"/>
            <w:hideMark/>
          </w:tcPr>
          <w:p w14:paraId="4BE79D8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F926DA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7F8568F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394" w:type="dxa"/>
            <w:vMerge/>
            <w:vAlign w:val="center"/>
            <w:hideMark/>
          </w:tcPr>
          <w:p w14:paraId="3C17FE7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7F8A842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7FFDCE3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46DC4D2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0C89785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10D95B0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D86A7D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1E28E3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5B76D86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825 000,00  </w:t>
            </w:r>
          </w:p>
        </w:tc>
        <w:tc>
          <w:tcPr>
            <w:tcW w:w="760" w:type="dxa"/>
            <w:shd w:val="clear" w:color="auto" w:fill="auto"/>
            <w:vAlign w:val="center"/>
            <w:hideMark/>
          </w:tcPr>
          <w:p w14:paraId="7957D98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3A4002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44B2A3F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FD97E52" w14:textId="77777777" w:rsidTr="00C20B17">
        <w:trPr>
          <w:trHeight w:val="384"/>
        </w:trPr>
        <w:tc>
          <w:tcPr>
            <w:tcW w:w="1103" w:type="dxa"/>
            <w:vMerge/>
            <w:vAlign w:val="center"/>
            <w:hideMark/>
          </w:tcPr>
          <w:p w14:paraId="39C7F52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471549B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16B8C15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48DD659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708E526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EFC146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47A6BAD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625B59C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6590B2B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B24D48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4EF9DB7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26451E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3DA6A1D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3C9BCBA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3FE002D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775C0BE" w14:textId="77777777" w:rsidTr="00C20B17">
        <w:trPr>
          <w:trHeight w:val="264"/>
        </w:trPr>
        <w:tc>
          <w:tcPr>
            <w:tcW w:w="1103" w:type="dxa"/>
            <w:vMerge w:val="restart"/>
            <w:shd w:val="clear" w:color="auto" w:fill="auto"/>
            <w:hideMark/>
          </w:tcPr>
          <w:p w14:paraId="25CFDA9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Основное мероприятие 3</w:t>
            </w:r>
          </w:p>
        </w:tc>
        <w:tc>
          <w:tcPr>
            <w:tcW w:w="1694" w:type="dxa"/>
            <w:vMerge w:val="restart"/>
            <w:shd w:val="clear" w:color="auto" w:fill="auto"/>
            <w:hideMark/>
          </w:tcPr>
          <w:p w14:paraId="3200D12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Реализация отдельных мероприятий регионального проекта </w:t>
            </w:r>
            <w:r w:rsidR="00321F22">
              <w:rPr>
                <w:rFonts w:ascii="Times New Roman" w:hAnsi="Times New Roman" w:cs="Times New Roman"/>
                <w:sz w:val="14"/>
                <w:szCs w:val="14"/>
              </w:rPr>
              <w:t>«</w:t>
            </w:r>
            <w:r w:rsidRPr="00C20B17">
              <w:rPr>
                <w:rFonts w:ascii="Times New Roman" w:hAnsi="Times New Roman" w:cs="Times New Roman"/>
                <w:sz w:val="14"/>
                <w:szCs w:val="14"/>
              </w:rPr>
              <w:t>Современная школа</w:t>
            </w:r>
            <w:r w:rsidR="00321F22">
              <w:rPr>
                <w:rFonts w:ascii="Times New Roman" w:hAnsi="Times New Roman" w:cs="Times New Roman"/>
                <w:sz w:val="14"/>
                <w:szCs w:val="14"/>
              </w:rPr>
              <w:t>»</w:t>
            </w:r>
          </w:p>
        </w:tc>
        <w:tc>
          <w:tcPr>
            <w:tcW w:w="1257" w:type="dxa"/>
            <w:shd w:val="clear" w:color="auto" w:fill="auto"/>
            <w:vAlign w:val="center"/>
            <w:hideMark/>
          </w:tcPr>
          <w:p w14:paraId="6464B542"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394" w:type="dxa"/>
            <w:vMerge w:val="restart"/>
            <w:shd w:val="clear" w:color="auto" w:fill="auto"/>
            <w:hideMark/>
          </w:tcPr>
          <w:p w14:paraId="068A9AF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0E68B8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630" w:type="dxa"/>
            <w:shd w:val="clear" w:color="auto" w:fill="auto"/>
            <w:vAlign w:val="center"/>
            <w:hideMark/>
          </w:tcPr>
          <w:p w14:paraId="628CF2D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1024" w:type="dxa"/>
            <w:shd w:val="clear" w:color="auto" w:fill="auto"/>
            <w:vAlign w:val="center"/>
            <w:hideMark/>
          </w:tcPr>
          <w:p w14:paraId="544DC9E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429" w:type="dxa"/>
            <w:shd w:val="clear" w:color="auto" w:fill="auto"/>
            <w:vAlign w:val="center"/>
            <w:hideMark/>
          </w:tcPr>
          <w:p w14:paraId="4748411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w:t>
            </w:r>
          </w:p>
        </w:tc>
        <w:tc>
          <w:tcPr>
            <w:tcW w:w="997" w:type="dxa"/>
            <w:shd w:val="clear" w:color="auto" w:fill="auto"/>
            <w:vAlign w:val="center"/>
            <w:hideMark/>
          </w:tcPr>
          <w:p w14:paraId="39F51D51"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522 539,10  </w:t>
            </w:r>
          </w:p>
        </w:tc>
        <w:tc>
          <w:tcPr>
            <w:tcW w:w="860" w:type="dxa"/>
            <w:shd w:val="clear" w:color="auto" w:fill="auto"/>
            <w:vAlign w:val="center"/>
            <w:hideMark/>
          </w:tcPr>
          <w:p w14:paraId="0B7274B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619 741,50  </w:t>
            </w:r>
          </w:p>
        </w:tc>
        <w:tc>
          <w:tcPr>
            <w:tcW w:w="860" w:type="dxa"/>
            <w:shd w:val="clear" w:color="auto" w:fill="auto"/>
            <w:vAlign w:val="center"/>
            <w:hideMark/>
          </w:tcPr>
          <w:p w14:paraId="40F50EA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143F61D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5E99AB7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48546BD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69BB09D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363B7FC" w14:textId="77777777" w:rsidTr="00C20B17">
        <w:trPr>
          <w:trHeight w:val="384"/>
        </w:trPr>
        <w:tc>
          <w:tcPr>
            <w:tcW w:w="1103" w:type="dxa"/>
            <w:vMerge/>
            <w:vAlign w:val="center"/>
            <w:hideMark/>
          </w:tcPr>
          <w:p w14:paraId="0B701CF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6714887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19C55CA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437F8D4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0F5C32F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F1AFFF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29DAC4A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48B81D2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5A43481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517 313,70  </w:t>
            </w:r>
          </w:p>
        </w:tc>
        <w:tc>
          <w:tcPr>
            <w:tcW w:w="860" w:type="dxa"/>
            <w:shd w:val="clear" w:color="auto" w:fill="auto"/>
            <w:vAlign w:val="center"/>
            <w:hideMark/>
          </w:tcPr>
          <w:p w14:paraId="623296C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514 544,00  </w:t>
            </w:r>
          </w:p>
        </w:tc>
        <w:tc>
          <w:tcPr>
            <w:tcW w:w="860" w:type="dxa"/>
            <w:shd w:val="clear" w:color="auto" w:fill="auto"/>
            <w:vAlign w:val="center"/>
            <w:hideMark/>
          </w:tcPr>
          <w:p w14:paraId="49CEBE4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1B67C62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772882E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6832CA7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7F8EC68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7C6FB44" w14:textId="77777777" w:rsidTr="00C20B17">
        <w:trPr>
          <w:trHeight w:val="1152"/>
        </w:trPr>
        <w:tc>
          <w:tcPr>
            <w:tcW w:w="1103" w:type="dxa"/>
            <w:vMerge/>
            <w:vAlign w:val="center"/>
            <w:hideMark/>
          </w:tcPr>
          <w:p w14:paraId="4396113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6F1E6C0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7D24141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6C23FA2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B40290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630" w:type="dxa"/>
            <w:shd w:val="clear" w:color="auto" w:fill="auto"/>
            <w:vAlign w:val="center"/>
            <w:hideMark/>
          </w:tcPr>
          <w:p w14:paraId="27736F7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1288650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Ц74Е100000</w:t>
            </w:r>
          </w:p>
        </w:tc>
        <w:tc>
          <w:tcPr>
            <w:tcW w:w="429" w:type="dxa"/>
            <w:shd w:val="clear" w:color="auto" w:fill="auto"/>
            <w:vAlign w:val="center"/>
            <w:hideMark/>
          </w:tcPr>
          <w:p w14:paraId="1599736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3AEBE09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4 180,30  </w:t>
            </w:r>
          </w:p>
        </w:tc>
        <w:tc>
          <w:tcPr>
            <w:tcW w:w="860" w:type="dxa"/>
            <w:shd w:val="clear" w:color="auto" w:fill="auto"/>
            <w:vAlign w:val="center"/>
            <w:hideMark/>
          </w:tcPr>
          <w:p w14:paraId="061331C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84 157,90  </w:t>
            </w:r>
          </w:p>
        </w:tc>
        <w:tc>
          <w:tcPr>
            <w:tcW w:w="860" w:type="dxa"/>
            <w:shd w:val="clear" w:color="auto" w:fill="auto"/>
            <w:vAlign w:val="center"/>
            <w:hideMark/>
          </w:tcPr>
          <w:p w14:paraId="296A93D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78B657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0637680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169F367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74F8CC6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E14577E" w14:textId="77777777" w:rsidTr="00C20B17">
        <w:trPr>
          <w:trHeight w:val="384"/>
        </w:trPr>
        <w:tc>
          <w:tcPr>
            <w:tcW w:w="1103" w:type="dxa"/>
            <w:vMerge/>
            <w:vAlign w:val="center"/>
            <w:hideMark/>
          </w:tcPr>
          <w:p w14:paraId="77A223C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2244C0AD"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42A065B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394" w:type="dxa"/>
            <w:vMerge/>
            <w:vAlign w:val="center"/>
            <w:hideMark/>
          </w:tcPr>
          <w:p w14:paraId="1E6B188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0D983D2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630" w:type="dxa"/>
            <w:shd w:val="clear" w:color="auto" w:fill="auto"/>
            <w:vAlign w:val="center"/>
            <w:hideMark/>
          </w:tcPr>
          <w:p w14:paraId="246F83D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6520EA0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Ц74Е100000</w:t>
            </w:r>
          </w:p>
        </w:tc>
        <w:tc>
          <w:tcPr>
            <w:tcW w:w="429" w:type="dxa"/>
            <w:shd w:val="clear" w:color="auto" w:fill="auto"/>
            <w:vAlign w:val="center"/>
            <w:hideMark/>
          </w:tcPr>
          <w:p w14:paraId="3ABEE71C"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8B4EB7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1 045,10  </w:t>
            </w:r>
          </w:p>
        </w:tc>
        <w:tc>
          <w:tcPr>
            <w:tcW w:w="860" w:type="dxa"/>
            <w:shd w:val="clear" w:color="auto" w:fill="auto"/>
            <w:vAlign w:val="center"/>
            <w:hideMark/>
          </w:tcPr>
          <w:p w14:paraId="5FBA53A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21 039,60  </w:t>
            </w:r>
          </w:p>
        </w:tc>
        <w:tc>
          <w:tcPr>
            <w:tcW w:w="860" w:type="dxa"/>
            <w:shd w:val="clear" w:color="auto" w:fill="auto"/>
            <w:vAlign w:val="center"/>
            <w:hideMark/>
          </w:tcPr>
          <w:p w14:paraId="0A29021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241276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78929E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2BD0973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7C44FFC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34A9906" w14:textId="77777777" w:rsidTr="00C20B17">
        <w:trPr>
          <w:trHeight w:val="384"/>
        </w:trPr>
        <w:tc>
          <w:tcPr>
            <w:tcW w:w="1103" w:type="dxa"/>
            <w:vMerge/>
            <w:vAlign w:val="center"/>
            <w:hideMark/>
          </w:tcPr>
          <w:p w14:paraId="6D6D689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195277BF"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0BC89CD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2A360F1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76EDD28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CB2517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7FEC4CE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274FDBE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3DB391D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2CEFDBE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08D3CFC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40D6311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7425797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5CB0F88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0C3C606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CBB8879" w14:textId="77777777" w:rsidTr="00C20B17">
        <w:trPr>
          <w:trHeight w:val="264"/>
        </w:trPr>
        <w:tc>
          <w:tcPr>
            <w:tcW w:w="1103" w:type="dxa"/>
            <w:vMerge w:val="restart"/>
            <w:shd w:val="clear" w:color="auto" w:fill="auto"/>
            <w:hideMark/>
          </w:tcPr>
          <w:p w14:paraId="5FDD339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3.1.</w:t>
            </w:r>
          </w:p>
        </w:tc>
        <w:tc>
          <w:tcPr>
            <w:tcW w:w="1694" w:type="dxa"/>
            <w:vMerge w:val="restart"/>
            <w:shd w:val="clear" w:color="auto" w:fill="auto"/>
            <w:hideMark/>
          </w:tcPr>
          <w:p w14:paraId="44116C2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общеобразовательной школы поз. 37 в мкр. 3 района </w:t>
            </w:r>
            <w:r w:rsidR="00321F22">
              <w:rPr>
                <w:rFonts w:ascii="Times New Roman" w:hAnsi="Times New Roman" w:cs="Times New Roman"/>
                <w:sz w:val="14"/>
                <w:szCs w:val="14"/>
              </w:rPr>
              <w:t>«</w:t>
            </w:r>
            <w:r w:rsidRPr="00C20B17">
              <w:rPr>
                <w:rFonts w:ascii="Times New Roman" w:hAnsi="Times New Roman" w:cs="Times New Roman"/>
                <w:sz w:val="14"/>
                <w:szCs w:val="14"/>
              </w:rPr>
              <w:t>Садовый</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г. Чебоксары Чувашской Республики</w:t>
            </w:r>
          </w:p>
        </w:tc>
        <w:tc>
          <w:tcPr>
            <w:tcW w:w="1257" w:type="dxa"/>
            <w:shd w:val="clear" w:color="auto" w:fill="auto"/>
            <w:vAlign w:val="center"/>
            <w:hideMark/>
          </w:tcPr>
          <w:p w14:paraId="6B6F9A91"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394" w:type="dxa"/>
            <w:vMerge w:val="restart"/>
            <w:shd w:val="clear" w:color="auto" w:fill="auto"/>
            <w:hideMark/>
          </w:tcPr>
          <w:p w14:paraId="33898A9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3E9580B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0877D47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781F510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6473FA97"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506161A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522 539,10  </w:t>
            </w:r>
          </w:p>
        </w:tc>
        <w:tc>
          <w:tcPr>
            <w:tcW w:w="860" w:type="dxa"/>
            <w:shd w:val="clear" w:color="auto" w:fill="auto"/>
            <w:vAlign w:val="center"/>
            <w:hideMark/>
          </w:tcPr>
          <w:p w14:paraId="42ECF62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619 741,50  </w:t>
            </w:r>
          </w:p>
        </w:tc>
        <w:tc>
          <w:tcPr>
            <w:tcW w:w="860" w:type="dxa"/>
            <w:shd w:val="clear" w:color="auto" w:fill="auto"/>
            <w:vAlign w:val="center"/>
            <w:hideMark/>
          </w:tcPr>
          <w:p w14:paraId="17AB000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162C83DB"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760" w:type="dxa"/>
            <w:shd w:val="clear" w:color="auto" w:fill="auto"/>
            <w:vAlign w:val="center"/>
            <w:hideMark/>
          </w:tcPr>
          <w:p w14:paraId="44CB195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vAlign w:val="center"/>
            <w:hideMark/>
          </w:tcPr>
          <w:p w14:paraId="3E97DB99"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40" w:type="dxa"/>
            <w:shd w:val="clear" w:color="auto" w:fill="auto"/>
            <w:vAlign w:val="center"/>
            <w:hideMark/>
          </w:tcPr>
          <w:p w14:paraId="62D050E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28BC828E" w14:textId="77777777" w:rsidTr="00C20B17">
        <w:trPr>
          <w:trHeight w:val="396"/>
        </w:trPr>
        <w:tc>
          <w:tcPr>
            <w:tcW w:w="1103" w:type="dxa"/>
            <w:vMerge/>
            <w:vAlign w:val="center"/>
            <w:hideMark/>
          </w:tcPr>
          <w:p w14:paraId="716F87C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EB81CC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5834EF8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01D539A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6C12677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630" w:type="dxa"/>
            <w:shd w:val="clear" w:color="auto" w:fill="auto"/>
            <w:vAlign w:val="center"/>
            <w:hideMark/>
          </w:tcPr>
          <w:p w14:paraId="1917C38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0702</w:t>
            </w:r>
          </w:p>
        </w:tc>
        <w:tc>
          <w:tcPr>
            <w:tcW w:w="1024" w:type="dxa"/>
            <w:shd w:val="clear" w:color="auto" w:fill="auto"/>
            <w:vAlign w:val="center"/>
            <w:hideMark/>
          </w:tcPr>
          <w:p w14:paraId="3FB502A9"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Ц74E155209</w:t>
            </w:r>
          </w:p>
        </w:tc>
        <w:tc>
          <w:tcPr>
            <w:tcW w:w="429" w:type="dxa"/>
            <w:shd w:val="clear" w:color="auto" w:fill="auto"/>
            <w:vAlign w:val="center"/>
            <w:hideMark/>
          </w:tcPr>
          <w:p w14:paraId="1E33E77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410</w:t>
            </w:r>
          </w:p>
        </w:tc>
        <w:tc>
          <w:tcPr>
            <w:tcW w:w="997" w:type="dxa"/>
            <w:shd w:val="clear" w:color="auto" w:fill="auto"/>
            <w:vAlign w:val="center"/>
            <w:hideMark/>
          </w:tcPr>
          <w:p w14:paraId="48435A1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517 313,70  </w:t>
            </w:r>
          </w:p>
        </w:tc>
        <w:tc>
          <w:tcPr>
            <w:tcW w:w="860" w:type="dxa"/>
            <w:shd w:val="clear" w:color="auto" w:fill="auto"/>
            <w:vAlign w:val="center"/>
            <w:hideMark/>
          </w:tcPr>
          <w:p w14:paraId="5AE3A4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514 544,00  </w:t>
            </w:r>
          </w:p>
        </w:tc>
        <w:tc>
          <w:tcPr>
            <w:tcW w:w="860" w:type="dxa"/>
            <w:shd w:val="clear" w:color="auto" w:fill="auto"/>
            <w:vAlign w:val="center"/>
            <w:hideMark/>
          </w:tcPr>
          <w:p w14:paraId="6A30906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41FC0C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3133E04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2E2F9D9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73BCB01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666DD59" w14:textId="77777777" w:rsidTr="00C20B17">
        <w:trPr>
          <w:trHeight w:val="1152"/>
        </w:trPr>
        <w:tc>
          <w:tcPr>
            <w:tcW w:w="1103" w:type="dxa"/>
            <w:vMerge/>
            <w:vAlign w:val="center"/>
            <w:hideMark/>
          </w:tcPr>
          <w:p w14:paraId="62E9428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29AAE13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1B8E7AC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4408296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08297F2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630" w:type="dxa"/>
            <w:shd w:val="clear" w:color="auto" w:fill="auto"/>
            <w:vAlign w:val="center"/>
            <w:hideMark/>
          </w:tcPr>
          <w:p w14:paraId="3B00DFF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0702</w:t>
            </w:r>
          </w:p>
        </w:tc>
        <w:tc>
          <w:tcPr>
            <w:tcW w:w="1024" w:type="dxa"/>
            <w:shd w:val="clear" w:color="auto" w:fill="auto"/>
            <w:vAlign w:val="center"/>
            <w:hideMark/>
          </w:tcPr>
          <w:p w14:paraId="2B9D529D"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Ц74E155209</w:t>
            </w:r>
          </w:p>
        </w:tc>
        <w:tc>
          <w:tcPr>
            <w:tcW w:w="429" w:type="dxa"/>
            <w:shd w:val="clear" w:color="auto" w:fill="auto"/>
            <w:vAlign w:val="center"/>
            <w:hideMark/>
          </w:tcPr>
          <w:p w14:paraId="4D770DE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410</w:t>
            </w:r>
          </w:p>
        </w:tc>
        <w:tc>
          <w:tcPr>
            <w:tcW w:w="997" w:type="dxa"/>
            <w:shd w:val="clear" w:color="auto" w:fill="auto"/>
            <w:vAlign w:val="center"/>
            <w:hideMark/>
          </w:tcPr>
          <w:p w14:paraId="6B5C371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4 180,30  </w:t>
            </w:r>
          </w:p>
        </w:tc>
        <w:tc>
          <w:tcPr>
            <w:tcW w:w="860" w:type="dxa"/>
            <w:shd w:val="clear" w:color="auto" w:fill="auto"/>
            <w:vAlign w:val="center"/>
            <w:hideMark/>
          </w:tcPr>
          <w:p w14:paraId="4BBA831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84 157,90  </w:t>
            </w:r>
          </w:p>
        </w:tc>
        <w:tc>
          <w:tcPr>
            <w:tcW w:w="860" w:type="dxa"/>
            <w:shd w:val="clear" w:color="auto" w:fill="auto"/>
            <w:vAlign w:val="center"/>
            <w:hideMark/>
          </w:tcPr>
          <w:p w14:paraId="4D42D3A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17BE9B8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0660D55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4BE65CC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5F81174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41944CAE" w14:textId="77777777" w:rsidTr="00C20B17">
        <w:trPr>
          <w:trHeight w:val="384"/>
        </w:trPr>
        <w:tc>
          <w:tcPr>
            <w:tcW w:w="1103" w:type="dxa"/>
            <w:vMerge/>
            <w:vAlign w:val="center"/>
            <w:hideMark/>
          </w:tcPr>
          <w:p w14:paraId="6346A86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28B64D4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74BEA36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394" w:type="dxa"/>
            <w:vMerge/>
            <w:vAlign w:val="center"/>
            <w:hideMark/>
          </w:tcPr>
          <w:p w14:paraId="508FC318"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63C425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630" w:type="dxa"/>
            <w:shd w:val="clear" w:color="auto" w:fill="auto"/>
            <w:vAlign w:val="center"/>
            <w:hideMark/>
          </w:tcPr>
          <w:p w14:paraId="40CAD10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0702</w:t>
            </w:r>
          </w:p>
        </w:tc>
        <w:tc>
          <w:tcPr>
            <w:tcW w:w="1024" w:type="dxa"/>
            <w:shd w:val="clear" w:color="auto" w:fill="auto"/>
            <w:vAlign w:val="center"/>
            <w:hideMark/>
          </w:tcPr>
          <w:p w14:paraId="3FC22BA6" w14:textId="77777777" w:rsidR="00C20B17" w:rsidRPr="00C20B17" w:rsidRDefault="00C20B17" w:rsidP="00C20B17">
            <w:pPr>
              <w:widowControl/>
              <w:autoSpaceDE/>
              <w:autoSpaceDN/>
              <w:adjustRightInd/>
              <w:ind w:firstLine="0"/>
              <w:jc w:val="center"/>
              <w:rPr>
                <w:rFonts w:ascii="Times New Roman" w:hAnsi="Times New Roman" w:cs="Times New Roman"/>
                <w:color w:val="000000"/>
                <w:sz w:val="14"/>
                <w:szCs w:val="14"/>
              </w:rPr>
            </w:pPr>
            <w:r w:rsidRPr="00C20B17">
              <w:rPr>
                <w:rFonts w:ascii="Times New Roman" w:hAnsi="Times New Roman" w:cs="Times New Roman"/>
                <w:color w:val="000000"/>
                <w:sz w:val="14"/>
                <w:szCs w:val="14"/>
              </w:rPr>
              <w:t>Ц74E155209</w:t>
            </w:r>
          </w:p>
        </w:tc>
        <w:tc>
          <w:tcPr>
            <w:tcW w:w="429" w:type="dxa"/>
            <w:shd w:val="clear" w:color="auto" w:fill="auto"/>
            <w:vAlign w:val="center"/>
            <w:hideMark/>
          </w:tcPr>
          <w:p w14:paraId="17114FE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410</w:t>
            </w:r>
          </w:p>
        </w:tc>
        <w:tc>
          <w:tcPr>
            <w:tcW w:w="997" w:type="dxa"/>
            <w:shd w:val="clear" w:color="auto" w:fill="auto"/>
            <w:vAlign w:val="center"/>
            <w:hideMark/>
          </w:tcPr>
          <w:p w14:paraId="0E342206"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1 045,10  </w:t>
            </w:r>
          </w:p>
        </w:tc>
        <w:tc>
          <w:tcPr>
            <w:tcW w:w="860" w:type="dxa"/>
            <w:shd w:val="clear" w:color="auto" w:fill="auto"/>
            <w:vAlign w:val="center"/>
            <w:hideMark/>
          </w:tcPr>
          <w:p w14:paraId="0109FB6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21 039,60  </w:t>
            </w:r>
          </w:p>
        </w:tc>
        <w:tc>
          <w:tcPr>
            <w:tcW w:w="860" w:type="dxa"/>
            <w:shd w:val="clear" w:color="auto" w:fill="auto"/>
            <w:vAlign w:val="center"/>
            <w:hideMark/>
          </w:tcPr>
          <w:p w14:paraId="76FD586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70347E8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28E68E4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2FEE260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5E3565E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7A1C03D2" w14:textId="77777777" w:rsidTr="00C20B17">
        <w:trPr>
          <w:trHeight w:val="384"/>
        </w:trPr>
        <w:tc>
          <w:tcPr>
            <w:tcW w:w="1103" w:type="dxa"/>
            <w:vMerge/>
            <w:vAlign w:val="center"/>
            <w:hideMark/>
          </w:tcPr>
          <w:p w14:paraId="714E744B"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69D04D3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772F2D7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67EF288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5CF3CDF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10324D2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74C6E71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0D9C95A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4B2707C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361654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A766F4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6C9758D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0537575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371D8E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0402CA6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68F60684" w14:textId="77777777" w:rsidTr="00C20B17">
        <w:trPr>
          <w:trHeight w:val="264"/>
        </w:trPr>
        <w:tc>
          <w:tcPr>
            <w:tcW w:w="1103" w:type="dxa"/>
            <w:vMerge w:val="restart"/>
            <w:shd w:val="clear" w:color="auto" w:fill="auto"/>
            <w:hideMark/>
          </w:tcPr>
          <w:p w14:paraId="1FCB7BC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Мероприятие 3.2.</w:t>
            </w:r>
          </w:p>
        </w:tc>
        <w:tc>
          <w:tcPr>
            <w:tcW w:w="1694" w:type="dxa"/>
            <w:vMerge w:val="restart"/>
            <w:shd w:val="clear" w:color="auto" w:fill="auto"/>
            <w:hideMark/>
          </w:tcPr>
          <w:p w14:paraId="5C58A87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Строительство объекта </w:t>
            </w:r>
            <w:r w:rsidR="00321F22">
              <w:rPr>
                <w:rFonts w:ascii="Times New Roman" w:hAnsi="Times New Roman" w:cs="Times New Roman"/>
                <w:sz w:val="14"/>
                <w:szCs w:val="14"/>
              </w:rPr>
              <w:t>«</w:t>
            </w:r>
            <w:r w:rsidRPr="00C20B17">
              <w:rPr>
                <w:rFonts w:ascii="Times New Roman" w:hAnsi="Times New Roman" w:cs="Times New Roman"/>
                <w:sz w:val="14"/>
                <w:szCs w:val="14"/>
              </w:rPr>
              <w:t>Средняя общеобразовательная школа на 1100 мест в 14 мкр. в НЮР</w:t>
            </w:r>
            <w:r w:rsidR="00321F22">
              <w:rPr>
                <w:rFonts w:ascii="Times New Roman" w:hAnsi="Times New Roman" w:cs="Times New Roman"/>
                <w:sz w:val="14"/>
                <w:szCs w:val="14"/>
              </w:rPr>
              <w:t>»</w:t>
            </w:r>
            <w:r w:rsidRPr="00C20B17">
              <w:rPr>
                <w:rFonts w:ascii="Times New Roman" w:hAnsi="Times New Roman" w:cs="Times New Roman"/>
                <w:sz w:val="14"/>
                <w:szCs w:val="14"/>
              </w:rPr>
              <w:t xml:space="preserve"> г.Чебоксары</w:t>
            </w:r>
          </w:p>
        </w:tc>
        <w:tc>
          <w:tcPr>
            <w:tcW w:w="1257" w:type="dxa"/>
            <w:shd w:val="clear" w:color="auto" w:fill="auto"/>
            <w:vAlign w:val="center"/>
            <w:hideMark/>
          </w:tcPr>
          <w:p w14:paraId="5043738F" w14:textId="77777777" w:rsidR="00C20B17" w:rsidRPr="00C20B17" w:rsidRDefault="00C20B17" w:rsidP="00C20B17">
            <w:pPr>
              <w:widowControl/>
              <w:autoSpaceDE/>
              <w:autoSpaceDN/>
              <w:adjustRightInd/>
              <w:ind w:firstLine="0"/>
              <w:jc w:val="left"/>
              <w:rPr>
                <w:rFonts w:ascii="Times New Roman" w:hAnsi="Times New Roman" w:cs="Times New Roman"/>
                <w:b/>
                <w:bCs/>
                <w:sz w:val="14"/>
                <w:szCs w:val="14"/>
              </w:rPr>
            </w:pPr>
            <w:r w:rsidRPr="00C20B17">
              <w:rPr>
                <w:rFonts w:ascii="Times New Roman" w:hAnsi="Times New Roman" w:cs="Times New Roman"/>
                <w:b/>
                <w:bCs/>
                <w:sz w:val="14"/>
                <w:szCs w:val="14"/>
              </w:rPr>
              <w:t>Всего</w:t>
            </w:r>
          </w:p>
        </w:tc>
        <w:tc>
          <w:tcPr>
            <w:tcW w:w="1394" w:type="dxa"/>
            <w:vMerge w:val="restart"/>
            <w:shd w:val="clear" w:color="auto" w:fill="auto"/>
            <w:hideMark/>
          </w:tcPr>
          <w:p w14:paraId="46B513B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549" w:type="dxa"/>
            <w:shd w:val="clear" w:color="auto" w:fill="auto"/>
            <w:vAlign w:val="center"/>
            <w:hideMark/>
          </w:tcPr>
          <w:p w14:paraId="2BC2E485"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630" w:type="dxa"/>
            <w:shd w:val="clear" w:color="auto" w:fill="auto"/>
            <w:vAlign w:val="center"/>
            <w:hideMark/>
          </w:tcPr>
          <w:p w14:paraId="6EC5984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1024" w:type="dxa"/>
            <w:shd w:val="clear" w:color="auto" w:fill="auto"/>
            <w:vAlign w:val="center"/>
            <w:hideMark/>
          </w:tcPr>
          <w:p w14:paraId="2D6F02E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429" w:type="dxa"/>
            <w:shd w:val="clear" w:color="auto" w:fill="auto"/>
            <w:vAlign w:val="center"/>
            <w:hideMark/>
          </w:tcPr>
          <w:p w14:paraId="16D02E1E"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w:t>
            </w:r>
          </w:p>
        </w:tc>
        <w:tc>
          <w:tcPr>
            <w:tcW w:w="997" w:type="dxa"/>
            <w:shd w:val="clear" w:color="auto" w:fill="auto"/>
            <w:vAlign w:val="center"/>
            <w:hideMark/>
          </w:tcPr>
          <w:p w14:paraId="4B85FD94"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6E5DF7F2"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860" w:type="dxa"/>
            <w:shd w:val="clear" w:color="auto" w:fill="auto"/>
            <w:vAlign w:val="center"/>
            <w:hideMark/>
          </w:tcPr>
          <w:p w14:paraId="25FDEF4F"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60" w:type="dxa"/>
            <w:shd w:val="clear" w:color="auto" w:fill="auto"/>
            <w:vAlign w:val="center"/>
            <w:hideMark/>
          </w:tcPr>
          <w:p w14:paraId="19D26EDC"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760" w:type="dxa"/>
            <w:shd w:val="clear" w:color="auto" w:fill="auto"/>
            <w:vAlign w:val="center"/>
            <w:hideMark/>
          </w:tcPr>
          <w:p w14:paraId="38F3BA80"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980" w:type="dxa"/>
            <w:shd w:val="clear" w:color="auto" w:fill="auto"/>
            <w:vAlign w:val="center"/>
            <w:hideMark/>
          </w:tcPr>
          <w:p w14:paraId="79468C6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c>
          <w:tcPr>
            <w:tcW w:w="1040" w:type="dxa"/>
            <w:shd w:val="clear" w:color="auto" w:fill="auto"/>
            <w:vAlign w:val="center"/>
            <w:hideMark/>
          </w:tcPr>
          <w:p w14:paraId="22852556" w14:textId="77777777" w:rsidR="00C20B17" w:rsidRPr="00C20B17" w:rsidRDefault="00C20B17" w:rsidP="00C20B17">
            <w:pPr>
              <w:widowControl/>
              <w:autoSpaceDE/>
              <w:autoSpaceDN/>
              <w:adjustRightInd/>
              <w:ind w:firstLine="0"/>
              <w:jc w:val="center"/>
              <w:rPr>
                <w:rFonts w:ascii="Times New Roman" w:hAnsi="Times New Roman" w:cs="Times New Roman"/>
                <w:b/>
                <w:bCs/>
                <w:sz w:val="14"/>
                <w:szCs w:val="14"/>
              </w:rPr>
            </w:pPr>
            <w:r w:rsidRPr="00C20B17">
              <w:rPr>
                <w:rFonts w:ascii="Times New Roman" w:hAnsi="Times New Roman" w:cs="Times New Roman"/>
                <w:b/>
                <w:bCs/>
                <w:sz w:val="14"/>
                <w:szCs w:val="14"/>
              </w:rPr>
              <w:t xml:space="preserve">0,00  </w:t>
            </w:r>
          </w:p>
        </w:tc>
      </w:tr>
      <w:tr w:rsidR="00C20B17" w:rsidRPr="00C20B17" w14:paraId="760998B7" w14:textId="77777777" w:rsidTr="00C20B17">
        <w:trPr>
          <w:trHeight w:val="384"/>
        </w:trPr>
        <w:tc>
          <w:tcPr>
            <w:tcW w:w="1103" w:type="dxa"/>
            <w:vMerge/>
            <w:vAlign w:val="center"/>
            <w:hideMark/>
          </w:tcPr>
          <w:p w14:paraId="4164F19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894D61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60E61EF3"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федеральный бюджет</w:t>
            </w:r>
          </w:p>
        </w:tc>
        <w:tc>
          <w:tcPr>
            <w:tcW w:w="1394" w:type="dxa"/>
            <w:vMerge/>
            <w:vAlign w:val="center"/>
            <w:hideMark/>
          </w:tcPr>
          <w:p w14:paraId="773E2E02"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27780BD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436B46E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058B887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54FF562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6299325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2A2C3BF2"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E0489A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0F22BF1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430997F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6217CAE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45D0CB0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041F70E0" w14:textId="77777777" w:rsidTr="00C20B17">
        <w:trPr>
          <w:trHeight w:val="1152"/>
        </w:trPr>
        <w:tc>
          <w:tcPr>
            <w:tcW w:w="1103" w:type="dxa"/>
            <w:vMerge/>
            <w:vAlign w:val="center"/>
            <w:hideMark/>
          </w:tcPr>
          <w:p w14:paraId="6934A82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2422D960"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67F9F41E"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 xml:space="preserve">республиканский бюджет </w:t>
            </w:r>
            <w:r w:rsidR="00154E26" w:rsidRPr="00C20B17">
              <w:rPr>
                <w:rFonts w:ascii="Times New Roman" w:hAnsi="Times New Roman" w:cs="Times New Roman"/>
                <w:sz w:val="14"/>
                <w:szCs w:val="14"/>
              </w:rPr>
              <w:t>Чувашской</w:t>
            </w:r>
            <w:r w:rsidRPr="00C20B17">
              <w:rPr>
                <w:rFonts w:ascii="Times New Roman" w:hAnsi="Times New Roman" w:cs="Times New Roman"/>
                <w:sz w:val="14"/>
                <w:szCs w:val="14"/>
              </w:rPr>
              <w:t xml:space="preserve"> Республики Чувашской Республики</w:t>
            </w:r>
          </w:p>
        </w:tc>
        <w:tc>
          <w:tcPr>
            <w:tcW w:w="1394" w:type="dxa"/>
            <w:vMerge/>
            <w:vAlign w:val="center"/>
            <w:hideMark/>
          </w:tcPr>
          <w:p w14:paraId="7B16FE3C"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3C242DB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52FBCC3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20D6D71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6D06572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274A968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37CF88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1C57443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5ADFA3B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5098080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7379EED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27CD255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29047928" w14:textId="77777777" w:rsidTr="00C20B17">
        <w:trPr>
          <w:trHeight w:val="384"/>
        </w:trPr>
        <w:tc>
          <w:tcPr>
            <w:tcW w:w="1103" w:type="dxa"/>
            <w:vMerge/>
            <w:vAlign w:val="center"/>
            <w:hideMark/>
          </w:tcPr>
          <w:p w14:paraId="453A002A"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5D252D5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76493386"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местный бюджет</w:t>
            </w:r>
          </w:p>
        </w:tc>
        <w:tc>
          <w:tcPr>
            <w:tcW w:w="1394" w:type="dxa"/>
            <w:vMerge/>
            <w:vAlign w:val="center"/>
            <w:hideMark/>
          </w:tcPr>
          <w:p w14:paraId="714AA279"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5747F377"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909</w:t>
            </w:r>
          </w:p>
        </w:tc>
        <w:tc>
          <w:tcPr>
            <w:tcW w:w="630" w:type="dxa"/>
            <w:shd w:val="clear" w:color="auto" w:fill="auto"/>
            <w:vAlign w:val="center"/>
            <w:hideMark/>
          </w:tcPr>
          <w:p w14:paraId="7E5411A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0702</w:t>
            </w:r>
          </w:p>
        </w:tc>
        <w:tc>
          <w:tcPr>
            <w:tcW w:w="1024" w:type="dxa"/>
            <w:shd w:val="clear" w:color="auto" w:fill="auto"/>
            <w:vAlign w:val="center"/>
            <w:hideMark/>
          </w:tcPr>
          <w:p w14:paraId="7A35B29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Ц74Е17520Б</w:t>
            </w:r>
          </w:p>
        </w:tc>
        <w:tc>
          <w:tcPr>
            <w:tcW w:w="429" w:type="dxa"/>
            <w:shd w:val="clear" w:color="auto" w:fill="auto"/>
            <w:vAlign w:val="center"/>
            <w:hideMark/>
          </w:tcPr>
          <w:p w14:paraId="791242E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410</w:t>
            </w:r>
          </w:p>
        </w:tc>
        <w:tc>
          <w:tcPr>
            <w:tcW w:w="997" w:type="dxa"/>
            <w:shd w:val="clear" w:color="auto" w:fill="auto"/>
            <w:vAlign w:val="center"/>
            <w:hideMark/>
          </w:tcPr>
          <w:p w14:paraId="4C9E246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69E6BCE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53EA1368"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55F751A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0C052BF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3D74A5EE"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3F0E775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r w:rsidR="00C20B17" w:rsidRPr="00C20B17" w14:paraId="5E1D1EEB" w14:textId="77777777" w:rsidTr="00C20B17">
        <w:trPr>
          <w:trHeight w:val="384"/>
        </w:trPr>
        <w:tc>
          <w:tcPr>
            <w:tcW w:w="1103" w:type="dxa"/>
            <w:vMerge/>
            <w:vAlign w:val="center"/>
            <w:hideMark/>
          </w:tcPr>
          <w:p w14:paraId="2BA8AA61"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694" w:type="dxa"/>
            <w:vMerge/>
            <w:vAlign w:val="center"/>
            <w:hideMark/>
          </w:tcPr>
          <w:p w14:paraId="009D2395"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1257" w:type="dxa"/>
            <w:shd w:val="clear" w:color="auto" w:fill="auto"/>
            <w:vAlign w:val="center"/>
            <w:hideMark/>
          </w:tcPr>
          <w:p w14:paraId="276AC487"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r w:rsidRPr="00C20B17">
              <w:rPr>
                <w:rFonts w:ascii="Times New Roman" w:hAnsi="Times New Roman" w:cs="Times New Roman"/>
                <w:sz w:val="14"/>
                <w:szCs w:val="14"/>
              </w:rPr>
              <w:t>внебюджетные источники</w:t>
            </w:r>
          </w:p>
        </w:tc>
        <w:tc>
          <w:tcPr>
            <w:tcW w:w="1394" w:type="dxa"/>
            <w:vMerge/>
            <w:vAlign w:val="center"/>
            <w:hideMark/>
          </w:tcPr>
          <w:p w14:paraId="460227C4" w14:textId="77777777" w:rsidR="00C20B17" w:rsidRPr="00C20B17" w:rsidRDefault="00C20B17" w:rsidP="00C20B17">
            <w:pPr>
              <w:widowControl/>
              <w:autoSpaceDE/>
              <w:autoSpaceDN/>
              <w:adjustRightInd/>
              <w:ind w:firstLine="0"/>
              <w:jc w:val="left"/>
              <w:rPr>
                <w:rFonts w:ascii="Times New Roman" w:hAnsi="Times New Roman" w:cs="Times New Roman"/>
                <w:sz w:val="14"/>
                <w:szCs w:val="14"/>
              </w:rPr>
            </w:pPr>
          </w:p>
        </w:tc>
        <w:tc>
          <w:tcPr>
            <w:tcW w:w="549" w:type="dxa"/>
            <w:shd w:val="clear" w:color="auto" w:fill="auto"/>
            <w:vAlign w:val="center"/>
            <w:hideMark/>
          </w:tcPr>
          <w:p w14:paraId="5BBC5C70"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630" w:type="dxa"/>
            <w:shd w:val="clear" w:color="auto" w:fill="auto"/>
            <w:vAlign w:val="center"/>
            <w:hideMark/>
          </w:tcPr>
          <w:p w14:paraId="643308C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1024" w:type="dxa"/>
            <w:shd w:val="clear" w:color="auto" w:fill="auto"/>
            <w:vAlign w:val="center"/>
            <w:hideMark/>
          </w:tcPr>
          <w:p w14:paraId="14E3CCAD"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429" w:type="dxa"/>
            <w:shd w:val="clear" w:color="auto" w:fill="auto"/>
            <w:vAlign w:val="center"/>
            <w:hideMark/>
          </w:tcPr>
          <w:p w14:paraId="022FC64B"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Х</w:t>
            </w:r>
          </w:p>
        </w:tc>
        <w:tc>
          <w:tcPr>
            <w:tcW w:w="997" w:type="dxa"/>
            <w:shd w:val="clear" w:color="auto" w:fill="auto"/>
            <w:vAlign w:val="center"/>
            <w:hideMark/>
          </w:tcPr>
          <w:p w14:paraId="7DD6DC9F"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36DAB481"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860" w:type="dxa"/>
            <w:shd w:val="clear" w:color="auto" w:fill="auto"/>
            <w:vAlign w:val="center"/>
            <w:hideMark/>
          </w:tcPr>
          <w:p w14:paraId="7F4B8343"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60" w:type="dxa"/>
            <w:shd w:val="clear" w:color="auto" w:fill="auto"/>
            <w:vAlign w:val="center"/>
            <w:hideMark/>
          </w:tcPr>
          <w:p w14:paraId="0EF7AFB5"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760" w:type="dxa"/>
            <w:shd w:val="clear" w:color="auto" w:fill="auto"/>
            <w:vAlign w:val="center"/>
            <w:hideMark/>
          </w:tcPr>
          <w:p w14:paraId="4F1C6ABA"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980" w:type="dxa"/>
            <w:shd w:val="clear" w:color="auto" w:fill="auto"/>
            <w:vAlign w:val="center"/>
            <w:hideMark/>
          </w:tcPr>
          <w:p w14:paraId="10372F59"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c>
          <w:tcPr>
            <w:tcW w:w="1040" w:type="dxa"/>
            <w:shd w:val="clear" w:color="auto" w:fill="auto"/>
            <w:vAlign w:val="center"/>
            <w:hideMark/>
          </w:tcPr>
          <w:p w14:paraId="302031A4" w14:textId="77777777" w:rsidR="00C20B17" w:rsidRPr="00C20B17" w:rsidRDefault="00C20B17" w:rsidP="00C20B17">
            <w:pPr>
              <w:widowControl/>
              <w:autoSpaceDE/>
              <w:autoSpaceDN/>
              <w:adjustRightInd/>
              <w:ind w:firstLine="0"/>
              <w:jc w:val="center"/>
              <w:rPr>
                <w:rFonts w:ascii="Times New Roman" w:hAnsi="Times New Roman" w:cs="Times New Roman"/>
                <w:sz w:val="14"/>
                <w:szCs w:val="14"/>
              </w:rPr>
            </w:pPr>
            <w:r w:rsidRPr="00C20B17">
              <w:rPr>
                <w:rFonts w:ascii="Times New Roman" w:hAnsi="Times New Roman" w:cs="Times New Roman"/>
                <w:sz w:val="14"/>
                <w:szCs w:val="14"/>
              </w:rPr>
              <w:t xml:space="preserve">0,00  </w:t>
            </w:r>
          </w:p>
        </w:tc>
      </w:tr>
    </w:tbl>
    <w:p w14:paraId="1E37FC02" w14:textId="77777777" w:rsidR="00A24A79" w:rsidRPr="00CA606F" w:rsidRDefault="00A24A79" w:rsidP="00CA606F">
      <w:pPr>
        <w:tabs>
          <w:tab w:val="left" w:pos="1815"/>
          <w:tab w:val="center" w:pos="5272"/>
        </w:tabs>
        <w:ind w:firstLine="0"/>
        <w:jc w:val="center"/>
        <w:rPr>
          <w:rFonts w:ascii="Times New Roman" w:hAnsi="Times New Roman" w:cs="Times New Roman"/>
          <w:sz w:val="26"/>
          <w:szCs w:val="26"/>
          <w:lang w:eastAsia="en-US"/>
        </w:rPr>
      </w:pPr>
      <w:r w:rsidRPr="008F4302">
        <w:rPr>
          <w:rFonts w:ascii="Times New Roman" w:hAnsi="Times New Roman" w:cs="Times New Roman"/>
          <w:sz w:val="26"/>
          <w:szCs w:val="26"/>
          <w:lang w:eastAsia="en-US"/>
        </w:rPr>
        <w:t>________</w:t>
      </w:r>
      <w:r w:rsidR="00CA606F">
        <w:rPr>
          <w:rFonts w:ascii="Times New Roman" w:hAnsi="Times New Roman" w:cs="Times New Roman"/>
          <w:sz w:val="26"/>
          <w:szCs w:val="26"/>
          <w:lang w:eastAsia="en-US"/>
        </w:rPr>
        <w:t>______________________________</w:t>
      </w:r>
    </w:p>
    <w:p w14:paraId="64CB9C03" w14:textId="77777777" w:rsidR="00C95852" w:rsidRPr="008F4302" w:rsidRDefault="00C95852" w:rsidP="00A24A79">
      <w:pPr>
        <w:tabs>
          <w:tab w:val="left" w:pos="5475"/>
          <w:tab w:val="left" w:pos="9350"/>
        </w:tabs>
        <w:ind w:left="10773" w:firstLine="0"/>
        <w:jc w:val="left"/>
        <w:rPr>
          <w:rFonts w:ascii="Times New Roman" w:hAnsi="Times New Roman" w:cs="Times New Roman"/>
          <w:lang w:eastAsia="en-US"/>
        </w:rPr>
      </w:pPr>
    </w:p>
    <w:p w14:paraId="722CFD46" w14:textId="77777777" w:rsidR="00DC1970" w:rsidRPr="008F4302" w:rsidRDefault="00DC1970"/>
    <w:p w14:paraId="42FD4CA2" w14:textId="77777777" w:rsidR="00DC1970" w:rsidRPr="008F4302" w:rsidRDefault="00DC1970">
      <w:pPr>
        <w:ind w:firstLine="0"/>
        <w:jc w:val="left"/>
        <w:sectPr w:rsidR="00DC1970" w:rsidRPr="008F4302" w:rsidSect="0016250E">
          <w:pgSz w:w="16837" w:h="11905" w:orient="landscape"/>
          <w:pgMar w:top="1440" w:right="800" w:bottom="851" w:left="800" w:header="720" w:footer="720" w:gutter="0"/>
          <w:cols w:space="720"/>
          <w:noEndnote/>
        </w:sectPr>
      </w:pPr>
    </w:p>
    <w:p w14:paraId="0A71B367" w14:textId="77777777" w:rsidR="005E1B9F" w:rsidRPr="008F4302" w:rsidRDefault="005E1B9F" w:rsidP="005E1B9F">
      <w:pPr>
        <w:tabs>
          <w:tab w:val="left" w:pos="708"/>
          <w:tab w:val="left" w:pos="1416"/>
          <w:tab w:val="left" w:pos="2124"/>
          <w:tab w:val="left" w:pos="2832"/>
          <w:tab w:val="left" w:pos="3540"/>
          <w:tab w:val="left" w:pos="4248"/>
          <w:tab w:val="left" w:pos="4956"/>
          <w:tab w:val="left" w:pos="5664"/>
          <w:tab w:val="left" w:pos="6372"/>
        </w:tabs>
        <w:ind w:left="5954" w:firstLine="0"/>
        <w:jc w:val="left"/>
        <w:rPr>
          <w:rFonts w:ascii="Times New Roman" w:hAnsi="Times New Roman" w:cs="Times New Roman"/>
          <w:lang w:eastAsia="en-US"/>
        </w:rPr>
      </w:pPr>
      <w:r w:rsidRPr="008F4302">
        <w:rPr>
          <w:rFonts w:ascii="Times New Roman" w:hAnsi="Times New Roman" w:cs="Times New Roman"/>
          <w:lang w:eastAsia="en-US"/>
        </w:rPr>
        <w:t>Приложение</w:t>
      </w:r>
      <w:r w:rsidR="007F4CDB">
        <w:rPr>
          <w:rFonts w:ascii="Times New Roman" w:hAnsi="Times New Roman" w:cs="Times New Roman"/>
          <w:lang w:eastAsia="en-US"/>
        </w:rPr>
        <w:t xml:space="preserve"> </w:t>
      </w:r>
      <w:r w:rsidRPr="008F4302">
        <w:rPr>
          <w:rFonts w:ascii="Times New Roman" w:hAnsi="Times New Roman" w:cs="Times New Roman"/>
          <w:lang w:eastAsia="en-US"/>
        </w:rPr>
        <w:t>№ 6</w:t>
      </w:r>
    </w:p>
    <w:p w14:paraId="46FC3402" w14:textId="77777777" w:rsidR="005E1B9F" w:rsidRPr="008F4302" w:rsidRDefault="005E1B9F" w:rsidP="005E1B9F">
      <w:pPr>
        <w:tabs>
          <w:tab w:val="left" w:pos="5475"/>
          <w:tab w:val="center" w:pos="7696"/>
          <w:tab w:val="right" w:pos="14853"/>
        </w:tabs>
        <w:ind w:left="5954" w:firstLine="0"/>
        <w:jc w:val="left"/>
        <w:rPr>
          <w:rFonts w:ascii="Calibri" w:hAnsi="Calibri" w:cs="Times New Roman"/>
          <w:lang w:eastAsia="en-US"/>
        </w:rPr>
      </w:pPr>
      <w:r w:rsidRPr="008F4302">
        <w:rPr>
          <w:rFonts w:ascii="Times New Roman" w:hAnsi="Times New Roman" w:cs="Times New Roman"/>
          <w:lang w:eastAsia="en-US"/>
        </w:rPr>
        <w:t xml:space="preserve">к муниципальной программе города Чебоксары </w:t>
      </w:r>
      <w:r w:rsidR="00321F22">
        <w:rPr>
          <w:rFonts w:ascii="Times New Roman" w:hAnsi="Times New Roman" w:cs="Times New Roman"/>
          <w:lang w:eastAsia="en-US"/>
        </w:rPr>
        <w:t>«</w:t>
      </w:r>
      <w:r w:rsidRPr="008F4302">
        <w:rPr>
          <w:rFonts w:ascii="Times New Roman" w:hAnsi="Times New Roman" w:cs="Times New Roman"/>
          <w:lang w:eastAsia="en-US"/>
        </w:rPr>
        <w:t>Развитие образования</w:t>
      </w:r>
      <w:r w:rsidR="00321F22">
        <w:rPr>
          <w:rFonts w:ascii="Times New Roman" w:hAnsi="Times New Roman" w:cs="Times New Roman"/>
          <w:lang w:eastAsia="en-US"/>
        </w:rPr>
        <w:t>»</w:t>
      </w:r>
    </w:p>
    <w:p w14:paraId="54641667" w14:textId="77777777" w:rsidR="005E1B9F" w:rsidRPr="008F4302" w:rsidRDefault="005E1B9F" w:rsidP="005E1B9F">
      <w:pPr>
        <w:widowControl/>
        <w:autoSpaceDE/>
        <w:autoSpaceDN/>
        <w:adjustRightInd/>
        <w:spacing w:after="200" w:line="276" w:lineRule="auto"/>
        <w:ind w:left="3960" w:firstLine="0"/>
        <w:jc w:val="center"/>
        <w:rPr>
          <w:rFonts w:ascii="Times New Roman" w:hAnsi="Times New Roman" w:cs="Times New Roman"/>
          <w:lang w:eastAsia="en-US"/>
        </w:rPr>
      </w:pPr>
    </w:p>
    <w:p w14:paraId="1EBC59EB" w14:textId="77777777" w:rsidR="005E1B9F" w:rsidRPr="008F4302" w:rsidRDefault="005E1B9F" w:rsidP="005E1B9F">
      <w:pPr>
        <w:widowControl/>
        <w:autoSpaceDE/>
        <w:autoSpaceDN/>
        <w:adjustRightInd/>
        <w:spacing w:after="200" w:line="276" w:lineRule="auto"/>
        <w:ind w:left="3960" w:firstLine="0"/>
        <w:jc w:val="center"/>
        <w:rPr>
          <w:rFonts w:ascii="Times New Roman" w:hAnsi="Times New Roman" w:cs="Times New Roman"/>
          <w:lang w:eastAsia="en-US"/>
        </w:rPr>
      </w:pPr>
    </w:p>
    <w:p w14:paraId="3AD24072" w14:textId="77777777" w:rsidR="005E1B9F" w:rsidRPr="008F4302" w:rsidRDefault="005E1B9F" w:rsidP="005E1B9F">
      <w:pPr>
        <w:widowControl/>
        <w:autoSpaceDE/>
        <w:autoSpaceDN/>
        <w:adjustRightInd/>
        <w:spacing w:after="200" w:line="276" w:lineRule="auto"/>
        <w:ind w:left="3960" w:firstLine="0"/>
        <w:jc w:val="center"/>
        <w:rPr>
          <w:rFonts w:ascii="Times New Roman" w:hAnsi="Times New Roman" w:cs="Times New Roman"/>
          <w:lang w:eastAsia="en-US"/>
        </w:rPr>
      </w:pPr>
    </w:p>
    <w:p w14:paraId="2EFF3878" w14:textId="77777777" w:rsidR="005E1B9F" w:rsidRPr="008F4302" w:rsidRDefault="005E1B9F" w:rsidP="005E1B9F">
      <w:pPr>
        <w:widowControl/>
        <w:autoSpaceDE/>
        <w:autoSpaceDN/>
        <w:adjustRightInd/>
        <w:spacing w:after="200" w:line="276" w:lineRule="auto"/>
        <w:ind w:left="3960" w:firstLine="0"/>
        <w:jc w:val="center"/>
        <w:rPr>
          <w:rFonts w:ascii="Times New Roman" w:hAnsi="Times New Roman" w:cs="Times New Roman"/>
          <w:lang w:eastAsia="en-US"/>
        </w:rPr>
      </w:pPr>
    </w:p>
    <w:p w14:paraId="10263262" w14:textId="77777777" w:rsidR="005E1B9F" w:rsidRPr="008F4302" w:rsidRDefault="005E1B9F" w:rsidP="005E1B9F">
      <w:pPr>
        <w:widowControl/>
        <w:autoSpaceDE/>
        <w:autoSpaceDN/>
        <w:adjustRightInd/>
        <w:spacing w:after="200" w:line="276" w:lineRule="auto"/>
        <w:ind w:left="3960" w:firstLine="0"/>
        <w:jc w:val="center"/>
        <w:rPr>
          <w:rFonts w:ascii="Times New Roman" w:hAnsi="Times New Roman" w:cs="Times New Roman"/>
          <w:lang w:eastAsia="en-US"/>
        </w:rPr>
      </w:pPr>
    </w:p>
    <w:p w14:paraId="24678476" w14:textId="77777777" w:rsidR="005E1B9F" w:rsidRPr="008F4302" w:rsidRDefault="005E1B9F" w:rsidP="005E1B9F">
      <w:pPr>
        <w:widowControl/>
        <w:autoSpaceDE/>
        <w:autoSpaceDN/>
        <w:adjustRightInd/>
        <w:spacing w:after="200" w:line="276" w:lineRule="auto"/>
        <w:ind w:left="3960" w:firstLine="0"/>
        <w:jc w:val="center"/>
        <w:rPr>
          <w:rFonts w:ascii="Times New Roman" w:hAnsi="Times New Roman" w:cs="Times New Roman"/>
          <w:lang w:eastAsia="en-US"/>
        </w:rPr>
      </w:pPr>
    </w:p>
    <w:p w14:paraId="325178D0" w14:textId="77777777" w:rsidR="005E1B9F" w:rsidRPr="008F4302" w:rsidRDefault="005E1B9F" w:rsidP="005E1B9F">
      <w:pPr>
        <w:widowControl/>
        <w:autoSpaceDE/>
        <w:autoSpaceDN/>
        <w:adjustRightInd/>
        <w:spacing w:after="200" w:line="276" w:lineRule="auto"/>
        <w:ind w:left="3960" w:firstLine="0"/>
        <w:jc w:val="center"/>
        <w:rPr>
          <w:rFonts w:ascii="Times New Roman" w:hAnsi="Times New Roman" w:cs="Times New Roman"/>
          <w:lang w:eastAsia="en-US"/>
        </w:rPr>
      </w:pPr>
    </w:p>
    <w:p w14:paraId="7A948426" w14:textId="77777777" w:rsidR="005E1B9F" w:rsidRPr="008F4302" w:rsidRDefault="005E1B9F" w:rsidP="005E1B9F">
      <w:pPr>
        <w:widowControl/>
        <w:autoSpaceDE/>
        <w:autoSpaceDN/>
        <w:adjustRightInd/>
        <w:spacing w:after="200" w:line="276" w:lineRule="auto"/>
        <w:ind w:left="3960" w:firstLine="0"/>
        <w:jc w:val="center"/>
        <w:rPr>
          <w:rFonts w:ascii="Times New Roman" w:hAnsi="Times New Roman" w:cs="Times New Roman"/>
          <w:lang w:eastAsia="en-US"/>
        </w:rPr>
      </w:pPr>
    </w:p>
    <w:p w14:paraId="2E9E95AD" w14:textId="77777777" w:rsidR="005E1B9F" w:rsidRPr="008F4302" w:rsidRDefault="005E1B9F" w:rsidP="00DC0AFE">
      <w:pPr>
        <w:widowControl/>
        <w:autoSpaceDE/>
        <w:autoSpaceDN/>
        <w:adjustRightInd/>
        <w:spacing w:line="276" w:lineRule="auto"/>
        <w:ind w:left="1276"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ПОДПРОГРАММА</w:t>
      </w:r>
    </w:p>
    <w:p w14:paraId="14E0C8AB" w14:textId="77777777" w:rsidR="005E1B9F" w:rsidRPr="008F4302" w:rsidRDefault="00321F22" w:rsidP="00DC0AFE">
      <w:pPr>
        <w:widowControl/>
        <w:autoSpaceDE/>
        <w:autoSpaceDN/>
        <w:adjustRightInd/>
        <w:spacing w:line="276" w:lineRule="auto"/>
        <w:ind w:left="1276"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r w:rsidR="005E1B9F" w:rsidRPr="008F4302">
        <w:rPr>
          <w:rFonts w:ascii="Times New Roman" w:hAnsi="Times New Roman" w:cs="Times New Roman"/>
          <w:b/>
          <w:sz w:val="28"/>
          <w:szCs w:val="28"/>
          <w:lang w:eastAsia="en-US"/>
        </w:rPr>
        <w:t>ОБЕСПЕЧЕНИЕ КАДРАМИ МУНИЦИПАЛЬНЫХ ОБРАЗОВАТЕЛЬНЫХ ОРГАНИЗАЦИЙ ГОРОДА ЧЕБОКСАРЫ</w:t>
      </w:r>
      <w:r>
        <w:rPr>
          <w:rFonts w:ascii="Times New Roman" w:hAnsi="Times New Roman" w:cs="Times New Roman"/>
          <w:b/>
          <w:sz w:val="28"/>
          <w:szCs w:val="28"/>
          <w:lang w:eastAsia="en-US"/>
        </w:rPr>
        <w:t>»</w:t>
      </w:r>
    </w:p>
    <w:p w14:paraId="0E7F1227"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3BE82754"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54398E17"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3F0CFA9F"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6FF77FAC"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04E9E87E"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1C88D8C2"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48F039AE"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42E1B2AF"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6790C1AF"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376335CF"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74141ADE"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42579A3A"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35C48C58"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5048EDAD"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18D2DA4B"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6C0D3DEB"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530D55EF" w14:textId="77777777" w:rsidR="005E1B9F" w:rsidRPr="008F4302" w:rsidRDefault="005E1B9F" w:rsidP="00816694">
      <w:pPr>
        <w:widowControl/>
        <w:autoSpaceDE/>
        <w:autoSpaceDN/>
        <w:adjustRightInd/>
        <w:spacing w:line="360" w:lineRule="auto"/>
        <w:ind w:firstLine="0"/>
        <w:jc w:val="center"/>
        <w:rPr>
          <w:rFonts w:ascii="Times New Roman" w:hAnsi="Times New Roman" w:cs="Times New Roman"/>
          <w:b/>
          <w:lang w:eastAsia="en-US"/>
        </w:rPr>
      </w:pPr>
    </w:p>
    <w:p w14:paraId="41A68B83" w14:textId="77777777" w:rsidR="00DC0AFE" w:rsidRDefault="005E1B9F" w:rsidP="00816694">
      <w:pPr>
        <w:ind w:firstLine="0"/>
        <w:jc w:val="center"/>
        <w:rPr>
          <w:rFonts w:ascii="Times New Roman" w:hAnsi="Times New Roman" w:cs="Times New Roman"/>
          <w:lang w:eastAsia="en-US"/>
        </w:rPr>
        <w:sectPr w:rsidR="00DC0AFE">
          <w:headerReference w:type="default" r:id="rId47"/>
          <w:footerReference w:type="default" r:id="rId48"/>
          <w:pgSz w:w="11905" w:h="16837"/>
          <w:pgMar w:top="1440" w:right="800" w:bottom="1440" w:left="800" w:header="720" w:footer="720" w:gutter="0"/>
          <w:cols w:space="720"/>
          <w:noEndnote/>
        </w:sectPr>
      </w:pPr>
      <w:r w:rsidRPr="008F4302">
        <w:rPr>
          <w:rFonts w:ascii="Times New Roman" w:hAnsi="Times New Roman" w:cs="Times New Roman"/>
          <w:lang w:eastAsia="en-US"/>
        </w:rPr>
        <w:t>город Чебоксары, 2021 год</w:t>
      </w:r>
    </w:p>
    <w:p w14:paraId="2D430AB1" w14:textId="77777777" w:rsidR="005E1B9F" w:rsidRPr="008F4302" w:rsidRDefault="005E1B9F" w:rsidP="005E1B9F">
      <w:pPr>
        <w:ind w:firstLine="0"/>
        <w:jc w:val="center"/>
        <w:rPr>
          <w:sz w:val="28"/>
          <w:szCs w:val="28"/>
        </w:rPr>
      </w:pPr>
      <w:r w:rsidRPr="008F4302">
        <w:rPr>
          <w:rStyle w:val="a3"/>
          <w:bCs/>
          <w:color w:val="auto"/>
          <w:sz w:val="28"/>
          <w:szCs w:val="28"/>
        </w:rPr>
        <w:t>ПАСПОРТ ПОДПРОГРАММЫ</w:t>
      </w:r>
    </w:p>
    <w:p w14:paraId="7FFDE391" w14:textId="77777777" w:rsidR="00DC1970" w:rsidRPr="008F4302" w:rsidRDefault="00DC19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539"/>
      </w:tblGrid>
      <w:tr w:rsidR="00DC1970" w:rsidRPr="008F4302" w14:paraId="2B690FA7" w14:textId="77777777" w:rsidTr="00DC0AFE">
        <w:tc>
          <w:tcPr>
            <w:tcW w:w="2100" w:type="dxa"/>
            <w:tcBorders>
              <w:top w:val="single" w:sz="4" w:space="0" w:color="auto"/>
              <w:bottom w:val="single" w:sz="4" w:space="0" w:color="auto"/>
              <w:right w:val="single" w:sz="4" w:space="0" w:color="auto"/>
            </w:tcBorders>
          </w:tcPr>
          <w:p w14:paraId="4A102584" w14:textId="77777777" w:rsidR="00DC1970" w:rsidRPr="008F4302" w:rsidRDefault="00DC1970" w:rsidP="004723CD">
            <w:pPr>
              <w:pStyle w:val="ac"/>
              <w:jc w:val="both"/>
            </w:pPr>
            <w:bookmarkStart w:id="51" w:name="sub_6101"/>
            <w:r w:rsidRPr="008F4302">
              <w:t>Нормативные документы, послужившие основанием для разработки Подпрограммы</w:t>
            </w:r>
            <w:bookmarkEnd w:id="51"/>
          </w:p>
        </w:tc>
        <w:tc>
          <w:tcPr>
            <w:tcW w:w="7539" w:type="dxa"/>
            <w:tcBorders>
              <w:top w:val="single" w:sz="4" w:space="0" w:color="auto"/>
              <w:left w:val="single" w:sz="4" w:space="0" w:color="auto"/>
              <w:bottom w:val="single" w:sz="4" w:space="0" w:color="auto"/>
            </w:tcBorders>
          </w:tcPr>
          <w:p w14:paraId="687C0BE6" w14:textId="77777777" w:rsidR="00DC1970" w:rsidRPr="008F4302" w:rsidRDefault="00CA606F" w:rsidP="004723CD">
            <w:pPr>
              <w:pStyle w:val="ac"/>
              <w:jc w:val="both"/>
            </w:pPr>
            <w:r>
              <w:t>–</w:t>
            </w:r>
            <w:r w:rsidR="004723CD" w:rsidRPr="008F4302">
              <w:t> Федеральный закон</w:t>
            </w:r>
            <w:r w:rsidR="00DC1970" w:rsidRPr="008F4302">
              <w:t xml:space="preserve"> от 06.10.2003 </w:t>
            </w:r>
            <w:r w:rsidR="007C3B69" w:rsidRPr="008F4302">
              <w:t>№</w:t>
            </w:r>
            <w:r w:rsidR="00DC1970" w:rsidRPr="008F4302">
              <w:t xml:space="preserve"> 131-ФЗ </w:t>
            </w:r>
            <w:r w:rsidR="00321F22">
              <w:t>«</w:t>
            </w:r>
            <w:r w:rsidR="00DC1970" w:rsidRPr="008F4302">
              <w:t>Об общих принципах организации местного самоуправления в Российской Федерации</w:t>
            </w:r>
            <w:r w:rsidR="00321F22">
              <w:t>»</w:t>
            </w:r>
            <w:r w:rsidR="00DC1970" w:rsidRPr="008F4302">
              <w:t>;</w:t>
            </w:r>
          </w:p>
          <w:p w14:paraId="79E15350" w14:textId="77777777" w:rsidR="00DC1970" w:rsidRPr="008F4302" w:rsidRDefault="004723CD" w:rsidP="004723CD">
            <w:pPr>
              <w:pStyle w:val="ac"/>
              <w:jc w:val="both"/>
            </w:pPr>
            <w:r w:rsidRPr="008F4302">
              <w:t>Федеральный закон</w:t>
            </w:r>
            <w:r w:rsidR="00DC1970" w:rsidRPr="008F4302">
              <w:t xml:space="preserve"> от 29.12.2012 </w:t>
            </w:r>
            <w:r w:rsidR="007C3B69" w:rsidRPr="008F4302">
              <w:t>№</w:t>
            </w:r>
            <w:r w:rsidR="00DC1970" w:rsidRPr="008F4302">
              <w:t xml:space="preserve"> 273-ФЗ </w:t>
            </w:r>
            <w:r w:rsidR="00321F22">
              <w:t>«</w:t>
            </w:r>
            <w:r w:rsidR="00DC1970" w:rsidRPr="008F4302">
              <w:t>Об образовании в Российской Федерации</w:t>
            </w:r>
            <w:r w:rsidR="00321F22">
              <w:t>»</w:t>
            </w:r>
            <w:r w:rsidR="00DC1970" w:rsidRPr="008F4302">
              <w:t>;</w:t>
            </w:r>
          </w:p>
          <w:p w14:paraId="54461F52" w14:textId="77777777" w:rsidR="004C77C3" w:rsidRDefault="004C77C3" w:rsidP="004C77C3">
            <w:pPr>
              <w:pStyle w:val="ac"/>
              <w:jc w:val="both"/>
            </w:pPr>
            <w:r>
              <w:t xml:space="preserve">Постановление </w:t>
            </w:r>
            <w:r w:rsidRPr="004C77C3">
              <w:t>Правительств</w:t>
            </w:r>
            <w:r>
              <w:t>а</w:t>
            </w:r>
            <w:r w:rsidRPr="004C77C3">
              <w:t xml:space="preserve"> Российской Федерации</w:t>
            </w:r>
            <w:r>
              <w:t xml:space="preserve"> от 26.12.2017 №</w:t>
            </w:r>
            <w:r w:rsidR="00154E26">
              <w:t> </w:t>
            </w:r>
            <w:r>
              <w:t xml:space="preserve">1642 </w:t>
            </w:r>
            <w:r w:rsidR="00321F22">
              <w:t>«</w:t>
            </w:r>
            <w:r>
              <w:t xml:space="preserve">Об утверждении государственной программы Российской Федерации </w:t>
            </w:r>
            <w:r w:rsidR="00321F22">
              <w:t>«</w:t>
            </w:r>
            <w:r>
              <w:t>Развитие образования</w:t>
            </w:r>
            <w:r w:rsidR="00321F22">
              <w:t>»</w:t>
            </w:r>
            <w:r>
              <w:t>;</w:t>
            </w:r>
          </w:p>
          <w:p w14:paraId="212C5EFD" w14:textId="77777777" w:rsidR="004C77C3" w:rsidRPr="004C77C3" w:rsidRDefault="004C77C3" w:rsidP="004C77C3">
            <w:pPr>
              <w:ind w:firstLine="0"/>
            </w:pPr>
            <w:r w:rsidRPr="004C77C3">
              <w:t>Указ Президента Росс</w:t>
            </w:r>
            <w:r>
              <w:t>ийской Федерации от 07.05.2018 №</w:t>
            </w:r>
            <w:r w:rsidRPr="004C77C3">
              <w:t xml:space="preserve"> 204 </w:t>
            </w:r>
            <w:r w:rsidR="00321F22">
              <w:t>«</w:t>
            </w:r>
            <w:r w:rsidRPr="004C77C3">
              <w:t>О</w:t>
            </w:r>
            <w:r w:rsidR="00154E26">
              <w:t> </w:t>
            </w:r>
            <w:r w:rsidRPr="004C77C3">
              <w:t>национальных целях и стратегических задачах развития Российской Ф</w:t>
            </w:r>
            <w:r>
              <w:t>едерации на период до 2024 года</w:t>
            </w:r>
            <w:r w:rsidR="00321F22">
              <w:t>»</w:t>
            </w:r>
            <w:r>
              <w:t>;</w:t>
            </w:r>
          </w:p>
          <w:p w14:paraId="3E44CD5A" w14:textId="77777777" w:rsidR="00DC1970" w:rsidRPr="008F4302" w:rsidRDefault="004723CD" w:rsidP="004723CD">
            <w:pPr>
              <w:pStyle w:val="ac"/>
              <w:jc w:val="both"/>
            </w:pPr>
            <w:r w:rsidRPr="008F4302">
              <w:t>постановление</w:t>
            </w:r>
            <w:r w:rsidR="00DC1970" w:rsidRPr="008F4302">
              <w:t xml:space="preserve"> Правительства </w:t>
            </w:r>
            <w:r w:rsidR="00DC0AFE" w:rsidRPr="008F4302">
              <w:t>Российской Федерации</w:t>
            </w:r>
            <w:r w:rsidR="00DC1970" w:rsidRPr="008F4302">
              <w:t xml:space="preserve"> от 26.12.2017 </w:t>
            </w:r>
            <w:r w:rsidR="007C3B69" w:rsidRPr="008F4302">
              <w:t>№</w:t>
            </w:r>
            <w:r w:rsidR="00DC1970" w:rsidRPr="008F4302">
              <w:t xml:space="preserve"> 1642 </w:t>
            </w:r>
            <w:r w:rsidR="00321F22">
              <w:t>«</w:t>
            </w:r>
            <w:r w:rsidR="00DC1970" w:rsidRPr="008F4302">
              <w:t xml:space="preserve">Об утверждении государственной программы Российской Федерации </w:t>
            </w:r>
            <w:r w:rsidR="00321F22">
              <w:t>«</w:t>
            </w:r>
            <w:r w:rsidR="00DC1970" w:rsidRPr="008F4302">
              <w:t>Развитие образования</w:t>
            </w:r>
            <w:r w:rsidR="00321F22">
              <w:t>»</w:t>
            </w:r>
            <w:r w:rsidR="00DC1970" w:rsidRPr="008F4302">
              <w:t>;</w:t>
            </w:r>
          </w:p>
          <w:p w14:paraId="7086CD6F" w14:textId="77777777" w:rsidR="00DC1970" w:rsidRPr="008F4302" w:rsidRDefault="00DC1970" w:rsidP="004723CD">
            <w:pPr>
              <w:pStyle w:val="ac"/>
              <w:jc w:val="both"/>
            </w:pPr>
            <w:r w:rsidRPr="008F4302">
              <w:t xml:space="preserve">постановление Правительства </w:t>
            </w:r>
            <w:r w:rsidR="00DC0AFE" w:rsidRPr="008F4302">
              <w:t>Российской Федерации</w:t>
            </w:r>
            <w:r w:rsidRPr="008F4302">
              <w:t xml:space="preserve"> </w:t>
            </w:r>
            <w:r w:rsidR="004723CD" w:rsidRPr="008F4302">
              <w:t xml:space="preserve">от </w:t>
            </w:r>
            <w:r w:rsidRPr="008F4302">
              <w:t xml:space="preserve">28.05.2014 </w:t>
            </w:r>
            <w:r w:rsidR="007C3B69" w:rsidRPr="008F4302">
              <w:t>№</w:t>
            </w:r>
            <w:r w:rsidRPr="008F4302">
              <w:t xml:space="preserve"> 3241п-П8 </w:t>
            </w:r>
            <w:r w:rsidR="00321F22">
              <w:t>«</w:t>
            </w:r>
            <w:r w:rsidRPr="008F4302">
              <w:t>Комплексная программа повышения профессионального уровня педагогических работников общеобразовательных организаций</w:t>
            </w:r>
            <w:r w:rsidR="00321F22">
              <w:t>»</w:t>
            </w:r>
            <w:r w:rsidRPr="008F4302">
              <w:t>;</w:t>
            </w:r>
          </w:p>
          <w:p w14:paraId="7E84100F" w14:textId="77777777" w:rsidR="00DC1970" w:rsidRPr="008F4302" w:rsidRDefault="004723CD" w:rsidP="004723CD">
            <w:pPr>
              <w:pStyle w:val="ac"/>
              <w:jc w:val="both"/>
            </w:pPr>
            <w:r w:rsidRPr="008F4302">
              <w:t>постановление</w:t>
            </w:r>
            <w:r w:rsidR="00DC1970" w:rsidRPr="008F4302">
              <w:t xml:space="preserve"> Кабинета Министров Ч</w:t>
            </w:r>
            <w:r w:rsidR="00DC0AFE">
              <w:t xml:space="preserve">увашской </w:t>
            </w:r>
            <w:r w:rsidR="00DC1970" w:rsidRPr="008F4302">
              <w:t>Р</w:t>
            </w:r>
            <w:r w:rsidR="00DC0AFE">
              <w:t>еспублики</w:t>
            </w:r>
            <w:r w:rsidR="00DC1970" w:rsidRPr="008F4302">
              <w:t xml:space="preserve"> от 20.12.2018 </w:t>
            </w:r>
            <w:r w:rsidR="007C3B69" w:rsidRPr="008F4302">
              <w:t>№</w:t>
            </w:r>
            <w:r w:rsidR="00DC1970" w:rsidRPr="008F4302">
              <w:t xml:space="preserve"> 531 </w:t>
            </w:r>
            <w:r w:rsidR="00321F22">
              <w:t>«</w:t>
            </w:r>
            <w:r w:rsidR="00DC1970" w:rsidRPr="008F4302">
              <w:t>О</w:t>
            </w:r>
            <w:r w:rsidRPr="008F4302">
              <w:t> </w:t>
            </w:r>
            <w:r w:rsidR="00DC1970" w:rsidRPr="008F4302">
              <w:t xml:space="preserve">государственной программе Чувашской Республики </w:t>
            </w:r>
            <w:r w:rsidR="00321F22">
              <w:t>«</w:t>
            </w:r>
            <w:r w:rsidR="00DC1970" w:rsidRPr="008F4302">
              <w:t>Развитие образования</w:t>
            </w:r>
            <w:r w:rsidR="00321F22">
              <w:t>»</w:t>
            </w:r>
          </w:p>
        </w:tc>
      </w:tr>
      <w:tr w:rsidR="00DC1970" w:rsidRPr="008F4302" w14:paraId="6C606BE6" w14:textId="77777777" w:rsidTr="00DC0AFE">
        <w:tc>
          <w:tcPr>
            <w:tcW w:w="2100" w:type="dxa"/>
            <w:tcBorders>
              <w:top w:val="single" w:sz="4" w:space="0" w:color="auto"/>
              <w:bottom w:val="single" w:sz="4" w:space="0" w:color="auto"/>
              <w:right w:val="single" w:sz="4" w:space="0" w:color="auto"/>
            </w:tcBorders>
          </w:tcPr>
          <w:p w14:paraId="788A4B69" w14:textId="77777777" w:rsidR="00DC1970" w:rsidRPr="008F4302" w:rsidRDefault="00DC1970" w:rsidP="004723CD">
            <w:pPr>
              <w:pStyle w:val="ac"/>
              <w:jc w:val="both"/>
            </w:pPr>
            <w:r w:rsidRPr="008F4302">
              <w:t>Ответственный исполнитель Подпрограммы (далее</w:t>
            </w:r>
            <w:r w:rsidR="004723CD" w:rsidRPr="008F4302">
              <w:t> – </w:t>
            </w:r>
            <w:r w:rsidRPr="008F4302">
              <w:t>Подпрограмма)</w:t>
            </w:r>
          </w:p>
        </w:tc>
        <w:tc>
          <w:tcPr>
            <w:tcW w:w="7539" w:type="dxa"/>
            <w:tcBorders>
              <w:top w:val="single" w:sz="4" w:space="0" w:color="auto"/>
              <w:left w:val="single" w:sz="4" w:space="0" w:color="auto"/>
              <w:bottom w:val="single" w:sz="4" w:space="0" w:color="auto"/>
            </w:tcBorders>
          </w:tcPr>
          <w:p w14:paraId="6C7C01DD" w14:textId="77777777" w:rsidR="00DC1970" w:rsidRPr="008F4302" w:rsidRDefault="004723CD" w:rsidP="004723CD">
            <w:pPr>
              <w:pStyle w:val="ac"/>
              <w:jc w:val="both"/>
            </w:pPr>
            <w:r w:rsidRPr="008F4302">
              <w:t>– </w:t>
            </w:r>
            <w:r w:rsidR="00DC1970" w:rsidRPr="008F4302">
              <w:t>Управление образования администрации города Чебоксары</w:t>
            </w:r>
          </w:p>
        </w:tc>
      </w:tr>
      <w:tr w:rsidR="00DC1970" w:rsidRPr="008F4302" w14:paraId="702ADEC2" w14:textId="77777777" w:rsidTr="00DC0AFE">
        <w:tc>
          <w:tcPr>
            <w:tcW w:w="2100" w:type="dxa"/>
            <w:tcBorders>
              <w:top w:val="single" w:sz="4" w:space="0" w:color="auto"/>
              <w:bottom w:val="single" w:sz="4" w:space="0" w:color="auto"/>
              <w:right w:val="single" w:sz="4" w:space="0" w:color="auto"/>
            </w:tcBorders>
          </w:tcPr>
          <w:p w14:paraId="4A18570E" w14:textId="77777777" w:rsidR="00DC1970" w:rsidRPr="008F4302" w:rsidRDefault="00DC1970" w:rsidP="004723CD">
            <w:pPr>
              <w:pStyle w:val="ac"/>
              <w:jc w:val="both"/>
            </w:pPr>
            <w:r w:rsidRPr="008F4302">
              <w:t>Соисполнители Подпрограммы</w:t>
            </w:r>
          </w:p>
        </w:tc>
        <w:tc>
          <w:tcPr>
            <w:tcW w:w="7539" w:type="dxa"/>
            <w:tcBorders>
              <w:top w:val="single" w:sz="4" w:space="0" w:color="auto"/>
              <w:left w:val="single" w:sz="4" w:space="0" w:color="auto"/>
              <w:bottom w:val="single" w:sz="4" w:space="0" w:color="auto"/>
            </w:tcBorders>
          </w:tcPr>
          <w:p w14:paraId="22D0A1B5" w14:textId="77777777" w:rsidR="00DC1970" w:rsidRPr="008F4302" w:rsidRDefault="00DC1970" w:rsidP="004723CD">
            <w:pPr>
              <w:pStyle w:val="ac"/>
              <w:jc w:val="both"/>
            </w:pPr>
            <w:r w:rsidRPr="008F4302">
              <w:t xml:space="preserve">Автономное учреждение </w:t>
            </w:r>
            <w:r w:rsidR="00321F22">
              <w:t>«</w:t>
            </w:r>
            <w:r w:rsidRPr="008F4302">
              <w:t>Центр мониторинга и развития образования</w:t>
            </w:r>
            <w:r w:rsidR="00321F22">
              <w:t>»</w:t>
            </w:r>
            <w:r w:rsidRPr="008F4302">
              <w:t xml:space="preserve"> муниципального образования города Чебоксары - столицы Чувашской Республики;</w:t>
            </w:r>
          </w:p>
          <w:p w14:paraId="38D86CA1" w14:textId="77777777" w:rsidR="00DC1970" w:rsidRPr="008F4302" w:rsidRDefault="00DC1970" w:rsidP="004723CD">
            <w:pPr>
              <w:pStyle w:val="ac"/>
              <w:jc w:val="both"/>
            </w:pPr>
            <w:r w:rsidRPr="008F4302">
              <w:t xml:space="preserve">муниципальное бюджетное учреждение </w:t>
            </w:r>
            <w:r w:rsidR="00321F22">
              <w:t>«</w:t>
            </w:r>
            <w:r w:rsidRPr="008F4302">
              <w:t>Центр развития дошкольного образования</w:t>
            </w:r>
            <w:r w:rsidR="00321F22">
              <w:t>»</w:t>
            </w:r>
            <w:r w:rsidRPr="008F4302">
              <w:t xml:space="preserve"> города Чебоксары Чувашской Республики;</w:t>
            </w:r>
          </w:p>
          <w:p w14:paraId="61CC2817" w14:textId="77777777" w:rsidR="00DC1970" w:rsidRPr="008F4302" w:rsidRDefault="00DC1970" w:rsidP="004723CD">
            <w:pPr>
              <w:pStyle w:val="ac"/>
              <w:jc w:val="both"/>
            </w:pPr>
            <w:r w:rsidRPr="008F4302">
              <w:t>муниципальные бюджетные и автономные образовательные организации города Чебоксары</w:t>
            </w:r>
          </w:p>
        </w:tc>
      </w:tr>
      <w:tr w:rsidR="00C95852" w:rsidRPr="008F4302" w14:paraId="0B0B7D0A" w14:textId="77777777" w:rsidTr="00DC0AFE">
        <w:tc>
          <w:tcPr>
            <w:tcW w:w="2100" w:type="dxa"/>
            <w:tcBorders>
              <w:top w:val="single" w:sz="4" w:space="0" w:color="auto"/>
              <w:bottom w:val="single" w:sz="4" w:space="0" w:color="auto"/>
              <w:right w:val="single" w:sz="4" w:space="0" w:color="auto"/>
            </w:tcBorders>
          </w:tcPr>
          <w:p w14:paraId="37B0A19A" w14:textId="77777777" w:rsidR="00C95852" w:rsidRPr="008F4302" w:rsidRDefault="00C95852" w:rsidP="004723CD">
            <w:pPr>
              <w:pStyle w:val="ac"/>
              <w:jc w:val="both"/>
            </w:pPr>
            <w:r w:rsidRPr="008F4302">
              <w:t>Участники Подпрограммы</w:t>
            </w:r>
          </w:p>
        </w:tc>
        <w:tc>
          <w:tcPr>
            <w:tcW w:w="7539" w:type="dxa"/>
            <w:tcBorders>
              <w:top w:val="single" w:sz="4" w:space="0" w:color="auto"/>
              <w:left w:val="single" w:sz="4" w:space="0" w:color="auto"/>
              <w:bottom w:val="single" w:sz="4" w:space="0" w:color="auto"/>
            </w:tcBorders>
          </w:tcPr>
          <w:p w14:paraId="0E3464CB" w14:textId="77777777" w:rsidR="00C95852" w:rsidRPr="008F4302" w:rsidRDefault="00CF28E7" w:rsidP="007F4CDB">
            <w:pPr>
              <w:pStyle w:val="ac"/>
              <w:jc w:val="both"/>
            </w:pPr>
            <w:r w:rsidRPr="008F4302">
              <w:t>– Образовательные организации города Чебоксары</w:t>
            </w:r>
          </w:p>
        </w:tc>
      </w:tr>
      <w:tr w:rsidR="00C95852" w:rsidRPr="008F4302" w14:paraId="40115716" w14:textId="77777777" w:rsidTr="00DC0AFE">
        <w:tc>
          <w:tcPr>
            <w:tcW w:w="2100" w:type="dxa"/>
            <w:tcBorders>
              <w:top w:val="single" w:sz="4" w:space="0" w:color="auto"/>
              <w:bottom w:val="single" w:sz="4" w:space="0" w:color="auto"/>
              <w:right w:val="single" w:sz="4" w:space="0" w:color="auto"/>
            </w:tcBorders>
          </w:tcPr>
          <w:p w14:paraId="52C8B270" w14:textId="77777777" w:rsidR="00C95852" w:rsidRPr="008F4302" w:rsidRDefault="00C95852" w:rsidP="004723CD">
            <w:pPr>
              <w:pStyle w:val="ac"/>
              <w:jc w:val="both"/>
            </w:pPr>
            <w:r w:rsidRPr="008F4302">
              <w:t>Структура Подпрограммы</w:t>
            </w:r>
          </w:p>
        </w:tc>
        <w:tc>
          <w:tcPr>
            <w:tcW w:w="7539" w:type="dxa"/>
            <w:tcBorders>
              <w:top w:val="single" w:sz="4" w:space="0" w:color="auto"/>
              <w:left w:val="single" w:sz="4" w:space="0" w:color="auto"/>
              <w:bottom w:val="single" w:sz="4" w:space="0" w:color="auto"/>
            </w:tcBorders>
          </w:tcPr>
          <w:p w14:paraId="7872494D" w14:textId="77777777" w:rsidR="00C95852" w:rsidRPr="008F4302" w:rsidRDefault="00C95852" w:rsidP="00C95852">
            <w:pPr>
              <w:ind w:firstLine="0"/>
              <w:rPr>
                <w:rFonts w:ascii="Times New Roman" w:hAnsi="Times New Roman" w:cs="Times New Roman"/>
              </w:rPr>
            </w:pPr>
            <w:r w:rsidRPr="008F4302">
              <w:rPr>
                <w:rFonts w:ascii="Times New Roman" w:hAnsi="Times New Roman" w:cs="Times New Roman"/>
              </w:rPr>
              <w:t xml:space="preserve">– Паспорт </w:t>
            </w:r>
            <w:r w:rsidR="00DC0AFE">
              <w:rPr>
                <w:rFonts w:ascii="Times New Roman" w:hAnsi="Times New Roman" w:cs="Times New Roman"/>
              </w:rPr>
              <w:t>п</w:t>
            </w:r>
            <w:r w:rsidRPr="008F4302">
              <w:rPr>
                <w:rFonts w:ascii="Times New Roman" w:hAnsi="Times New Roman" w:cs="Times New Roman"/>
              </w:rPr>
              <w:t xml:space="preserve">одпрограммы </w:t>
            </w:r>
            <w:r w:rsidR="00321F22">
              <w:rPr>
                <w:rFonts w:ascii="Times New Roman" w:hAnsi="Times New Roman" w:cs="Times New Roman"/>
              </w:rPr>
              <w:t>«</w:t>
            </w:r>
            <w:r w:rsidRPr="008F4302">
              <w:rPr>
                <w:rFonts w:ascii="Times New Roman" w:hAnsi="Times New Roman" w:cs="Times New Roman"/>
              </w:rPr>
              <w:t>Обеспечение кадрами муниципальных образовательных организаций города Чебоксары</w:t>
            </w:r>
            <w:r w:rsidR="00321F22">
              <w:rPr>
                <w:rFonts w:ascii="Times New Roman" w:hAnsi="Times New Roman" w:cs="Times New Roman"/>
              </w:rPr>
              <w:t>»</w:t>
            </w:r>
            <w:r w:rsidRPr="008F4302">
              <w:rPr>
                <w:rFonts w:ascii="Times New Roman" w:hAnsi="Times New Roman" w:cs="Times New Roman"/>
              </w:rPr>
              <w:t>;</w:t>
            </w:r>
          </w:p>
          <w:p w14:paraId="53730E46" w14:textId="77777777" w:rsidR="00C95852" w:rsidRPr="008F4302" w:rsidRDefault="00C95852" w:rsidP="00C95852">
            <w:pPr>
              <w:ind w:firstLine="0"/>
              <w:rPr>
                <w:rFonts w:ascii="Times New Roman" w:hAnsi="Times New Roman" w:cs="Times New Roman"/>
              </w:rPr>
            </w:pPr>
            <w:r w:rsidRPr="008F4302">
              <w:rPr>
                <w:rFonts w:ascii="Times New Roman" w:hAnsi="Times New Roman" w:cs="Times New Roman"/>
              </w:rPr>
              <w:t xml:space="preserve">Разделы I II III IV V </w:t>
            </w:r>
            <w:r w:rsidR="00DC0AFE">
              <w:rPr>
                <w:rFonts w:ascii="Times New Roman" w:hAnsi="Times New Roman" w:cs="Times New Roman"/>
              </w:rPr>
              <w:t>п</w:t>
            </w:r>
            <w:r w:rsidRPr="008F4302">
              <w:rPr>
                <w:rFonts w:ascii="Times New Roman" w:hAnsi="Times New Roman" w:cs="Times New Roman"/>
              </w:rPr>
              <w:t xml:space="preserve">одпрограммы </w:t>
            </w:r>
            <w:r w:rsidR="00321F22">
              <w:rPr>
                <w:rFonts w:ascii="Times New Roman" w:hAnsi="Times New Roman" w:cs="Times New Roman"/>
              </w:rPr>
              <w:t>«</w:t>
            </w:r>
            <w:r w:rsidRPr="008F4302">
              <w:rPr>
                <w:rFonts w:ascii="Times New Roman" w:hAnsi="Times New Roman" w:cs="Times New Roman"/>
              </w:rPr>
              <w:t>Обеспечение кадрами муниципальных образовательных организаций города Чебоксары</w:t>
            </w:r>
            <w:r w:rsidR="00321F22">
              <w:rPr>
                <w:rFonts w:ascii="Times New Roman" w:hAnsi="Times New Roman" w:cs="Times New Roman"/>
              </w:rPr>
              <w:t>»</w:t>
            </w:r>
            <w:r w:rsidRPr="008F4302">
              <w:rPr>
                <w:rFonts w:ascii="Times New Roman" w:hAnsi="Times New Roman" w:cs="Times New Roman"/>
              </w:rPr>
              <w:t>;</w:t>
            </w:r>
          </w:p>
          <w:p w14:paraId="7FF784A5" w14:textId="77777777" w:rsidR="00C95852" w:rsidRPr="008F4302" w:rsidRDefault="00C95852" w:rsidP="00C95852">
            <w:pPr>
              <w:ind w:firstLine="0"/>
              <w:rPr>
                <w:rFonts w:ascii="Times New Roman" w:hAnsi="Times New Roman" w:cs="Times New Roman"/>
              </w:rPr>
            </w:pPr>
            <w:r w:rsidRPr="008F4302">
              <w:rPr>
                <w:rFonts w:ascii="Times New Roman" w:hAnsi="Times New Roman" w:cs="Times New Roman"/>
              </w:rPr>
              <w:t xml:space="preserve">приложение № 1 к </w:t>
            </w:r>
            <w:r w:rsidR="00DC0AFE">
              <w:rPr>
                <w:rFonts w:ascii="Times New Roman" w:hAnsi="Times New Roman" w:cs="Times New Roman"/>
              </w:rPr>
              <w:t>п</w:t>
            </w:r>
            <w:r w:rsidRPr="008F4302">
              <w:rPr>
                <w:rFonts w:ascii="Times New Roman" w:hAnsi="Times New Roman" w:cs="Times New Roman"/>
              </w:rPr>
              <w:t xml:space="preserve">одпрограмме </w:t>
            </w:r>
            <w:r w:rsidR="00321F22">
              <w:rPr>
                <w:rFonts w:ascii="Times New Roman" w:hAnsi="Times New Roman" w:cs="Times New Roman"/>
              </w:rPr>
              <w:t>«</w:t>
            </w:r>
            <w:r w:rsidRPr="008F4302">
              <w:rPr>
                <w:rFonts w:ascii="Times New Roman" w:hAnsi="Times New Roman" w:cs="Times New Roman"/>
              </w:rPr>
              <w:t>Сведения о важнейших целевых индикаторах и показателях Подпрограммы муниципальной программы города Чебоксары и их значениях</w:t>
            </w:r>
            <w:r w:rsidR="00321F22">
              <w:rPr>
                <w:rFonts w:ascii="Times New Roman" w:hAnsi="Times New Roman" w:cs="Times New Roman"/>
              </w:rPr>
              <w:t>»</w:t>
            </w:r>
            <w:r w:rsidRPr="008F4302">
              <w:rPr>
                <w:rFonts w:ascii="Times New Roman" w:hAnsi="Times New Roman" w:cs="Times New Roman"/>
              </w:rPr>
              <w:t>;</w:t>
            </w:r>
          </w:p>
          <w:p w14:paraId="55A89963" w14:textId="77777777" w:rsidR="00C95852" w:rsidRPr="008F4302" w:rsidRDefault="00C95852" w:rsidP="00DC0AFE">
            <w:pPr>
              <w:pStyle w:val="ac"/>
              <w:jc w:val="both"/>
            </w:pPr>
            <w:r w:rsidRPr="008F4302">
              <w:rPr>
                <w:rFonts w:ascii="Times New Roman" w:hAnsi="Times New Roman" w:cs="Times New Roman"/>
              </w:rPr>
              <w:t xml:space="preserve">приложение № 2 к </w:t>
            </w:r>
            <w:r w:rsidR="00DC0AFE">
              <w:rPr>
                <w:rFonts w:ascii="Times New Roman" w:hAnsi="Times New Roman" w:cs="Times New Roman"/>
              </w:rPr>
              <w:t>п</w:t>
            </w:r>
            <w:r w:rsidRPr="008F4302">
              <w:rPr>
                <w:rFonts w:ascii="Times New Roman" w:hAnsi="Times New Roman" w:cs="Times New Roman"/>
              </w:rPr>
              <w:t xml:space="preserve">одпрограмме </w:t>
            </w:r>
            <w:r w:rsidR="00321F22">
              <w:rPr>
                <w:rFonts w:ascii="Times New Roman" w:hAnsi="Times New Roman" w:cs="Times New Roman"/>
              </w:rPr>
              <w:t>«</w:t>
            </w:r>
            <w:r w:rsidRPr="008F4302">
              <w:rPr>
                <w:rFonts w:ascii="Times New Roman" w:hAnsi="Times New Roman" w:cs="Times New Roman"/>
              </w:rPr>
              <w:t>Ресурсное обеспечение реализации Подпрограммы муниципальной программы города Чебоксары за счет всех средств источников финансирования</w:t>
            </w:r>
            <w:r w:rsidR="00321F22">
              <w:rPr>
                <w:rFonts w:ascii="Times New Roman" w:hAnsi="Times New Roman" w:cs="Times New Roman"/>
              </w:rPr>
              <w:t>»</w:t>
            </w:r>
          </w:p>
        </w:tc>
      </w:tr>
      <w:tr w:rsidR="00DC1970" w:rsidRPr="008F4302" w14:paraId="16CAF52D" w14:textId="77777777" w:rsidTr="00DC0AFE">
        <w:tc>
          <w:tcPr>
            <w:tcW w:w="2100" w:type="dxa"/>
            <w:tcBorders>
              <w:top w:val="single" w:sz="4" w:space="0" w:color="auto"/>
              <w:bottom w:val="single" w:sz="4" w:space="0" w:color="auto"/>
              <w:right w:val="single" w:sz="4" w:space="0" w:color="auto"/>
            </w:tcBorders>
          </w:tcPr>
          <w:p w14:paraId="7446C4F3" w14:textId="77777777" w:rsidR="00DC1970" w:rsidRPr="008F4302" w:rsidRDefault="00DC1970" w:rsidP="004723CD">
            <w:pPr>
              <w:pStyle w:val="ac"/>
              <w:jc w:val="both"/>
            </w:pPr>
            <w:r w:rsidRPr="008F4302">
              <w:t>Цели Подпрограммы</w:t>
            </w:r>
          </w:p>
        </w:tc>
        <w:tc>
          <w:tcPr>
            <w:tcW w:w="7539" w:type="dxa"/>
            <w:tcBorders>
              <w:top w:val="single" w:sz="4" w:space="0" w:color="auto"/>
              <w:left w:val="single" w:sz="4" w:space="0" w:color="auto"/>
              <w:bottom w:val="single" w:sz="4" w:space="0" w:color="auto"/>
            </w:tcBorders>
          </w:tcPr>
          <w:p w14:paraId="59FE95F0" w14:textId="77777777" w:rsidR="00DC1970" w:rsidRPr="008F4302" w:rsidRDefault="00C95852" w:rsidP="004723CD">
            <w:pPr>
              <w:pStyle w:val="ac"/>
              <w:jc w:val="both"/>
            </w:pPr>
            <w:r w:rsidRPr="008F4302">
              <w:t>– </w:t>
            </w:r>
            <w:r w:rsidR="00DC1970" w:rsidRPr="008F4302">
              <w:t>Содействие развитию кадрового потенциала муниципальной системы образования города Чебоксары</w:t>
            </w:r>
          </w:p>
        </w:tc>
      </w:tr>
      <w:tr w:rsidR="00DC1970" w:rsidRPr="008F4302" w14:paraId="0BC5DDDA" w14:textId="77777777" w:rsidTr="00DC0AFE">
        <w:tc>
          <w:tcPr>
            <w:tcW w:w="2100" w:type="dxa"/>
            <w:tcBorders>
              <w:top w:val="single" w:sz="4" w:space="0" w:color="auto"/>
              <w:bottom w:val="single" w:sz="4" w:space="0" w:color="auto"/>
              <w:right w:val="single" w:sz="4" w:space="0" w:color="auto"/>
            </w:tcBorders>
          </w:tcPr>
          <w:p w14:paraId="032C82CA" w14:textId="77777777" w:rsidR="00DC1970" w:rsidRPr="008F4302" w:rsidRDefault="00DC1970" w:rsidP="004723CD">
            <w:pPr>
              <w:pStyle w:val="ac"/>
              <w:jc w:val="both"/>
            </w:pPr>
            <w:r w:rsidRPr="008F4302">
              <w:t>Задачи Подпрограммы</w:t>
            </w:r>
          </w:p>
        </w:tc>
        <w:tc>
          <w:tcPr>
            <w:tcW w:w="7539" w:type="dxa"/>
            <w:tcBorders>
              <w:top w:val="single" w:sz="4" w:space="0" w:color="auto"/>
              <w:left w:val="single" w:sz="4" w:space="0" w:color="auto"/>
              <w:bottom w:val="single" w:sz="4" w:space="0" w:color="auto"/>
            </w:tcBorders>
          </w:tcPr>
          <w:p w14:paraId="5DA21EC7" w14:textId="77777777" w:rsidR="00DC1970" w:rsidRPr="008F4302" w:rsidRDefault="00C95852" w:rsidP="004723CD">
            <w:pPr>
              <w:pStyle w:val="ac"/>
              <w:jc w:val="both"/>
            </w:pPr>
            <w:r w:rsidRPr="008F4302">
              <w:t>– </w:t>
            </w:r>
            <w:r w:rsidR="00DC1970" w:rsidRPr="008F4302">
              <w:t>Создание механизма управления развития кадрового потенциала образовательных организаций;</w:t>
            </w:r>
          </w:p>
          <w:p w14:paraId="2F839642" w14:textId="77777777" w:rsidR="00DC1970" w:rsidRPr="008F4302" w:rsidRDefault="00DC1970" w:rsidP="004723CD">
            <w:pPr>
              <w:pStyle w:val="ac"/>
              <w:jc w:val="both"/>
            </w:pPr>
            <w:r w:rsidRPr="008F4302">
              <w:t xml:space="preserve">проработка методов кадрового обеспечения в условиях введения </w:t>
            </w:r>
            <w:hyperlink r:id="rId49" w:history="1">
              <w:r w:rsidRPr="008F4302">
                <w:rPr>
                  <w:rStyle w:val="a4"/>
                  <w:color w:val="auto"/>
                </w:rPr>
                <w:t>федерального государственного образовательного стандарта</w:t>
              </w:r>
            </w:hyperlink>
            <w:r w:rsidRPr="008F4302">
              <w:t>;</w:t>
            </w:r>
          </w:p>
          <w:p w14:paraId="662823E9" w14:textId="77777777" w:rsidR="00DC1970" w:rsidRPr="008F4302" w:rsidRDefault="00DC1970" w:rsidP="004723CD">
            <w:pPr>
              <w:pStyle w:val="ac"/>
              <w:jc w:val="both"/>
            </w:pPr>
            <w:r w:rsidRPr="008F4302">
              <w:t>удовлетворение потребностей образовательных организаций в высококвалифицированных кадрах;</w:t>
            </w:r>
          </w:p>
          <w:p w14:paraId="2CF69BDB" w14:textId="77777777" w:rsidR="00DC1970" w:rsidRPr="008F4302" w:rsidRDefault="00DC1970" w:rsidP="004723CD">
            <w:pPr>
              <w:pStyle w:val="ac"/>
              <w:jc w:val="both"/>
            </w:pPr>
            <w:r w:rsidRPr="008F4302">
              <w:t>повышение престижа педагогической профессии</w:t>
            </w:r>
          </w:p>
        </w:tc>
      </w:tr>
      <w:tr w:rsidR="00DC1970" w:rsidRPr="008F4302" w14:paraId="2DB19051" w14:textId="77777777" w:rsidTr="00DC0AFE">
        <w:tc>
          <w:tcPr>
            <w:tcW w:w="2100" w:type="dxa"/>
            <w:tcBorders>
              <w:top w:val="single" w:sz="4" w:space="0" w:color="auto"/>
              <w:bottom w:val="single" w:sz="4" w:space="0" w:color="auto"/>
              <w:right w:val="single" w:sz="4" w:space="0" w:color="auto"/>
            </w:tcBorders>
          </w:tcPr>
          <w:p w14:paraId="40DCBE00" w14:textId="77777777" w:rsidR="00DC1970" w:rsidRPr="008F4302" w:rsidRDefault="00DC1970" w:rsidP="004723CD">
            <w:pPr>
              <w:pStyle w:val="ac"/>
              <w:jc w:val="both"/>
            </w:pPr>
            <w:r w:rsidRPr="008F4302">
              <w:t>Основные мероприятия Подпрограммы</w:t>
            </w:r>
          </w:p>
        </w:tc>
        <w:tc>
          <w:tcPr>
            <w:tcW w:w="7539" w:type="dxa"/>
            <w:tcBorders>
              <w:top w:val="single" w:sz="4" w:space="0" w:color="auto"/>
              <w:left w:val="single" w:sz="4" w:space="0" w:color="auto"/>
              <w:bottom w:val="single" w:sz="4" w:space="0" w:color="auto"/>
            </w:tcBorders>
          </w:tcPr>
          <w:p w14:paraId="6F71DC9D" w14:textId="77777777" w:rsidR="00DC1970" w:rsidRPr="008F4302" w:rsidRDefault="00C95852" w:rsidP="004723CD">
            <w:pPr>
              <w:pStyle w:val="ac"/>
              <w:jc w:val="both"/>
            </w:pPr>
            <w:r w:rsidRPr="008F4302">
              <w:t>– </w:t>
            </w:r>
            <w:r w:rsidR="00DC1970" w:rsidRPr="008F4302">
              <w:t>Основное мероприятие</w:t>
            </w:r>
            <w:r w:rsidRPr="008F4302">
              <w:t> </w:t>
            </w:r>
            <w:r w:rsidR="00DC1970" w:rsidRPr="008F4302">
              <w:t>1.</w:t>
            </w:r>
            <w:r w:rsidRPr="008F4302">
              <w:t> </w:t>
            </w:r>
            <w:r w:rsidR="00DC1970" w:rsidRPr="008F4302">
              <w:t>Формирование базы вакансий педагогических работников образовательных организаций.</w:t>
            </w:r>
          </w:p>
          <w:p w14:paraId="7E297256" w14:textId="77777777" w:rsidR="00DC1970" w:rsidRPr="008F4302" w:rsidRDefault="00DC1970" w:rsidP="004723CD">
            <w:pPr>
              <w:pStyle w:val="ac"/>
              <w:jc w:val="both"/>
            </w:pPr>
            <w:r w:rsidRPr="008F4302">
              <w:t>Основное мероприятие</w:t>
            </w:r>
            <w:r w:rsidR="00C95852" w:rsidRPr="008F4302">
              <w:t> </w:t>
            </w:r>
            <w:r w:rsidRPr="008F4302">
              <w:t>2.</w:t>
            </w:r>
            <w:r w:rsidR="00C95852" w:rsidRPr="008F4302">
              <w:t> </w:t>
            </w:r>
            <w:r w:rsidRPr="008F4302">
              <w:t>Обеспечение непрерывности системы подготовки, переподготовки и повышения уровня квалификации и профессионализма педагогических и руководящих работников образовательных организаций.</w:t>
            </w:r>
          </w:p>
          <w:p w14:paraId="17143E76" w14:textId="77777777" w:rsidR="00DC1970" w:rsidRPr="008F4302" w:rsidRDefault="00DC1970" w:rsidP="004723CD">
            <w:pPr>
              <w:pStyle w:val="ac"/>
              <w:jc w:val="both"/>
            </w:pPr>
            <w:r w:rsidRPr="008F4302">
              <w:t>Основное мероприятие</w:t>
            </w:r>
            <w:r w:rsidR="00C95852" w:rsidRPr="008F4302">
              <w:t> </w:t>
            </w:r>
            <w:r w:rsidRPr="008F4302">
              <w:t>3.</w:t>
            </w:r>
            <w:r w:rsidR="00C95852" w:rsidRPr="008F4302">
              <w:t> </w:t>
            </w:r>
            <w:r w:rsidRPr="008F4302">
              <w:t>Организация целевого обучения по программам высшего профессионального образования.</w:t>
            </w:r>
          </w:p>
          <w:p w14:paraId="7EACFA06" w14:textId="77777777" w:rsidR="00DC1970" w:rsidRPr="008F4302" w:rsidRDefault="00DC1970" w:rsidP="004723CD">
            <w:pPr>
              <w:pStyle w:val="ac"/>
              <w:jc w:val="both"/>
            </w:pPr>
            <w:r w:rsidRPr="008F4302">
              <w:t>Основное мероприятие</w:t>
            </w:r>
            <w:r w:rsidR="00C95852" w:rsidRPr="008F4302">
              <w:t> </w:t>
            </w:r>
            <w:r w:rsidRPr="008F4302">
              <w:t>4.</w:t>
            </w:r>
            <w:r w:rsidR="00C95852" w:rsidRPr="008F4302">
              <w:t> </w:t>
            </w:r>
            <w:r w:rsidRPr="008F4302">
              <w:t>Ежемесячная выплата стипендии главы администрации города Чебоксары студентам, обучающимся по целевому набору по очной форме обучения.</w:t>
            </w:r>
          </w:p>
          <w:p w14:paraId="4D00AB1F" w14:textId="77777777" w:rsidR="00DC1970" w:rsidRPr="008F4302" w:rsidRDefault="00DC1970" w:rsidP="00C95852">
            <w:pPr>
              <w:pStyle w:val="ac"/>
              <w:jc w:val="both"/>
            </w:pPr>
            <w:r w:rsidRPr="008F4302">
              <w:t>Основное мероприятие</w:t>
            </w:r>
            <w:r w:rsidR="00C95852" w:rsidRPr="008F4302">
              <w:t> </w:t>
            </w:r>
            <w:r w:rsidRPr="008F4302">
              <w:t>5.</w:t>
            </w:r>
            <w:r w:rsidR="00C95852" w:rsidRPr="008F4302">
              <w:t> </w:t>
            </w:r>
            <w:r w:rsidRPr="008F4302">
              <w:t>Организация работы по ориентации обучающихся муниципальных общеобразовательных организаций города Чебоксары на педагогические профессии.</w:t>
            </w:r>
          </w:p>
        </w:tc>
      </w:tr>
      <w:tr w:rsidR="00DC1970" w:rsidRPr="008F4302" w14:paraId="2D07E1B0" w14:textId="77777777" w:rsidTr="00DC0AFE">
        <w:tc>
          <w:tcPr>
            <w:tcW w:w="2100" w:type="dxa"/>
            <w:tcBorders>
              <w:top w:val="single" w:sz="4" w:space="0" w:color="auto"/>
              <w:bottom w:val="single" w:sz="4" w:space="0" w:color="auto"/>
              <w:right w:val="single" w:sz="4" w:space="0" w:color="auto"/>
            </w:tcBorders>
          </w:tcPr>
          <w:p w14:paraId="0FFA34EB" w14:textId="77777777" w:rsidR="00DC1970" w:rsidRPr="008F4302" w:rsidRDefault="00DC1970" w:rsidP="004723CD">
            <w:pPr>
              <w:pStyle w:val="ac"/>
              <w:jc w:val="both"/>
            </w:pPr>
            <w:bookmarkStart w:id="52" w:name="sub_61"/>
            <w:r w:rsidRPr="008F4302">
              <w:t>Важнейшие целевые показатели и индикаторы Подпрограммы</w:t>
            </w:r>
            <w:bookmarkEnd w:id="52"/>
          </w:p>
        </w:tc>
        <w:tc>
          <w:tcPr>
            <w:tcW w:w="7539" w:type="dxa"/>
            <w:tcBorders>
              <w:top w:val="single" w:sz="4" w:space="0" w:color="auto"/>
              <w:left w:val="single" w:sz="4" w:space="0" w:color="auto"/>
              <w:bottom w:val="single" w:sz="4" w:space="0" w:color="auto"/>
            </w:tcBorders>
          </w:tcPr>
          <w:p w14:paraId="0CCCC569" w14:textId="77777777" w:rsidR="00DC1970" w:rsidRPr="008F4302" w:rsidRDefault="00C95852" w:rsidP="004723CD">
            <w:pPr>
              <w:pStyle w:val="ac"/>
              <w:jc w:val="both"/>
            </w:pPr>
            <w:r w:rsidRPr="008F4302">
              <w:t xml:space="preserve">– К </w:t>
            </w:r>
            <w:r w:rsidR="00DC1970" w:rsidRPr="008F4302">
              <w:t>20</w:t>
            </w:r>
            <w:r w:rsidR="00F279EF" w:rsidRPr="008F4302">
              <w:t>35</w:t>
            </w:r>
            <w:r w:rsidR="00DC1970" w:rsidRPr="008F4302">
              <w:t xml:space="preserve"> году </w:t>
            </w:r>
            <w:r w:rsidRPr="008F4302">
              <w:t xml:space="preserve">Подпрограммой будут достигнуты </w:t>
            </w:r>
            <w:r w:rsidR="00DC1970" w:rsidRPr="008F4302">
              <w:t>следующи</w:t>
            </w:r>
            <w:r w:rsidRPr="008F4302">
              <w:t>е</w:t>
            </w:r>
            <w:r w:rsidR="00DC1970" w:rsidRPr="008F4302">
              <w:t xml:space="preserve"> показател</w:t>
            </w:r>
            <w:r w:rsidRPr="008F4302">
              <w:t>и</w:t>
            </w:r>
            <w:r w:rsidR="00DC1970" w:rsidRPr="008F4302">
              <w:t xml:space="preserve"> и индикатор</w:t>
            </w:r>
            <w:r w:rsidRPr="008F4302">
              <w:t>ы</w:t>
            </w:r>
            <w:r w:rsidR="00DC1970" w:rsidRPr="008F4302">
              <w:t>:</w:t>
            </w:r>
          </w:p>
          <w:p w14:paraId="26BDFCCD" w14:textId="77777777" w:rsidR="00DC1970" w:rsidRPr="008F4302" w:rsidRDefault="00DC1970" w:rsidP="004723CD">
            <w:pPr>
              <w:pStyle w:val="ac"/>
              <w:jc w:val="both"/>
            </w:pPr>
            <w:r w:rsidRPr="008F4302">
              <w:t>количество граждан, заключивших договор о целевом обучении в рамках квоты целевого приема для получения высшего образования,</w:t>
            </w:r>
            <w:r w:rsidR="00C95852" w:rsidRPr="008F4302">
              <w:t> – </w:t>
            </w:r>
            <w:r w:rsidRPr="008F4302">
              <w:t>9 человек;</w:t>
            </w:r>
          </w:p>
          <w:p w14:paraId="61980C07" w14:textId="77777777" w:rsidR="00DC1970" w:rsidRPr="008F4302" w:rsidRDefault="00DC1970" w:rsidP="004723CD">
            <w:pPr>
              <w:pStyle w:val="ac"/>
              <w:jc w:val="both"/>
            </w:pPr>
            <w:r w:rsidRPr="008F4302">
              <w:t>доля выпускников организаций высшего образования, обучавшихся на условиях целевого приема и прибывших для работы в муниципальные образовательные организации,</w:t>
            </w:r>
            <w:r w:rsidR="00C95852" w:rsidRPr="008F4302">
              <w:t> – </w:t>
            </w:r>
            <w:r w:rsidRPr="008F4302">
              <w:t>100,0</w:t>
            </w:r>
            <w:r w:rsidR="00C95852" w:rsidRPr="008F4302">
              <w:t> </w:t>
            </w:r>
            <w:r w:rsidRPr="008F4302">
              <w:t>%;</w:t>
            </w:r>
          </w:p>
          <w:p w14:paraId="2112544B" w14:textId="77777777" w:rsidR="00DC1970" w:rsidRPr="008F4302" w:rsidRDefault="00DC1970" w:rsidP="004723CD">
            <w:pPr>
              <w:pStyle w:val="ac"/>
              <w:jc w:val="both"/>
            </w:pPr>
            <w:r w:rsidRPr="008F4302">
              <w:t>доля педагогических работников, получивших в установленном порядке высшую квалификационную категорию в общей численности педагогических работников,</w:t>
            </w:r>
            <w:r w:rsidR="00C95852" w:rsidRPr="008F4302">
              <w:t> – </w:t>
            </w:r>
            <w:r w:rsidRPr="008F4302">
              <w:t>6,5</w:t>
            </w:r>
            <w:r w:rsidR="00C95852" w:rsidRPr="008F4302">
              <w:t> </w:t>
            </w:r>
            <w:r w:rsidRPr="008F4302">
              <w:t>%;</w:t>
            </w:r>
          </w:p>
          <w:p w14:paraId="57387C5D" w14:textId="77777777" w:rsidR="00DC1970" w:rsidRPr="008F4302" w:rsidRDefault="00DC1970" w:rsidP="00C95852">
            <w:pPr>
              <w:pStyle w:val="ac"/>
              <w:jc w:val="both"/>
            </w:pPr>
            <w:r w:rsidRPr="008F4302">
              <w:t>доля педагогических работников муниципальных образовательных организаций в возрасте до 35 лет в общей численности педагогических работников</w:t>
            </w:r>
            <w:r w:rsidR="00C95852" w:rsidRPr="008F4302">
              <w:t> – </w:t>
            </w:r>
            <w:r w:rsidRPr="008F4302">
              <w:t>34,0</w:t>
            </w:r>
            <w:r w:rsidR="00C95852" w:rsidRPr="008F4302">
              <w:t> </w:t>
            </w:r>
            <w:r w:rsidRPr="008F4302">
              <w:t>%</w:t>
            </w:r>
          </w:p>
        </w:tc>
      </w:tr>
      <w:tr w:rsidR="00DC1970" w:rsidRPr="008F4302" w14:paraId="7C17D85E" w14:textId="77777777" w:rsidTr="00DC0AFE">
        <w:tc>
          <w:tcPr>
            <w:tcW w:w="2100" w:type="dxa"/>
            <w:tcBorders>
              <w:top w:val="single" w:sz="4" w:space="0" w:color="auto"/>
              <w:bottom w:val="single" w:sz="4" w:space="0" w:color="auto"/>
              <w:right w:val="single" w:sz="4" w:space="0" w:color="auto"/>
            </w:tcBorders>
          </w:tcPr>
          <w:p w14:paraId="2269F7FA" w14:textId="77777777" w:rsidR="00DC1970" w:rsidRPr="008F4302" w:rsidRDefault="00DC1970" w:rsidP="004723CD">
            <w:pPr>
              <w:pStyle w:val="ac"/>
              <w:jc w:val="both"/>
            </w:pPr>
            <w:bookmarkStart w:id="53" w:name="sub_612"/>
            <w:r w:rsidRPr="008F4302">
              <w:t>Сроки и этапы реализации Подпрограммы</w:t>
            </w:r>
            <w:bookmarkEnd w:id="53"/>
          </w:p>
        </w:tc>
        <w:tc>
          <w:tcPr>
            <w:tcW w:w="7539" w:type="dxa"/>
            <w:tcBorders>
              <w:top w:val="single" w:sz="4" w:space="0" w:color="auto"/>
              <w:left w:val="single" w:sz="4" w:space="0" w:color="auto"/>
              <w:bottom w:val="single" w:sz="4" w:space="0" w:color="auto"/>
            </w:tcBorders>
          </w:tcPr>
          <w:p w14:paraId="565AFFE5" w14:textId="77777777" w:rsidR="00DC1970" w:rsidRPr="008F4302" w:rsidRDefault="00C95852" w:rsidP="00C95852">
            <w:pPr>
              <w:pStyle w:val="ac"/>
              <w:jc w:val="both"/>
            </w:pPr>
            <w:r w:rsidRPr="008F4302">
              <w:t>– </w:t>
            </w:r>
            <w:r w:rsidR="00DC1970" w:rsidRPr="008F4302">
              <w:t>20</w:t>
            </w:r>
            <w:r w:rsidR="00824B5B" w:rsidRPr="008F4302">
              <w:t>21</w:t>
            </w:r>
            <w:r w:rsidRPr="008F4302">
              <w:t>–</w:t>
            </w:r>
            <w:r w:rsidR="00824B5B" w:rsidRPr="008F4302">
              <w:t>203</w:t>
            </w:r>
            <w:r w:rsidR="00DC1970" w:rsidRPr="008F4302">
              <w:t>5</w:t>
            </w:r>
            <w:r w:rsidRPr="008F4302">
              <w:t xml:space="preserve"> </w:t>
            </w:r>
            <w:r w:rsidR="00DC1970" w:rsidRPr="008F4302">
              <w:t>годы</w:t>
            </w:r>
          </w:p>
        </w:tc>
      </w:tr>
      <w:tr w:rsidR="00DC1970" w:rsidRPr="008F4302" w14:paraId="49B5F78E" w14:textId="77777777" w:rsidTr="00DC0AFE">
        <w:tc>
          <w:tcPr>
            <w:tcW w:w="2100" w:type="dxa"/>
            <w:tcBorders>
              <w:top w:val="single" w:sz="4" w:space="0" w:color="auto"/>
              <w:bottom w:val="single" w:sz="4" w:space="0" w:color="auto"/>
              <w:right w:val="single" w:sz="4" w:space="0" w:color="auto"/>
            </w:tcBorders>
          </w:tcPr>
          <w:p w14:paraId="39D488BB" w14:textId="77777777" w:rsidR="00DC1970" w:rsidRPr="008F4302" w:rsidRDefault="00DC1970" w:rsidP="004723CD">
            <w:pPr>
              <w:pStyle w:val="ac"/>
              <w:jc w:val="both"/>
            </w:pPr>
            <w:bookmarkStart w:id="54" w:name="sub_611"/>
            <w:r w:rsidRPr="008F4302">
              <w:t>Объем финансирования Подпрограммы с разбивкой по годам ее реализации</w:t>
            </w:r>
            <w:bookmarkEnd w:id="54"/>
          </w:p>
        </w:tc>
        <w:tc>
          <w:tcPr>
            <w:tcW w:w="7539" w:type="dxa"/>
            <w:tcBorders>
              <w:top w:val="single" w:sz="4" w:space="0" w:color="auto"/>
              <w:left w:val="single" w:sz="4" w:space="0" w:color="auto"/>
              <w:bottom w:val="single" w:sz="4" w:space="0" w:color="auto"/>
            </w:tcBorders>
          </w:tcPr>
          <w:p w14:paraId="298E4E11" w14:textId="77777777" w:rsidR="00DC1970" w:rsidRPr="008F4302" w:rsidRDefault="00C95852" w:rsidP="004723CD">
            <w:pPr>
              <w:pStyle w:val="ac"/>
              <w:jc w:val="both"/>
            </w:pPr>
            <w:r w:rsidRPr="008F4302">
              <w:t>– </w:t>
            </w:r>
            <w:r w:rsidR="00DC1970" w:rsidRPr="008F4302">
              <w:t>Прогнозируемые объемы финансирования мероприятий Подпрограммы в 20</w:t>
            </w:r>
            <w:r w:rsidR="00F279EF" w:rsidRPr="008F4302">
              <w:t>21</w:t>
            </w:r>
            <w:r w:rsidRPr="008F4302">
              <w:t>–</w:t>
            </w:r>
            <w:r w:rsidR="00DC1970" w:rsidRPr="008F4302">
              <w:t>20</w:t>
            </w:r>
            <w:r w:rsidR="00F279EF" w:rsidRPr="008F4302">
              <w:t>3</w:t>
            </w:r>
            <w:r w:rsidR="00DC1970" w:rsidRPr="008F4302">
              <w:t>5</w:t>
            </w:r>
            <w:r w:rsidRPr="008F4302">
              <w:t xml:space="preserve"> </w:t>
            </w:r>
            <w:r w:rsidR="00DC1970" w:rsidRPr="008F4302">
              <w:t>годах составляют 0,00 тысяч рублей, в том числе:</w:t>
            </w:r>
          </w:p>
          <w:p w14:paraId="5355BDBD" w14:textId="77777777" w:rsidR="00DC1970" w:rsidRPr="008F4302" w:rsidRDefault="00DC1970" w:rsidP="004723CD">
            <w:pPr>
              <w:pStyle w:val="ac"/>
              <w:jc w:val="both"/>
            </w:pPr>
            <w:r w:rsidRPr="008F4302">
              <w:t>за счет средств федерального бюджета</w:t>
            </w:r>
            <w:r w:rsidR="00233282" w:rsidRPr="008F4302">
              <w:t> – </w:t>
            </w:r>
            <w:r w:rsidRPr="008F4302">
              <w:t>0,00 тысяч рублей;</w:t>
            </w:r>
          </w:p>
          <w:p w14:paraId="1B5CD427" w14:textId="77777777" w:rsidR="00DC1970" w:rsidRPr="008F4302" w:rsidRDefault="00DC1970" w:rsidP="004723CD">
            <w:pPr>
              <w:pStyle w:val="ac"/>
              <w:jc w:val="both"/>
            </w:pPr>
            <w:r w:rsidRPr="008F4302">
              <w:t>за счет республиканского бюджета Чувашской Республики</w:t>
            </w:r>
            <w:r w:rsidR="00233282" w:rsidRPr="008F4302">
              <w:t> – </w:t>
            </w:r>
            <w:r w:rsidRPr="008F4302">
              <w:t>0,00 тысяч рублей;</w:t>
            </w:r>
          </w:p>
          <w:p w14:paraId="5343A380" w14:textId="77777777" w:rsidR="00DC1970" w:rsidRPr="008F4302" w:rsidRDefault="00DC1970" w:rsidP="004723CD">
            <w:pPr>
              <w:pStyle w:val="ac"/>
              <w:jc w:val="both"/>
            </w:pPr>
            <w:r w:rsidRPr="008F4302">
              <w:t>за счет бюджета города Чебоксары</w:t>
            </w:r>
            <w:r w:rsidR="00233282" w:rsidRPr="008F4302">
              <w:t> – </w:t>
            </w:r>
            <w:r w:rsidRPr="008F4302">
              <w:t>0,00 тысяч рублей;</w:t>
            </w:r>
          </w:p>
          <w:p w14:paraId="64E43C57" w14:textId="77777777" w:rsidR="00DC1970" w:rsidRPr="008F4302" w:rsidRDefault="00DC1970" w:rsidP="004723CD">
            <w:pPr>
              <w:pStyle w:val="ac"/>
              <w:jc w:val="both"/>
            </w:pPr>
            <w:r w:rsidRPr="008F4302">
              <w:t>за счет внебюджетных средств</w:t>
            </w:r>
            <w:r w:rsidR="00233282" w:rsidRPr="008F4302">
              <w:t> – </w:t>
            </w:r>
            <w:r w:rsidRPr="008F4302">
              <w:t>0,00 тысяч рублей.</w:t>
            </w:r>
          </w:p>
          <w:p w14:paraId="22EBC374" w14:textId="77777777" w:rsidR="00DC1970" w:rsidRPr="008F4302" w:rsidRDefault="00DC1970" w:rsidP="004723CD">
            <w:pPr>
              <w:pStyle w:val="ac"/>
              <w:jc w:val="both"/>
            </w:pPr>
            <w:r w:rsidRPr="008F4302">
              <w:t>Объемы финансирования Подпрограммы уточняются при формировании бюджета города Чебоксары на очередной финансовый год и плановый период</w:t>
            </w:r>
          </w:p>
        </w:tc>
      </w:tr>
      <w:tr w:rsidR="00DC1970" w:rsidRPr="008F4302" w14:paraId="7042339E" w14:textId="77777777" w:rsidTr="00DC0AFE">
        <w:tc>
          <w:tcPr>
            <w:tcW w:w="2100" w:type="dxa"/>
            <w:tcBorders>
              <w:top w:val="single" w:sz="4" w:space="0" w:color="auto"/>
              <w:bottom w:val="single" w:sz="4" w:space="0" w:color="auto"/>
              <w:right w:val="single" w:sz="4" w:space="0" w:color="auto"/>
            </w:tcBorders>
          </w:tcPr>
          <w:p w14:paraId="64E6E830" w14:textId="77777777" w:rsidR="00DC1970" w:rsidRPr="008F4302" w:rsidRDefault="00DC1970" w:rsidP="004723CD">
            <w:pPr>
              <w:pStyle w:val="ac"/>
              <w:jc w:val="both"/>
            </w:pPr>
            <w:r w:rsidRPr="008F4302">
              <w:t>Ожидаемые результаты реализации Подпрограммы</w:t>
            </w:r>
          </w:p>
        </w:tc>
        <w:tc>
          <w:tcPr>
            <w:tcW w:w="7539" w:type="dxa"/>
            <w:tcBorders>
              <w:top w:val="single" w:sz="4" w:space="0" w:color="auto"/>
              <w:left w:val="single" w:sz="4" w:space="0" w:color="auto"/>
              <w:bottom w:val="single" w:sz="4" w:space="0" w:color="auto"/>
            </w:tcBorders>
          </w:tcPr>
          <w:p w14:paraId="09665EF8" w14:textId="77777777" w:rsidR="00233282" w:rsidRPr="008F4302" w:rsidRDefault="00233282" w:rsidP="00233282">
            <w:pPr>
              <w:widowControl/>
              <w:ind w:right="80" w:firstLine="60"/>
              <w:rPr>
                <w:rFonts w:ascii="Times New Roman" w:hAnsi="Times New Roman" w:cs="Times New Roman"/>
                <w:lang w:eastAsia="en-US"/>
              </w:rPr>
            </w:pPr>
            <w:r w:rsidRPr="008F4302">
              <w:rPr>
                <w:rFonts w:ascii="Times New Roman" w:hAnsi="Times New Roman" w:cs="Times New Roman"/>
                <w:lang w:eastAsia="en-US"/>
              </w:rPr>
              <w:t>– Реализация Подпрограммы позволит:</w:t>
            </w:r>
          </w:p>
          <w:p w14:paraId="3756084A" w14:textId="77777777" w:rsidR="00DC1970" w:rsidRPr="008F4302" w:rsidRDefault="00233282" w:rsidP="004723CD">
            <w:pPr>
              <w:pStyle w:val="ac"/>
              <w:jc w:val="both"/>
            </w:pPr>
            <w:r w:rsidRPr="008F4302">
              <w:t>у</w:t>
            </w:r>
            <w:r w:rsidR="00DC1970" w:rsidRPr="008F4302">
              <w:t>величи</w:t>
            </w:r>
            <w:r w:rsidRPr="008F4302">
              <w:t>ть</w:t>
            </w:r>
            <w:r w:rsidR="00DC1970" w:rsidRPr="008F4302">
              <w:t xml:space="preserve"> количеств</w:t>
            </w:r>
            <w:r w:rsidRPr="008F4302">
              <w:t>о</w:t>
            </w:r>
            <w:r w:rsidR="00DC1970" w:rsidRPr="008F4302">
              <w:t xml:space="preserve"> граждан, направляемых на целевое обучение;</w:t>
            </w:r>
          </w:p>
          <w:p w14:paraId="7A88E18F" w14:textId="77777777" w:rsidR="00DC1970" w:rsidRPr="008F4302" w:rsidRDefault="00DC1970" w:rsidP="00784C80">
            <w:pPr>
              <w:pStyle w:val="ac"/>
              <w:jc w:val="both"/>
            </w:pPr>
            <w:r w:rsidRPr="008F4302">
              <w:t>увеличи</w:t>
            </w:r>
            <w:r w:rsidR="00233282" w:rsidRPr="008F4302">
              <w:t xml:space="preserve">ть </w:t>
            </w:r>
            <w:r w:rsidRPr="008F4302">
              <w:t>дол</w:t>
            </w:r>
            <w:r w:rsidR="00233282" w:rsidRPr="008F4302">
              <w:t>ю</w:t>
            </w:r>
            <w:r w:rsidRPr="008F4302">
              <w:t xml:space="preserve"> педагогических и руководящих работников, прошедших курсы подготовки, переподготовки и повысивш</w:t>
            </w:r>
            <w:r w:rsidR="00784C80" w:rsidRPr="008F4302">
              <w:t>их уровень квалификации</w:t>
            </w:r>
          </w:p>
        </w:tc>
      </w:tr>
      <w:tr w:rsidR="00DC1970" w:rsidRPr="008F4302" w14:paraId="615BB546" w14:textId="77777777" w:rsidTr="00DC0AFE">
        <w:tc>
          <w:tcPr>
            <w:tcW w:w="2100" w:type="dxa"/>
            <w:tcBorders>
              <w:top w:val="single" w:sz="4" w:space="0" w:color="auto"/>
              <w:bottom w:val="single" w:sz="4" w:space="0" w:color="auto"/>
              <w:right w:val="single" w:sz="4" w:space="0" w:color="auto"/>
            </w:tcBorders>
          </w:tcPr>
          <w:p w14:paraId="36C31A3A" w14:textId="77777777" w:rsidR="00DC1970" w:rsidRPr="008F4302" w:rsidRDefault="00DC1970" w:rsidP="004723CD">
            <w:pPr>
              <w:pStyle w:val="ac"/>
              <w:jc w:val="both"/>
            </w:pPr>
            <w:r w:rsidRPr="008F4302">
              <w:t>Система организации контроля за выполнением Подпрограммы</w:t>
            </w:r>
          </w:p>
        </w:tc>
        <w:tc>
          <w:tcPr>
            <w:tcW w:w="7539" w:type="dxa"/>
            <w:tcBorders>
              <w:top w:val="single" w:sz="4" w:space="0" w:color="auto"/>
              <w:left w:val="single" w:sz="4" w:space="0" w:color="auto"/>
              <w:bottom w:val="single" w:sz="4" w:space="0" w:color="auto"/>
            </w:tcBorders>
          </w:tcPr>
          <w:p w14:paraId="75D1F736" w14:textId="77777777" w:rsidR="00DC1970" w:rsidRPr="008F4302" w:rsidRDefault="00DC1970" w:rsidP="004723CD">
            <w:pPr>
              <w:pStyle w:val="ac"/>
              <w:jc w:val="both"/>
            </w:pPr>
            <w:r w:rsidRPr="008F4302">
              <w:t>Контроль за исполнением Подпрограммы возложен на ответственных исполнителей Подпрограммы. Текущее управление и координация исполнения Подпрограммы осуществляется управлением образования администрации города Чебоксары.</w:t>
            </w:r>
          </w:p>
          <w:p w14:paraId="1305D226" w14:textId="77777777" w:rsidR="00DC1970" w:rsidRPr="008F4302" w:rsidRDefault="00DC1970" w:rsidP="00233282">
            <w:pPr>
              <w:ind w:firstLine="0"/>
            </w:pPr>
            <w:r w:rsidRPr="008F4302">
              <w:t xml:space="preserve">Информация о ходе реализации, выполнения Подпрограммы и расходовании выделенных финансовых средств, предоставляется ответственными исполнителями в установленном порядке </w:t>
            </w:r>
            <w:r w:rsidR="00233282" w:rsidRPr="008F4302">
              <w:t xml:space="preserve">в отдел экономики, прогнозирования и социально-экономического развития администрации города Чебоксары </w:t>
            </w:r>
            <w:r w:rsidRPr="008F4302">
              <w:t>ежеквартально в срок до 15 числа месяца, следующего за отчетным кварталом</w:t>
            </w:r>
            <w:r w:rsidR="00DC0AFE">
              <w:t>,</w:t>
            </w:r>
            <w:r w:rsidRPr="008F4302">
              <w:t xml:space="preserve"> </w:t>
            </w:r>
            <w:r w:rsidR="00233282" w:rsidRPr="008F4302">
              <w:rPr>
                <w:rFonts w:ascii="Times New Roman" w:hAnsi="Times New Roman"/>
              </w:rPr>
              <w:t>по форме согласно приложениям № 4 и № 5 к Порядку разработки и реализации муниципальных программ города Чебоксары</w:t>
            </w:r>
          </w:p>
        </w:tc>
      </w:tr>
    </w:tbl>
    <w:p w14:paraId="1646247C" w14:textId="77777777" w:rsidR="00DC0AFE" w:rsidRDefault="00DC0AFE" w:rsidP="00233282">
      <w:pPr>
        <w:ind w:firstLine="0"/>
        <w:jc w:val="center"/>
        <w:sectPr w:rsidR="00DC0AFE" w:rsidSect="00DC0AFE">
          <w:pgSz w:w="11905" w:h="16837"/>
          <w:pgMar w:top="1440" w:right="800" w:bottom="1440" w:left="1560" w:header="720" w:footer="720" w:gutter="0"/>
          <w:cols w:space="720"/>
          <w:noEndnote/>
        </w:sectPr>
      </w:pPr>
    </w:p>
    <w:p w14:paraId="1BF26BA9" w14:textId="77777777" w:rsidR="00233282" w:rsidRPr="008F4302" w:rsidRDefault="00233282" w:rsidP="00233282">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Раздел I. ОБЩАЯ ХАРАКТЕРИСТИКА СФЕРЫ РЕАЛИЗАЦИИ</w:t>
      </w:r>
    </w:p>
    <w:p w14:paraId="3E18F83A" w14:textId="77777777" w:rsidR="00233282" w:rsidRPr="008F4302" w:rsidRDefault="00233282" w:rsidP="00233282">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ПОДПРОГРАММЫ, ФОРМУЛИРОВКА ОСНОВНЫХ ПРОБЛЕМ</w:t>
      </w:r>
    </w:p>
    <w:p w14:paraId="5EF7ADFF" w14:textId="77777777" w:rsidR="00233282" w:rsidRPr="008F4302" w:rsidRDefault="00233282" w:rsidP="00233282">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(ЗАДАЧ) В УКАЗАННОЙ СФЕРЕ, АНАЛИЗ ПРИЧИН ЕЕ</w:t>
      </w:r>
    </w:p>
    <w:p w14:paraId="5EDB032D" w14:textId="77777777" w:rsidR="00233282" w:rsidRPr="008F4302" w:rsidRDefault="00233282" w:rsidP="00233282">
      <w:pPr>
        <w:widowControl/>
        <w:suppressAutoHyphens/>
        <w:adjustRightInd/>
        <w:ind w:firstLine="0"/>
        <w:jc w:val="center"/>
        <w:rPr>
          <w:rFonts w:ascii="Times New Roman" w:hAnsi="Times New Roman" w:cs="Times New Roman"/>
          <w:b/>
        </w:rPr>
      </w:pPr>
      <w:r w:rsidRPr="008F4302">
        <w:rPr>
          <w:rFonts w:ascii="Times New Roman" w:hAnsi="Times New Roman" w:cs="Times New Roman"/>
          <w:b/>
        </w:rPr>
        <w:t>ВОЗНИКНОВЕНИЯ, ПРОГНОЗ ЕЕ РАЗВИТИЯ</w:t>
      </w:r>
    </w:p>
    <w:p w14:paraId="1315B2A3" w14:textId="77777777" w:rsidR="00233282" w:rsidRPr="008F4302" w:rsidRDefault="00233282" w:rsidP="00233282">
      <w:pPr>
        <w:ind w:firstLine="0"/>
        <w:jc w:val="center"/>
      </w:pPr>
    </w:p>
    <w:p w14:paraId="4272D029" w14:textId="77777777" w:rsidR="00CF28E7" w:rsidRPr="008F4302" w:rsidRDefault="00CF28E7" w:rsidP="00CF28E7">
      <w:r w:rsidRPr="008F4302">
        <w:t>Определяющим условием развития и модернизации образовательной системы является обеспечение муниципальных образовательных организаций города Чебоксары (далее</w:t>
      </w:r>
      <w:r w:rsidR="00CA606F">
        <w:t> – </w:t>
      </w:r>
      <w:r w:rsidRPr="008F4302">
        <w:t>образовательные организации) квалифицированными кадрами.</w:t>
      </w:r>
    </w:p>
    <w:p w14:paraId="49A89088" w14:textId="77777777" w:rsidR="00CF28E7" w:rsidRPr="008F4302" w:rsidRDefault="00CF28E7" w:rsidP="00CF28E7">
      <w:r w:rsidRPr="008F4302">
        <w:t>В современных условиях особое значение для педагога приобретает профессиональная мобильность и гибкость, способность адаптироваться к социальным переменам, быть конкурентоспособным, личностно психологически готовым к постоянному обновлению, решению задач инновационной деятельности, предъявлению все более высоких требований к качеству владения социальными, интеллектуальными, информационно-методическими и коммуникативными компетенциями.</w:t>
      </w:r>
    </w:p>
    <w:p w14:paraId="62BD90DD" w14:textId="77777777" w:rsidR="00CF28E7" w:rsidRPr="008F4302" w:rsidRDefault="00CF28E7" w:rsidP="00CF28E7">
      <w:r w:rsidRPr="008F4302">
        <w:t>Муниципальная система образования города Чебоксары (далее</w:t>
      </w:r>
      <w:r w:rsidR="00CA606F">
        <w:t> </w:t>
      </w:r>
      <w:r w:rsidR="00DC0AFE">
        <w:t>–</w:t>
      </w:r>
      <w:r w:rsidR="00CA606F">
        <w:t> </w:t>
      </w:r>
      <w:r w:rsidRPr="008F4302">
        <w:t>система образования) на 01.01.2021 включает 123 дошкольн</w:t>
      </w:r>
      <w:r w:rsidR="00DC0AFE">
        <w:t>ые</w:t>
      </w:r>
      <w:r w:rsidRPr="008F4302">
        <w:t xml:space="preserve"> образовательн</w:t>
      </w:r>
      <w:r w:rsidR="00DC0AFE">
        <w:t>ые</w:t>
      </w:r>
      <w:r w:rsidRPr="008F4302">
        <w:t xml:space="preserve"> организаци</w:t>
      </w:r>
      <w:r w:rsidR="00DC0AFE">
        <w:t>и, в </w:t>
      </w:r>
      <w:r w:rsidRPr="008F4302">
        <w:t xml:space="preserve">которых воспитывается </w:t>
      </w:r>
      <w:r w:rsidR="00883328" w:rsidRPr="008F4302">
        <w:t>38</w:t>
      </w:r>
      <w:r w:rsidR="00CA606F">
        <w:t> </w:t>
      </w:r>
      <w:r w:rsidR="00883328" w:rsidRPr="008F4302">
        <w:t>830</w:t>
      </w:r>
      <w:r w:rsidRPr="008F4302">
        <w:t xml:space="preserve"> детей, 62 общеобразовательн</w:t>
      </w:r>
      <w:r w:rsidR="00DC0AFE">
        <w:t>ые</w:t>
      </w:r>
      <w:r w:rsidRPr="008F4302">
        <w:t xml:space="preserve"> организаци</w:t>
      </w:r>
      <w:r w:rsidR="00DC0AFE">
        <w:t>и</w:t>
      </w:r>
      <w:r w:rsidRPr="008F4302">
        <w:t xml:space="preserve">, в которых обучается </w:t>
      </w:r>
      <w:r w:rsidR="00883328" w:rsidRPr="008F4302">
        <w:t>63</w:t>
      </w:r>
      <w:r w:rsidR="00CA606F">
        <w:t> </w:t>
      </w:r>
      <w:r w:rsidR="00883328" w:rsidRPr="008F4302">
        <w:t>275</w:t>
      </w:r>
      <w:r w:rsidRPr="008F4302">
        <w:t xml:space="preserve"> </w:t>
      </w:r>
      <w:r w:rsidR="00DC0AFE">
        <w:t>детей</w:t>
      </w:r>
      <w:r w:rsidRPr="008F4302">
        <w:t xml:space="preserve"> и 2 организаци</w:t>
      </w:r>
      <w:r w:rsidR="00DC0AFE">
        <w:t>и</w:t>
      </w:r>
      <w:r w:rsidRPr="008F4302">
        <w:t xml:space="preserve"> дополнительного образования с охватом </w:t>
      </w:r>
      <w:r w:rsidR="00883328" w:rsidRPr="008F4302">
        <w:t>16</w:t>
      </w:r>
      <w:r w:rsidR="00CA606F">
        <w:t> </w:t>
      </w:r>
      <w:r w:rsidR="00883328" w:rsidRPr="008F4302">
        <w:t>419</w:t>
      </w:r>
      <w:r w:rsidRPr="008F4302">
        <w:t xml:space="preserve"> детей. Одним из обязательных условий предоставления образовательных услуг является 100% обеспеченность педагогическими кадрами для выполнения федеральных государственных образовательных стандартов.</w:t>
      </w:r>
    </w:p>
    <w:p w14:paraId="1D6B57DD" w14:textId="77777777" w:rsidR="00CF28E7" w:rsidRPr="008F4302" w:rsidRDefault="00CF28E7" w:rsidP="00CF28E7">
      <w:r w:rsidRPr="008F4302">
        <w:t xml:space="preserve">Система образования насчитывает </w:t>
      </w:r>
      <w:r w:rsidR="004B7735" w:rsidRPr="008F4302">
        <w:t>6</w:t>
      </w:r>
      <w:r w:rsidR="00CA606F">
        <w:t> </w:t>
      </w:r>
      <w:r w:rsidR="004B7735" w:rsidRPr="008F4302">
        <w:t>565</w:t>
      </w:r>
      <w:r w:rsidRPr="008F4302">
        <w:t xml:space="preserve"> педагогических работник</w:t>
      </w:r>
      <w:r w:rsidR="006A3121">
        <w:t>ов</w:t>
      </w:r>
      <w:r w:rsidRPr="008F4302">
        <w:t xml:space="preserve">, из них </w:t>
      </w:r>
      <w:r w:rsidR="004B7735" w:rsidRPr="008F4302">
        <w:t>2</w:t>
      </w:r>
      <w:r w:rsidR="00CA606F">
        <w:t> </w:t>
      </w:r>
      <w:r w:rsidR="004B7735" w:rsidRPr="008F4302">
        <w:t>982</w:t>
      </w:r>
      <w:r w:rsidR="00B55794" w:rsidRPr="008F4302">
        <w:t xml:space="preserve"> педагогических работник</w:t>
      </w:r>
      <w:r w:rsidR="006A3121">
        <w:t>а</w:t>
      </w:r>
      <w:r w:rsidR="00B55794" w:rsidRPr="008F4302">
        <w:t xml:space="preserve"> дошкольных образовательных учреждений</w:t>
      </w:r>
      <w:r w:rsidRPr="008F4302">
        <w:t xml:space="preserve">, </w:t>
      </w:r>
      <w:r w:rsidR="004B7735" w:rsidRPr="008F4302">
        <w:t>3</w:t>
      </w:r>
      <w:r w:rsidR="00CA606F">
        <w:t> </w:t>
      </w:r>
      <w:r w:rsidR="004B7735" w:rsidRPr="008F4302">
        <w:t>376</w:t>
      </w:r>
      <w:r w:rsidRPr="008F4302">
        <w:t xml:space="preserve"> </w:t>
      </w:r>
      <w:r w:rsidR="006A3121" w:rsidRPr="008F4302">
        <w:t xml:space="preserve">педагогических </w:t>
      </w:r>
      <w:r w:rsidR="00B55794" w:rsidRPr="008F4302">
        <w:t>работников общеобразовательных учреждений</w:t>
      </w:r>
      <w:r w:rsidRPr="008F4302">
        <w:t xml:space="preserve"> и </w:t>
      </w:r>
      <w:r w:rsidR="004B7735" w:rsidRPr="008F4302">
        <w:t>207</w:t>
      </w:r>
      <w:r w:rsidRPr="008F4302">
        <w:t xml:space="preserve"> педаго</w:t>
      </w:r>
      <w:r w:rsidR="004B7735" w:rsidRPr="008F4302">
        <w:t>гических</w:t>
      </w:r>
      <w:r w:rsidRPr="008F4302">
        <w:t xml:space="preserve"> </w:t>
      </w:r>
      <w:r w:rsidR="00B55794" w:rsidRPr="008F4302">
        <w:t xml:space="preserve">работников </w:t>
      </w:r>
      <w:r w:rsidRPr="008F4302">
        <w:t>дополнительного образования.</w:t>
      </w:r>
    </w:p>
    <w:p w14:paraId="3A166A24" w14:textId="77777777" w:rsidR="00CF28E7" w:rsidRPr="008F4302" w:rsidRDefault="00CF28E7" w:rsidP="00CF28E7">
      <w:r w:rsidRPr="008F4302">
        <w:t>В настоящее время сохраняется тенденция роста среднего возраста педагогических работников образовательных организаций.</w:t>
      </w:r>
    </w:p>
    <w:p w14:paraId="08F2AB0B" w14:textId="77777777" w:rsidR="00CF28E7" w:rsidRPr="008F4302" w:rsidRDefault="00CF28E7" w:rsidP="00CF28E7">
      <w:r w:rsidRPr="008F4302">
        <w:t xml:space="preserve">Так, за период с 2018 по 2020 годы численность педагогических работников среднего возраста в образовательных организациях увеличилась на </w:t>
      </w:r>
      <w:r w:rsidR="00276ED4" w:rsidRPr="008F4302">
        <w:t>5,7</w:t>
      </w:r>
      <w:r w:rsidR="00CA606F">
        <w:t> </w:t>
      </w:r>
      <w:r w:rsidRPr="008F4302">
        <w:t>% (2018 год</w:t>
      </w:r>
      <w:r w:rsidR="00CA606F">
        <w:t> </w:t>
      </w:r>
      <w:r w:rsidR="006A3121">
        <w:t>–</w:t>
      </w:r>
      <w:r w:rsidR="00CA606F">
        <w:t> </w:t>
      </w:r>
      <w:r w:rsidR="00276ED4" w:rsidRPr="008F4302">
        <w:t>4</w:t>
      </w:r>
      <w:r w:rsidR="00CA606F">
        <w:t> </w:t>
      </w:r>
      <w:r w:rsidR="00276ED4" w:rsidRPr="008F4302">
        <w:t>916</w:t>
      </w:r>
      <w:r w:rsidRPr="008F4302">
        <w:t xml:space="preserve"> человек, 20</w:t>
      </w:r>
      <w:r w:rsidR="00276ED4" w:rsidRPr="008F4302">
        <w:t xml:space="preserve">20 </w:t>
      </w:r>
      <w:r w:rsidRPr="008F4302">
        <w:t>год</w:t>
      </w:r>
      <w:r w:rsidR="00CA606F">
        <w:t> </w:t>
      </w:r>
      <w:r w:rsidR="006A3121">
        <w:t>–</w:t>
      </w:r>
      <w:r w:rsidR="00CA606F">
        <w:t> </w:t>
      </w:r>
      <w:r w:rsidR="00276ED4" w:rsidRPr="008F4302">
        <w:t>5</w:t>
      </w:r>
      <w:r w:rsidR="00CA606F">
        <w:t> </w:t>
      </w:r>
      <w:r w:rsidR="00276ED4" w:rsidRPr="008F4302">
        <w:t>198</w:t>
      </w:r>
      <w:r w:rsidRPr="008F4302">
        <w:t xml:space="preserve"> человек).</w:t>
      </w:r>
    </w:p>
    <w:p w14:paraId="60986ECE" w14:textId="77777777" w:rsidR="00CF28E7" w:rsidRPr="008F4302" w:rsidRDefault="00CF28E7" w:rsidP="00CF28E7">
      <w:r w:rsidRPr="008F4302">
        <w:t xml:space="preserve">На протяжении последних лет отмечается рост возрастной категории </w:t>
      </w:r>
      <w:r w:rsidR="00321F22">
        <w:t>«</w:t>
      </w:r>
      <w:r w:rsidRPr="008F4302">
        <w:t>55 лет</w:t>
      </w:r>
      <w:r w:rsidR="00CA606F">
        <w:t> </w:t>
      </w:r>
      <w:r w:rsidR="006A3121">
        <w:t>–</w:t>
      </w:r>
      <w:r w:rsidR="00CA606F">
        <w:t> </w:t>
      </w:r>
      <w:r w:rsidRPr="008F4302">
        <w:t>60 лет и старше</w:t>
      </w:r>
      <w:r w:rsidR="00321F22">
        <w:t>»</w:t>
      </w:r>
      <w:r w:rsidRPr="008F4302">
        <w:t xml:space="preserve">: если в 2018 году их численность составляла </w:t>
      </w:r>
      <w:r w:rsidR="00276ED4" w:rsidRPr="008F4302">
        <w:t>1</w:t>
      </w:r>
      <w:r w:rsidR="00CA606F">
        <w:t> </w:t>
      </w:r>
      <w:r w:rsidR="00276ED4" w:rsidRPr="008F4302">
        <w:t>097</w:t>
      </w:r>
      <w:r w:rsidRPr="008F4302">
        <w:t xml:space="preserve"> человек, то в 2020 году</w:t>
      </w:r>
      <w:r w:rsidR="00CA606F">
        <w:t> </w:t>
      </w:r>
      <w:r w:rsidR="006A3121">
        <w:t>–</w:t>
      </w:r>
      <w:r w:rsidR="00CA606F">
        <w:t> </w:t>
      </w:r>
      <w:r w:rsidR="00276ED4" w:rsidRPr="008F4302">
        <w:t>1</w:t>
      </w:r>
      <w:r w:rsidR="00CA606F">
        <w:t> </w:t>
      </w:r>
      <w:r w:rsidR="00276ED4" w:rsidRPr="008F4302">
        <w:t>146</w:t>
      </w:r>
      <w:r w:rsidRPr="008F4302">
        <w:t xml:space="preserve"> человек.</w:t>
      </w:r>
    </w:p>
    <w:p w14:paraId="52DFBC50" w14:textId="77777777" w:rsidR="00CF28E7" w:rsidRPr="008F4302" w:rsidRDefault="00CF28E7" w:rsidP="00CF28E7">
      <w:r w:rsidRPr="008F4302">
        <w:t>Основными недостатками, влияющими на развитие кадрового потенциала системы образования, являются:</w:t>
      </w:r>
    </w:p>
    <w:p w14:paraId="6C481CFB" w14:textId="77777777" w:rsidR="00CF28E7" w:rsidRPr="008F4302" w:rsidRDefault="00CF28E7" w:rsidP="00CF28E7">
      <w:r w:rsidRPr="008F4302">
        <w:t>низкие темпы обновления педагогических кадров;</w:t>
      </w:r>
    </w:p>
    <w:p w14:paraId="258CB3CF" w14:textId="77777777" w:rsidR="00CF28E7" w:rsidRPr="008F4302" w:rsidRDefault="006A3121" w:rsidP="00CF28E7">
      <w:r>
        <w:t>не</w:t>
      </w:r>
      <w:r w:rsidR="00CF28E7" w:rsidRPr="008F4302">
        <w:t>достаточная работа по оказанию поддержки молодым специалистам в плане адаптации и закрепления на рабочих местах;</w:t>
      </w:r>
    </w:p>
    <w:p w14:paraId="21DAD1F6" w14:textId="77777777" w:rsidR="00CF28E7" w:rsidRPr="008F4302" w:rsidRDefault="00CF28E7" w:rsidP="00CF28E7">
      <w:r w:rsidRPr="008F4302">
        <w:t>обновление профессиональных компетенций и повышение уровня подготовки педагогического персонала.</w:t>
      </w:r>
    </w:p>
    <w:p w14:paraId="62B581F6" w14:textId="77777777" w:rsidR="00CF28E7" w:rsidRPr="008F4302" w:rsidRDefault="00CF28E7" w:rsidP="00CF28E7">
      <w:r w:rsidRPr="008F4302">
        <w:t xml:space="preserve">По состоянию на 01.01.2021 в образовательных организациях города Чебоксары </w:t>
      </w:r>
      <w:r w:rsidR="00276ED4" w:rsidRPr="008F4302">
        <w:t>169</w:t>
      </w:r>
      <w:r w:rsidR="006A3121">
        <w:t> </w:t>
      </w:r>
      <w:r w:rsidRPr="008F4302">
        <w:t xml:space="preserve">вакансий педагогических работников, в том числе </w:t>
      </w:r>
      <w:r w:rsidR="00276ED4" w:rsidRPr="008F4302">
        <w:t>149</w:t>
      </w:r>
      <w:r w:rsidRPr="008F4302">
        <w:t xml:space="preserve"> воспитателей и 2</w:t>
      </w:r>
      <w:r w:rsidR="00276ED4" w:rsidRPr="008F4302">
        <w:t>0</w:t>
      </w:r>
      <w:r w:rsidRPr="008F4302">
        <w:t xml:space="preserve"> учителей.</w:t>
      </w:r>
    </w:p>
    <w:p w14:paraId="6847B207" w14:textId="77777777" w:rsidR="00CF28E7" w:rsidRPr="008F4302" w:rsidRDefault="00CF28E7" w:rsidP="00CF28E7">
      <w:r w:rsidRPr="008F4302">
        <w:t>Развитие кадровой политики должно осуществляться с помощью комплекса взаимосвязанных по ресурсам и срокам исполнения мероприятий. Целесообразно при решении масштабных и разнородных задач, объединенных единой целевой установкой, использовать программно-целевой метод.</w:t>
      </w:r>
    </w:p>
    <w:p w14:paraId="21859375" w14:textId="77777777" w:rsidR="00DC1970" w:rsidRPr="008F4302" w:rsidRDefault="00CF28E7" w:rsidP="00CF28E7">
      <w:r w:rsidRPr="008F4302">
        <w:t>Необходимость реализации подпрограммы обусловлена высокой социальной значимостью задач по формированию условий для получения качественного образования.</w:t>
      </w:r>
    </w:p>
    <w:p w14:paraId="1C76ABF9" w14:textId="77777777" w:rsidR="00CF28E7" w:rsidRDefault="00CF28E7" w:rsidP="00233282">
      <w:pPr>
        <w:widowControl/>
        <w:adjustRightInd/>
        <w:ind w:firstLine="0"/>
        <w:jc w:val="center"/>
        <w:rPr>
          <w:rFonts w:ascii="Times New Roman" w:hAnsi="Times New Roman" w:cs="Times New Roman"/>
          <w:b/>
        </w:rPr>
      </w:pPr>
    </w:p>
    <w:p w14:paraId="0FB03957" w14:textId="77777777" w:rsidR="006A3121" w:rsidRPr="008F4302" w:rsidRDefault="006A3121" w:rsidP="00233282">
      <w:pPr>
        <w:widowControl/>
        <w:adjustRightInd/>
        <w:ind w:firstLine="0"/>
        <w:jc w:val="center"/>
        <w:rPr>
          <w:rFonts w:ascii="Times New Roman" w:hAnsi="Times New Roman" w:cs="Times New Roman"/>
          <w:b/>
        </w:rPr>
      </w:pPr>
    </w:p>
    <w:p w14:paraId="769475D3" w14:textId="77777777" w:rsidR="00233282" w:rsidRPr="008F4302" w:rsidRDefault="00233282" w:rsidP="00233282">
      <w:pPr>
        <w:widowControl/>
        <w:adjustRightInd/>
        <w:ind w:firstLine="0"/>
        <w:jc w:val="center"/>
        <w:rPr>
          <w:rFonts w:ascii="Times New Roman" w:hAnsi="Times New Roman" w:cs="Times New Roman"/>
          <w:b/>
        </w:rPr>
      </w:pPr>
      <w:r w:rsidRPr="008F4302">
        <w:rPr>
          <w:rFonts w:ascii="Times New Roman" w:hAnsi="Times New Roman" w:cs="Times New Roman"/>
          <w:b/>
        </w:rPr>
        <w:t>Раздел</w:t>
      </w:r>
      <w:r w:rsidRPr="008F4302">
        <w:rPr>
          <w:rFonts w:ascii="Times New Roman" w:hAnsi="Times New Roman" w:cs="Times New Roman"/>
          <w:b/>
          <w:lang w:val="en-US"/>
        </w:rPr>
        <w:t> </w:t>
      </w:r>
      <w:r w:rsidRPr="008F4302">
        <w:rPr>
          <w:rFonts w:ascii="Times New Roman" w:hAnsi="Times New Roman" w:cs="Times New Roman"/>
          <w:b/>
        </w:rPr>
        <w:t>I</w:t>
      </w:r>
      <w:r w:rsidRPr="008F4302">
        <w:rPr>
          <w:rFonts w:ascii="Times New Roman" w:hAnsi="Times New Roman" w:cs="Times New Roman"/>
          <w:b/>
          <w:lang w:val="en-US"/>
        </w:rPr>
        <w:t>I</w:t>
      </w:r>
      <w:r w:rsidRPr="008F4302">
        <w:rPr>
          <w:rFonts w:ascii="Times New Roman" w:hAnsi="Times New Roman" w:cs="Times New Roman"/>
          <w:b/>
        </w:rPr>
        <w:t>.</w:t>
      </w:r>
      <w:r w:rsidRPr="008F4302">
        <w:rPr>
          <w:rFonts w:ascii="Times New Roman" w:hAnsi="Times New Roman" w:cs="Times New Roman"/>
          <w:b/>
          <w:lang w:val="en-US"/>
        </w:rPr>
        <w:t> </w:t>
      </w:r>
      <w:r w:rsidRPr="008F4302">
        <w:rPr>
          <w:rFonts w:ascii="Times New Roman" w:hAnsi="Times New Roman" w:cs="Times New Roman"/>
          <w:b/>
        </w:rPr>
        <w:t>ПРИОРИТЕТЫ, ЦЕЛИ И ЗАДАЧИ, ЦЕЛЕВЫЕ ИНДИКАТОРЫ</w:t>
      </w:r>
    </w:p>
    <w:p w14:paraId="38791AD6" w14:textId="77777777" w:rsidR="00233282" w:rsidRPr="008F4302" w:rsidRDefault="00233282" w:rsidP="00233282">
      <w:pPr>
        <w:widowControl/>
        <w:adjustRightInd/>
        <w:ind w:firstLine="0"/>
        <w:jc w:val="center"/>
        <w:rPr>
          <w:rFonts w:ascii="Times New Roman" w:hAnsi="Times New Roman" w:cs="Times New Roman"/>
          <w:b/>
        </w:rPr>
      </w:pPr>
      <w:r w:rsidRPr="008F4302">
        <w:rPr>
          <w:rFonts w:ascii="Times New Roman" w:hAnsi="Times New Roman" w:cs="Times New Roman"/>
          <w:b/>
        </w:rPr>
        <w:t>И ПОКАЗАТЕЛИ, ОЖИДАЕМЫЕ КОНЕЧНЫЕ</w:t>
      </w:r>
    </w:p>
    <w:p w14:paraId="19074EE6" w14:textId="77777777" w:rsidR="00233282" w:rsidRPr="008F4302" w:rsidRDefault="00233282" w:rsidP="00233282">
      <w:pPr>
        <w:widowControl/>
        <w:adjustRightInd/>
        <w:ind w:firstLine="0"/>
        <w:jc w:val="center"/>
        <w:rPr>
          <w:rFonts w:ascii="Times New Roman" w:hAnsi="Times New Roman" w:cs="Times New Roman"/>
          <w:b/>
        </w:rPr>
      </w:pPr>
      <w:r w:rsidRPr="008F4302">
        <w:rPr>
          <w:rFonts w:ascii="Times New Roman" w:hAnsi="Times New Roman" w:cs="Times New Roman"/>
          <w:b/>
        </w:rPr>
        <w:t>РЕЗУЛЬТАТЫ ПОДПРОГРАММЫ</w:t>
      </w:r>
    </w:p>
    <w:p w14:paraId="486A8826" w14:textId="77777777" w:rsidR="00233282" w:rsidRPr="008F4302" w:rsidRDefault="00233282" w:rsidP="00233282">
      <w:pPr>
        <w:widowControl/>
        <w:adjustRightInd/>
        <w:ind w:firstLine="0"/>
        <w:jc w:val="center"/>
        <w:rPr>
          <w:rFonts w:ascii="Times New Roman" w:hAnsi="Times New Roman" w:cs="Times New Roman"/>
        </w:rPr>
      </w:pPr>
    </w:p>
    <w:p w14:paraId="39F5F54B" w14:textId="77777777" w:rsidR="00DC1970" w:rsidRPr="008F4302" w:rsidRDefault="00DC1970" w:rsidP="00233282">
      <w:r w:rsidRPr="008F4302">
        <w:t>Приоритетность реализации Подпрограммы обусловлена высокой социальной значимостью задач по формированию условий для получения качественного образования.</w:t>
      </w:r>
    </w:p>
    <w:p w14:paraId="2BD00FC5" w14:textId="77777777" w:rsidR="00DC1970" w:rsidRPr="008F4302" w:rsidRDefault="00DC1970" w:rsidP="00233282">
      <w:r w:rsidRPr="008F4302">
        <w:t xml:space="preserve">Основная цель Подпрограммы на период ее реализации заключается в содействии развития кадрового потенциала </w:t>
      </w:r>
      <w:r w:rsidR="00B928BC" w:rsidRPr="008F4302">
        <w:t xml:space="preserve">муниципальной </w:t>
      </w:r>
      <w:r w:rsidRPr="008F4302">
        <w:t>системы образования города Чебоксары.</w:t>
      </w:r>
    </w:p>
    <w:p w14:paraId="67F9C404" w14:textId="77777777" w:rsidR="00DC1970" w:rsidRPr="008F4302" w:rsidRDefault="00B928BC" w:rsidP="00233282">
      <w:r w:rsidRPr="008F4302">
        <w:t>Для д</w:t>
      </w:r>
      <w:r w:rsidR="00DC1970" w:rsidRPr="008F4302">
        <w:t>остижени</w:t>
      </w:r>
      <w:r w:rsidRPr="008F4302">
        <w:t>я</w:t>
      </w:r>
      <w:r w:rsidR="00DC1970" w:rsidRPr="008F4302">
        <w:t xml:space="preserve"> </w:t>
      </w:r>
      <w:r w:rsidR="00784C80" w:rsidRPr="008F4302">
        <w:t xml:space="preserve">поставленной </w:t>
      </w:r>
      <w:r w:rsidR="00DC1970" w:rsidRPr="008F4302">
        <w:t xml:space="preserve">цели </w:t>
      </w:r>
      <w:r w:rsidRPr="008F4302">
        <w:t>Подпрограммы необходимо</w:t>
      </w:r>
      <w:r w:rsidR="00DC1970" w:rsidRPr="008F4302">
        <w:t xml:space="preserve"> </w:t>
      </w:r>
      <w:r w:rsidR="00784C80" w:rsidRPr="008F4302">
        <w:t>решить</w:t>
      </w:r>
      <w:r w:rsidR="00DC1970" w:rsidRPr="008F4302">
        <w:t xml:space="preserve"> следующи</w:t>
      </w:r>
      <w:r w:rsidR="00784C80" w:rsidRPr="008F4302">
        <w:t>е</w:t>
      </w:r>
      <w:r w:rsidR="00DC1970" w:rsidRPr="008F4302">
        <w:t xml:space="preserve"> задач</w:t>
      </w:r>
      <w:r w:rsidR="00784C80" w:rsidRPr="008F4302">
        <w:t>и</w:t>
      </w:r>
      <w:r w:rsidR="00DC1970" w:rsidRPr="008F4302">
        <w:t>:</w:t>
      </w:r>
    </w:p>
    <w:p w14:paraId="73E1CA48" w14:textId="77777777" w:rsidR="00DC1970" w:rsidRPr="008F4302" w:rsidRDefault="00DC1970" w:rsidP="00233282">
      <w:r w:rsidRPr="008F4302">
        <w:t>создание механизма управления развития кадрового потенциала образовательных организаций;</w:t>
      </w:r>
    </w:p>
    <w:p w14:paraId="381A1D86" w14:textId="77777777" w:rsidR="00DC1970" w:rsidRPr="008F4302" w:rsidRDefault="00DC1970" w:rsidP="00233282">
      <w:r w:rsidRPr="008F4302">
        <w:t xml:space="preserve">проработка методов кадрового обеспечения в условиях введения </w:t>
      </w:r>
      <w:hyperlink r:id="rId50" w:history="1">
        <w:r w:rsidRPr="008F4302">
          <w:rPr>
            <w:rStyle w:val="a4"/>
            <w:color w:val="auto"/>
          </w:rPr>
          <w:t>федерального государственного образовательного стандарта</w:t>
        </w:r>
      </w:hyperlink>
      <w:r w:rsidRPr="008F4302">
        <w:t>;</w:t>
      </w:r>
    </w:p>
    <w:p w14:paraId="5CEB70C6" w14:textId="77777777" w:rsidR="00DC1970" w:rsidRPr="008F4302" w:rsidRDefault="00DC1970" w:rsidP="00233282">
      <w:r w:rsidRPr="008F4302">
        <w:t>совершенствование системы подготовки, переподготовки и повышения уровня квалификации и профессионализма педагогических и руководящих работников образовательных организаций;</w:t>
      </w:r>
    </w:p>
    <w:p w14:paraId="4F5246A1" w14:textId="77777777" w:rsidR="00DC1970" w:rsidRPr="008F4302" w:rsidRDefault="00DC1970" w:rsidP="00233282">
      <w:r w:rsidRPr="008F4302">
        <w:t>удовлетворение потребностей образовательных организаций в высококвалифицированных и творческих кадрах;</w:t>
      </w:r>
    </w:p>
    <w:p w14:paraId="226C5B24" w14:textId="77777777" w:rsidR="00DC1970" w:rsidRPr="008F4302" w:rsidRDefault="00DC1970" w:rsidP="00233282">
      <w:r w:rsidRPr="008F4302">
        <w:t>повышение престижа педагогической профессии.</w:t>
      </w:r>
    </w:p>
    <w:p w14:paraId="31F146F3" w14:textId="77777777" w:rsidR="00B928BC" w:rsidRPr="008F4302" w:rsidRDefault="00B928BC" w:rsidP="00B928BC">
      <w:r w:rsidRPr="008F4302">
        <w:t xml:space="preserve">Реализация основных мероприятий и мероприятий Подпрограммы </w:t>
      </w:r>
      <w:r w:rsidR="00784C80" w:rsidRPr="008F4302">
        <w:t>способствуют</w:t>
      </w:r>
      <w:r w:rsidRPr="008F4302">
        <w:t xml:space="preserve"> </w:t>
      </w:r>
      <w:r w:rsidR="00CA606F">
        <w:t>к </w:t>
      </w:r>
      <w:r w:rsidRPr="008F4302">
        <w:t>дости</w:t>
      </w:r>
      <w:r w:rsidR="00784C80" w:rsidRPr="008F4302">
        <w:t>жению</w:t>
      </w:r>
      <w:r w:rsidRPr="008F4302">
        <w:t xml:space="preserve"> следующи</w:t>
      </w:r>
      <w:r w:rsidR="00784C80" w:rsidRPr="008F4302">
        <w:t>х</w:t>
      </w:r>
      <w:r w:rsidRPr="008F4302">
        <w:t xml:space="preserve"> показател</w:t>
      </w:r>
      <w:r w:rsidR="00784C80" w:rsidRPr="008F4302">
        <w:t>ей</w:t>
      </w:r>
      <w:r w:rsidRPr="008F4302">
        <w:t xml:space="preserve"> и индикатор</w:t>
      </w:r>
      <w:r w:rsidR="00784C80" w:rsidRPr="008F4302">
        <w:t>ов</w:t>
      </w:r>
      <w:r w:rsidRPr="008F4302">
        <w:t>:</w:t>
      </w:r>
    </w:p>
    <w:p w14:paraId="103BAE13" w14:textId="77777777" w:rsidR="00B928BC" w:rsidRPr="008F4302" w:rsidRDefault="00B928BC" w:rsidP="00B928BC">
      <w:r w:rsidRPr="008F4302">
        <w:t>количество граждан, заключивших договор о целевом обучении в рамках квоты целевого приема для получения высшего образования, – 9 человек;</w:t>
      </w:r>
    </w:p>
    <w:p w14:paraId="5C91C18D" w14:textId="77777777" w:rsidR="00B928BC" w:rsidRPr="008F4302" w:rsidRDefault="00B928BC" w:rsidP="00B928BC">
      <w:r w:rsidRPr="008F4302">
        <w:t>доля выпускников организаций высшего образования, обучавшихся на условиях целевого приема и прибывших для работы в муниципальные образовательные организации, – 100,0 %;</w:t>
      </w:r>
    </w:p>
    <w:p w14:paraId="5EBB3655" w14:textId="77777777" w:rsidR="00B928BC" w:rsidRPr="008F4302" w:rsidRDefault="00B928BC" w:rsidP="00B928BC">
      <w:r w:rsidRPr="008F4302">
        <w:t>доля педагогических работников, получивших в установленном порядке высшую квалификационную категорию в общей численности педагогических работников, – 6,5 %;</w:t>
      </w:r>
    </w:p>
    <w:p w14:paraId="4F203B3C" w14:textId="77777777" w:rsidR="00784C80" w:rsidRPr="008F4302" w:rsidRDefault="00B928BC" w:rsidP="00B928BC">
      <w:r w:rsidRPr="008F4302">
        <w:t>доля педагогических работников муниципальных образовательных организаций в</w:t>
      </w:r>
      <w:r w:rsidR="006A3121">
        <w:t> </w:t>
      </w:r>
      <w:r w:rsidRPr="008F4302">
        <w:t>возрасте до 35 лет в общей численности педагогических работников – 34,0 %</w:t>
      </w:r>
      <w:r w:rsidR="00784C80" w:rsidRPr="008F4302">
        <w:t>.</w:t>
      </w:r>
    </w:p>
    <w:p w14:paraId="228D5D44" w14:textId="77777777" w:rsidR="00DC1970" w:rsidRPr="008F4302" w:rsidRDefault="00784C80" w:rsidP="00B928BC">
      <w:r w:rsidRPr="008F4302">
        <w:t>Сведения о важнейших ц</w:t>
      </w:r>
      <w:r w:rsidR="00DC1970" w:rsidRPr="008F4302">
        <w:t>елевы</w:t>
      </w:r>
      <w:r w:rsidRPr="008F4302">
        <w:t>х</w:t>
      </w:r>
      <w:r w:rsidR="00DC1970" w:rsidRPr="008F4302">
        <w:t xml:space="preserve"> показател</w:t>
      </w:r>
      <w:r w:rsidR="006A3121">
        <w:t>ях</w:t>
      </w:r>
      <w:r w:rsidR="00DC1970" w:rsidRPr="008F4302">
        <w:t xml:space="preserve"> и индикатор</w:t>
      </w:r>
      <w:r w:rsidR="006A3121">
        <w:t>ах</w:t>
      </w:r>
      <w:r w:rsidR="00DC1970" w:rsidRPr="008F4302">
        <w:t xml:space="preserve"> ожидаемой эффективности реализации Подпрограммы приведены в </w:t>
      </w:r>
      <w:hyperlink w:anchor="sub_61000" w:history="1">
        <w:r w:rsidR="00DC1970" w:rsidRPr="008F4302">
          <w:rPr>
            <w:rStyle w:val="a4"/>
            <w:color w:val="auto"/>
          </w:rPr>
          <w:t xml:space="preserve">приложении </w:t>
        </w:r>
        <w:r w:rsidR="007C3B69" w:rsidRPr="008F4302">
          <w:rPr>
            <w:rStyle w:val="a4"/>
            <w:color w:val="auto"/>
          </w:rPr>
          <w:t>№</w:t>
        </w:r>
        <w:r w:rsidR="00DC1970" w:rsidRPr="008F4302">
          <w:rPr>
            <w:rStyle w:val="a4"/>
            <w:color w:val="auto"/>
          </w:rPr>
          <w:t> 1</w:t>
        </w:r>
      </w:hyperlink>
      <w:r w:rsidR="00DC1970" w:rsidRPr="008F4302">
        <w:t xml:space="preserve"> к настоящей Подпрограмме.</w:t>
      </w:r>
    </w:p>
    <w:p w14:paraId="243FC5D5" w14:textId="77777777" w:rsidR="00784C80" w:rsidRPr="008F4302" w:rsidRDefault="00784C80" w:rsidP="00784C80">
      <w:pPr>
        <w:pStyle w:val="formattext"/>
        <w:spacing w:before="0" w:beforeAutospacing="0" w:after="0" w:afterAutospacing="0"/>
        <w:ind w:right="-2" w:firstLine="709"/>
        <w:contextualSpacing/>
        <w:jc w:val="both"/>
      </w:pPr>
      <w:r w:rsidRPr="008F4302">
        <w:t>В результате реализации мероприятий Подпрограммы к 2035 году ожидается достижение следующих результатов:</w:t>
      </w:r>
    </w:p>
    <w:p w14:paraId="3D9544D6" w14:textId="77777777" w:rsidR="00784C80" w:rsidRPr="008F4302" w:rsidRDefault="00784C80" w:rsidP="00784C80">
      <w:r w:rsidRPr="008F4302">
        <w:t>увелич</w:t>
      </w:r>
      <w:r w:rsidR="006A3121">
        <w:t>ение</w:t>
      </w:r>
      <w:r w:rsidRPr="008F4302">
        <w:t xml:space="preserve"> количеств</w:t>
      </w:r>
      <w:r w:rsidR="006A3121">
        <w:t>а</w:t>
      </w:r>
      <w:r w:rsidRPr="008F4302">
        <w:t xml:space="preserve"> граждан, направляемых на целевое обучение;</w:t>
      </w:r>
    </w:p>
    <w:p w14:paraId="227E9205" w14:textId="77777777" w:rsidR="00784C80" w:rsidRPr="008F4302" w:rsidRDefault="00784C80" w:rsidP="00784C80">
      <w:r w:rsidRPr="008F4302">
        <w:t>увелич</w:t>
      </w:r>
      <w:r w:rsidR="006A3121">
        <w:t>ение</w:t>
      </w:r>
      <w:r w:rsidRPr="008F4302">
        <w:t xml:space="preserve"> дол</w:t>
      </w:r>
      <w:r w:rsidR="006A3121">
        <w:t>и</w:t>
      </w:r>
      <w:r w:rsidRPr="008F4302">
        <w:t xml:space="preserve"> педагогических и руководящих работников, прошедших курсы подготовки, переподготовки и повысивших уровень квалификации.</w:t>
      </w:r>
    </w:p>
    <w:p w14:paraId="6CB4A035" w14:textId="77777777" w:rsidR="00784C80" w:rsidRPr="008F4302" w:rsidRDefault="00784C80" w:rsidP="00784C80"/>
    <w:p w14:paraId="6872FBA6" w14:textId="77777777" w:rsidR="00233282" w:rsidRPr="008F4302" w:rsidRDefault="00233282" w:rsidP="00B928BC">
      <w:pPr>
        <w:ind w:right="-2" w:firstLine="0"/>
        <w:contextualSpacing/>
        <w:jc w:val="center"/>
        <w:rPr>
          <w:rFonts w:ascii="Times New Roman" w:hAnsi="Times New Roman" w:cs="Times New Roman"/>
          <w:b/>
        </w:rPr>
      </w:pPr>
      <w:r w:rsidRPr="008F4302">
        <w:rPr>
          <w:rFonts w:ascii="Times New Roman" w:hAnsi="Times New Roman" w:cs="Times New Roman"/>
          <w:b/>
        </w:rPr>
        <w:t>Раздел </w:t>
      </w:r>
      <w:r w:rsidRPr="008F4302">
        <w:rPr>
          <w:rFonts w:ascii="Times New Roman" w:hAnsi="Times New Roman" w:cs="Times New Roman"/>
          <w:b/>
          <w:lang w:val="en-US"/>
        </w:rPr>
        <w:t>III</w:t>
      </w:r>
      <w:r w:rsidRPr="008F4302">
        <w:rPr>
          <w:rFonts w:ascii="Times New Roman" w:hAnsi="Times New Roman" w:cs="Times New Roman"/>
          <w:b/>
        </w:rPr>
        <w:t>. ОБОБЩЕННАЯ ХАРАКТЕРИСТИКА ОСНОВНЫХ</w:t>
      </w:r>
    </w:p>
    <w:p w14:paraId="1E2D0CD0" w14:textId="77777777" w:rsidR="00233282" w:rsidRPr="008F4302" w:rsidRDefault="00233282" w:rsidP="00B928BC">
      <w:pPr>
        <w:ind w:right="-2" w:firstLine="0"/>
        <w:contextualSpacing/>
        <w:jc w:val="center"/>
        <w:rPr>
          <w:rFonts w:ascii="Times New Roman" w:hAnsi="Times New Roman" w:cs="Times New Roman"/>
          <w:b/>
        </w:rPr>
      </w:pPr>
      <w:r w:rsidRPr="008F4302">
        <w:rPr>
          <w:rFonts w:ascii="Times New Roman" w:hAnsi="Times New Roman" w:cs="Times New Roman"/>
          <w:b/>
        </w:rPr>
        <w:t>МЕРОПРИЯТИЙ И МЕРОПРИЯТИЙ ПОДПРОГРАММЫ,</w:t>
      </w:r>
    </w:p>
    <w:p w14:paraId="4151448E" w14:textId="77777777" w:rsidR="00DC1970" w:rsidRPr="008F4302" w:rsidRDefault="00233282" w:rsidP="00B928BC">
      <w:pPr>
        <w:spacing w:line="360" w:lineRule="auto"/>
        <w:ind w:firstLine="0"/>
        <w:jc w:val="center"/>
        <w:rPr>
          <w:sz w:val="28"/>
          <w:szCs w:val="28"/>
        </w:rPr>
      </w:pPr>
      <w:r w:rsidRPr="008F4302">
        <w:rPr>
          <w:rFonts w:ascii="Times New Roman" w:hAnsi="Times New Roman" w:cs="Times New Roman"/>
          <w:b/>
        </w:rPr>
        <w:t>СРОКОВ И ЭТАПОВ ИХ РЕАЛИЗАЦИИ</w:t>
      </w:r>
    </w:p>
    <w:p w14:paraId="65BFCFE1" w14:textId="77777777" w:rsidR="00B928BC" w:rsidRPr="008F4302" w:rsidRDefault="00B928BC" w:rsidP="00B928BC"/>
    <w:p w14:paraId="0A96D1D8" w14:textId="77777777" w:rsidR="00784C80" w:rsidRPr="008F4302" w:rsidRDefault="00784C80" w:rsidP="00784C80">
      <w:r w:rsidRPr="008F4302">
        <w:t>Для достижения поставленной цели и решения задач Подпрограммы необходимо реализовать следующий комплекс основных мероприятий:</w:t>
      </w:r>
    </w:p>
    <w:p w14:paraId="56FCFC8C" w14:textId="77777777" w:rsidR="00DC1970" w:rsidRPr="008F4302" w:rsidRDefault="00DC1970" w:rsidP="00B928BC">
      <w:r w:rsidRPr="008F4302">
        <w:t>Основное мероприятие</w:t>
      </w:r>
      <w:r w:rsidR="00784C80" w:rsidRPr="008F4302">
        <w:t> </w:t>
      </w:r>
      <w:r w:rsidRPr="008F4302">
        <w:t>1.</w:t>
      </w:r>
      <w:r w:rsidR="00784C80" w:rsidRPr="008F4302">
        <w:t> </w:t>
      </w:r>
      <w:r w:rsidRPr="008F4302">
        <w:t>Формирование базы вакансий педагогических работников образовательных организаций.</w:t>
      </w:r>
    </w:p>
    <w:p w14:paraId="42715FB9" w14:textId="77777777" w:rsidR="00DC1970" w:rsidRPr="008F4302" w:rsidRDefault="00784C80" w:rsidP="00B928BC">
      <w:r w:rsidRPr="008F4302">
        <w:t>Основное м</w:t>
      </w:r>
      <w:r w:rsidR="00DC1970" w:rsidRPr="008F4302">
        <w:t>ероприятие направлено на ежем</w:t>
      </w:r>
      <w:r w:rsidR="006A3121">
        <w:t>есячное обновление информации о </w:t>
      </w:r>
      <w:r w:rsidR="00DC1970" w:rsidRPr="008F4302">
        <w:t xml:space="preserve">наличии вакансий педагогических работников и размещение перечня вакантных на </w:t>
      </w:r>
      <w:r w:rsidRPr="008F4302">
        <w:t>сайте</w:t>
      </w:r>
      <w:r w:rsidR="00DC1970" w:rsidRPr="008F4302">
        <w:t xml:space="preserve"> управления образования администрации города Чебоксары.</w:t>
      </w:r>
    </w:p>
    <w:p w14:paraId="12722662" w14:textId="77777777" w:rsidR="00DC1970" w:rsidRPr="008F4302" w:rsidRDefault="00784C80" w:rsidP="00B928BC">
      <w:r w:rsidRPr="008F4302">
        <w:t>Основное мероприятие </w:t>
      </w:r>
      <w:r w:rsidR="00DC1970" w:rsidRPr="008F4302">
        <w:t>2.</w:t>
      </w:r>
      <w:r w:rsidRPr="008F4302">
        <w:t> </w:t>
      </w:r>
      <w:r w:rsidR="00DC1970" w:rsidRPr="008F4302">
        <w:t>Обеспечение непрерывности системы подготовки, переподготовки и повышения уровня квалификации и профессионализма педагогических и руководящих работников образовательных организаций.</w:t>
      </w:r>
    </w:p>
    <w:p w14:paraId="40373FD7" w14:textId="77777777" w:rsidR="00784C80" w:rsidRPr="008F4302" w:rsidRDefault="00784C80" w:rsidP="00B928BC">
      <w:r w:rsidRPr="008F4302">
        <w:t xml:space="preserve">В рамках данного основного мероприятия </w:t>
      </w:r>
      <w:r w:rsidR="00CF28E7" w:rsidRPr="008F4302">
        <w:t>будет организована непрерывная система подготовки, переподготовки и повышения уровня квалификации и профессионализма педагогических и руководящих работников образовательных организаций.</w:t>
      </w:r>
    </w:p>
    <w:p w14:paraId="2298E476" w14:textId="77777777" w:rsidR="00DC1970" w:rsidRPr="008F4302" w:rsidRDefault="00DC1970" w:rsidP="00B928BC">
      <w:r w:rsidRPr="008F4302">
        <w:t>Основное мероприятие</w:t>
      </w:r>
      <w:r w:rsidR="00784C80" w:rsidRPr="008F4302">
        <w:t> </w:t>
      </w:r>
      <w:r w:rsidRPr="008F4302">
        <w:t>3.</w:t>
      </w:r>
      <w:r w:rsidR="00784C80" w:rsidRPr="008F4302">
        <w:t> </w:t>
      </w:r>
      <w:r w:rsidRPr="008F4302">
        <w:t>Организация целевого обучения по программам высшего профессионального образования.</w:t>
      </w:r>
    </w:p>
    <w:p w14:paraId="5E815609" w14:textId="77777777" w:rsidR="00DC1970" w:rsidRPr="008F4302" w:rsidRDefault="00DC1970" w:rsidP="00B928BC">
      <w:r w:rsidRPr="008F4302">
        <w:t xml:space="preserve">В рамках данного </w:t>
      </w:r>
      <w:r w:rsidR="003B23CC" w:rsidRPr="008F4302">
        <w:t xml:space="preserve">основного </w:t>
      </w:r>
      <w:r w:rsidRPr="008F4302">
        <w:t>мероприятия будет о</w:t>
      </w:r>
      <w:r w:rsidR="00CA606F">
        <w:t>существляться прием граждан в </w:t>
      </w:r>
      <w:r w:rsidRPr="008F4302">
        <w:t xml:space="preserve">рамках квоты целевого приема для получения высшего </w:t>
      </w:r>
      <w:r w:rsidR="00CA606F">
        <w:t>профессионального образования в </w:t>
      </w:r>
      <w:r w:rsidRPr="008F4302">
        <w:t>объеме установленных на очередной год контрольных цифр приема.</w:t>
      </w:r>
    </w:p>
    <w:p w14:paraId="22CE88F0" w14:textId="77777777" w:rsidR="00DC1970" w:rsidRPr="008F4302" w:rsidRDefault="00DC1970" w:rsidP="00B928BC">
      <w:r w:rsidRPr="008F4302">
        <w:t>Основное мероприятие 4. Ежемесячная выплата стипендии главы администрации города Чебоксары студентам, обучающимся по целевому набору по очной форме обучения.</w:t>
      </w:r>
    </w:p>
    <w:p w14:paraId="686827B7" w14:textId="77777777" w:rsidR="00DC1970" w:rsidRPr="008F4302" w:rsidRDefault="00DC1970" w:rsidP="00B928BC">
      <w:r w:rsidRPr="008F4302">
        <w:t xml:space="preserve">В рамках данного мероприятия в течение выпускного учебного года при условии сдачи всех экзаменационных сессий на оценки </w:t>
      </w:r>
      <w:r w:rsidR="00321F22">
        <w:t>«</w:t>
      </w:r>
      <w:r w:rsidRPr="008F4302">
        <w:t>отлично</w:t>
      </w:r>
      <w:r w:rsidR="00321F22">
        <w:t>»</w:t>
      </w:r>
      <w:r w:rsidRPr="008F4302">
        <w:t>, в том числе на выпускном курсе, и отсутствии академической задолженности производится выплата стипендии в размере 1</w:t>
      </w:r>
      <w:r w:rsidR="003B23CC" w:rsidRPr="008F4302">
        <w:t> </w:t>
      </w:r>
      <w:r w:rsidRPr="008F4302">
        <w:t>000 рублей в месяц.</w:t>
      </w:r>
    </w:p>
    <w:p w14:paraId="7EC89116" w14:textId="77777777" w:rsidR="00DC1970" w:rsidRPr="008F4302" w:rsidRDefault="00DC1970" w:rsidP="003B23CC">
      <w:r w:rsidRPr="008F4302">
        <w:t>Основное мероприятие 5. Организация работы по ориентации обучающихся муниципальных общеобразовательных организаций города Чебоксары на педагогические профессии.</w:t>
      </w:r>
    </w:p>
    <w:p w14:paraId="6F72F1A0" w14:textId="77777777" w:rsidR="00DC1970" w:rsidRPr="008F4302" w:rsidRDefault="003B23CC" w:rsidP="003B23CC">
      <w:r w:rsidRPr="008F4302">
        <w:t>В рамках выполнения данного основного мероприятия</w:t>
      </w:r>
      <w:r w:rsidR="00CF28E7" w:rsidRPr="008F4302">
        <w:t xml:space="preserve"> в</w:t>
      </w:r>
      <w:r w:rsidRPr="008F4302">
        <w:t xml:space="preserve"> </w:t>
      </w:r>
      <w:r w:rsidR="00CF28E7" w:rsidRPr="008F4302">
        <w:t xml:space="preserve">муниципальных общеобразовательных организаций города Чебоксары будут открыты профильные классы по ориентации обучающихся </w:t>
      </w:r>
      <w:r w:rsidR="00741F80">
        <w:t>по</w:t>
      </w:r>
      <w:r w:rsidR="00CF28E7" w:rsidRPr="008F4302">
        <w:t xml:space="preserve"> педагогическим профессиям.</w:t>
      </w:r>
    </w:p>
    <w:p w14:paraId="27AC720D" w14:textId="77777777" w:rsidR="003B23CC" w:rsidRPr="008F4302" w:rsidRDefault="003B23CC" w:rsidP="003B23CC">
      <w:r w:rsidRPr="008F4302">
        <w:t>Подпрограмма предусмотрена к реализации в период с 2021 по 2035 год в три этапа:</w:t>
      </w:r>
    </w:p>
    <w:p w14:paraId="1DA017FE" w14:textId="77777777" w:rsidR="003B23CC" w:rsidRPr="008F4302" w:rsidRDefault="003B23CC" w:rsidP="003B23CC">
      <w:r w:rsidRPr="008F4302">
        <w:t>1 этап – 2021–2025 годы;</w:t>
      </w:r>
    </w:p>
    <w:p w14:paraId="21C538C0" w14:textId="77777777" w:rsidR="003B23CC" w:rsidRPr="008F4302" w:rsidRDefault="003B23CC" w:rsidP="003B23CC">
      <w:r w:rsidRPr="008F4302">
        <w:t>2 этап – 2026–2030 годы;</w:t>
      </w:r>
    </w:p>
    <w:p w14:paraId="261EF08C" w14:textId="77777777" w:rsidR="003B23CC" w:rsidRPr="008F4302" w:rsidRDefault="003B23CC" w:rsidP="003B23CC">
      <w:r w:rsidRPr="008F4302">
        <w:t>3 этап – 2031–2035 годы.</w:t>
      </w:r>
    </w:p>
    <w:p w14:paraId="0BFEF9B0" w14:textId="77777777" w:rsidR="003B23CC" w:rsidRPr="008F4302" w:rsidRDefault="003B23CC" w:rsidP="003B23CC"/>
    <w:p w14:paraId="4FBD8BB6" w14:textId="77777777" w:rsidR="00233282" w:rsidRPr="008F4302" w:rsidRDefault="00233282" w:rsidP="00233282">
      <w:pPr>
        <w:widowControl/>
        <w:autoSpaceDE/>
        <w:autoSpaceDN/>
        <w:adjustRightInd/>
        <w:ind w:right="-2" w:firstLine="0"/>
        <w:contextualSpacing/>
        <w:jc w:val="center"/>
        <w:rPr>
          <w:rFonts w:ascii="Times New Roman" w:hAnsi="Times New Roman" w:cs="Times New Roman"/>
          <w:b/>
          <w:bCs/>
        </w:rPr>
      </w:pPr>
      <w:r w:rsidRPr="008F4302">
        <w:rPr>
          <w:rFonts w:ascii="Times New Roman" w:hAnsi="Times New Roman" w:cs="Times New Roman"/>
          <w:b/>
          <w:bCs/>
        </w:rPr>
        <w:t>Раздел </w:t>
      </w:r>
      <w:r w:rsidRPr="008F4302">
        <w:rPr>
          <w:rFonts w:ascii="Times New Roman" w:hAnsi="Times New Roman" w:cs="Times New Roman"/>
          <w:b/>
          <w:bCs/>
          <w:lang w:val="en-US"/>
        </w:rPr>
        <w:t>I</w:t>
      </w:r>
      <w:r w:rsidRPr="008F4302">
        <w:rPr>
          <w:rFonts w:ascii="Times New Roman" w:hAnsi="Times New Roman" w:cs="Times New Roman"/>
          <w:b/>
          <w:bCs/>
        </w:rPr>
        <w:t>V. ОБОСНОВАНИЕ ОБЪЕМА ФИНАНСОВЫХ СРЕДСТВ</w:t>
      </w:r>
    </w:p>
    <w:p w14:paraId="35A5967E" w14:textId="77777777" w:rsidR="00233282" w:rsidRPr="008F4302" w:rsidRDefault="00233282" w:rsidP="00233282">
      <w:pPr>
        <w:widowControl/>
        <w:autoSpaceDE/>
        <w:autoSpaceDN/>
        <w:adjustRightInd/>
        <w:ind w:right="-2" w:firstLine="0"/>
        <w:contextualSpacing/>
        <w:jc w:val="center"/>
        <w:rPr>
          <w:rFonts w:ascii="Times New Roman" w:hAnsi="Times New Roman" w:cs="Times New Roman"/>
          <w:snapToGrid w:val="0"/>
        </w:rPr>
      </w:pPr>
      <w:r w:rsidRPr="008F4302">
        <w:rPr>
          <w:rFonts w:ascii="Times New Roman" w:hAnsi="Times New Roman" w:cs="Times New Roman"/>
          <w:b/>
          <w:bCs/>
        </w:rPr>
        <w:t>РЕСУРСОВ, НЕОБХОДИМЫХ ДЛЯ РЕАЛИЗАЦИИ ПОДПРОГРАММЫ</w:t>
      </w:r>
    </w:p>
    <w:p w14:paraId="2C8B1D4B" w14:textId="77777777" w:rsidR="003B23CC" w:rsidRPr="008F4302" w:rsidRDefault="003B23CC" w:rsidP="00B928BC"/>
    <w:p w14:paraId="6FEF7E97" w14:textId="77777777" w:rsidR="00DC1970" w:rsidRPr="008F4302" w:rsidRDefault="00B928BC" w:rsidP="00B928BC">
      <w:r w:rsidRPr="008F4302">
        <w:t>Общий объем ф</w:t>
      </w:r>
      <w:r w:rsidR="00DC1970" w:rsidRPr="008F4302">
        <w:t>инанс</w:t>
      </w:r>
      <w:r w:rsidRPr="008F4302">
        <w:t>ирования</w:t>
      </w:r>
      <w:r w:rsidR="00DC1970" w:rsidRPr="008F4302">
        <w:t xml:space="preserve"> Подпрограммы </w:t>
      </w:r>
      <w:r w:rsidRPr="008F4302">
        <w:t xml:space="preserve">в 2021–2035 годах предусматривается </w:t>
      </w:r>
      <w:r w:rsidR="003B23CC" w:rsidRPr="008F4302">
        <w:t xml:space="preserve">из бюджетов всех уровней </w:t>
      </w:r>
      <w:r w:rsidRPr="008F4302">
        <w:t>в</w:t>
      </w:r>
      <w:r w:rsidR="003B23CC" w:rsidRPr="008F4302">
        <w:t xml:space="preserve"> сумме</w:t>
      </w:r>
      <w:r w:rsidR="00DC1970" w:rsidRPr="008F4302">
        <w:t xml:space="preserve"> 0,00 тысяч рублей</w:t>
      </w:r>
      <w:r w:rsidR="003B23CC" w:rsidRPr="008F4302">
        <w:t>.</w:t>
      </w:r>
    </w:p>
    <w:p w14:paraId="51D85779" w14:textId="77777777" w:rsidR="00DC1970" w:rsidRPr="008F4302" w:rsidRDefault="00DC1970" w:rsidP="00B928BC">
      <w:pPr>
        <w:ind w:firstLine="0"/>
        <w:jc w:val="right"/>
        <w:rPr>
          <w:sz w:val="20"/>
          <w:szCs w:val="20"/>
        </w:rPr>
      </w:pPr>
      <w:r w:rsidRPr="008F4302">
        <w:rPr>
          <w:sz w:val="20"/>
          <w:szCs w:val="20"/>
        </w:rPr>
        <w:t>тысяч рублей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417"/>
        <w:gridCol w:w="1594"/>
        <w:gridCol w:w="2046"/>
        <w:gridCol w:w="1180"/>
        <w:gridCol w:w="1843"/>
      </w:tblGrid>
      <w:tr w:rsidR="00DC1970" w:rsidRPr="008F4302" w14:paraId="757A8E35" w14:textId="77777777" w:rsidTr="00741F80">
        <w:tc>
          <w:tcPr>
            <w:tcW w:w="1418" w:type="dxa"/>
            <w:vMerge w:val="restart"/>
            <w:tcBorders>
              <w:top w:val="single" w:sz="4" w:space="0" w:color="auto"/>
              <w:bottom w:val="single" w:sz="4" w:space="0" w:color="auto"/>
              <w:right w:val="single" w:sz="4" w:space="0" w:color="auto"/>
            </w:tcBorders>
          </w:tcPr>
          <w:p w14:paraId="73A09718" w14:textId="77777777" w:rsidR="00DC1970" w:rsidRPr="008F4302" w:rsidRDefault="00DC1970" w:rsidP="00B928BC">
            <w:pPr>
              <w:pStyle w:val="aa"/>
              <w:jc w:val="center"/>
            </w:pPr>
            <w:r w:rsidRPr="008F4302">
              <w:t>Год</w:t>
            </w:r>
          </w:p>
        </w:tc>
        <w:tc>
          <w:tcPr>
            <w:tcW w:w="1417" w:type="dxa"/>
            <w:vMerge w:val="restart"/>
            <w:tcBorders>
              <w:top w:val="single" w:sz="4" w:space="0" w:color="auto"/>
              <w:left w:val="single" w:sz="4" w:space="0" w:color="auto"/>
              <w:bottom w:val="single" w:sz="4" w:space="0" w:color="auto"/>
              <w:right w:val="single" w:sz="4" w:space="0" w:color="auto"/>
            </w:tcBorders>
          </w:tcPr>
          <w:p w14:paraId="72D16143" w14:textId="77777777" w:rsidR="00DC1970" w:rsidRPr="008F4302" w:rsidRDefault="00DC1970" w:rsidP="00B928BC">
            <w:pPr>
              <w:pStyle w:val="aa"/>
              <w:jc w:val="center"/>
            </w:pPr>
            <w:r w:rsidRPr="008F4302">
              <w:t>Всего (тыс. руб.)</w:t>
            </w:r>
          </w:p>
        </w:tc>
        <w:tc>
          <w:tcPr>
            <w:tcW w:w="6663" w:type="dxa"/>
            <w:gridSpan w:val="4"/>
            <w:tcBorders>
              <w:top w:val="single" w:sz="4" w:space="0" w:color="auto"/>
              <w:left w:val="single" w:sz="4" w:space="0" w:color="auto"/>
              <w:bottom w:val="single" w:sz="4" w:space="0" w:color="auto"/>
            </w:tcBorders>
          </w:tcPr>
          <w:p w14:paraId="658D36C2" w14:textId="77777777" w:rsidR="00DC1970" w:rsidRPr="008F4302" w:rsidRDefault="00DC1970" w:rsidP="00B928BC">
            <w:pPr>
              <w:pStyle w:val="aa"/>
              <w:jc w:val="center"/>
            </w:pPr>
            <w:r w:rsidRPr="008F4302">
              <w:t>Источники финансирования</w:t>
            </w:r>
          </w:p>
        </w:tc>
      </w:tr>
      <w:tr w:rsidR="00DC1970" w:rsidRPr="008F4302" w14:paraId="45C9023C" w14:textId="77777777" w:rsidTr="00741F80">
        <w:tc>
          <w:tcPr>
            <w:tcW w:w="1418" w:type="dxa"/>
            <w:vMerge/>
            <w:tcBorders>
              <w:top w:val="single" w:sz="4" w:space="0" w:color="auto"/>
              <w:bottom w:val="single" w:sz="4" w:space="0" w:color="auto"/>
              <w:right w:val="single" w:sz="4" w:space="0" w:color="auto"/>
            </w:tcBorders>
          </w:tcPr>
          <w:p w14:paraId="79AE905F" w14:textId="77777777" w:rsidR="00DC1970" w:rsidRPr="008F4302" w:rsidRDefault="00DC1970" w:rsidP="00B928BC">
            <w:pPr>
              <w:pStyle w:val="aa"/>
            </w:pPr>
          </w:p>
        </w:tc>
        <w:tc>
          <w:tcPr>
            <w:tcW w:w="1417" w:type="dxa"/>
            <w:vMerge/>
            <w:tcBorders>
              <w:top w:val="single" w:sz="4" w:space="0" w:color="auto"/>
              <w:left w:val="single" w:sz="4" w:space="0" w:color="auto"/>
              <w:bottom w:val="single" w:sz="4" w:space="0" w:color="auto"/>
              <w:right w:val="single" w:sz="4" w:space="0" w:color="auto"/>
            </w:tcBorders>
          </w:tcPr>
          <w:p w14:paraId="38E575F0" w14:textId="77777777" w:rsidR="00DC1970" w:rsidRPr="008F4302" w:rsidRDefault="00DC1970" w:rsidP="00B928BC">
            <w:pPr>
              <w:pStyle w:val="aa"/>
            </w:pPr>
          </w:p>
        </w:tc>
        <w:tc>
          <w:tcPr>
            <w:tcW w:w="1594" w:type="dxa"/>
            <w:tcBorders>
              <w:top w:val="single" w:sz="4" w:space="0" w:color="auto"/>
              <w:left w:val="single" w:sz="4" w:space="0" w:color="auto"/>
              <w:bottom w:val="single" w:sz="4" w:space="0" w:color="auto"/>
              <w:right w:val="single" w:sz="4" w:space="0" w:color="auto"/>
            </w:tcBorders>
          </w:tcPr>
          <w:p w14:paraId="55EA418B" w14:textId="77777777" w:rsidR="00DC1970" w:rsidRPr="008F4302" w:rsidRDefault="00DC1970" w:rsidP="00B928BC">
            <w:pPr>
              <w:pStyle w:val="aa"/>
              <w:jc w:val="center"/>
            </w:pPr>
            <w:r w:rsidRPr="008F4302">
              <w:t>федеральный бюджет</w:t>
            </w:r>
          </w:p>
        </w:tc>
        <w:tc>
          <w:tcPr>
            <w:tcW w:w="2046" w:type="dxa"/>
            <w:tcBorders>
              <w:top w:val="single" w:sz="4" w:space="0" w:color="auto"/>
              <w:left w:val="single" w:sz="4" w:space="0" w:color="auto"/>
              <w:bottom w:val="single" w:sz="4" w:space="0" w:color="auto"/>
              <w:right w:val="single" w:sz="4" w:space="0" w:color="auto"/>
            </w:tcBorders>
          </w:tcPr>
          <w:p w14:paraId="16E144AB" w14:textId="77777777" w:rsidR="00DC1970" w:rsidRPr="008F4302" w:rsidRDefault="00DC1970" w:rsidP="00B928BC">
            <w:pPr>
              <w:pStyle w:val="aa"/>
              <w:jc w:val="center"/>
            </w:pPr>
            <w:r w:rsidRPr="008F4302">
              <w:t>республиканский бюджет</w:t>
            </w:r>
          </w:p>
        </w:tc>
        <w:tc>
          <w:tcPr>
            <w:tcW w:w="1180" w:type="dxa"/>
            <w:tcBorders>
              <w:top w:val="single" w:sz="4" w:space="0" w:color="auto"/>
              <w:left w:val="single" w:sz="4" w:space="0" w:color="auto"/>
              <w:bottom w:val="single" w:sz="4" w:space="0" w:color="auto"/>
              <w:right w:val="single" w:sz="4" w:space="0" w:color="auto"/>
            </w:tcBorders>
          </w:tcPr>
          <w:p w14:paraId="5B141F6C" w14:textId="77777777" w:rsidR="00DC1970" w:rsidRPr="008F4302" w:rsidRDefault="00DC1970" w:rsidP="00B928BC">
            <w:pPr>
              <w:pStyle w:val="aa"/>
              <w:jc w:val="center"/>
            </w:pPr>
            <w:r w:rsidRPr="008F4302">
              <w:t>местный бюджет</w:t>
            </w:r>
          </w:p>
        </w:tc>
        <w:tc>
          <w:tcPr>
            <w:tcW w:w="1843" w:type="dxa"/>
            <w:tcBorders>
              <w:top w:val="single" w:sz="4" w:space="0" w:color="auto"/>
              <w:left w:val="single" w:sz="4" w:space="0" w:color="auto"/>
              <w:bottom w:val="single" w:sz="4" w:space="0" w:color="auto"/>
            </w:tcBorders>
          </w:tcPr>
          <w:p w14:paraId="2E066121" w14:textId="77777777" w:rsidR="00DC1970" w:rsidRPr="008F4302" w:rsidRDefault="00DC1970" w:rsidP="00B928BC">
            <w:pPr>
              <w:pStyle w:val="aa"/>
              <w:jc w:val="center"/>
            </w:pPr>
            <w:r w:rsidRPr="008F4302">
              <w:t>внебюджетные средства</w:t>
            </w:r>
          </w:p>
        </w:tc>
      </w:tr>
      <w:tr w:rsidR="00DC1970" w:rsidRPr="008F4302" w14:paraId="2DC3E191" w14:textId="77777777" w:rsidTr="00741F80">
        <w:tc>
          <w:tcPr>
            <w:tcW w:w="1418" w:type="dxa"/>
            <w:tcBorders>
              <w:top w:val="single" w:sz="4" w:space="0" w:color="auto"/>
              <w:bottom w:val="single" w:sz="4" w:space="0" w:color="auto"/>
              <w:right w:val="single" w:sz="4" w:space="0" w:color="auto"/>
            </w:tcBorders>
          </w:tcPr>
          <w:p w14:paraId="4B678A11" w14:textId="77777777" w:rsidR="00DC1970" w:rsidRPr="008F4302" w:rsidRDefault="00DC1970" w:rsidP="00B928BC">
            <w:pPr>
              <w:pStyle w:val="aa"/>
              <w:jc w:val="center"/>
            </w:pPr>
            <w:r w:rsidRPr="008F4302">
              <w:t>2021</w:t>
            </w:r>
          </w:p>
        </w:tc>
        <w:tc>
          <w:tcPr>
            <w:tcW w:w="1417" w:type="dxa"/>
            <w:tcBorders>
              <w:top w:val="single" w:sz="4" w:space="0" w:color="auto"/>
              <w:left w:val="single" w:sz="4" w:space="0" w:color="auto"/>
              <w:bottom w:val="single" w:sz="4" w:space="0" w:color="auto"/>
              <w:right w:val="single" w:sz="4" w:space="0" w:color="auto"/>
            </w:tcBorders>
          </w:tcPr>
          <w:p w14:paraId="5E2898F2" w14:textId="77777777" w:rsidR="00DC1970" w:rsidRPr="008F4302" w:rsidRDefault="00DC1970" w:rsidP="00B928BC">
            <w:pPr>
              <w:pStyle w:val="aa"/>
              <w:jc w:val="center"/>
            </w:pPr>
            <w:r w:rsidRPr="008F4302">
              <w:t>0,00</w:t>
            </w:r>
          </w:p>
        </w:tc>
        <w:tc>
          <w:tcPr>
            <w:tcW w:w="1594" w:type="dxa"/>
            <w:tcBorders>
              <w:top w:val="single" w:sz="4" w:space="0" w:color="auto"/>
              <w:left w:val="single" w:sz="4" w:space="0" w:color="auto"/>
              <w:bottom w:val="single" w:sz="4" w:space="0" w:color="auto"/>
              <w:right w:val="single" w:sz="4" w:space="0" w:color="auto"/>
            </w:tcBorders>
          </w:tcPr>
          <w:p w14:paraId="568075E5" w14:textId="77777777" w:rsidR="00DC1970" w:rsidRPr="008F4302" w:rsidRDefault="00DC1970" w:rsidP="00B928BC">
            <w:pPr>
              <w:pStyle w:val="aa"/>
              <w:jc w:val="center"/>
            </w:pPr>
            <w:r w:rsidRPr="008F4302">
              <w:t>0,00</w:t>
            </w:r>
          </w:p>
        </w:tc>
        <w:tc>
          <w:tcPr>
            <w:tcW w:w="2046" w:type="dxa"/>
            <w:tcBorders>
              <w:top w:val="single" w:sz="4" w:space="0" w:color="auto"/>
              <w:left w:val="single" w:sz="4" w:space="0" w:color="auto"/>
              <w:bottom w:val="single" w:sz="4" w:space="0" w:color="auto"/>
              <w:right w:val="single" w:sz="4" w:space="0" w:color="auto"/>
            </w:tcBorders>
          </w:tcPr>
          <w:p w14:paraId="1937C74F" w14:textId="77777777" w:rsidR="00DC1970" w:rsidRPr="008F4302" w:rsidRDefault="00DC1970" w:rsidP="00B928BC">
            <w:pPr>
              <w:pStyle w:val="aa"/>
              <w:jc w:val="center"/>
            </w:pPr>
            <w:r w:rsidRPr="008F4302">
              <w:t>0,00</w:t>
            </w:r>
          </w:p>
        </w:tc>
        <w:tc>
          <w:tcPr>
            <w:tcW w:w="1180" w:type="dxa"/>
            <w:tcBorders>
              <w:top w:val="single" w:sz="4" w:space="0" w:color="auto"/>
              <w:left w:val="single" w:sz="4" w:space="0" w:color="auto"/>
              <w:bottom w:val="single" w:sz="4" w:space="0" w:color="auto"/>
              <w:right w:val="single" w:sz="4" w:space="0" w:color="auto"/>
            </w:tcBorders>
          </w:tcPr>
          <w:p w14:paraId="0BE5D182" w14:textId="77777777" w:rsidR="00DC1970" w:rsidRPr="008F4302" w:rsidRDefault="00DC1970" w:rsidP="00B928BC">
            <w:pPr>
              <w:pStyle w:val="aa"/>
              <w:jc w:val="center"/>
            </w:pPr>
            <w:r w:rsidRPr="008F4302">
              <w:t>0,00</w:t>
            </w:r>
          </w:p>
        </w:tc>
        <w:tc>
          <w:tcPr>
            <w:tcW w:w="1843" w:type="dxa"/>
            <w:tcBorders>
              <w:top w:val="single" w:sz="4" w:space="0" w:color="auto"/>
              <w:left w:val="single" w:sz="4" w:space="0" w:color="auto"/>
              <w:bottom w:val="single" w:sz="4" w:space="0" w:color="auto"/>
            </w:tcBorders>
          </w:tcPr>
          <w:p w14:paraId="0AA3175C" w14:textId="77777777" w:rsidR="00DC1970" w:rsidRPr="008F4302" w:rsidRDefault="00DC1970" w:rsidP="00B928BC">
            <w:pPr>
              <w:pStyle w:val="aa"/>
              <w:jc w:val="center"/>
            </w:pPr>
            <w:r w:rsidRPr="008F4302">
              <w:t>0,00</w:t>
            </w:r>
          </w:p>
        </w:tc>
      </w:tr>
      <w:tr w:rsidR="00DC1970" w:rsidRPr="008F4302" w14:paraId="29D3508F" w14:textId="77777777" w:rsidTr="00741F80">
        <w:tc>
          <w:tcPr>
            <w:tcW w:w="1418" w:type="dxa"/>
            <w:tcBorders>
              <w:top w:val="single" w:sz="4" w:space="0" w:color="auto"/>
              <w:bottom w:val="single" w:sz="4" w:space="0" w:color="auto"/>
              <w:right w:val="single" w:sz="4" w:space="0" w:color="auto"/>
            </w:tcBorders>
          </w:tcPr>
          <w:p w14:paraId="4EB1338B" w14:textId="77777777" w:rsidR="00DC1970" w:rsidRPr="008F4302" w:rsidRDefault="00DC1970" w:rsidP="00B928BC">
            <w:pPr>
              <w:pStyle w:val="aa"/>
              <w:jc w:val="center"/>
            </w:pPr>
            <w:r w:rsidRPr="008F4302">
              <w:t>2022</w:t>
            </w:r>
          </w:p>
        </w:tc>
        <w:tc>
          <w:tcPr>
            <w:tcW w:w="1417" w:type="dxa"/>
            <w:tcBorders>
              <w:top w:val="single" w:sz="4" w:space="0" w:color="auto"/>
              <w:left w:val="single" w:sz="4" w:space="0" w:color="auto"/>
              <w:bottom w:val="single" w:sz="4" w:space="0" w:color="auto"/>
              <w:right w:val="single" w:sz="4" w:space="0" w:color="auto"/>
            </w:tcBorders>
          </w:tcPr>
          <w:p w14:paraId="7F133A5A" w14:textId="77777777" w:rsidR="00DC1970" w:rsidRPr="008F4302" w:rsidRDefault="00DC1970" w:rsidP="00B928BC">
            <w:pPr>
              <w:pStyle w:val="aa"/>
              <w:jc w:val="center"/>
            </w:pPr>
            <w:r w:rsidRPr="008F4302">
              <w:t>0,00</w:t>
            </w:r>
          </w:p>
        </w:tc>
        <w:tc>
          <w:tcPr>
            <w:tcW w:w="1594" w:type="dxa"/>
            <w:tcBorders>
              <w:top w:val="single" w:sz="4" w:space="0" w:color="auto"/>
              <w:left w:val="single" w:sz="4" w:space="0" w:color="auto"/>
              <w:bottom w:val="single" w:sz="4" w:space="0" w:color="auto"/>
              <w:right w:val="single" w:sz="4" w:space="0" w:color="auto"/>
            </w:tcBorders>
          </w:tcPr>
          <w:p w14:paraId="1FB28D40" w14:textId="77777777" w:rsidR="00DC1970" w:rsidRPr="008F4302" w:rsidRDefault="00DC1970" w:rsidP="00B928BC">
            <w:pPr>
              <w:pStyle w:val="aa"/>
              <w:jc w:val="center"/>
            </w:pPr>
            <w:r w:rsidRPr="008F4302">
              <w:t>0,00</w:t>
            </w:r>
          </w:p>
        </w:tc>
        <w:tc>
          <w:tcPr>
            <w:tcW w:w="2046" w:type="dxa"/>
            <w:tcBorders>
              <w:top w:val="single" w:sz="4" w:space="0" w:color="auto"/>
              <w:left w:val="single" w:sz="4" w:space="0" w:color="auto"/>
              <w:bottom w:val="single" w:sz="4" w:space="0" w:color="auto"/>
              <w:right w:val="single" w:sz="4" w:space="0" w:color="auto"/>
            </w:tcBorders>
          </w:tcPr>
          <w:p w14:paraId="1FE1A226" w14:textId="77777777" w:rsidR="00DC1970" w:rsidRPr="008F4302" w:rsidRDefault="00DC1970" w:rsidP="00B928BC">
            <w:pPr>
              <w:pStyle w:val="aa"/>
              <w:jc w:val="center"/>
            </w:pPr>
            <w:r w:rsidRPr="008F4302">
              <w:t>0,00</w:t>
            </w:r>
          </w:p>
        </w:tc>
        <w:tc>
          <w:tcPr>
            <w:tcW w:w="1180" w:type="dxa"/>
            <w:tcBorders>
              <w:top w:val="single" w:sz="4" w:space="0" w:color="auto"/>
              <w:left w:val="single" w:sz="4" w:space="0" w:color="auto"/>
              <w:bottom w:val="single" w:sz="4" w:space="0" w:color="auto"/>
              <w:right w:val="single" w:sz="4" w:space="0" w:color="auto"/>
            </w:tcBorders>
          </w:tcPr>
          <w:p w14:paraId="2E1653BD" w14:textId="77777777" w:rsidR="00DC1970" w:rsidRPr="008F4302" w:rsidRDefault="00DC1970" w:rsidP="00B928BC">
            <w:pPr>
              <w:pStyle w:val="aa"/>
              <w:jc w:val="center"/>
            </w:pPr>
            <w:r w:rsidRPr="008F4302">
              <w:t>0,00</w:t>
            </w:r>
          </w:p>
        </w:tc>
        <w:tc>
          <w:tcPr>
            <w:tcW w:w="1843" w:type="dxa"/>
            <w:tcBorders>
              <w:top w:val="single" w:sz="4" w:space="0" w:color="auto"/>
              <w:left w:val="single" w:sz="4" w:space="0" w:color="auto"/>
              <w:bottom w:val="single" w:sz="4" w:space="0" w:color="auto"/>
            </w:tcBorders>
          </w:tcPr>
          <w:p w14:paraId="29973B86" w14:textId="77777777" w:rsidR="00DC1970" w:rsidRPr="008F4302" w:rsidRDefault="00DC1970" w:rsidP="00B928BC">
            <w:pPr>
              <w:pStyle w:val="aa"/>
              <w:jc w:val="center"/>
            </w:pPr>
            <w:r w:rsidRPr="008F4302">
              <w:t>0,00</w:t>
            </w:r>
          </w:p>
        </w:tc>
      </w:tr>
      <w:tr w:rsidR="00DC1970" w:rsidRPr="008F4302" w14:paraId="580B089E" w14:textId="77777777" w:rsidTr="00741F80">
        <w:tc>
          <w:tcPr>
            <w:tcW w:w="1418" w:type="dxa"/>
            <w:tcBorders>
              <w:top w:val="single" w:sz="4" w:space="0" w:color="auto"/>
              <w:bottom w:val="single" w:sz="4" w:space="0" w:color="auto"/>
              <w:right w:val="single" w:sz="4" w:space="0" w:color="auto"/>
            </w:tcBorders>
          </w:tcPr>
          <w:p w14:paraId="2AC63F5D" w14:textId="77777777" w:rsidR="00DC1970" w:rsidRPr="008F4302" w:rsidRDefault="00DC1970" w:rsidP="00B928BC">
            <w:pPr>
              <w:pStyle w:val="aa"/>
              <w:jc w:val="center"/>
            </w:pPr>
            <w:r w:rsidRPr="008F4302">
              <w:t>2023</w:t>
            </w:r>
          </w:p>
        </w:tc>
        <w:tc>
          <w:tcPr>
            <w:tcW w:w="1417" w:type="dxa"/>
            <w:tcBorders>
              <w:top w:val="single" w:sz="4" w:space="0" w:color="auto"/>
              <w:left w:val="single" w:sz="4" w:space="0" w:color="auto"/>
              <w:bottom w:val="single" w:sz="4" w:space="0" w:color="auto"/>
              <w:right w:val="single" w:sz="4" w:space="0" w:color="auto"/>
            </w:tcBorders>
          </w:tcPr>
          <w:p w14:paraId="12799C38" w14:textId="77777777" w:rsidR="00DC1970" w:rsidRPr="008F4302" w:rsidRDefault="00DC1970" w:rsidP="00B928BC">
            <w:pPr>
              <w:pStyle w:val="aa"/>
              <w:jc w:val="center"/>
            </w:pPr>
            <w:r w:rsidRPr="008F4302">
              <w:t>0,00</w:t>
            </w:r>
          </w:p>
        </w:tc>
        <w:tc>
          <w:tcPr>
            <w:tcW w:w="1594" w:type="dxa"/>
            <w:tcBorders>
              <w:top w:val="single" w:sz="4" w:space="0" w:color="auto"/>
              <w:left w:val="single" w:sz="4" w:space="0" w:color="auto"/>
              <w:bottom w:val="single" w:sz="4" w:space="0" w:color="auto"/>
              <w:right w:val="single" w:sz="4" w:space="0" w:color="auto"/>
            </w:tcBorders>
          </w:tcPr>
          <w:p w14:paraId="5E6AC41E" w14:textId="77777777" w:rsidR="00DC1970" w:rsidRPr="008F4302" w:rsidRDefault="00DC1970" w:rsidP="00B928BC">
            <w:pPr>
              <w:pStyle w:val="aa"/>
              <w:jc w:val="center"/>
            </w:pPr>
            <w:r w:rsidRPr="008F4302">
              <w:t>0,00</w:t>
            </w:r>
          </w:p>
        </w:tc>
        <w:tc>
          <w:tcPr>
            <w:tcW w:w="2046" w:type="dxa"/>
            <w:tcBorders>
              <w:top w:val="single" w:sz="4" w:space="0" w:color="auto"/>
              <w:left w:val="single" w:sz="4" w:space="0" w:color="auto"/>
              <w:bottom w:val="single" w:sz="4" w:space="0" w:color="auto"/>
              <w:right w:val="single" w:sz="4" w:space="0" w:color="auto"/>
            </w:tcBorders>
          </w:tcPr>
          <w:p w14:paraId="40F2A072" w14:textId="77777777" w:rsidR="00DC1970" w:rsidRPr="008F4302" w:rsidRDefault="00DC1970" w:rsidP="00B928BC">
            <w:pPr>
              <w:pStyle w:val="aa"/>
              <w:jc w:val="center"/>
            </w:pPr>
            <w:r w:rsidRPr="008F4302">
              <w:t>0,00</w:t>
            </w:r>
          </w:p>
        </w:tc>
        <w:tc>
          <w:tcPr>
            <w:tcW w:w="1180" w:type="dxa"/>
            <w:tcBorders>
              <w:top w:val="single" w:sz="4" w:space="0" w:color="auto"/>
              <w:left w:val="single" w:sz="4" w:space="0" w:color="auto"/>
              <w:bottom w:val="single" w:sz="4" w:space="0" w:color="auto"/>
              <w:right w:val="single" w:sz="4" w:space="0" w:color="auto"/>
            </w:tcBorders>
          </w:tcPr>
          <w:p w14:paraId="3701FE52" w14:textId="77777777" w:rsidR="00DC1970" w:rsidRPr="008F4302" w:rsidRDefault="00DC1970" w:rsidP="00B928BC">
            <w:pPr>
              <w:pStyle w:val="aa"/>
              <w:jc w:val="center"/>
            </w:pPr>
            <w:r w:rsidRPr="008F4302">
              <w:t>0,00</w:t>
            </w:r>
          </w:p>
        </w:tc>
        <w:tc>
          <w:tcPr>
            <w:tcW w:w="1843" w:type="dxa"/>
            <w:tcBorders>
              <w:top w:val="single" w:sz="4" w:space="0" w:color="auto"/>
              <w:left w:val="single" w:sz="4" w:space="0" w:color="auto"/>
              <w:bottom w:val="single" w:sz="4" w:space="0" w:color="auto"/>
            </w:tcBorders>
          </w:tcPr>
          <w:p w14:paraId="62865F83" w14:textId="77777777" w:rsidR="00DC1970" w:rsidRPr="008F4302" w:rsidRDefault="00DC1970" w:rsidP="00B928BC">
            <w:pPr>
              <w:pStyle w:val="aa"/>
              <w:jc w:val="center"/>
            </w:pPr>
            <w:r w:rsidRPr="008F4302">
              <w:t>0,00</w:t>
            </w:r>
          </w:p>
        </w:tc>
      </w:tr>
      <w:tr w:rsidR="00DC1970" w:rsidRPr="008F4302" w14:paraId="2CAEDBF9" w14:textId="77777777" w:rsidTr="00741F80">
        <w:tc>
          <w:tcPr>
            <w:tcW w:w="1418" w:type="dxa"/>
            <w:tcBorders>
              <w:top w:val="single" w:sz="4" w:space="0" w:color="auto"/>
              <w:bottom w:val="single" w:sz="4" w:space="0" w:color="auto"/>
              <w:right w:val="single" w:sz="4" w:space="0" w:color="auto"/>
            </w:tcBorders>
          </w:tcPr>
          <w:p w14:paraId="3A56820C" w14:textId="77777777" w:rsidR="00DC1970" w:rsidRPr="008F4302" w:rsidRDefault="00DC1970" w:rsidP="00B928BC">
            <w:pPr>
              <w:pStyle w:val="aa"/>
              <w:jc w:val="center"/>
            </w:pPr>
            <w:r w:rsidRPr="008F4302">
              <w:t>2024</w:t>
            </w:r>
          </w:p>
        </w:tc>
        <w:tc>
          <w:tcPr>
            <w:tcW w:w="1417" w:type="dxa"/>
            <w:tcBorders>
              <w:top w:val="single" w:sz="4" w:space="0" w:color="auto"/>
              <w:left w:val="single" w:sz="4" w:space="0" w:color="auto"/>
              <w:bottom w:val="single" w:sz="4" w:space="0" w:color="auto"/>
              <w:right w:val="single" w:sz="4" w:space="0" w:color="auto"/>
            </w:tcBorders>
          </w:tcPr>
          <w:p w14:paraId="23C7C860" w14:textId="77777777" w:rsidR="00DC1970" w:rsidRPr="008F4302" w:rsidRDefault="00DC1970" w:rsidP="00B928BC">
            <w:pPr>
              <w:pStyle w:val="aa"/>
              <w:jc w:val="center"/>
            </w:pPr>
            <w:r w:rsidRPr="008F4302">
              <w:t>0,00</w:t>
            </w:r>
          </w:p>
        </w:tc>
        <w:tc>
          <w:tcPr>
            <w:tcW w:w="1594" w:type="dxa"/>
            <w:tcBorders>
              <w:top w:val="single" w:sz="4" w:space="0" w:color="auto"/>
              <w:left w:val="single" w:sz="4" w:space="0" w:color="auto"/>
              <w:bottom w:val="single" w:sz="4" w:space="0" w:color="auto"/>
              <w:right w:val="single" w:sz="4" w:space="0" w:color="auto"/>
            </w:tcBorders>
          </w:tcPr>
          <w:p w14:paraId="425EBF53" w14:textId="77777777" w:rsidR="00DC1970" w:rsidRPr="008F4302" w:rsidRDefault="00DC1970" w:rsidP="00B928BC">
            <w:pPr>
              <w:pStyle w:val="aa"/>
              <w:jc w:val="center"/>
            </w:pPr>
            <w:r w:rsidRPr="008F4302">
              <w:t>0,00</w:t>
            </w:r>
          </w:p>
        </w:tc>
        <w:tc>
          <w:tcPr>
            <w:tcW w:w="2046" w:type="dxa"/>
            <w:tcBorders>
              <w:top w:val="single" w:sz="4" w:space="0" w:color="auto"/>
              <w:left w:val="single" w:sz="4" w:space="0" w:color="auto"/>
              <w:bottom w:val="single" w:sz="4" w:space="0" w:color="auto"/>
              <w:right w:val="single" w:sz="4" w:space="0" w:color="auto"/>
            </w:tcBorders>
          </w:tcPr>
          <w:p w14:paraId="47DEB2B0" w14:textId="77777777" w:rsidR="00DC1970" w:rsidRPr="008F4302" w:rsidRDefault="00DC1970" w:rsidP="00B928BC">
            <w:pPr>
              <w:pStyle w:val="aa"/>
              <w:jc w:val="center"/>
            </w:pPr>
            <w:r w:rsidRPr="008F4302">
              <w:t>0,00</w:t>
            </w:r>
          </w:p>
        </w:tc>
        <w:tc>
          <w:tcPr>
            <w:tcW w:w="1180" w:type="dxa"/>
            <w:tcBorders>
              <w:top w:val="single" w:sz="4" w:space="0" w:color="auto"/>
              <w:left w:val="single" w:sz="4" w:space="0" w:color="auto"/>
              <w:bottom w:val="single" w:sz="4" w:space="0" w:color="auto"/>
              <w:right w:val="single" w:sz="4" w:space="0" w:color="auto"/>
            </w:tcBorders>
          </w:tcPr>
          <w:p w14:paraId="4579D41E" w14:textId="77777777" w:rsidR="00DC1970" w:rsidRPr="008F4302" w:rsidRDefault="00DC1970" w:rsidP="00B928BC">
            <w:pPr>
              <w:pStyle w:val="aa"/>
              <w:jc w:val="center"/>
            </w:pPr>
            <w:r w:rsidRPr="008F4302">
              <w:t>0,00</w:t>
            </w:r>
          </w:p>
        </w:tc>
        <w:tc>
          <w:tcPr>
            <w:tcW w:w="1843" w:type="dxa"/>
            <w:tcBorders>
              <w:top w:val="single" w:sz="4" w:space="0" w:color="auto"/>
              <w:left w:val="single" w:sz="4" w:space="0" w:color="auto"/>
              <w:bottom w:val="single" w:sz="4" w:space="0" w:color="auto"/>
            </w:tcBorders>
          </w:tcPr>
          <w:p w14:paraId="6DCB55FE" w14:textId="77777777" w:rsidR="00DC1970" w:rsidRPr="008F4302" w:rsidRDefault="00DC1970" w:rsidP="00B928BC">
            <w:pPr>
              <w:pStyle w:val="aa"/>
              <w:jc w:val="center"/>
            </w:pPr>
            <w:r w:rsidRPr="008F4302">
              <w:t>0,00</w:t>
            </w:r>
          </w:p>
        </w:tc>
      </w:tr>
      <w:tr w:rsidR="00DC1970" w:rsidRPr="008F4302" w14:paraId="12D15F73" w14:textId="77777777" w:rsidTr="00741F80">
        <w:tc>
          <w:tcPr>
            <w:tcW w:w="1418" w:type="dxa"/>
            <w:tcBorders>
              <w:top w:val="single" w:sz="4" w:space="0" w:color="auto"/>
              <w:bottom w:val="single" w:sz="4" w:space="0" w:color="auto"/>
              <w:right w:val="single" w:sz="4" w:space="0" w:color="auto"/>
            </w:tcBorders>
          </w:tcPr>
          <w:p w14:paraId="4B39AC1C" w14:textId="77777777" w:rsidR="00DC1970" w:rsidRPr="008F4302" w:rsidRDefault="00DC1970" w:rsidP="00B928BC">
            <w:pPr>
              <w:pStyle w:val="aa"/>
              <w:jc w:val="center"/>
            </w:pPr>
            <w:r w:rsidRPr="008F4302">
              <w:t>2025</w:t>
            </w:r>
          </w:p>
        </w:tc>
        <w:tc>
          <w:tcPr>
            <w:tcW w:w="1417" w:type="dxa"/>
            <w:tcBorders>
              <w:top w:val="single" w:sz="4" w:space="0" w:color="auto"/>
              <w:left w:val="single" w:sz="4" w:space="0" w:color="auto"/>
              <w:bottom w:val="single" w:sz="4" w:space="0" w:color="auto"/>
              <w:right w:val="single" w:sz="4" w:space="0" w:color="auto"/>
            </w:tcBorders>
          </w:tcPr>
          <w:p w14:paraId="7E8C810A" w14:textId="77777777" w:rsidR="00DC1970" w:rsidRPr="008F4302" w:rsidRDefault="00DC1970" w:rsidP="00B928BC">
            <w:pPr>
              <w:pStyle w:val="aa"/>
              <w:jc w:val="center"/>
            </w:pPr>
            <w:r w:rsidRPr="008F4302">
              <w:t>0,00</w:t>
            </w:r>
          </w:p>
        </w:tc>
        <w:tc>
          <w:tcPr>
            <w:tcW w:w="1594" w:type="dxa"/>
            <w:tcBorders>
              <w:top w:val="single" w:sz="4" w:space="0" w:color="auto"/>
              <w:left w:val="single" w:sz="4" w:space="0" w:color="auto"/>
              <w:bottom w:val="single" w:sz="4" w:space="0" w:color="auto"/>
              <w:right w:val="single" w:sz="4" w:space="0" w:color="auto"/>
            </w:tcBorders>
          </w:tcPr>
          <w:p w14:paraId="6F3F58C9" w14:textId="77777777" w:rsidR="00DC1970" w:rsidRPr="008F4302" w:rsidRDefault="00DC1970" w:rsidP="00B928BC">
            <w:pPr>
              <w:pStyle w:val="aa"/>
              <w:jc w:val="center"/>
            </w:pPr>
            <w:r w:rsidRPr="008F4302">
              <w:t>0,00</w:t>
            </w:r>
          </w:p>
        </w:tc>
        <w:tc>
          <w:tcPr>
            <w:tcW w:w="2046" w:type="dxa"/>
            <w:tcBorders>
              <w:top w:val="single" w:sz="4" w:space="0" w:color="auto"/>
              <w:left w:val="single" w:sz="4" w:space="0" w:color="auto"/>
              <w:bottom w:val="single" w:sz="4" w:space="0" w:color="auto"/>
              <w:right w:val="single" w:sz="4" w:space="0" w:color="auto"/>
            </w:tcBorders>
          </w:tcPr>
          <w:p w14:paraId="6C3E1678" w14:textId="77777777" w:rsidR="00DC1970" w:rsidRPr="008F4302" w:rsidRDefault="00DC1970" w:rsidP="00B928BC">
            <w:pPr>
              <w:pStyle w:val="aa"/>
              <w:jc w:val="center"/>
            </w:pPr>
            <w:r w:rsidRPr="008F4302">
              <w:t>0,00</w:t>
            </w:r>
          </w:p>
        </w:tc>
        <w:tc>
          <w:tcPr>
            <w:tcW w:w="1180" w:type="dxa"/>
            <w:tcBorders>
              <w:top w:val="single" w:sz="4" w:space="0" w:color="auto"/>
              <w:left w:val="single" w:sz="4" w:space="0" w:color="auto"/>
              <w:bottom w:val="single" w:sz="4" w:space="0" w:color="auto"/>
              <w:right w:val="single" w:sz="4" w:space="0" w:color="auto"/>
            </w:tcBorders>
          </w:tcPr>
          <w:p w14:paraId="24F0F8C0" w14:textId="77777777" w:rsidR="00DC1970" w:rsidRPr="008F4302" w:rsidRDefault="00DC1970" w:rsidP="00B928BC">
            <w:pPr>
              <w:pStyle w:val="aa"/>
              <w:jc w:val="center"/>
            </w:pPr>
            <w:r w:rsidRPr="008F4302">
              <w:t>0,00</w:t>
            </w:r>
          </w:p>
        </w:tc>
        <w:tc>
          <w:tcPr>
            <w:tcW w:w="1843" w:type="dxa"/>
            <w:tcBorders>
              <w:top w:val="single" w:sz="4" w:space="0" w:color="auto"/>
              <w:left w:val="single" w:sz="4" w:space="0" w:color="auto"/>
              <w:bottom w:val="single" w:sz="4" w:space="0" w:color="auto"/>
            </w:tcBorders>
          </w:tcPr>
          <w:p w14:paraId="4B839AAB" w14:textId="77777777" w:rsidR="00DC1970" w:rsidRPr="008F4302" w:rsidRDefault="00DC1970" w:rsidP="00B928BC">
            <w:pPr>
              <w:pStyle w:val="aa"/>
              <w:jc w:val="center"/>
            </w:pPr>
            <w:r w:rsidRPr="008F4302">
              <w:t>0,00</w:t>
            </w:r>
          </w:p>
        </w:tc>
      </w:tr>
      <w:tr w:rsidR="000D7741" w:rsidRPr="008F4302" w14:paraId="5309BBF0" w14:textId="77777777" w:rsidTr="00741F80">
        <w:tc>
          <w:tcPr>
            <w:tcW w:w="1418" w:type="dxa"/>
            <w:tcBorders>
              <w:top w:val="single" w:sz="4" w:space="0" w:color="auto"/>
              <w:bottom w:val="single" w:sz="4" w:space="0" w:color="auto"/>
              <w:right w:val="single" w:sz="4" w:space="0" w:color="auto"/>
            </w:tcBorders>
          </w:tcPr>
          <w:p w14:paraId="054783A4" w14:textId="77777777" w:rsidR="000D7741" w:rsidRPr="008F4302" w:rsidRDefault="000D7741" w:rsidP="00B928BC">
            <w:pPr>
              <w:ind w:firstLine="0"/>
              <w:jc w:val="center"/>
              <w:rPr>
                <w:rFonts w:ascii="Times New Roman" w:hAnsi="Times New Roman" w:cs="Times New Roman"/>
              </w:rPr>
            </w:pPr>
            <w:r w:rsidRPr="008F4302">
              <w:rPr>
                <w:rFonts w:ascii="Times New Roman" w:hAnsi="Times New Roman" w:cs="Times New Roman"/>
              </w:rPr>
              <w:t xml:space="preserve">2 этап </w:t>
            </w:r>
          </w:p>
          <w:p w14:paraId="2391DB49" w14:textId="77777777" w:rsidR="000D7741" w:rsidRPr="008F4302" w:rsidRDefault="000D7741" w:rsidP="00B928BC">
            <w:pPr>
              <w:ind w:firstLine="0"/>
              <w:jc w:val="center"/>
              <w:rPr>
                <w:rFonts w:ascii="Times New Roman" w:hAnsi="Times New Roman" w:cs="Times New Roman"/>
              </w:rPr>
            </w:pPr>
            <w:r w:rsidRPr="008F4302">
              <w:rPr>
                <w:rFonts w:ascii="Times New Roman" w:hAnsi="Times New Roman" w:cs="Times New Roman"/>
              </w:rPr>
              <w:t>2026</w:t>
            </w:r>
            <w:r w:rsidR="00B928BC" w:rsidRPr="008F4302">
              <w:rPr>
                <w:rFonts w:ascii="Times New Roman" w:hAnsi="Times New Roman" w:cs="Times New Roman"/>
              </w:rPr>
              <w:t>–</w:t>
            </w:r>
            <w:r w:rsidRPr="008F4302">
              <w:rPr>
                <w:rFonts w:ascii="Times New Roman" w:hAnsi="Times New Roman" w:cs="Times New Roman"/>
              </w:rPr>
              <w:t xml:space="preserve">2030 </w:t>
            </w:r>
          </w:p>
        </w:tc>
        <w:tc>
          <w:tcPr>
            <w:tcW w:w="1417" w:type="dxa"/>
            <w:tcBorders>
              <w:top w:val="single" w:sz="4" w:space="0" w:color="auto"/>
              <w:left w:val="single" w:sz="4" w:space="0" w:color="auto"/>
              <w:bottom w:val="single" w:sz="4" w:space="0" w:color="auto"/>
              <w:right w:val="single" w:sz="4" w:space="0" w:color="auto"/>
            </w:tcBorders>
          </w:tcPr>
          <w:p w14:paraId="2D96358B" w14:textId="77777777" w:rsidR="000D7741" w:rsidRPr="008F4302" w:rsidRDefault="000D7741" w:rsidP="00B928BC">
            <w:pPr>
              <w:pStyle w:val="aa"/>
              <w:jc w:val="center"/>
            </w:pPr>
            <w:r w:rsidRPr="008F4302">
              <w:t>0,00</w:t>
            </w:r>
          </w:p>
        </w:tc>
        <w:tc>
          <w:tcPr>
            <w:tcW w:w="1594" w:type="dxa"/>
            <w:tcBorders>
              <w:top w:val="single" w:sz="4" w:space="0" w:color="auto"/>
              <w:left w:val="single" w:sz="4" w:space="0" w:color="auto"/>
              <w:bottom w:val="single" w:sz="4" w:space="0" w:color="auto"/>
              <w:right w:val="single" w:sz="4" w:space="0" w:color="auto"/>
            </w:tcBorders>
          </w:tcPr>
          <w:p w14:paraId="7690EDE9" w14:textId="77777777" w:rsidR="000D7741" w:rsidRPr="008F4302" w:rsidRDefault="000D7741" w:rsidP="00B928BC">
            <w:pPr>
              <w:pStyle w:val="aa"/>
              <w:jc w:val="center"/>
            </w:pPr>
            <w:r w:rsidRPr="008F4302">
              <w:t>0,00</w:t>
            </w:r>
          </w:p>
        </w:tc>
        <w:tc>
          <w:tcPr>
            <w:tcW w:w="2046" w:type="dxa"/>
            <w:tcBorders>
              <w:top w:val="single" w:sz="4" w:space="0" w:color="auto"/>
              <w:left w:val="single" w:sz="4" w:space="0" w:color="auto"/>
              <w:bottom w:val="single" w:sz="4" w:space="0" w:color="auto"/>
              <w:right w:val="single" w:sz="4" w:space="0" w:color="auto"/>
            </w:tcBorders>
          </w:tcPr>
          <w:p w14:paraId="3103EA5F" w14:textId="77777777" w:rsidR="000D7741" w:rsidRPr="008F4302" w:rsidRDefault="000D7741" w:rsidP="00B928BC">
            <w:pPr>
              <w:pStyle w:val="aa"/>
              <w:jc w:val="center"/>
            </w:pPr>
            <w:r w:rsidRPr="008F4302">
              <w:t>0,00</w:t>
            </w:r>
          </w:p>
        </w:tc>
        <w:tc>
          <w:tcPr>
            <w:tcW w:w="1180" w:type="dxa"/>
            <w:tcBorders>
              <w:top w:val="single" w:sz="4" w:space="0" w:color="auto"/>
              <w:left w:val="single" w:sz="4" w:space="0" w:color="auto"/>
              <w:bottom w:val="single" w:sz="4" w:space="0" w:color="auto"/>
              <w:right w:val="single" w:sz="4" w:space="0" w:color="auto"/>
            </w:tcBorders>
          </w:tcPr>
          <w:p w14:paraId="7E43198C" w14:textId="77777777" w:rsidR="000D7741" w:rsidRPr="008F4302" w:rsidRDefault="000D7741" w:rsidP="00B928BC">
            <w:pPr>
              <w:pStyle w:val="aa"/>
              <w:jc w:val="center"/>
            </w:pPr>
            <w:r w:rsidRPr="008F4302">
              <w:t>0,00</w:t>
            </w:r>
          </w:p>
        </w:tc>
        <w:tc>
          <w:tcPr>
            <w:tcW w:w="1843" w:type="dxa"/>
            <w:tcBorders>
              <w:top w:val="single" w:sz="4" w:space="0" w:color="auto"/>
              <w:left w:val="single" w:sz="4" w:space="0" w:color="auto"/>
              <w:bottom w:val="single" w:sz="4" w:space="0" w:color="auto"/>
            </w:tcBorders>
          </w:tcPr>
          <w:p w14:paraId="6F38044C" w14:textId="77777777" w:rsidR="000D7741" w:rsidRPr="008F4302" w:rsidRDefault="000D7741" w:rsidP="00B928BC">
            <w:pPr>
              <w:pStyle w:val="aa"/>
              <w:jc w:val="center"/>
            </w:pPr>
            <w:r w:rsidRPr="008F4302">
              <w:t>0,00</w:t>
            </w:r>
          </w:p>
        </w:tc>
      </w:tr>
      <w:tr w:rsidR="000D7741" w:rsidRPr="008F4302" w14:paraId="10B4BE5F" w14:textId="77777777" w:rsidTr="00741F80">
        <w:tc>
          <w:tcPr>
            <w:tcW w:w="1418" w:type="dxa"/>
            <w:tcBorders>
              <w:top w:val="single" w:sz="4" w:space="0" w:color="auto"/>
              <w:bottom w:val="single" w:sz="4" w:space="0" w:color="auto"/>
              <w:right w:val="single" w:sz="4" w:space="0" w:color="auto"/>
            </w:tcBorders>
          </w:tcPr>
          <w:p w14:paraId="377BC86B" w14:textId="77777777" w:rsidR="000D7741" w:rsidRPr="008F4302" w:rsidRDefault="000D7741" w:rsidP="00B928BC">
            <w:pPr>
              <w:ind w:firstLine="0"/>
              <w:jc w:val="center"/>
              <w:rPr>
                <w:rFonts w:ascii="Times New Roman" w:hAnsi="Times New Roman" w:cs="Times New Roman"/>
              </w:rPr>
            </w:pPr>
            <w:r w:rsidRPr="008F4302">
              <w:rPr>
                <w:rFonts w:ascii="Times New Roman" w:hAnsi="Times New Roman" w:cs="Times New Roman"/>
              </w:rPr>
              <w:t>3 этап</w:t>
            </w:r>
          </w:p>
          <w:p w14:paraId="22C48FBB" w14:textId="77777777" w:rsidR="000D7741" w:rsidRPr="008F4302" w:rsidRDefault="000D7741" w:rsidP="00B928BC">
            <w:pPr>
              <w:ind w:firstLine="0"/>
              <w:jc w:val="center"/>
              <w:rPr>
                <w:rFonts w:ascii="Times New Roman" w:hAnsi="Times New Roman" w:cs="Times New Roman"/>
              </w:rPr>
            </w:pPr>
            <w:r w:rsidRPr="008F4302">
              <w:rPr>
                <w:rFonts w:ascii="Times New Roman" w:hAnsi="Times New Roman" w:cs="Times New Roman"/>
              </w:rPr>
              <w:t>2031</w:t>
            </w:r>
            <w:r w:rsidR="00B928BC" w:rsidRPr="008F4302">
              <w:rPr>
                <w:rFonts w:ascii="Times New Roman" w:hAnsi="Times New Roman" w:cs="Times New Roman"/>
              </w:rPr>
              <w:t>–</w:t>
            </w:r>
            <w:r w:rsidRPr="008F4302">
              <w:rPr>
                <w:rFonts w:ascii="Times New Roman" w:hAnsi="Times New Roman" w:cs="Times New Roman"/>
              </w:rPr>
              <w:t xml:space="preserve">2035 </w:t>
            </w:r>
          </w:p>
        </w:tc>
        <w:tc>
          <w:tcPr>
            <w:tcW w:w="1417" w:type="dxa"/>
            <w:tcBorders>
              <w:top w:val="single" w:sz="4" w:space="0" w:color="auto"/>
              <w:left w:val="single" w:sz="4" w:space="0" w:color="auto"/>
              <w:bottom w:val="single" w:sz="4" w:space="0" w:color="auto"/>
              <w:right w:val="single" w:sz="4" w:space="0" w:color="auto"/>
            </w:tcBorders>
          </w:tcPr>
          <w:p w14:paraId="69CAD11F" w14:textId="77777777" w:rsidR="000D7741" w:rsidRPr="008F4302" w:rsidRDefault="000D7741" w:rsidP="00B928BC">
            <w:pPr>
              <w:pStyle w:val="aa"/>
              <w:jc w:val="center"/>
            </w:pPr>
            <w:r w:rsidRPr="008F4302">
              <w:t>0,00</w:t>
            </w:r>
          </w:p>
        </w:tc>
        <w:tc>
          <w:tcPr>
            <w:tcW w:w="1594" w:type="dxa"/>
            <w:tcBorders>
              <w:top w:val="single" w:sz="4" w:space="0" w:color="auto"/>
              <w:left w:val="single" w:sz="4" w:space="0" w:color="auto"/>
              <w:bottom w:val="single" w:sz="4" w:space="0" w:color="auto"/>
              <w:right w:val="single" w:sz="4" w:space="0" w:color="auto"/>
            </w:tcBorders>
          </w:tcPr>
          <w:p w14:paraId="24C58A73" w14:textId="77777777" w:rsidR="000D7741" w:rsidRPr="008F4302" w:rsidRDefault="000D7741" w:rsidP="00B928BC">
            <w:pPr>
              <w:pStyle w:val="aa"/>
              <w:jc w:val="center"/>
            </w:pPr>
            <w:r w:rsidRPr="008F4302">
              <w:t>0,00</w:t>
            </w:r>
          </w:p>
        </w:tc>
        <w:tc>
          <w:tcPr>
            <w:tcW w:w="2046" w:type="dxa"/>
            <w:tcBorders>
              <w:top w:val="single" w:sz="4" w:space="0" w:color="auto"/>
              <w:left w:val="single" w:sz="4" w:space="0" w:color="auto"/>
              <w:bottom w:val="single" w:sz="4" w:space="0" w:color="auto"/>
              <w:right w:val="single" w:sz="4" w:space="0" w:color="auto"/>
            </w:tcBorders>
          </w:tcPr>
          <w:p w14:paraId="495D1EBD" w14:textId="77777777" w:rsidR="000D7741" w:rsidRPr="008F4302" w:rsidRDefault="000D7741" w:rsidP="00B928BC">
            <w:pPr>
              <w:pStyle w:val="aa"/>
              <w:jc w:val="center"/>
            </w:pPr>
            <w:r w:rsidRPr="008F4302">
              <w:t>0,00</w:t>
            </w:r>
          </w:p>
        </w:tc>
        <w:tc>
          <w:tcPr>
            <w:tcW w:w="1180" w:type="dxa"/>
            <w:tcBorders>
              <w:top w:val="single" w:sz="4" w:space="0" w:color="auto"/>
              <w:left w:val="single" w:sz="4" w:space="0" w:color="auto"/>
              <w:bottom w:val="single" w:sz="4" w:space="0" w:color="auto"/>
              <w:right w:val="single" w:sz="4" w:space="0" w:color="auto"/>
            </w:tcBorders>
          </w:tcPr>
          <w:p w14:paraId="14712502" w14:textId="77777777" w:rsidR="000D7741" w:rsidRPr="008F4302" w:rsidRDefault="000D7741" w:rsidP="00B928BC">
            <w:pPr>
              <w:pStyle w:val="aa"/>
              <w:jc w:val="center"/>
            </w:pPr>
            <w:r w:rsidRPr="008F4302">
              <w:t>0,00</w:t>
            </w:r>
          </w:p>
        </w:tc>
        <w:tc>
          <w:tcPr>
            <w:tcW w:w="1843" w:type="dxa"/>
            <w:tcBorders>
              <w:top w:val="single" w:sz="4" w:space="0" w:color="auto"/>
              <w:left w:val="single" w:sz="4" w:space="0" w:color="auto"/>
              <w:bottom w:val="single" w:sz="4" w:space="0" w:color="auto"/>
            </w:tcBorders>
          </w:tcPr>
          <w:p w14:paraId="53A58A3A" w14:textId="77777777" w:rsidR="000D7741" w:rsidRPr="008F4302" w:rsidRDefault="000D7741" w:rsidP="00B928BC">
            <w:pPr>
              <w:pStyle w:val="aa"/>
              <w:jc w:val="center"/>
            </w:pPr>
            <w:r w:rsidRPr="008F4302">
              <w:t>0,00</w:t>
            </w:r>
          </w:p>
        </w:tc>
      </w:tr>
      <w:tr w:rsidR="00DC1970" w:rsidRPr="008F4302" w14:paraId="097E95A1" w14:textId="77777777" w:rsidTr="00741F80">
        <w:tc>
          <w:tcPr>
            <w:tcW w:w="1418" w:type="dxa"/>
            <w:tcBorders>
              <w:top w:val="single" w:sz="4" w:space="0" w:color="auto"/>
              <w:bottom w:val="single" w:sz="4" w:space="0" w:color="auto"/>
              <w:right w:val="single" w:sz="4" w:space="0" w:color="auto"/>
            </w:tcBorders>
          </w:tcPr>
          <w:p w14:paraId="00F7FA30" w14:textId="77777777" w:rsidR="00DC1970" w:rsidRPr="008F4302" w:rsidRDefault="00DC1970" w:rsidP="00B928BC">
            <w:pPr>
              <w:pStyle w:val="ac"/>
            </w:pPr>
            <w:r w:rsidRPr="008F4302">
              <w:rPr>
                <w:rStyle w:val="a3"/>
                <w:bCs/>
                <w:color w:val="auto"/>
              </w:rPr>
              <w:t>Итого</w:t>
            </w:r>
          </w:p>
        </w:tc>
        <w:tc>
          <w:tcPr>
            <w:tcW w:w="1417" w:type="dxa"/>
            <w:tcBorders>
              <w:top w:val="single" w:sz="4" w:space="0" w:color="auto"/>
              <w:left w:val="single" w:sz="4" w:space="0" w:color="auto"/>
              <w:bottom w:val="single" w:sz="4" w:space="0" w:color="auto"/>
              <w:right w:val="single" w:sz="4" w:space="0" w:color="auto"/>
            </w:tcBorders>
          </w:tcPr>
          <w:p w14:paraId="4445B557" w14:textId="77777777" w:rsidR="00DC1970" w:rsidRPr="008F4302" w:rsidRDefault="00DC1970" w:rsidP="00B928BC">
            <w:pPr>
              <w:pStyle w:val="aa"/>
              <w:jc w:val="center"/>
            </w:pPr>
            <w:r w:rsidRPr="008F4302">
              <w:t>0,00</w:t>
            </w:r>
          </w:p>
        </w:tc>
        <w:tc>
          <w:tcPr>
            <w:tcW w:w="1594" w:type="dxa"/>
            <w:tcBorders>
              <w:top w:val="single" w:sz="4" w:space="0" w:color="auto"/>
              <w:left w:val="single" w:sz="4" w:space="0" w:color="auto"/>
              <w:bottom w:val="single" w:sz="4" w:space="0" w:color="auto"/>
              <w:right w:val="single" w:sz="4" w:space="0" w:color="auto"/>
            </w:tcBorders>
          </w:tcPr>
          <w:p w14:paraId="414AA366" w14:textId="77777777" w:rsidR="00DC1970" w:rsidRPr="008F4302" w:rsidRDefault="00DC1970" w:rsidP="00B928BC">
            <w:pPr>
              <w:pStyle w:val="aa"/>
              <w:jc w:val="center"/>
            </w:pPr>
            <w:r w:rsidRPr="008F4302">
              <w:t>0,00</w:t>
            </w:r>
          </w:p>
        </w:tc>
        <w:tc>
          <w:tcPr>
            <w:tcW w:w="2046" w:type="dxa"/>
            <w:tcBorders>
              <w:top w:val="single" w:sz="4" w:space="0" w:color="auto"/>
              <w:left w:val="single" w:sz="4" w:space="0" w:color="auto"/>
              <w:bottom w:val="single" w:sz="4" w:space="0" w:color="auto"/>
              <w:right w:val="single" w:sz="4" w:space="0" w:color="auto"/>
            </w:tcBorders>
          </w:tcPr>
          <w:p w14:paraId="676B485C" w14:textId="77777777" w:rsidR="00DC1970" w:rsidRPr="008F4302" w:rsidRDefault="00DC1970" w:rsidP="00B928BC">
            <w:pPr>
              <w:pStyle w:val="aa"/>
              <w:jc w:val="center"/>
            </w:pPr>
            <w:r w:rsidRPr="008F4302">
              <w:t>0,00</w:t>
            </w:r>
          </w:p>
        </w:tc>
        <w:tc>
          <w:tcPr>
            <w:tcW w:w="1180" w:type="dxa"/>
            <w:tcBorders>
              <w:top w:val="single" w:sz="4" w:space="0" w:color="auto"/>
              <w:left w:val="single" w:sz="4" w:space="0" w:color="auto"/>
              <w:bottom w:val="single" w:sz="4" w:space="0" w:color="auto"/>
              <w:right w:val="single" w:sz="4" w:space="0" w:color="auto"/>
            </w:tcBorders>
          </w:tcPr>
          <w:p w14:paraId="19C3D621" w14:textId="77777777" w:rsidR="00DC1970" w:rsidRPr="008F4302" w:rsidRDefault="00DC1970" w:rsidP="00B928BC">
            <w:pPr>
              <w:pStyle w:val="aa"/>
              <w:jc w:val="center"/>
            </w:pPr>
            <w:r w:rsidRPr="008F4302">
              <w:t>0,00</w:t>
            </w:r>
          </w:p>
        </w:tc>
        <w:tc>
          <w:tcPr>
            <w:tcW w:w="1843" w:type="dxa"/>
            <w:tcBorders>
              <w:top w:val="single" w:sz="4" w:space="0" w:color="auto"/>
              <w:left w:val="single" w:sz="4" w:space="0" w:color="auto"/>
              <w:bottom w:val="single" w:sz="4" w:space="0" w:color="auto"/>
            </w:tcBorders>
          </w:tcPr>
          <w:p w14:paraId="08FA6843" w14:textId="77777777" w:rsidR="00DC1970" w:rsidRPr="008F4302" w:rsidRDefault="00DC1970" w:rsidP="00B928BC">
            <w:pPr>
              <w:pStyle w:val="aa"/>
              <w:jc w:val="center"/>
            </w:pPr>
            <w:r w:rsidRPr="008F4302">
              <w:t>0,00</w:t>
            </w:r>
          </w:p>
        </w:tc>
      </w:tr>
    </w:tbl>
    <w:p w14:paraId="583EF94F" w14:textId="77777777" w:rsidR="003B23CC" w:rsidRPr="008F4302" w:rsidRDefault="003B23CC" w:rsidP="003B23CC"/>
    <w:p w14:paraId="02EF31E8" w14:textId="77777777" w:rsidR="003B23CC" w:rsidRPr="008F4302" w:rsidRDefault="003B23CC" w:rsidP="003B23CC">
      <w:r w:rsidRPr="008F4302">
        <w:t>Сведения о финансовом обеспечении, основных мероприятий Подпрограммы по</w:t>
      </w:r>
      <w:r w:rsidR="00741F80">
        <w:t> </w:t>
      </w:r>
      <w:r w:rsidRPr="008F4302">
        <w:t>годам ее реализации представлены в приложении № 2</w:t>
      </w:r>
      <w:hyperlink w:anchor="sub_5300" w:history="1"/>
      <w:r w:rsidRPr="008F4302">
        <w:t xml:space="preserve"> к Подпрограмме.</w:t>
      </w:r>
    </w:p>
    <w:p w14:paraId="2D5A3B78" w14:textId="77777777" w:rsidR="003B23CC" w:rsidRPr="008F4302" w:rsidRDefault="003B23CC" w:rsidP="003B23CC">
      <w:r w:rsidRPr="008F4302">
        <w:t>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w:t>
      </w:r>
    </w:p>
    <w:p w14:paraId="79A8282F" w14:textId="77777777" w:rsidR="003B23CC" w:rsidRPr="008F4302" w:rsidRDefault="003B23CC" w:rsidP="003B23CC">
      <w:pPr>
        <w:widowControl/>
        <w:tabs>
          <w:tab w:val="left" w:pos="679"/>
          <w:tab w:val="center" w:pos="4677"/>
        </w:tabs>
        <w:autoSpaceDE/>
        <w:autoSpaceDN/>
        <w:adjustRightInd/>
        <w:spacing w:line="276" w:lineRule="auto"/>
        <w:ind w:firstLine="0"/>
        <w:jc w:val="center"/>
        <w:rPr>
          <w:rFonts w:ascii="Times New Roman" w:hAnsi="Times New Roman" w:cs="Times New Roman"/>
          <w:lang w:eastAsia="en-US"/>
        </w:rPr>
      </w:pPr>
    </w:p>
    <w:p w14:paraId="431A8FC1" w14:textId="77777777" w:rsidR="00233282" w:rsidRPr="008F4302" w:rsidRDefault="00233282" w:rsidP="00233282">
      <w:pPr>
        <w:widowControl/>
        <w:tabs>
          <w:tab w:val="left" w:pos="679"/>
          <w:tab w:val="center" w:pos="4677"/>
        </w:tabs>
        <w:autoSpaceDE/>
        <w:autoSpaceDN/>
        <w:adjustRightInd/>
        <w:spacing w:line="276" w:lineRule="auto"/>
        <w:ind w:firstLine="0"/>
        <w:jc w:val="center"/>
        <w:rPr>
          <w:rFonts w:ascii="Times New Roman" w:hAnsi="Times New Roman" w:cs="Times New Roman"/>
          <w:b/>
          <w:lang w:eastAsia="en-US"/>
        </w:rPr>
      </w:pPr>
      <w:r w:rsidRPr="008F4302">
        <w:rPr>
          <w:rFonts w:ascii="Times New Roman" w:hAnsi="Times New Roman" w:cs="Times New Roman"/>
          <w:b/>
          <w:lang w:eastAsia="en-US"/>
        </w:rPr>
        <w:t>Раздел </w:t>
      </w:r>
      <w:r w:rsidRPr="008F4302">
        <w:rPr>
          <w:rFonts w:ascii="Times New Roman" w:hAnsi="Times New Roman" w:cs="Times New Roman"/>
          <w:b/>
          <w:lang w:val="en-US" w:eastAsia="en-US"/>
        </w:rPr>
        <w:t>V</w:t>
      </w:r>
      <w:r w:rsidRPr="008F4302">
        <w:rPr>
          <w:rFonts w:ascii="Times New Roman" w:hAnsi="Times New Roman" w:cs="Times New Roman"/>
          <w:b/>
          <w:lang w:eastAsia="en-US"/>
        </w:rPr>
        <w:t>. АНАЛИЗ РИСКОВ РЕАЛИЗАЦИИ ПОДПРОГРАММЫ</w:t>
      </w:r>
    </w:p>
    <w:p w14:paraId="6D09C28A" w14:textId="77777777" w:rsidR="00233282" w:rsidRPr="008F4302" w:rsidRDefault="00233282" w:rsidP="00233282">
      <w:pPr>
        <w:widowControl/>
        <w:tabs>
          <w:tab w:val="left" w:pos="679"/>
          <w:tab w:val="center" w:pos="4677"/>
        </w:tabs>
        <w:autoSpaceDE/>
        <w:autoSpaceDN/>
        <w:adjustRightInd/>
        <w:spacing w:line="276" w:lineRule="auto"/>
        <w:ind w:firstLine="0"/>
        <w:jc w:val="center"/>
        <w:rPr>
          <w:rFonts w:ascii="Times New Roman" w:hAnsi="Times New Roman" w:cs="Times New Roman"/>
          <w:b/>
          <w:lang w:eastAsia="en-US"/>
        </w:rPr>
      </w:pPr>
      <w:r w:rsidRPr="008F4302">
        <w:rPr>
          <w:rFonts w:ascii="Times New Roman" w:hAnsi="Times New Roman" w:cs="Times New Roman"/>
          <w:b/>
          <w:lang w:eastAsia="en-US"/>
        </w:rPr>
        <w:t>И ОПИСАНИЕ МЕР УПРАВЛЕНИЯ РИСКАМИ ПОДПРОГРАММЫ</w:t>
      </w:r>
    </w:p>
    <w:p w14:paraId="2A7929C3" w14:textId="77777777" w:rsidR="00DC1970" w:rsidRPr="008F4302" w:rsidRDefault="00DC1970" w:rsidP="00B928BC"/>
    <w:p w14:paraId="0543DA9C" w14:textId="77777777" w:rsidR="00DC1970" w:rsidRPr="008F4302" w:rsidRDefault="00DC1970" w:rsidP="00B928BC">
      <w:r w:rsidRPr="008F4302">
        <w:t>Реализация Подпрограммы сопряжена с определенными рисками. В процессе реализации Подпрограммы возможно выявление отклонений в достижении промежуточных результатов из-за несоответствия влияния отдель</w:t>
      </w:r>
      <w:r w:rsidR="00B27619">
        <w:t>ных мероприятий Подпрограммы на </w:t>
      </w:r>
      <w:r w:rsidRPr="008F4302">
        <w:t>ситуацию.</w:t>
      </w:r>
    </w:p>
    <w:p w14:paraId="17265210" w14:textId="77777777" w:rsidR="00DC1970" w:rsidRPr="008F4302" w:rsidRDefault="00DC1970" w:rsidP="00B928BC">
      <w:r w:rsidRPr="008F4302">
        <w:t>К рискам при реализации мероприятий Подпрограммы следует отнести следующее:</w:t>
      </w:r>
    </w:p>
    <w:p w14:paraId="3426FCEA" w14:textId="77777777" w:rsidR="00DC1970" w:rsidRPr="008F4302" w:rsidRDefault="00DC1970" w:rsidP="00B928BC">
      <w:bookmarkStart w:id="55" w:name="sub_6051"/>
      <w:r w:rsidRPr="008F4302">
        <w:t>1.</w:t>
      </w:r>
      <w:r w:rsidR="003B23CC" w:rsidRPr="008F4302">
        <w:t> </w:t>
      </w:r>
      <w:r w:rsidRPr="008F4302">
        <w:t>Риски финансового обеспечения, которые связаны с</w:t>
      </w:r>
      <w:r w:rsidR="003B23CC" w:rsidRPr="008F4302">
        <w:t xml:space="preserve"> финансированием Подпрограммы в </w:t>
      </w:r>
      <w:r w:rsidRPr="008F4302">
        <w:t>неполном объеме.</w:t>
      </w:r>
    </w:p>
    <w:p w14:paraId="56C17353" w14:textId="77777777" w:rsidR="00DC1970" w:rsidRPr="008F4302" w:rsidRDefault="00DC1970" w:rsidP="00B928BC">
      <w:bookmarkStart w:id="56" w:name="sub_6052"/>
      <w:bookmarkEnd w:id="55"/>
      <w:r w:rsidRPr="008F4302">
        <w:t>2.</w:t>
      </w:r>
      <w:r w:rsidR="003B23CC" w:rsidRPr="008F4302">
        <w:t> </w:t>
      </w:r>
      <w:r w:rsidRPr="008F4302">
        <w:t>Непредвиденные риски, связанные с кризисными явлениями в экономике, с</w:t>
      </w:r>
      <w:r w:rsidR="00B27619">
        <w:t> </w:t>
      </w:r>
      <w:r w:rsidRPr="008F4302">
        <w:t>природными и техногенными катастрофами и катаклизмами, что может привести к</w:t>
      </w:r>
      <w:r w:rsidR="00B27619">
        <w:t> </w:t>
      </w:r>
      <w:r w:rsidRPr="008F4302">
        <w:t>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bookmarkEnd w:id="56"/>
    <w:p w14:paraId="56721A95" w14:textId="77777777" w:rsidR="00DC1970" w:rsidRPr="008F4302" w:rsidRDefault="00DC1970" w:rsidP="00B928BC">
      <w:r w:rsidRPr="008F4302">
        <w:t>В целях минимизации указанных рисков в процессе реализации Подпрограммы предусматривается:</w:t>
      </w:r>
    </w:p>
    <w:p w14:paraId="7272A164" w14:textId="77777777" w:rsidR="00DC1970" w:rsidRPr="008F4302" w:rsidRDefault="00DC1970" w:rsidP="00B928BC">
      <w:r w:rsidRPr="008F4302">
        <w:t>повышение квалификации и ответственности персонал</w:t>
      </w:r>
      <w:r w:rsidR="003B23CC" w:rsidRPr="008F4302">
        <w:t>а, ответственного исполнителя и </w:t>
      </w:r>
      <w:r w:rsidRPr="008F4302">
        <w:t>соисполнителей для своевременной и эффективной реализации предусмотренных мероприятий; координация деятельности персонала, ответственного</w:t>
      </w:r>
      <w:r w:rsidR="003B23CC" w:rsidRPr="008F4302">
        <w:t xml:space="preserve"> исполнителя и соисполнителей и </w:t>
      </w:r>
      <w:r w:rsidRPr="008F4302">
        <w:t>налаживание административных процедур для снижения данного риска; внедрение в систему управления реализацией Подпрограммы принципов и методов проектного управления, механизмов независимой экспертизы программ (проектов, проектных решений), полного раскрытия для общества результатов реализации подпрограммы, а также усиления личной ответственности сотрудников органов исполнительной власти за достижение запланированных результатов;</w:t>
      </w:r>
    </w:p>
    <w:p w14:paraId="32A65C4F" w14:textId="77777777" w:rsidR="00DC1970" w:rsidRPr="008F4302" w:rsidRDefault="00DC1970" w:rsidP="00B928BC">
      <w:r w:rsidRPr="008F4302">
        <w:t>обеспечение сбалансированного распределения финансовых средств по основным мероприятиям Подпрограммы;</w:t>
      </w:r>
    </w:p>
    <w:p w14:paraId="33301A97" w14:textId="77777777" w:rsidR="00DC1970" w:rsidRPr="008F4302" w:rsidRDefault="00DC1970" w:rsidP="00B928BC">
      <w:r w:rsidRPr="008F4302">
        <w:t>осуществление прогнозирования социально-экономического развития с учетом возможного ухудшения экономической ситуации.</w:t>
      </w:r>
    </w:p>
    <w:p w14:paraId="5778EF2B" w14:textId="77777777" w:rsidR="00DC1970" w:rsidRPr="008F4302" w:rsidRDefault="00DC1970" w:rsidP="00824B5B">
      <w:pPr>
        <w:spacing w:line="360" w:lineRule="auto"/>
      </w:pPr>
    </w:p>
    <w:p w14:paraId="557C1611" w14:textId="77777777" w:rsidR="00233282" w:rsidRPr="008F4302" w:rsidRDefault="00233282" w:rsidP="00233282">
      <w:pPr>
        <w:pStyle w:val="ConsPlusNormal"/>
        <w:spacing w:line="276" w:lineRule="auto"/>
        <w:jc w:val="center"/>
        <w:rPr>
          <w:b/>
          <w:sz w:val="24"/>
          <w:szCs w:val="24"/>
        </w:rPr>
      </w:pPr>
      <w:r w:rsidRPr="008F4302">
        <w:rPr>
          <w:b/>
          <w:sz w:val="24"/>
          <w:szCs w:val="24"/>
        </w:rPr>
        <w:t>Раздел VI. МЕХАНИЗМ РЕАЛИЗАЦИИ ПОДПРОГРАММЫ,</w:t>
      </w:r>
    </w:p>
    <w:p w14:paraId="14677507" w14:textId="77777777" w:rsidR="00233282" w:rsidRPr="008F4302" w:rsidRDefault="00233282" w:rsidP="00233282">
      <w:pPr>
        <w:pStyle w:val="ConsPlusNormal"/>
        <w:spacing w:line="276" w:lineRule="auto"/>
        <w:jc w:val="center"/>
        <w:rPr>
          <w:b/>
          <w:sz w:val="24"/>
          <w:szCs w:val="24"/>
        </w:rPr>
      </w:pPr>
      <w:r w:rsidRPr="008F4302">
        <w:rPr>
          <w:b/>
          <w:sz w:val="24"/>
          <w:szCs w:val="24"/>
        </w:rPr>
        <w:t>ОРГАНИЗАЦИЯ УПРАВЛЕНИЯ И КОНТРОЛЬ ЗА</w:t>
      </w:r>
    </w:p>
    <w:p w14:paraId="600141C4" w14:textId="77777777" w:rsidR="00233282" w:rsidRPr="008F4302" w:rsidRDefault="00233282" w:rsidP="00233282">
      <w:pPr>
        <w:pStyle w:val="ConsPlusNormal"/>
        <w:spacing w:line="276" w:lineRule="auto"/>
        <w:jc w:val="center"/>
        <w:rPr>
          <w:b/>
          <w:sz w:val="24"/>
          <w:szCs w:val="24"/>
        </w:rPr>
      </w:pPr>
      <w:r w:rsidRPr="008F4302">
        <w:rPr>
          <w:b/>
          <w:sz w:val="24"/>
          <w:szCs w:val="24"/>
        </w:rPr>
        <w:t>ХОДОМ РЕАЛИЗАЦИИ ПОДПРОГРАММЫ</w:t>
      </w:r>
    </w:p>
    <w:p w14:paraId="2B44ED32" w14:textId="77777777" w:rsidR="00DC1970" w:rsidRPr="008F4302" w:rsidRDefault="00DC1970" w:rsidP="00B928BC"/>
    <w:p w14:paraId="0E4C6DB6" w14:textId="77777777" w:rsidR="00DC1970" w:rsidRPr="008F4302" w:rsidRDefault="00DC1970" w:rsidP="00B928BC">
      <w:r w:rsidRPr="008F4302">
        <w:t>Механизм реализации Подпрограммы основан на координации деятельности управления образования администрации города Чебоксары с другими структурными подразделениями администрации города Чебоксары.</w:t>
      </w:r>
    </w:p>
    <w:p w14:paraId="25198ABA" w14:textId="77777777" w:rsidR="00DC1970" w:rsidRPr="008F4302" w:rsidRDefault="00DC1970" w:rsidP="00B928BC">
      <w:r w:rsidRPr="008F4302">
        <w:t>Контроль за исполнением Подпрограммы возлагается на ответственного исполнителя Подпрограммы. Реализация мероприятий Подпрограммы осуществляется ответственным исполнителем и соисполнителями Подпрограммы в соот</w:t>
      </w:r>
      <w:r w:rsidR="003B23CC" w:rsidRPr="008F4302">
        <w:t>ветствии с планом мероприятий и </w:t>
      </w:r>
      <w:r w:rsidRPr="008F4302">
        <w:t>нормативными правовыми актами органов местного самоуправления.</w:t>
      </w:r>
    </w:p>
    <w:p w14:paraId="5FEBD078" w14:textId="77777777" w:rsidR="00DC1970" w:rsidRPr="008F4302" w:rsidRDefault="00DC1970" w:rsidP="00B928BC">
      <w:r w:rsidRPr="008F4302">
        <w:t>Ответственные исполнители и соисполнители Подпрограммы осуществляют подготовку отчетов о выполнении мероприятий Подпрограммы.</w:t>
      </w:r>
    </w:p>
    <w:p w14:paraId="74A96FB2" w14:textId="77777777" w:rsidR="003B23CC" w:rsidRPr="008F4302" w:rsidRDefault="00DC1970" w:rsidP="003B23CC">
      <w:pPr>
        <w:rPr>
          <w:rFonts w:ascii="Times New Roman" w:hAnsi="Times New Roman"/>
        </w:rPr>
      </w:pPr>
      <w:r w:rsidRPr="008F4302">
        <w:t>Информация о ходе и полноте выполнения Подпрограммных мероприятий представляется ответственным исполнителем в отдел экономики, прогнозирования и социально-экономического развития администрации города Чебоксары ежеквартально не</w:t>
      </w:r>
      <w:r w:rsidR="00B27619">
        <w:t> </w:t>
      </w:r>
      <w:r w:rsidRPr="008F4302">
        <w:t>позднее 15 числа месяца, следующего за отчетным кварталом</w:t>
      </w:r>
      <w:r w:rsidR="003B23CC" w:rsidRPr="008F4302">
        <w:t xml:space="preserve">, </w:t>
      </w:r>
      <w:r w:rsidR="003B23CC" w:rsidRPr="008F4302">
        <w:rPr>
          <w:rFonts w:ascii="Times New Roman" w:hAnsi="Times New Roman"/>
        </w:rPr>
        <w:t>по форме согласно приложениям № 4 и № 5 к Порядку разработки и реализации муниципальных программ города Чебоксары.</w:t>
      </w:r>
    </w:p>
    <w:p w14:paraId="232EF348" w14:textId="77777777" w:rsidR="00DC1970" w:rsidRPr="008F4302" w:rsidRDefault="003B23CC" w:rsidP="003B23CC">
      <w:pPr>
        <w:spacing w:line="360" w:lineRule="auto"/>
        <w:ind w:firstLine="0"/>
        <w:jc w:val="center"/>
        <w:rPr>
          <w:sz w:val="28"/>
          <w:szCs w:val="28"/>
        </w:rPr>
      </w:pPr>
      <w:r w:rsidRPr="008F4302">
        <w:rPr>
          <w:sz w:val="28"/>
          <w:szCs w:val="28"/>
        </w:rPr>
        <w:t>_____________________________________</w:t>
      </w:r>
    </w:p>
    <w:p w14:paraId="5B37CF1F" w14:textId="77777777" w:rsidR="00DC1970" w:rsidRPr="008F4302" w:rsidRDefault="00DC1970">
      <w:pPr>
        <w:ind w:firstLine="0"/>
        <w:jc w:val="left"/>
        <w:sectPr w:rsidR="00DC1970" w:rsidRPr="008F4302" w:rsidSect="00DC0AFE">
          <w:pgSz w:w="11905" w:h="16837"/>
          <w:pgMar w:top="1440" w:right="800" w:bottom="1440" w:left="1560" w:header="720" w:footer="720" w:gutter="0"/>
          <w:cols w:space="720"/>
          <w:noEndnote/>
        </w:sectPr>
      </w:pPr>
    </w:p>
    <w:p w14:paraId="0711BA6C" w14:textId="77777777" w:rsidR="003B23CC" w:rsidRPr="008F4302" w:rsidRDefault="003B23CC" w:rsidP="003B23CC">
      <w:pPr>
        <w:tabs>
          <w:tab w:val="left" w:pos="5475"/>
          <w:tab w:val="left" w:pos="9350"/>
        </w:tabs>
        <w:ind w:left="10773" w:firstLine="0"/>
        <w:jc w:val="left"/>
        <w:rPr>
          <w:rFonts w:ascii="Times New Roman" w:hAnsi="Times New Roman" w:cs="Times New Roman"/>
          <w:lang w:eastAsia="en-US"/>
        </w:rPr>
      </w:pPr>
      <w:r w:rsidRPr="008F4302">
        <w:rPr>
          <w:rFonts w:ascii="Times New Roman" w:hAnsi="Times New Roman" w:cs="Times New Roman"/>
          <w:lang w:eastAsia="en-US"/>
        </w:rPr>
        <w:t>Приложение № 1</w:t>
      </w:r>
    </w:p>
    <w:p w14:paraId="4E2972C3" w14:textId="77777777" w:rsidR="003B23CC" w:rsidRPr="008F4302" w:rsidRDefault="003B23CC" w:rsidP="003B23CC">
      <w:pPr>
        <w:tabs>
          <w:tab w:val="left" w:pos="5475"/>
          <w:tab w:val="center" w:pos="7696"/>
          <w:tab w:val="right" w:pos="14853"/>
        </w:tabs>
        <w:ind w:left="10773" w:firstLine="0"/>
        <w:jc w:val="left"/>
        <w:rPr>
          <w:rFonts w:ascii="Times New Roman" w:hAnsi="Times New Roman" w:cs="Times New Roman"/>
          <w:bCs/>
          <w:lang w:eastAsia="en-US"/>
        </w:rPr>
      </w:pPr>
      <w:r w:rsidRPr="008F4302">
        <w:rPr>
          <w:rFonts w:ascii="Times New Roman" w:hAnsi="Times New Roman" w:cs="Times New Roman"/>
          <w:lang w:eastAsia="en-US"/>
        </w:rPr>
        <w:t xml:space="preserve">к </w:t>
      </w:r>
      <w:r w:rsidR="00154E26">
        <w:rPr>
          <w:rFonts w:ascii="Times New Roman" w:hAnsi="Times New Roman" w:cs="Times New Roman"/>
          <w:lang w:eastAsia="en-US"/>
        </w:rPr>
        <w:t>п</w:t>
      </w:r>
      <w:r w:rsidRPr="008F4302">
        <w:rPr>
          <w:rFonts w:ascii="Times New Roman" w:hAnsi="Times New Roman" w:cs="Times New Roman"/>
          <w:lang w:eastAsia="en-US"/>
        </w:rPr>
        <w:t xml:space="preserve">одпрограмме </w:t>
      </w:r>
      <w:r w:rsidR="00321F22">
        <w:rPr>
          <w:rFonts w:ascii="Times New Roman" w:hAnsi="Times New Roman" w:cs="Times New Roman"/>
          <w:lang w:eastAsia="en-US"/>
        </w:rPr>
        <w:t>«</w:t>
      </w:r>
      <w:r w:rsidRPr="008F4302">
        <w:rPr>
          <w:rFonts w:ascii="Times New Roman" w:hAnsi="Times New Roman" w:cs="Times New Roman"/>
          <w:bCs/>
          <w:lang w:eastAsia="en-US"/>
        </w:rPr>
        <w:t>Обеспечение кадрами муниципальных образовательных</w:t>
      </w:r>
    </w:p>
    <w:p w14:paraId="27247F27" w14:textId="77777777" w:rsidR="003B23CC" w:rsidRPr="008F4302" w:rsidRDefault="003B23CC" w:rsidP="003B23CC">
      <w:pPr>
        <w:tabs>
          <w:tab w:val="left" w:pos="5475"/>
          <w:tab w:val="center" w:pos="7696"/>
          <w:tab w:val="right" w:pos="14853"/>
        </w:tabs>
        <w:ind w:left="10773" w:firstLine="0"/>
        <w:jc w:val="left"/>
        <w:rPr>
          <w:rFonts w:ascii="Times New Roman" w:hAnsi="Times New Roman" w:cs="Times New Roman"/>
          <w:bCs/>
          <w:lang w:eastAsia="en-US"/>
        </w:rPr>
      </w:pPr>
      <w:r w:rsidRPr="008F4302">
        <w:rPr>
          <w:rFonts w:ascii="Times New Roman" w:hAnsi="Times New Roman" w:cs="Times New Roman"/>
          <w:bCs/>
          <w:lang w:eastAsia="en-US"/>
        </w:rPr>
        <w:t>организаций города Чебоксары</w:t>
      </w:r>
      <w:r w:rsidR="00321F22">
        <w:rPr>
          <w:rFonts w:ascii="Times New Roman" w:hAnsi="Times New Roman" w:cs="Times New Roman"/>
          <w:bCs/>
          <w:lang w:eastAsia="en-US"/>
        </w:rPr>
        <w:t>»</w:t>
      </w:r>
    </w:p>
    <w:p w14:paraId="3E2ECC9E" w14:textId="77777777" w:rsidR="003B23CC" w:rsidRPr="008F4302" w:rsidRDefault="003B23CC" w:rsidP="003B23CC">
      <w:pPr>
        <w:ind w:left="10773" w:firstLine="0"/>
        <w:jc w:val="center"/>
        <w:rPr>
          <w:rFonts w:ascii="Times New Roman" w:hAnsi="Times New Roman" w:cs="Times New Roman"/>
          <w:sz w:val="28"/>
          <w:szCs w:val="28"/>
          <w:lang w:eastAsia="en-US"/>
        </w:rPr>
      </w:pPr>
    </w:p>
    <w:p w14:paraId="246C8DE3" w14:textId="77777777" w:rsidR="003B23CC" w:rsidRPr="008F4302" w:rsidRDefault="003B23CC" w:rsidP="003B23CC">
      <w:pPr>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СВЕДЕНИЯ</w:t>
      </w:r>
    </w:p>
    <w:p w14:paraId="738BF1B0" w14:textId="77777777" w:rsidR="003B23CC" w:rsidRPr="008F4302" w:rsidRDefault="003B23CC" w:rsidP="003B23CC">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О ВАЖНЕЙШИХ ЦЕЛЕВЫХ ИНДИКАТОРАХ И ПОКАЗАТЕЛЯХ</w:t>
      </w:r>
    </w:p>
    <w:p w14:paraId="5AC3DDEE" w14:textId="77777777" w:rsidR="003B23CC" w:rsidRPr="008F4302" w:rsidRDefault="003B23CC" w:rsidP="003B23CC">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ПОДПРОГРАММЫ МУНИЦИПАЛЬНОЙ ПРОГРАММЫ</w:t>
      </w:r>
    </w:p>
    <w:p w14:paraId="2725CA01" w14:textId="77777777" w:rsidR="003B23CC" w:rsidRPr="008F4302" w:rsidRDefault="003B23CC" w:rsidP="003B23CC">
      <w:pPr>
        <w:keepNext/>
        <w:widowControl/>
        <w:autoSpaceDE/>
        <w:autoSpaceDN/>
        <w:adjustRightInd/>
        <w:ind w:firstLine="0"/>
        <w:jc w:val="center"/>
        <w:outlineLvl w:val="0"/>
        <w:rPr>
          <w:rFonts w:ascii="Times New Roman" w:hAnsi="Times New Roman" w:cs="Times New Roman"/>
          <w:b/>
          <w:bCs/>
          <w:sz w:val="28"/>
          <w:szCs w:val="28"/>
        </w:rPr>
      </w:pPr>
      <w:r w:rsidRPr="008F4302">
        <w:rPr>
          <w:rFonts w:ascii="Times New Roman" w:hAnsi="Times New Roman" w:cs="Times New Roman"/>
          <w:b/>
          <w:bCs/>
          <w:sz w:val="28"/>
          <w:szCs w:val="28"/>
        </w:rPr>
        <w:t>ГОРОДА ЧЕБОКСАРЫ И ИХ ЗНАЧЕНИЕ</w:t>
      </w:r>
    </w:p>
    <w:p w14:paraId="6FC35A55" w14:textId="77777777" w:rsidR="00DC1970" w:rsidRPr="008F4302" w:rsidRDefault="00DC19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4572"/>
        <w:gridCol w:w="850"/>
        <w:gridCol w:w="1134"/>
        <w:gridCol w:w="1134"/>
        <w:gridCol w:w="1134"/>
        <w:gridCol w:w="1134"/>
        <w:gridCol w:w="1276"/>
        <w:gridCol w:w="1701"/>
        <w:gridCol w:w="1559"/>
      </w:tblGrid>
      <w:tr w:rsidR="00F279EF" w:rsidRPr="008F4302" w14:paraId="55D3E6A0" w14:textId="77777777" w:rsidTr="00F279EF">
        <w:tc>
          <w:tcPr>
            <w:tcW w:w="815" w:type="dxa"/>
            <w:vMerge w:val="restart"/>
            <w:tcBorders>
              <w:top w:val="single" w:sz="4" w:space="0" w:color="auto"/>
              <w:bottom w:val="single" w:sz="4" w:space="0" w:color="auto"/>
              <w:right w:val="single" w:sz="4" w:space="0" w:color="auto"/>
            </w:tcBorders>
          </w:tcPr>
          <w:p w14:paraId="346D6425" w14:textId="77777777" w:rsidR="003B23CC" w:rsidRPr="008F4302" w:rsidRDefault="007C3B69" w:rsidP="003B23CC">
            <w:pPr>
              <w:pStyle w:val="aa"/>
              <w:jc w:val="center"/>
              <w:rPr>
                <w:sz w:val="23"/>
                <w:szCs w:val="23"/>
              </w:rPr>
            </w:pPr>
            <w:r w:rsidRPr="008F4302">
              <w:rPr>
                <w:sz w:val="23"/>
                <w:szCs w:val="23"/>
              </w:rPr>
              <w:t>№</w:t>
            </w:r>
          </w:p>
          <w:p w14:paraId="63A79D41" w14:textId="77777777" w:rsidR="00F279EF" w:rsidRPr="008F4302" w:rsidRDefault="00F279EF" w:rsidP="003B23CC">
            <w:pPr>
              <w:pStyle w:val="aa"/>
              <w:jc w:val="center"/>
              <w:rPr>
                <w:sz w:val="23"/>
                <w:szCs w:val="23"/>
              </w:rPr>
            </w:pPr>
            <w:r w:rsidRPr="008F4302">
              <w:rPr>
                <w:sz w:val="23"/>
                <w:szCs w:val="23"/>
              </w:rPr>
              <w:t>п/п</w:t>
            </w:r>
          </w:p>
        </w:tc>
        <w:tc>
          <w:tcPr>
            <w:tcW w:w="4572" w:type="dxa"/>
            <w:vMerge w:val="restart"/>
            <w:tcBorders>
              <w:top w:val="single" w:sz="4" w:space="0" w:color="auto"/>
              <w:left w:val="single" w:sz="4" w:space="0" w:color="auto"/>
              <w:bottom w:val="single" w:sz="4" w:space="0" w:color="auto"/>
              <w:right w:val="single" w:sz="4" w:space="0" w:color="auto"/>
            </w:tcBorders>
          </w:tcPr>
          <w:p w14:paraId="3048C132" w14:textId="77777777" w:rsidR="00F279EF" w:rsidRPr="008F4302" w:rsidRDefault="00F279EF">
            <w:pPr>
              <w:pStyle w:val="aa"/>
              <w:jc w:val="center"/>
              <w:rPr>
                <w:sz w:val="23"/>
                <w:szCs w:val="23"/>
              </w:rPr>
            </w:pPr>
            <w:r w:rsidRPr="008F4302">
              <w:rPr>
                <w:sz w:val="23"/>
                <w:szCs w:val="23"/>
              </w:rPr>
              <w:t>Важнейшие целевые показатели и индикаторы Подпрограммы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14:paraId="72287B4B" w14:textId="77777777" w:rsidR="00F279EF" w:rsidRPr="008F4302" w:rsidRDefault="00F279EF">
            <w:pPr>
              <w:pStyle w:val="aa"/>
              <w:jc w:val="center"/>
              <w:rPr>
                <w:sz w:val="23"/>
                <w:szCs w:val="23"/>
              </w:rPr>
            </w:pPr>
            <w:r w:rsidRPr="008F4302">
              <w:rPr>
                <w:sz w:val="23"/>
                <w:szCs w:val="23"/>
              </w:rPr>
              <w:t>Ед. изм.</w:t>
            </w:r>
          </w:p>
        </w:tc>
        <w:tc>
          <w:tcPr>
            <w:tcW w:w="9072" w:type="dxa"/>
            <w:gridSpan w:val="7"/>
            <w:tcBorders>
              <w:top w:val="single" w:sz="4" w:space="0" w:color="auto"/>
              <w:left w:val="single" w:sz="4" w:space="0" w:color="auto"/>
              <w:bottom w:val="single" w:sz="4" w:space="0" w:color="auto"/>
            </w:tcBorders>
          </w:tcPr>
          <w:p w14:paraId="160EEE2D" w14:textId="77777777" w:rsidR="00F279EF" w:rsidRPr="008F4302" w:rsidRDefault="00F279EF" w:rsidP="002A021C">
            <w:pPr>
              <w:pStyle w:val="aa"/>
              <w:jc w:val="center"/>
              <w:rPr>
                <w:sz w:val="23"/>
                <w:szCs w:val="23"/>
              </w:rPr>
            </w:pPr>
            <w:r w:rsidRPr="008F4302">
              <w:rPr>
                <w:sz w:val="23"/>
                <w:szCs w:val="23"/>
              </w:rPr>
              <w:t xml:space="preserve">Значение показателей </w:t>
            </w:r>
            <w:r w:rsidR="002A021C" w:rsidRPr="008F4302">
              <w:rPr>
                <w:sz w:val="23"/>
                <w:szCs w:val="23"/>
              </w:rPr>
              <w:t xml:space="preserve">и </w:t>
            </w:r>
            <w:r w:rsidRPr="008F4302">
              <w:rPr>
                <w:sz w:val="23"/>
                <w:szCs w:val="23"/>
              </w:rPr>
              <w:t>индикаторов по годам</w:t>
            </w:r>
          </w:p>
        </w:tc>
      </w:tr>
      <w:tr w:rsidR="00F279EF" w:rsidRPr="008F4302" w14:paraId="57AFB8D8" w14:textId="77777777" w:rsidTr="00F279EF">
        <w:tc>
          <w:tcPr>
            <w:tcW w:w="815" w:type="dxa"/>
            <w:vMerge/>
            <w:tcBorders>
              <w:top w:val="single" w:sz="4" w:space="0" w:color="auto"/>
              <w:bottom w:val="single" w:sz="4" w:space="0" w:color="auto"/>
              <w:right w:val="single" w:sz="4" w:space="0" w:color="auto"/>
            </w:tcBorders>
          </w:tcPr>
          <w:p w14:paraId="3D435D65" w14:textId="77777777" w:rsidR="00F279EF" w:rsidRPr="008F4302" w:rsidRDefault="00F279EF">
            <w:pPr>
              <w:pStyle w:val="aa"/>
              <w:rPr>
                <w:sz w:val="23"/>
                <w:szCs w:val="23"/>
              </w:rPr>
            </w:pPr>
          </w:p>
        </w:tc>
        <w:tc>
          <w:tcPr>
            <w:tcW w:w="4572" w:type="dxa"/>
            <w:vMerge/>
            <w:tcBorders>
              <w:top w:val="single" w:sz="4" w:space="0" w:color="auto"/>
              <w:left w:val="single" w:sz="4" w:space="0" w:color="auto"/>
              <w:bottom w:val="single" w:sz="4" w:space="0" w:color="auto"/>
              <w:right w:val="single" w:sz="4" w:space="0" w:color="auto"/>
            </w:tcBorders>
          </w:tcPr>
          <w:p w14:paraId="5C62BA4A" w14:textId="77777777" w:rsidR="00F279EF" w:rsidRPr="008F4302" w:rsidRDefault="00F279EF">
            <w:pPr>
              <w:pStyle w:val="aa"/>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14:paraId="5291977A" w14:textId="77777777" w:rsidR="00F279EF" w:rsidRPr="008F4302" w:rsidRDefault="00F279EF">
            <w:pPr>
              <w:pStyle w:val="aa"/>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66D010E" w14:textId="77777777" w:rsidR="00F279EF" w:rsidRPr="008F4302" w:rsidRDefault="00F279EF" w:rsidP="00F279EF">
            <w:pPr>
              <w:pStyle w:val="aa"/>
              <w:jc w:val="center"/>
              <w:rPr>
                <w:sz w:val="23"/>
                <w:szCs w:val="23"/>
              </w:rPr>
            </w:pPr>
            <w:r w:rsidRPr="008F4302">
              <w:rPr>
                <w:sz w:val="23"/>
                <w:szCs w:val="23"/>
              </w:rPr>
              <w:t>2021 </w:t>
            </w:r>
          </w:p>
        </w:tc>
        <w:tc>
          <w:tcPr>
            <w:tcW w:w="1134" w:type="dxa"/>
            <w:tcBorders>
              <w:top w:val="single" w:sz="4" w:space="0" w:color="auto"/>
              <w:left w:val="single" w:sz="4" w:space="0" w:color="auto"/>
              <w:bottom w:val="single" w:sz="4" w:space="0" w:color="auto"/>
              <w:right w:val="single" w:sz="4" w:space="0" w:color="auto"/>
            </w:tcBorders>
          </w:tcPr>
          <w:p w14:paraId="0ECE58D8" w14:textId="77777777" w:rsidR="00F279EF" w:rsidRPr="008F4302" w:rsidRDefault="00F279EF" w:rsidP="00F279EF">
            <w:pPr>
              <w:pStyle w:val="aa"/>
              <w:jc w:val="center"/>
              <w:rPr>
                <w:sz w:val="23"/>
                <w:szCs w:val="23"/>
              </w:rPr>
            </w:pPr>
            <w:r w:rsidRPr="008F4302">
              <w:rPr>
                <w:sz w:val="23"/>
                <w:szCs w:val="23"/>
              </w:rPr>
              <w:t>2022 </w:t>
            </w:r>
          </w:p>
        </w:tc>
        <w:tc>
          <w:tcPr>
            <w:tcW w:w="1134" w:type="dxa"/>
            <w:tcBorders>
              <w:top w:val="single" w:sz="4" w:space="0" w:color="auto"/>
              <w:left w:val="single" w:sz="4" w:space="0" w:color="auto"/>
              <w:bottom w:val="single" w:sz="4" w:space="0" w:color="auto"/>
              <w:right w:val="single" w:sz="4" w:space="0" w:color="auto"/>
            </w:tcBorders>
          </w:tcPr>
          <w:p w14:paraId="1D331962" w14:textId="77777777" w:rsidR="00F279EF" w:rsidRPr="008F4302" w:rsidRDefault="00F279EF" w:rsidP="00F279EF">
            <w:pPr>
              <w:pStyle w:val="aa"/>
              <w:jc w:val="center"/>
              <w:rPr>
                <w:sz w:val="23"/>
                <w:szCs w:val="23"/>
              </w:rPr>
            </w:pPr>
            <w:r w:rsidRPr="008F4302">
              <w:rPr>
                <w:sz w:val="23"/>
                <w:szCs w:val="23"/>
              </w:rPr>
              <w:t>2023 </w:t>
            </w:r>
          </w:p>
        </w:tc>
        <w:tc>
          <w:tcPr>
            <w:tcW w:w="1134" w:type="dxa"/>
            <w:tcBorders>
              <w:top w:val="single" w:sz="4" w:space="0" w:color="auto"/>
              <w:left w:val="single" w:sz="4" w:space="0" w:color="auto"/>
              <w:bottom w:val="single" w:sz="4" w:space="0" w:color="auto"/>
              <w:right w:val="single" w:sz="4" w:space="0" w:color="auto"/>
            </w:tcBorders>
          </w:tcPr>
          <w:p w14:paraId="4C617FF2" w14:textId="77777777" w:rsidR="00F279EF" w:rsidRPr="008F4302" w:rsidRDefault="00F279EF" w:rsidP="00F279EF">
            <w:pPr>
              <w:pStyle w:val="aa"/>
              <w:jc w:val="center"/>
              <w:rPr>
                <w:sz w:val="23"/>
                <w:szCs w:val="23"/>
              </w:rPr>
            </w:pPr>
            <w:r w:rsidRPr="008F4302">
              <w:rPr>
                <w:sz w:val="23"/>
                <w:szCs w:val="23"/>
              </w:rPr>
              <w:t>2024 </w:t>
            </w:r>
          </w:p>
        </w:tc>
        <w:tc>
          <w:tcPr>
            <w:tcW w:w="1276" w:type="dxa"/>
            <w:tcBorders>
              <w:top w:val="single" w:sz="4" w:space="0" w:color="auto"/>
              <w:left w:val="single" w:sz="4" w:space="0" w:color="auto"/>
              <w:bottom w:val="single" w:sz="4" w:space="0" w:color="auto"/>
            </w:tcBorders>
          </w:tcPr>
          <w:p w14:paraId="53763B5B" w14:textId="77777777" w:rsidR="00F279EF" w:rsidRPr="008F4302" w:rsidRDefault="00F279EF" w:rsidP="00F279EF">
            <w:pPr>
              <w:pStyle w:val="aa"/>
              <w:jc w:val="center"/>
              <w:rPr>
                <w:sz w:val="23"/>
                <w:szCs w:val="23"/>
              </w:rPr>
            </w:pPr>
            <w:r w:rsidRPr="008F4302">
              <w:rPr>
                <w:sz w:val="23"/>
                <w:szCs w:val="23"/>
              </w:rPr>
              <w:t>2025 </w:t>
            </w:r>
          </w:p>
        </w:tc>
        <w:tc>
          <w:tcPr>
            <w:tcW w:w="1701" w:type="dxa"/>
            <w:tcBorders>
              <w:top w:val="single" w:sz="4" w:space="0" w:color="auto"/>
              <w:left w:val="single" w:sz="4" w:space="0" w:color="auto"/>
              <w:bottom w:val="single" w:sz="4" w:space="0" w:color="auto"/>
            </w:tcBorders>
          </w:tcPr>
          <w:p w14:paraId="79D00718" w14:textId="77777777" w:rsidR="00F279EF" w:rsidRPr="008F4302" w:rsidRDefault="00F279EF" w:rsidP="00CA606F">
            <w:pPr>
              <w:pStyle w:val="aa"/>
              <w:jc w:val="center"/>
              <w:rPr>
                <w:sz w:val="23"/>
                <w:szCs w:val="23"/>
              </w:rPr>
            </w:pPr>
            <w:r w:rsidRPr="008F4302">
              <w:rPr>
                <w:sz w:val="23"/>
                <w:szCs w:val="23"/>
              </w:rPr>
              <w:t>2026</w:t>
            </w:r>
            <w:r w:rsidR="00CA606F">
              <w:rPr>
                <w:sz w:val="23"/>
                <w:szCs w:val="23"/>
              </w:rPr>
              <w:t>–</w:t>
            </w:r>
            <w:r w:rsidRPr="008F4302">
              <w:rPr>
                <w:sz w:val="23"/>
                <w:szCs w:val="23"/>
              </w:rPr>
              <w:t>2030</w:t>
            </w:r>
          </w:p>
        </w:tc>
        <w:tc>
          <w:tcPr>
            <w:tcW w:w="1559" w:type="dxa"/>
            <w:tcBorders>
              <w:top w:val="single" w:sz="4" w:space="0" w:color="auto"/>
              <w:left w:val="single" w:sz="4" w:space="0" w:color="auto"/>
              <w:bottom w:val="single" w:sz="4" w:space="0" w:color="auto"/>
            </w:tcBorders>
          </w:tcPr>
          <w:p w14:paraId="3CAD1948" w14:textId="77777777" w:rsidR="00F279EF" w:rsidRPr="008F4302" w:rsidRDefault="00F279EF" w:rsidP="00CA606F">
            <w:pPr>
              <w:pStyle w:val="aa"/>
              <w:jc w:val="center"/>
              <w:rPr>
                <w:sz w:val="23"/>
                <w:szCs w:val="23"/>
              </w:rPr>
            </w:pPr>
            <w:r w:rsidRPr="008F4302">
              <w:rPr>
                <w:sz w:val="23"/>
                <w:szCs w:val="23"/>
              </w:rPr>
              <w:t>2031</w:t>
            </w:r>
            <w:r w:rsidR="00CA606F">
              <w:rPr>
                <w:sz w:val="23"/>
                <w:szCs w:val="23"/>
              </w:rPr>
              <w:t>–</w:t>
            </w:r>
            <w:r w:rsidRPr="008F4302">
              <w:rPr>
                <w:sz w:val="23"/>
                <w:szCs w:val="23"/>
              </w:rPr>
              <w:t>2035</w:t>
            </w:r>
          </w:p>
        </w:tc>
      </w:tr>
      <w:tr w:rsidR="00F279EF" w:rsidRPr="008F4302" w14:paraId="312298D2" w14:textId="77777777" w:rsidTr="00F279EF">
        <w:tc>
          <w:tcPr>
            <w:tcW w:w="815" w:type="dxa"/>
            <w:tcBorders>
              <w:top w:val="single" w:sz="4" w:space="0" w:color="auto"/>
              <w:bottom w:val="single" w:sz="4" w:space="0" w:color="auto"/>
              <w:right w:val="single" w:sz="4" w:space="0" w:color="auto"/>
            </w:tcBorders>
          </w:tcPr>
          <w:p w14:paraId="0B532092" w14:textId="77777777" w:rsidR="00F279EF" w:rsidRPr="008F4302" w:rsidRDefault="00F279EF">
            <w:pPr>
              <w:pStyle w:val="aa"/>
              <w:jc w:val="center"/>
              <w:rPr>
                <w:sz w:val="23"/>
                <w:szCs w:val="23"/>
              </w:rPr>
            </w:pPr>
            <w:r w:rsidRPr="008F4302">
              <w:rPr>
                <w:sz w:val="23"/>
                <w:szCs w:val="23"/>
              </w:rPr>
              <w:t>1</w:t>
            </w:r>
          </w:p>
        </w:tc>
        <w:tc>
          <w:tcPr>
            <w:tcW w:w="4572" w:type="dxa"/>
            <w:tcBorders>
              <w:top w:val="single" w:sz="4" w:space="0" w:color="auto"/>
              <w:left w:val="single" w:sz="4" w:space="0" w:color="auto"/>
              <w:bottom w:val="single" w:sz="4" w:space="0" w:color="auto"/>
              <w:right w:val="single" w:sz="4" w:space="0" w:color="auto"/>
            </w:tcBorders>
          </w:tcPr>
          <w:p w14:paraId="0F153C50" w14:textId="77777777" w:rsidR="00F279EF" w:rsidRPr="008F4302" w:rsidRDefault="00F279EF">
            <w:pPr>
              <w:pStyle w:val="aa"/>
              <w:jc w:val="center"/>
              <w:rPr>
                <w:sz w:val="23"/>
                <w:szCs w:val="23"/>
              </w:rPr>
            </w:pPr>
            <w:r w:rsidRPr="008F4302">
              <w:rPr>
                <w:sz w:val="23"/>
                <w:szCs w:val="23"/>
              </w:rPr>
              <w:t>2</w:t>
            </w:r>
          </w:p>
        </w:tc>
        <w:tc>
          <w:tcPr>
            <w:tcW w:w="850" w:type="dxa"/>
            <w:tcBorders>
              <w:top w:val="single" w:sz="4" w:space="0" w:color="auto"/>
              <w:left w:val="single" w:sz="4" w:space="0" w:color="auto"/>
              <w:bottom w:val="single" w:sz="4" w:space="0" w:color="auto"/>
              <w:right w:val="single" w:sz="4" w:space="0" w:color="auto"/>
            </w:tcBorders>
          </w:tcPr>
          <w:p w14:paraId="3CB7702D" w14:textId="77777777" w:rsidR="00F279EF" w:rsidRPr="008F4302" w:rsidRDefault="00F279EF">
            <w:pPr>
              <w:pStyle w:val="aa"/>
              <w:jc w:val="center"/>
              <w:rPr>
                <w:sz w:val="23"/>
                <w:szCs w:val="23"/>
              </w:rPr>
            </w:pPr>
            <w:r w:rsidRPr="008F4302">
              <w:rPr>
                <w:sz w:val="23"/>
                <w:szCs w:val="23"/>
              </w:rPr>
              <w:t>3</w:t>
            </w:r>
          </w:p>
        </w:tc>
        <w:tc>
          <w:tcPr>
            <w:tcW w:w="1134" w:type="dxa"/>
            <w:tcBorders>
              <w:top w:val="single" w:sz="4" w:space="0" w:color="auto"/>
              <w:left w:val="single" w:sz="4" w:space="0" w:color="auto"/>
              <w:bottom w:val="single" w:sz="4" w:space="0" w:color="auto"/>
              <w:right w:val="single" w:sz="4" w:space="0" w:color="auto"/>
            </w:tcBorders>
          </w:tcPr>
          <w:p w14:paraId="64574124" w14:textId="77777777" w:rsidR="00F279EF" w:rsidRPr="008F4302" w:rsidRDefault="003B23CC" w:rsidP="003B23CC">
            <w:pPr>
              <w:pStyle w:val="aa"/>
              <w:jc w:val="center"/>
              <w:rPr>
                <w:sz w:val="23"/>
                <w:szCs w:val="23"/>
              </w:rPr>
            </w:pPr>
            <w:r w:rsidRPr="008F4302">
              <w:rPr>
                <w:sz w:val="23"/>
                <w:szCs w:val="23"/>
              </w:rPr>
              <w:t>4</w:t>
            </w:r>
          </w:p>
        </w:tc>
        <w:tc>
          <w:tcPr>
            <w:tcW w:w="1134" w:type="dxa"/>
            <w:tcBorders>
              <w:top w:val="single" w:sz="4" w:space="0" w:color="auto"/>
              <w:left w:val="single" w:sz="4" w:space="0" w:color="auto"/>
              <w:bottom w:val="single" w:sz="4" w:space="0" w:color="auto"/>
              <w:right w:val="single" w:sz="4" w:space="0" w:color="auto"/>
            </w:tcBorders>
          </w:tcPr>
          <w:p w14:paraId="026AF745" w14:textId="77777777" w:rsidR="00F279EF" w:rsidRPr="008F4302" w:rsidRDefault="003B23CC" w:rsidP="003B23CC">
            <w:pPr>
              <w:pStyle w:val="aa"/>
              <w:jc w:val="center"/>
              <w:rPr>
                <w:sz w:val="23"/>
                <w:szCs w:val="23"/>
              </w:rPr>
            </w:pPr>
            <w:r w:rsidRPr="008F4302">
              <w:rPr>
                <w:sz w:val="23"/>
                <w:szCs w:val="23"/>
              </w:rPr>
              <w:t>5</w:t>
            </w:r>
          </w:p>
        </w:tc>
        <w:tc>
          <w:tcPr>
            <w:tcW w:w="1134" w:type="dxa"/>
            <w:tcBorders>
              <w:top w:val="single" w:sz="4" w:space="0" w:color="auto"/>
              <w:left w:val="single" w:sz="4" w:space="0" w:color="auto"/>
              <w:bottom w:val="single" w:sz="4" w:space="0" w:color="auto"/>
              <w:right w:val="single" w:sz="4" w:space="0" w:color="auto"/>
            </w:tcBorders>
          </w:tcPr>
          <w:p w14:paraId="5C9CC8D6" w14:textId="77777777" w:rsidR="00F279EF" w:rsidRPr="008F4302" w:rsidRDefault="003B23CC" w:rsidP="003B23CC">
            <w:pPr>
              <w:pStyle w:val="aa"/>
              <w:jc w:val="center"/>
              <w:rPr>
                <w:sz w:val="23"/>
                <w:szCs w:val="23"/>
              </w:rPr>
            </w:pPr>
            <w:r w:rsidRPr="008F4302">
              <w:rPr>
                <w:sz w:val="23"/>
                <w:szCs w:val="23"/>
              </w:rPr>
              <w:t>6</w:t>
            </w:r>
          </w:p>
        </w:tc>
        <w:tc>
          <w:tcPr>
            <w:tcW w:w="1134" w:type="dxa"/>
            <w:tcBorders>
              <w:top w:val="single" w:sz="4" w:space="0" w:color="auto"/>
              <w:left w:val="single" w:sz="4" w:space="0" w:color="auto"/>
              <w:bottom w:val="single" w:sz="4" w:space="0" w:color="auto"/>
              <w:right w:val="single" w:sz="4" w:space="0" w:color="auto"/>
            </w:tcBorders>
          </w:tcPr>
          <w:p w14:paraId="05D1B17C" w14:textId="77777777" w:rsidR="00F279EF" w:rsidRPr="008F4302" w:rsidRDefault="003B23CC" w:rsidP="003B23CC">
            <w:pPr>
              <w:pStyle w:val="aa"/>
              <w:jc w:val="center"/>
              <w:rPr>
                <w:sz w:val="23"/>
                <w:szCs w:val="23"/>
              </w:rPr>
            </w:pPr>
            <w:r w:rsidRPr="008F4302">
              <w:rPr>
                <w:sz w:val="23"/>
                <w:szCs w:val="23"/>
              </w:rPr>
              <w:t>7</w:t>
            </w:r>
          </w:p>
        </w:tc>
        <w:tc>
          <w:tcPr>
            <w:tcW w:w="1276" w:type="dxa"/>
            <w:tcBorders>
              <w:top w:val="single" w:sz="4" w:space="0" w:color="auto"/>
              <w:left w:val="single" w:sz="4" w:space="0" w:color="auto"/>
              <w:bottom w:val="single" w:sz="4" w:space="0" w:color="auto"/>
            </w:tcBorders>
          </w:tcPr>
          <w:p w14:paraId="58929034" w14:textId="77777777" w:rsidR="00F279EF" w:rsidRPr="008F4302" w:rsidRDefault="003B23CC" w:rsidP="003B23CC">
            <w:pPr>
              <w:pStyle w:val="aa"/>
              <w:jc w:val="center"/>
              <w:rPr>
                <w:sz w:val="23"/>
                <w:szCs w:val="23"/>
              </w:rPr>
            </w:pPr>
            <w:r w:rsidRPr="008F4302">
              <w:rPr>
                <w:sz w:val="23"/>
                <w:szCs w:val="23"/>
              </w:rPr>
              <w:t>8</w:t>
            </w:r>
          </w:p>
        </w:tc>
        <w:tc>
          <w:tcPr>
            <w:tcW w:w="1701" w:type="dxa"/>
            <w:tcBorders>
              <w:top w:val="single" w:sz="4" w:space="0" w:color="auto"/>
              <w:left w:val="single" w:sz="4" w:space="0" w:color="auto"/>
              <w:bottom w:val="single" w:sz="4" w:space="0" w:color="auto"/>
            </w:tcBorders>
          </w:tcPr>
          <w:p w14:paraId="09B2F08A" w14:textId="77777777" w:rsidR="00F279EF" w:rsidRPr="008F4302" w:rsidRDefault="003B23CC" w:rsidP="003B23CC">
            <w:pPr>
              <w:pStyle w:val="aa"/>
              <w:jc w:val="center"/>
              <w:rPr>
                <w:sz w:val="23"/>
                <w:szCs w:val="23"/>
              </w:rPr>
            </w:pPr>
            <w:r w:rsidRPr="008F4302">
              <w:rPr>
                <w:sz w:val="23"/>
                <w:szCs w:val="23"/>
              </w:rPr>
              <w:t>9</w:t>
            </w:r>
          </w:p>
        </w:tc>
        <w:tc>
          <w:tcPr>
            <w:tcW w:w="1559" w:type="dxa"/>
            <w:tcBorders>
              <w:top w:val="single" w:sz="4" w:space="0" w:color="auto"/>
              <w:left w:val="single" w:sz="4" w:space="0" w:color="auto"/>
              <w:bottom w:val="single" w:sz="4" w:space="0" w:color="auto"/>
            </w:tcBorders>
          </w:tcPr>
          <w:p w14:paraId="30C282D9" w14:textId="77777777" w:rsidR="00F279EF" w:rsidRPr="008F4302" w:rsidRDefault="00F279EF" w:rsidP="003B23CC">
            <w:pPr>
              <w:pStyle w:val="aa"/>
              <w:jc w:val="center"/>
              <w:rPr>
                <w:sz w:val="23"/>
                <w:szCs w:val="23"/>
              </w:rPr>
            </w:pPr>
            <w:r w:rsidRPr="008F4302">
              <w:rPr>
                <w:sz w:val="23"/>
                <w:szCs w:val="23"/>
              </w:rPr>
              <w:t>1</w:t>
            </w:r>
            <w:r w:rsidR="003B23CC" w:rsidRPr="008F4302">
              <w:rPr>
                <w:sz w:val="23"/>
                <w:szCs w:val="23"/>
              </w:rPr>
              <w:t>0</w:t>
            </w:r>
          </w:p>
        </w:tc>
      </w:tr>
      <w:tr w:rsidR="00E24BD3" w:rsidRPr="008F4302" w14:paraId="15963BB4" w14:textId="77777777" w:rsidTr="00E24BD3">
        <w:tc>
          <w:tcPr>
            <w:tcW w:w="15309" w:type="dxa"/>
            <w:gridSpan w:val="10"/>
            <w:tcBorders>
              <w:top w:val="single" w:sz="4" w:space="0" w:color="auto"/>
              <w:bottom w:val="single" w:sz="4" w:space="0" w:color="auto"/>
            </w:tcBorders>
          </w:tcPr>
          <w:p w14:paraId="174D8FE6" w14:textId="77777777" w:rsidR="00E24BD3" w:rsidRPr="008F4302" w:rsidRDefault="00E24BD3">
            <w:pPr>
              <w:pStyle w:val="aa"/>
              <w:jc w:val="center"/>
              <w:rPr>
                <w:b/>
                <w:sz w:val="23"/>
                <w:szCs w:val="23"/>
                <w:highlight w:val="yellow"/>
              </w:rPr>
            </w:pPr>
            <w:r w:rsidRPr="008F4302">
              <w:rPr>
                <w:b/>
                <w:sz w:val="23"/>
                <w:szCs w:val="23"/>
              </w:rPr>
              <w:t xml:space="preserve">Муниципальная программа города Чебоксары </w:t>
            </w:r>
            <w:r w:rsidR="00321F22">
              <w:rPr>
                <w:b/>
                <w:sz w:val="23"/>
                <w:szCs w:val="23"/>
              </w:rPr>
              <w:t>«</w:t>
            </w:r>
            <w:r w:rsidRPr="008F4302">
              <w:rPr>
                <w:b/>
                <w:sz w:val="23"/>
                <w:szCs w:val="23"/>
              </w:rPr>
              <w:t>Развитие образования</w:t>
            </w:r>
            <w:r w:rsidR="00321F22">
              <w:rPr>
                <w:b/>
                <w:sz w:val="23"/>
                <w:szCs w:val="23"/>
              </w:rPr>
              <w:t>»</w:t>
            </w:r>
          </w:p>
        </w:tc>
      </w:tr>
      <w:tr w:rsidR="00E24BD3" w:rsidRPr="008F4302" w14:paraId="41C1D5DC" w14:textId="77777777" w:rsidTr="00E24BD3">
        <w:tc>
          <w:tcPr>
            <w:tcW w:w="15309" w:type="dxa"/>
            <w:gridSpan w:val="10"/>
            <w:tcBorders>
              <w:top w:val="single" w:sz="4" w:space="0" w:color="auto"/>
              <w:bottom w:val="single" w:sz="4" w:space="0" w:color="auto"/>
            </w:tcBorders>
          </w:tcPr>
          <w:p w14:paraId="3F7D375E" w14:textId="77777777" w:rsidR="00E24BD3" w:rsidRPr="008F4302" w:rsidRDefault="00E24BD3" w:rsidP="00E24BD3">
            <w:pPr>
              <w:pStyle w:val="aa"/>
              <w:jc w:val="center"/>
              <w:rPr>
                <w:b/>
                <w:sz w:val="23"/>
                <w:szCs w:val="23"/>
                <w:highlight w:val="yellow"/>
              </w:rPr>
            </w:pPr>
            <w:r w:rsidRPr="008F4302">
              <w:rPr>
                <w:b/>
                <w:sz w:val="23"/>
                <w:szCs w:val="23"/>
              </w:rPr>
              <w:t xml:space="preserve">Подпрограмме </w:t>
            </w:r>
            <w:r w:rsidR="00321F22">
              <w:rPr>
                <w:b/>
                <w:sz w:val="23"/>
                <w:szCs w:val="23"/>
              </w:rPr>
              <w:t>«</w:t>
            </w:r>
            <w:r w:rsidRPr="008F4302">
              <w:rPr>
                <w:b/>
                <w:sz w:val="23"/>
                <w:szCs w:val="23"/>
              </w:rPr>
              <w:t>Обеспечение кадрами муниципальных образовательных организаций города Чебоксары</w:t>
            </w:r>
            <w:r w:rsidR="00321F22">
              <w:rPr>
                <w:b/>
                <w:sz w:val="23"/>
                <w:szCs w:val="23"/>
              </w:rPr>
              <w:t>»</w:t>
            </w:r>
          </w:p>
        </w:tc>
      </w:tr>
      <w:tr w:rsidR="00F279EF" w:rsidRPr="008F4302" w14:paraId="3083510E" w14:textId="77777777" w:rsidTr="00F279EF">
        <w:tc>
          <w:tcPr>
            <w:tcW w:w="815" w:type="dxa"/>
            <w:tcBorders>
              <w:top w:val="single" w:sz="4" w:space="0" w:color="auto"/>
              <w:bottom w:val="single" w:sz="4" w:space="0" w:color="auto"/>
              <w:right w:val="single" w:sz="4" w:space="0" w:color="auto"/>
            </w:tcBorders>
          </w:tcPr>
          <w:p w14:paraId="4436220D" w14:textId="77777777" w:rsidR="00F279EF" w:rsidRPr="008F4302" w:rsidRDefault="00F279EF">
            <w:pPr>
              <w:pStyle w:val="aa"/>
              <w:jc w:val="center"/>
              <w:rPr>
                <w:sz w:val="23"/>
                <w:szCs w:val="23"/>
              </w:rPr>
            </w:pPr>
            <w:r w:rsidRPr="008F4302">
              <w:rPr>
                <w:sz w:val="23"/>
                <w:szCs w:val="23"/>
              </w:rPr>
              <w:t>1</w:t>
            </w:r>
          </w:p>
        </w:tc>
        <w:tc>
          <w:tcPr>
            <w:tcW w:w="4572" w:type="dxa"/>
            <w:tcBorders>
              <w:top w:val="single" w:sz="4" w:space="0" w:color="auto"/>
              <w:left w:val="single" w:sz="4" w:space="0" w:color="auto"/>
              <w:bottom w:val="single" w:sz="4" w:space="0" w:color="auto"/>
              <w:right w:val="single" w:sz="4" w:space="0" w:color="auto"/>
            </w:tcBorders>
          </w:tcPr>
          <w:p w14:paraId="6BC53159" w14:textId="77777777" w:rsidR="00F279EF" w:rsidRPr="008F4302" w:rsidRDefault="00F279EF">
            <w:pPr>
              <w:pStyle w:val="ac"/>
              <w:rPr>
                <w:sz w:val="23"/>
                <w:szCs w:val="23"/>
              </w:rPr>
            </w:pPr>
            <w:r w:rsidRPr="008F4302">
              <w:rPr>
                <w:sz w:val="23"/>
                <w:szCs w:val="23"/>
              </w:rPr>
              <w:t>Количество граждан, заключивших договор о целевом обучении в рамках квоты целевого приема для получения высшего образования</w:t>
            </w:r>
          </w:p>
        </w:tc>
        <w:tc>
          <w:tcPr>
            <w:tcW w:w="850" w:type="dxa"/>
            <w:tcBorders>
              <w:top w:val="single" w:sz="4" w:space="0" w:color="auto"/>
              <w:left w:val="single" w:sz="4" w:space="0" w:color="auto"/>
              <w:bottom w:val="single" w:sz="4" w:space="0" w:color="auto"/>
              <w:right w:val="single" w:sz="4" w:space="0" w:color="auto"/>
            </w:tcBorders>
          </w:tcPr>
          <w:p w14:paraId="0703215D" w14:textId="77777777" w:rsidR="00F279EF" w:rsidRPr="008F4302" w:rsidRDefault="00F279EF">
            <w:pPr>
              <w:pStyle w:val="ac"/>
              <w:rPr>
                <w:sz w:val="23"/>
                <w:szCs w:val="23"/>
              </w:rPr>
            </w:pPr>
            <w:r w:rsidRPr="008F4302">
              <w:rPr>
                <w:sz w:val="23"/>
                <w:szCs w:val="23"/>
              </w:rPr>
              <w:t>чел.</w:t>
            </w:r>
          </w:p>
        </w:tc>
        <w:tc>
          <w:tcPr>
            <w:tcW w:w="1134" w:type="dxa"/>
            <w:tcBorders>
              <w:top w:val="single" w:sz="4" w:space="0" w:color="auto"/>
              <w:left w:val="single" w:sz="4" w:space="0" w:color="auto"/>
              <w:bottom w:val="single" w:sz="4" w:space="0" w:color="auto"/>
              <w:right w:val="single" w:sz="4" w:space="0" w:color="auto"/>
            </w:tcBorders>
          </w:tcPr>
          <w:p w14:paraId="1E23B458" w14:textId="77777777" w:rsidR="00F279EF" w:rsidRPr="008F4302" w:rsidRDefault="00871262">
            <w:pPr>
              <w:pStyle w:val="aa"/>
              <w:jc w:val="center"/>
              <w:rPr>
                <w:sz w:val="23"/>
                <w:szCs w:val="23"/>
              </w:rPr>
            </w:pPr>
            <w:r w:rsidRPr="008F4302">
              <w:rPr>
                <w:sz w:val="23"/>
                <w:szCs w:val="23"/>
              </w:rPr>
              <w:t>7</w:t>
            </w:r>
          </w:p>
        </w:tc>
        <w:tc>
          <w:tcPr>
            <w:tcW w:w="1134" w:type="dxa"/>
            <w:tcBorders>
              <w:top w:val="single" w:sz="4" w:space="0" w:color="auto"/>
              <w:left w:val="single" w:sz="4" w:space="0" w:color="auto"/>
              <w:bottom w:val="single" w:sz="4" w:space="0" w:color="auto"/>
              <w:right w:val="single" w:sz="4" w:space="0" w:color="auto"/>
            </w:tcBorders>
          </w:tcPr>
          <w:p w14:paraId="5ACA595A" w14:textId="77777777" w:rsidR="00F279EF" w:rsidRPr="008F4302" w:rsidRDefault="00F279EF">
            <w:pPr>
              <w:pStyle w:val="aa"/>
              <w:jc w:val="center"/>
              <w:rPr>
                <w:sz w:val="23"/>
                <w:szCs w:val="23"/>
              </w:rPr>
            </w:pPr>
            <w:r w:rsidRPr="008F4302">
              <w:rPr>
                <w:sz w:val="23"/>
                <w:szCs w:val="23"/>
              </w:rPr>
              <w:t>9</w:t>
            </w:r>
          </w:p>
        </w:tc>
        <w:tc>
          <w:tcPr>
            <w:tcW w:w="1134" w:type="dxa"/>
            <w:tcBorders>
              <w:top w:val="single" w:sz="4" w:space="0" w:color="auto"/>
              <w:left w:val="single" w:sz="4" w:space="0" w:color="auto"/>
              <w:bottom w:val="single" w:sz="4" w:space="0" w:color="auto"/>
              <w:right w:val="single" w:sz="4" w:space="0" w:color="auto"/>
            </w:tcBorders>
          </w:tcPr>
          <w:p w14:paraId="1FD2B32E" w14:textId="77777777" w:rsidR="00F279EF" w:rsidRPr="008F4302" w:rsidRDefault="00F279EF">
            <w:pPr>
              <w:pStyle w:val="aa"/>
              <w:jc w:val="center"/>
              <w:rPr>
                <w:sz w:val="23"/>
                <w:szCs w:val="23"/>
              </w:rPr>
            </w:pPr>
            <w:r w:rsidRPr="008F4302">
              <w:rPr>
                <w:sz w:val="23"/>
                <w:szCs w:val="23"/>
              </w:rPr>
              <w:t>9</w:t>
            </w:r>
          </w:p>
        </w:tc>
        <w:tc>
          <w:tcPr>
            <w:tcW w:w="1134" w:type="dxa"/>
            <w:tcBorders>
              <w:top w:val="single" w:sz="4" w:space="0" w:color="auto"/>
              <w:left w:val="single" w:sz="4" w:space="0" w:color="auto"/>
              <w:bottom w:val="single" w:sz="4" w:space="0" w:color="auto"/>
              <w:right w:val="single" w:sz="4" w:space="0" w:color="auto"/>
            </w:tcBorders>
          </w:tcPr>
          <w:p w14:paraId="7130AB3F" w14:textId="77777777" w:rsidR="00F279EF" w:rsidRPr="008F4302" w:rsidRDefault="00F279EF">
            <w:pPr>
              <w:pStyle w:val="aa"/>
              <w:jc w:val="center"/>
              <w:rPr>
                <w:sz w:val="23"/>
                <w:szCs w:val="23"/>
              </w:rPr>
            </w:pPr>
            <w:r w:rsidRPr="008F4302">
              <w:rPr>
                <w:sz w:val="23"/>
                <w:szCs w:val="23"/>
              </w:rPr>
              <w:t>9</w:t>
            </w:r>
          </w:p>
        </w:tc>
        <w:tc>
          <w:tcPr>
            <w:tcW w:w="1276" w:type="dxa"/>
            <w:tcBorders>
              <w:top w:val="single" w:sz="4" w:space="0" w:color="auto"/>
              <w:left w:val="single" w:sz="4" w:space="0" w:color="auto"/>
              <w:bottom w:val="single" w:sz="4" w:space="0" w:color="auto"/>
            </w:tcBorders>
          </w:tcPr>
          <w:p w14:paraId="73269149" w14:textId="77777777" w:rsidR="00F279EF" w:rsidRPr="008F4302" w:rsidRDefault="00F279EF">
            <w:pPr>
              <w:pStyle w:val="aa"/>
              <w:jc w:val="center"/>
              <w:rPr>
                <w:sz w:val="23"/>
                <w:szCs w:val="23"/>
              </w:rPr>
            </w:pPr>
            <w:r w:rsidRPr="008F4302">
              <w:rPr>
                <w:sz w:val="23"/>
                <w:szCs w:val="23"/>
              </w:rPr>
              <w:t>9</w:t>
            </w:r>
          </w:p>
        </w:tc>
        <w:tc>
          <w:tcPr>
            <w:tcW w:w="1701" w:type="dxa"/>
            <w:tcBorders>
              <w:top w:val="single" w:sz="4" w:space="0" w:color="auto"/>
              <w:left w:val="single" w:sz="4" w:space="0" w:color="auto"/>
              <w:bottom w:val="single" w:sz="4" w:space="0" w:color="auto"/>
            </w:tcBorders>
          </w:tcPr>
          <w:p w14:paraId="29A09209" w14:textId="77777777" w:rsidR="00F279EF" w:rsidRPr="008F4302" w:rsidRDefault="0021167D">
            <w:pPr>
              <w:pStyle w:val="aa"/>
              <w:jc w:val="center"/>
              <w:rPr>
                <w:sz w:val="23"/>
                <w:szCs w:val="23"/>
                <w:highlight w:val="yellow"/>
              </w:rPr>
            </w:pPr>
            <w:r w:rsidRPr="008F4302">
              <w:rPr>
                <w:sz w:val="23"/>
                <w:szCs w:val="23"/>
              </w:rPr>
              <w:t>9</w:t>
            </w:r>
          </w:p>
        </w:tc>
        <w:tc>
          <w:tcPr>
            <w:tcW w:w="1559" w:type="dxa"/>
            <w:tcBorders>
              <w:top w:val="single" w:sz="4" w:space="0" w:color="auto"/>
              <w:left w:val="single" w:sz="4" w:space="0" w:color="auto"/>
              <w:bottom w:val="single" w:sz="4" w:space="0" w:color="auto"/>
            </w:tcBorders>
          </w:tcPr>
          <w:p w14:paraId="100F2822" w14:textId="77777777" w:rsidR="00F279EF" w:rsidRPr="008F4302" w:rsidRDefault="0021167D">
            <w:pPr>
              <w:pStyle w:val="aa"/>
              <w:jc w:val="center"/>
              <w:rPr>
                <w:sz w:val="23"/>
                <w:szCs w:val="23"/>
                <w:highlight w:val="yellow"/>
              </w:rPr>
            </w:pPr>
            <w:r w:rsidRPr="008F4302">
              <w:rPr>
                <w:sz w:val="23"/>
                <w:szCs w:val="23"/>
              </w:rPr>
              <w:t>9</w:t>
            </w:r>
          </w:p>
        </w:tc>
      </w:tr>
      <w:tr w:rsidR="00F279EF" w:rsidRPr="008F4302" w14:paraId="57FCEC8F" w14:textId="77777777" w:rsidTr="00F279EF">
        <w:tc>
          <w:tcPr>
            <w:tcW w:w="815" w:type="dxa"/>
            <w:tcBorders>
              <w:top w:val="single" w:sz="4" w:space="0" w:color="auto"/>
              <w:bottom w:val="single" w:sz="4" w:space="0" w:color="auto"/>
              <w:right w:val="single" w:sz="4" w:space="0" w:color="auto"/>
            </w:tcBorders>
          </w:tcPr>
          <w:p w14:paraId="38C96279" w14:textId="77777777" w:rsidR="00F279EF" w:rsidRPr="008F4302" w:rsidRDefault="00F279EF">
            <w:pPr>
              <w:pStyle w:val="aa"/>
              <w:jc w:val="center"/>
              <w:rPr>
                <w:sz w:val="23"/>
                <w:szCs w:val="23"/>
              </w:rPr>
            </w:pPr>
            <w:r w:rsidRPr="008F4302">
              <w:rPr>
                <w:sz w:val="23"/>
                <w:szCs w:val="23"/>
              </w:rPr>
              <w:t>2</w:t>
            </w:r>
          </w:p>
        </w:tc>
        <w:tc>
          <w:tcPr>
            <w:tcW w:w="4572" w:type="dxa"/>
            <w:tcBorders>
              <w:top w:val="single" w:sz="4" w:space="0" w:color="auto"/>
              <w:left w:val="single" w:sz="4" w:space="0" w:color="auto"/>
              <w:bottom w:val="single" w:sz="4" w:space="0" w:color="auto"/>
              <w:right w:val="single" w:sz="4" w:space="0" w:color="auto"/>
            </w:tcBorders>
          </w:tcPr>
          <w:p w14:paraId="20D39460" w14:textId="77777777" w:rsidR="00F279EF" w:rsidRPr="008F4302" w:rsidRDefault="00F279EF">
            <w:pPr>
              <w:pStyle w:val="ac"/>
              <w:rPr>
                <w:sz w:val="23"/>
                <w:szCs w:val="23"/>
              </w:rPr>
            </w:pPr>
            <w:r w:rsidRPr="008F4302">
              <w:rPr>
                <w:sz w:val="23"/>
                <w:szCs w:val="23"/>
              </w:rPr>
              <w:t>Доля выпускников организаций высшего образования, обучавшихся на условиях целевого приема и прибывших для работы в муниципальные образовательные организации</w:t>
            </w:r>
          </w:p>
        </w:tc>
        <w:tc>
          <w:tcPr>
            <w:tcW w:w="850" w:type="dxa"/>
            <w:tcBorders>
              <w:top w:val="single" w:sz="4" w:space="0" w:color="auto"/>
              <w:left w:val="single" w:sz="4" w:space="0" w:color="auto"/>
              <w:bottom w:val="single" w:sz="4" w:space="0" w:color="auto"/>
              <w:right w:val="single" w:sz="4" w:space="0" w:color="auto"/>
            </w:tcBorders>
          </w:tcPr>
          <w:p w14:paraId="6FEFE73C" w14:textId="77777777" w:rsidR="00F279EF" w:rsidRPr="008F4302" w:rsidRDefault="00F279EF">
            <w:pPr>
              <w:pStyle w:val="ac"/>
              <w:rPr>
                <w:sz w:val="23"/>
                <w:szCs w:val="23"/>
              </w:rPr>
            </w:pPr>
            <w:r w:rsidRPr="008F4302">
              <w:rPr>
                <w:sz w:val="23"/>
                <w:szCs w:val="23"/>
              </w:rPr>
              <w:t>%</w:t>
            </w:r>
          </w:p>
        </w:tc>
        <w:tc>
          <w:tcPr>
            <w:tcW w:w="1134" w:type="dxa"/>
            <w:tcBorders>
              <w:top w:val="single" w:sz="4" w:space="0" w:color="auto"/>
              <w:left w:val="single" w:sz="4" w:space="0" w:color="auto"/>
              <w:bottom w:val="single" w:sz="4" w:space="0" w:color="auto"/>
              <w:right w:val="single" w:sz="4" w:space="0" w:color="auto"/>
            </w:tcBorders>
          </w:tcPr>
          <w:p w14:paraId="6186EA1F" w14:textId="77777777" w:rsidR="00F279EF" w:rsidRPr="008F4302" w:rsidRDefault="00871262">
            <w:pPr>
              <w:pStyle w:val="aa"/>
              <w:jc w:val="center"/>
              <w:rPr>
                <w:sz w:val="23"/>
                <w:szCs w:val="23"/>
              </w:rPr>
            </w:pPr>
            <w:r w:rsidRPr="008F4302">
              <w:rPr>
                <w:sz w:val="23"/>
                <w:szCs w:val="23"/>
              </w:rPr>
              <w:t>25</w:t>
            </w:r>
            <w:r w:rsidR="00F279EF" w:rsidRPr="008F4302">
              <w:rPr>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0FD094E3" w14:textId="77777777" w:rsidR="00F279EF" w:rsidRPr="008F4302" w:rsidRDefault="00871262">
            <w:pPr>
              <w:pStyle w:val="aa"/>
              <w:jc w:val="center"/>
              <w:rPr>
                <w:sz w:val="23"/>
                <w:szCs w:val="23"/>
              </w:rPr>
            </w:pPr>
            <w:r w:rsidRPr="008F4302">
              <w:rPr>
                <w:sz w:val="23"/>
                <w:szCs w:val="23"/>
              </w:rPr>
              <w:t>25</w:t>
            </w:r>
            <w:r w:rsidR="00F279EF" w:rsidRPr="008F4302">
              <w:rPr>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4FEC71F9" w14:textId="77777777" w:rsidR="00F279EF" w:rsidRPr="008F4302" w:rsidRDefault="00871262">
            <w:pPr>
              <w:pStyle w:val="aa"/>
              <w:jc w:val="center"/>
              <w:rPr>
                <w:sz w:val="23"/>
                <w:szCs w:val="23"/>
              </w:rPr>
            </w:pPr>
            <w:r w:rsidRPr="008F4302">
              <w:rPr>
                <w:sz w:val="23"/>
                <w:szCs w:val="23"/>
              </w:rPr>
              <w:t>3</w:t>
            </w:r>
            <w:r w:rsidR="00F279EF" w:rsidRPr="008F4302">
              <w:rPr>
                <w:sz w:val="23"/>
                <w:szCs w:val="23"/>
              </w:rPr>
              <w:t>0,0</w:t>
            </w:r>
          </w:p>
        </w:tc>
        <w:tc>
          <w:tcPr>
            <w:tcW w:w="1134" w:type="dxa"/>
            <w:tcBorders>
              <w:top w:val="single" w:sz="4" w:space="0" w:color="auto"/>
              <w:left w:val="single" w:sz="4" w:space="0" w:color="auto"/>
              <w:bottom w:val="single" w:sz="4" w:space="0" w:color="auto"/>
              <w:right w:val="single" w:sz="4" w:space="0" w:color="auto"/>
            </w:tcBorders>
          </w:tcPr>
          <w:p w14:paraId="3CDD4F6C" w14:textId="77777777" w:rsidR="00F279EF" w:rsidRPr="008F4302" w:rsidRDefault="00871262">
            <w:pPr>
              <w:pStyle w:val="aa"/>
              <w:jc w:val="center"/>
              <w:rPr>
                <w:sz w:val="23"/>
                <w:szCs w:val="23"/>
              </w:rPr>
            </w:pPr>
            <w:r w:rsidRPr="008F4302">
              <w:rPr>
                <w:sz w:val="23"/>
                <w:szCs w:val="23"/>
              </w:rPr>
              <w:t>35</w:t>
            </w:r>
            <w:r w:rsidR="00F279EF" w:rsidRPr="008F4302">
              <w:rPr>
                <w:sz w:val="23"/>
                <w:szCs w:val="23"/>
              </w:rPr>
              <w:t>,0</w:t>
            </w:r>
          </w:p>
        </w:tc>
        <w:tc>
          <w:tcPr>
            <w:tcW w:w="1276" w:type="dxa"/>
            <w:tcBorders>
              <w:top w:val="single" w:sz="4" w:space="0" w:color="auto"/>
              <w:left w:val="single" w:sz="4" w:space="0" w:color="auto"/>
              <w:bottom w:val="single" w:sz="4" w:space="0" w:color="auto"/>
            </w:tcBorders>
          </w:tcPr>
          <w:p w14:paraId="113CC6A4" w14:textId="77777777" w:rsidR="00F279EF" w:rsidRPr="008F4302" w:rsidRDefault="00871262">
            <w:pPr>
              <w:pStyle w:val="aa"/>
              <w:jc w:val="center"/>
              <w:rPr>
                <w:sz w:val="23"/>
                <w:szCs w:val="23"/>
              </w:rPr>
            </w:pPr>
            <w:r w:rsidRPr="008F4302">
              <w:rPr>
                <w:sz w:val="23"/>
                <w:szCs w:val="23"/>
              </w:rPr>
              <w:t>4</w:t>
            </w:r>
            <w:r w:rsidR="00F279EF" w:rsidRPr="008F4302">
              <w:rPr>
                <w:sz w:val="23"/>
                <w:szCs w:val="23"/>
              </w:rPr>
              <w:t>0,0</w:t>
            </w:r>
          </w:p>
        </w:tc>
        <w:tc>
          <w:tcPr>
            <w:tcW w:w="1701" w:type="dxa"/>
            <w:tcBorders>
              <w:top w:val="single" w:sz="4" w:space="0" w:color="auto"/>
              <w:left w:val="single" w:sz="4" w:space="0" w:color="auto"/>
              <w:bottom w:val="single" w:sz="4" w:space="0" w:color="auto"/>
            </w:tcBorders>
          </w:tcPr>
          <w:p w14:paraId="639D4456" w14:textId="77777777" w:rsidR="00F279EF" w:rsidRPr="008F4302" w:rsidRDefault="00871262">
            <w:pPr>
              <w:pStyle w:val="aa"/>
              <w:jc w:val="center"/>
              <w:rPr>
                <w:sz w:val="23"/>
                <w:szCs w:val="23"/>
              </w:rPr>
            </w:pPr>
            <w:r w:rsidRPr="008F4302">
              <w:rPr>
                <w:sz w:val="23"/>
                <w:szCs w:val="23"/>
              </w:rPr>
              <w:t>4</w:t>
            </w:r>
            <w:r w:rsidR="00F279EF" w:rsidRPr="008F4302">
              <w:rPr>
                <w:sz w:val="23"/>
                <w:szCs w:val="23"/>
              </w:rPr>
              <w:t>0,0</w:t>
            </w:r>
          </w:p>
        </w:tc>
        <w:tc>
          <w:tcPr>
            <w:tcW w:w="1559" w:type="dxa"/>
            <w:tcBorders>
              <w:top w:val="single" w:sz="4" w:space="0" w:color="auto"/>
              <w:left w:val="single" w:sz="4" w:space="0" w:color="auto"/>
              <w:bottom w:val="single" w:sz="4" w:space="0" w:color="auto"/>
            </w:tcBorders>
          </w:tcPr>
          <w:p w14:paraId="23539161" w14:textId="77777777" w:rsidR="00F279EF" w:rsidRPr="008F4302" w:rsidRDefault="00871262">
            <w:pPr>
              <w:pStyle w:val="aa"/>
              <w:jc w:val="center"/>
              <w:rPr>
                <w:sz w:val="23"/>
                <w:szCs w:val="23"/>
              </w:rPr>
            </w:pPr>
            <w:r w:rsidRPr="008F4302">
              <w:rPr>
                <w:sz w:val="23"/>
                <w:szCs w:val="23"/>
              </w:rPr>
              <w:t>4</w:t>
            </w:r>
            <w:r w:rsidR="00F279EF" w:rsidRPr="008F4302">
              <w:rPr>
                <w:sz w:val="23"/>
                <w:szCs w:val="23"/>
              </w:rPr>
              <w:t>0,0</w:t>
            </w:r>
          </w:p>
        </w:tc>
      </w:tr>
      <w:tr w:rsidR="00F279EF" w:rsidRPr="008F4302" w14:paraId="77199B67" w14:textId="77777777" w:rsidTr="00F279EF">
        <w:tc>
          <w:tcPr>
            <w:tcW w:w="815" w:type="dxa"/>
            <w:tcBorders>
              <w:top w:val="single" w:sz="4" w:space="0" w:color="auto"/>
              <w:bottom w:val="single" w:sz="4" w:space="0" w:color="auto"/>
              <w:right w:val="single" w:sz="4" w:space="0" w:color="auto"/>
            </w:tcBorders>
          </w:tcPr>
          <w:p w14:paraId="1D0C1E3E" w14:textId="77777777" w:rsidR="00F279EF" w:rsidRPr="008F4302" w:rsidRDefault="00F279EF">
            <w:pPr>
              <w:pStyle w:val="aa"/>
              <w:jc w:val="center"/>
              <w:rPr>
                <w:sz w:val="23"/>
                <w:szCs w:val="23"/>
              </w:rPr>
            </w:pPr>
            <w:r w:rsidRPr="008F4302">
              <w:rPr>
                <w:sz w:val="23"/>
                <w:szCs w:val="23"/>
              </w:rPr>
              <w:t>3</w:t>
            </w:r>
          </w:p>
        </w:tc>
        <w:tc>
          <w:tcPr>
            <w:tcW w:w="4572" w:type="dxa"/>
            <w:tcBorders>
              <w:top w:val="single" w:sz="4" w:space="0" w:color="auto"/>
              <w:left w:val="single" w:sz="4" w:space="0" w:color="auto"/>
              <w:bottom w:val="single" w:sz="4" w:space="0" w:color="auto"/>
              <w:right w:val="single" w:sz="4" w:space="0" w:color="auto"/>
            </w:tcBorders>
          </w:tcPr>
          <w:p w14:paraId="74F0E066" w14:textId="77777777" w:rsidR="00F279EF" w:rsidRPr="008F4302" w:rsidRDefault="00F279EF">
            <w:pPr>
              <w:pStyle w:val="ac"/>
              <w:rPr>
                <w:sz w:val="23"/>
                <w:szCs w:val="23"/>
              </w:rPr>
            </w:pPr>
            <w:r w:rsidRPr="008F4302">
              <w:rPr>
                <w:sz w:val="23"/>
                <w:szCs w:val="23"/>
              </w:rPr>
              <w:t>Доля педагогических работников, получивших в установленном порядке высшую квалификационную категорию в общей численности педагогических работников</w:t>
            </w:r>
          </w:p>
        </w:tc>
        <w:tc>
          <w:tcPr>
            <w:tcW w:w="850" w:type="dxa"/>
            <w:tcBorders>
              <w:top w:val="single" w:sz="4" w:space="0" w:color="auto"/>
              <w:left w:val="single" w:sz="4" w:space="0" w:color="auto"/>
              <w:bottom w:val="single" w:sz="4" w:space="0" w:color="auto"/>
              <w:right w:val="single" w:sz="4" w:space="0" w:color="auto"/>
            </w:tcBorders>
          </w:tcPr>
          <w:p w14:paraId="57DDABE1" w14:textId="77777777" w:rsidR="00F279EF" w:rsidRPr="008F4302" w:rsidRDefault="00F279EF">
            <w:pPr>
              <w:pStyle w:val="ac"/>
              <w:rPr>
                <w:sz w:val="23"/>
                <w:szCs w:val="23"/>
              </w:rPr>
            </w:pPr>
            <w:r w:rsidRPr="008F4302">
              <w:rPr>
                <w:sz w:val="23"/>
                <w:szCs w:val="23"/>
              </w:rPr>
              <w:t>%</w:t>
            </w:r>
          </w:p>
        </w:tc>
        <w:tc>
          <w:tcPr>
            <w:tcW w:w="1134" w:type="dxa"/>
            <w:tcBorders>
              <w:top w:val="single" w:sz="4" w:space="0" w:color="auto"/>
              <w:left w:val="single" w:sz="4" w:space="0" w:color="auto"/>
              <w:bottom w:val="single" w:sz="4" w:space="0" w:color="auto"/>
              <w:right w:val="single" w:sz="4" w:space="0" w:color="auto"/>
            </w:tcBorders>
          </w:tcPr>
          <w:p w14:paraId="6E17B645" w14:textId="77777777" w:rsidR="00F279EF" w:rsidRPr="008F4302" w:rsidRDefault="00F279EF">
            <w:pPr>
              <w:pStyle w:val="aa"/>
              <w:jc w:val="center"/>
              <w:rPr>
                <w:sz w:val="23"/>
                <w:szCs w:val="23"/>
              </w:rPr>
            </w:pPr>
            <w:r w:rsidRPr="008F4302">
              <w:rPr>
                <w:sz w:val="23"/>
                <w:szCs w:val="23"/>
              </w:rPr>
              <w:t>5,8</w:t>
            </w:r>
          </w:p>
        </w:tc>
        <w:tc>
          <w:tcPr>
            <w:tcW w:w="1134" w:type="dxa"/>
            <w:tcBorders>
              <w:top w:val="single" w:sz="4" w:space="0" w:color="auto"/>
              <w:left w:val="single" w:sz="4" w:space="0" w:color="auto"/>
              <w:bottom w:val="single" w:sz="4" w:space="0" w:color="auto"/>
              <w:right w:val="single" w:sz="4" w:space="0" w:color="auto"/>
            </w:tcBorders>
          </w:tcPr>
          <w:p w14:paraId="1EB8659C" w14:textId="77777777" w:rsidR="00F279EF" w:rsidRPr="008F4302" w:rsidRDefault="00F279EF">
            <w:pPr>
              <w:pStyle w:val="aa"/>
              <w:jc w:val="center"/>
              <w:rPr>
                <w:sz w:val="23"/>
                <w:szCs w:val="23"/>
              </w:rPr>
            </w:pPr>
            <w:r w:rsidRPr="008F4302">
              <w:rPr>
                <w:sz w:val="23"/>
                <w:szCs w:val="23"/>
              </w:rPr>
              <w:t>6,0</w:t>
            </w:r>
          </w:p>
        </w:tc>
        <w:tc>
          <w:tcPr>
            <w:tcW w:w="1134" w:type="dxa"/>
            <w:tcBorders>
              <w:top w:val="single" w:sz="4" w:space="0" w:color="auto"/>
              <w:left w:val="single" w:sz="4" w:space="0" w:color="auto"/>
              <w:bottom w:val="single" w:sz="4" w:space="0" w:color="auto"/>
              <w:right w:val="single" w:sz="4" w:space="0" w:color="auto"/>
            </w:tcBorders>
          </w:tcPr>
          <w:p w14:paraId="231EE4EB" w14:textId="77777777" w:rsidR="00F279EF" w:rsidRPr="008F4302" w:rsidRDefault="00F279EF">
            <w:pPr>
              <w:pStyle w:val="aa"/>
              <w:jc w:val="center"/>
              <w:rPr>
                <w:sz w:val="23"/>
                <w:szCs w:val="23"/>
              </w:rPr>
            </w:pPr>
            <w:r w:rsidRPr="008F4302">
              <w:rPr>
                <w:sz w:val="23"/>
                <w:szCs w:val="23"/>
              </w:rPr>
              <w:t>6,0</w:t>
            </w:r>
          </w:p>
        </w:tc>
        <w:tc>
          <w:tcPr>
            <w:tcW w:w="1134" w:type="dxa"/>
            <w:tcBorders>
              <w:top w:val="single" w:sz="4" w:space="0" w:color="auto"/>
              <w:left w:val="single" w:sz="4" w:space="0" w:color="auto"/>
              <w:bottom w:val="single" w:sz="4" w:space="0" w:color="auto"/>
              <w:right w:val="single" w:sz="4" w:space="0" w:color="auto"/>
            </w:tcBorders>
          </w:tcPr>
          <w:p w14:paraId="7340DDA4" w14:textId="77777777" w:rsidR="00F279EF" w:rsidRPr="008F4302" w:rsidRDefault="00F279EF">
            <w:pPr>
              <w:pStyle w:val="aa"/>
              <w:jc w:val="center"/>
              <w:rPr>
                <w:sz w:val="23"/>
                <w:szCs w:val="23"/>
              </w:rPr>
            </w:pPr>
            <w:r w:rsidRPr="008F4302">
              <w:rPr>
                <w:sz w:val="23"/>
                <w:szCs w:val="23"/>
              </w:rPr>
              <w:t>6,0</w:t>
            </w:r>
          </w:p>
        </w:tc>
        <w:tc>
          <w:tcPr>
            <w:tcW w:w="1276" w:type="dxa"/>
            <w:tcBorders>
              <w:top w:val="single" w:sz="4" w:space="0" w:color="auto"/>
              <w:left w:val="single" w:sz="4" w:space="0" w:color="auto"/>
              <w:bottom w:val="single" w:sz="4" w:space="0" w:color="auto"/>
            </w:tcBorders>
          </w:tcPr>
          <w:p w14:paraId="1A83C75B" w14:textId="77777777" w:rsidR="00F279EF" w:rsidRPr="008F4302" w:rsidRDefault="00F279EF">
            <w:pPr>
              <w:pStyle w:val="aa"/>
              <w:jc w:val="center"/>
              <w:rPr>
                <w:sz w:val="23"/>
                <w:szCs w:val="23"/>
              </w:rPr>
            </w:pPr>
            <w:r w:rsidRPr="008F4302">
              <w:rPr>
                <w:sz w:val="23"/>
                <w:szCs w:val="23"/>
              </w:rPr>
              <w:t>6,5</w:t>
            </w:r>
          </w:p>
        </w:tc>
        <w:tc>
          <w:tcPr>
            <w:tcW w:w="1701" w:type="dxa"/>
            <w:tcBorders>
              <w:top w:val="single" w:sz="4" w:space="0" w:color="auto"/>
              <w:left w:val="single" w:sz="4" w:space="0" w:color="auto"/>
              <w:bottom w:val="single" w:sz="4" w:space="0" w:color="auto"/>
            </w:tcBorders>
          </w:tcPr>
          <w:p w14:paraId="4C839B64" w14:textId="77777777" w:rsidR="00F279EF" w:rsidRPr="008F4302" w:rsidRDefault="00F279EF">
            <w:pPr>
              <w:pStyle w:val="aa"/>
              <w:jc w:val="center"/>
              <w:rPr>
                <w:sz w:val="23"/>
                <w:szCs w:val="23"/>
              </w:rPr>
            </w:pPr>
            <w:r w:rsidRPr="008F4302">
              <w:rPr>
                <w:sz w:val="23"/>
                <w:szCs w:val="23"/>
              </w:rPr>
              <w:t>6,5</w:t>
            </w:r>
          </w:p>
        </w:tc>
        <w:tc>
          <w:tcPr>
            <w:tcW w:w="1559" w:type="dxa"/>
            <w:tcBorders>
              <w:top w:val="single" w:sz="4" w:space="0" w:color="auto"/>
              <w:left w:val="single" w:sz="4" w:space="0" w:color="auto"/>
              <w:bottom w:val="single" w:sz="4" w:space="0" w:color="auto"/>
            </w:tcBorders>
          </w:tcPr>
          <w:p w14:paraId="6FED210B" w14:textId="77777777" w:rsidR="00F279EF" w:rsidRPr="008F4302" w:rsidRDefault="00F279EF">
            <w:pPr>
              <w:pStyle w:val="aa"/>
              <w:jc w:val="center"/>
              <w:rPr>
                <w:sz w:val="23"/>
                <w:szCs w:val="23"/>
              </w:rPr>
            </w:pPr>
            <w:r w:rsidRPr="008F4302">
              <w:rPr>
                <w:sz w:val="23"/>
                <w:szCs w:val="23"/>
              </w:rPr>
              <w:t>6,5</w:t>
            </w:r>
          </w:p>
        </w:tc>
      </w:tr>
      <w:tr w:rsidR="00F279EF" w:rsidRPr="008F4302" w14:paraId="663BF693" w14:textId="77777777" w:rsidTr="00F279EF">
        <w:tc>
          <w:tcPr>
            <w:tcW w:w="815" w:type="dxa"/>
            <w:tcBorders>
              <w:top w:val="single" w:sz="4" w:space="0" w:color="auto"/>
              <w:bottom w:val="single" w:sz="4" w:space="0" w:color="auto"/>
              <w:right w:val="single" w:sz="4" w:space="0" w:color="auto"/>
            </w:tcBorders>
          </w:tcPr>
          <w:p w14:paraId="2C6BBABA" w14:textId="77777777" w:rsidR="00F279EF" w:rsidRPr="008F4302" w:rsidRDefault="00F279EF">
            <w:pPr>
              <w:pStyle w:val="aa"/>
              <w:jc w:val="center"/>
              <w:rPr>
                <w:sz w:val="23"/>
                <w:szCs w:val="23"/>
              </w:rPr>
            </w:pPr>
            <w:r w:rsidRPr="008F4302">
              <w:rPr>
                <w:sz w:val="23"/>
                <w:szCs w:val="23"/>
              </w:rPr>
              <w:t>4</w:t>
            </w:r>
          </w:p>
        </w:tc>
        <w:tc>
          <w:tcPr>
            <w:tcW w:w="4572" w:type="dxa"/>
            <w:tcBorders>
              <w:top w:val="single" w:sz="4" w:space="0" w:color="auto"/>
              <w:left w:val="single" w:sz="4" w:space="0" w:color="auto"/>
              <w:bottom w:val="single" w:sz="4" w:space="0" w:color="auto"/>
              <w:right w:val="single" w:sz="4" w:space="0" w:color="auto"/>
            </w:tcBorders>
          </w:tcPr>
          <w:p w14:paraId="3BE7323C" w14:textId="77777777" w:rsidR="00F279EF" w:rsidRPr="008F4302" w:rsidRDefault="00F279EF">
            <w:pPr>
              <w:pStyle w:val="ac"/>
              <w:rPr>
                <w:sz w:val="23"/>
                <w:szCs w:val="23"/>
              </w:rPr>
            </w:pPr>
            <w:r w:rsidRPr="008F4302">
              <w:rPr>
                <w:sz w:val="23"/>
                <w:szCs w:val="23"/>
              </w:rPr>
              <w:t>Доля педагогических работников муниципальных образовательных организаций в возрасте до 35 лет в общей численности педагогических работников</w:t>
            </w:r>
          </w:p>
        </w:tc>
        <w:tc>
          <w:tcPr>
            <w:tcW w:w="850" w:type="dxa"/>
            <w:tcBorders>
              <w:top w:val="single" w:sz="4" w:space="0" w:color="auto"/>
              <w:left w:val="single" w:sz="4" w:space="0" w:color="auto"/>
              <w:bottom w:val="single" w:sz="4" w:space="0" w:color="auto"/>
              <w:right w:val="single" w:sz="4" w:space="0" w:color="auto"/>
            </w:tcBorders>
          </w:tcPr>
          <w:p w14:paraId="2F7EF845" w14:textId="77777777" w:rsidR="00F279EF" w:rsidRPr="008F4302" w:rsidRDefault="00F279EF">
            <w:pPr>
              <w:pStyle w:val="ac"/>
              <w:rPr>
                <w:sz w:val="23"/>
                <w:szCs w:val="23"/>
              </w:rPr>
            </w:pPr>
            <w:r w:rsidRPr="008F4302">
              <w:rPr>
                <w:sz w:val="23"/>
                <w:szCs w:val="23"/>
              </w:rPr>
              <w:t>%</w:t>
            </w:r>
          </w:p>
        </w:tc>
        <w:tc>
          <w:tcPr>
            <w:tcW w:w="1134" w:type="dxa"/>
            <w:tcBorders>
              <w:top w:val="single" w:sz="4" w:space="0" w:color="auto"/>
              <w:left w:val="single" w:sz="4" w:space="0" w:color="auto"/>
              <w:bottom w:val="single" w:sz="4" w:space="0" w:color="auto"/>
              <w:right w:val="single" w:sz="4" w:space="0" w:color="auto"/>
            </w:tcBorders>
          </w:tcPr>
          <w:p w14:paraId="35074C0E" w14:textId="77777777" w:rsidR="00F279EF" w:rsidRPr="008F4302" w:rsidRDefault="00F279EF" w:rsidP="00871262">
            <w:pPr>
              <w:pStyle w:val="aa"/>
              <w:jc w:val="center"/>
              <w:rPr>
                <w:sz w:val="23"/>
                <w:szCs w:val="23"/>
              </w:rPr>
            </w:pPr>
            <w:r w:rsidRPr="008F4302">
              <w:rPr>
                <w:sz w:val="23"/>
                <w:szCs w:val="23"/>
              </w:rPr>
              <w:t>3</w:t>
            </w:r>
            <w:r w:rsidR="00871262" w:rsidRPr="008F4302">
              <w:rPr>
                <w:sz w:val="23"/>
                <w:szCs w:val="23"/>
              </w:rPr>
              <w:t>2</w:t>
            </w:r>
            <w:r w:rsidRPr="008F4302">
              <w:rPr>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73FD7885" w14:textId="77777777" w:rsidR="00F279EF" w:rsidRPr="008F4302" w:rsidRDefault="00F279EF" w:rsidP="00871262">
            <w:pPr>
              <w:pStyle w:val="aa"/>
              <w:jc w:val="center"/>
              <w:rPr>
                <w:sz w:val="23"/>
                <w:szCs w:val="23"/>
              </w:rPr>
            </w:pPr>
            <w:r w:rsidRPr="008F4302">
              <w:rPr>
                <w:sz w:val="23"/>
                <w:szCs w:val="23"/>
              </w:rPr>
              <w:t>33,</w:t>
            </w:r>
            <w:r w:rsidR="00871262" w:rsidRPr="008F4302">
              <w:rPr>
                <w:sz w:val="23"/>
                <w:szCs w:val="23"/>
              </w:rPr>
              <w:t>0</w:t>
            </w:r>
          </w:p>
        </w:tc>
        <w:tc>
          <w:tcPr>
            <w:tcW w:w="1134" w:type="dxa"/>
            <w:tcBorders>
              <w:top w:val="single" w:sz="4" w:space="0" w:color="auto"/>
              <w:left w:val="single" w:sz="4" w:space="0" w:color="auto"/>
              <w:bottom w:val="single" w:sz="4" w:space="0" w:color="auto"/>
              <w:right w:val="single" w:sz="4" w:space="0" w:color="auto"/>
            </w:tcBorders>
          </w:tcPr>
          <w:p w14:paraId="5E057270" w14:textId="77777777" w:rsidR="00F279EF" w:rsidRPr="008F4302" w:rsidRDefault="00F279EF">
            <w:pPr>
              <w:pStyle w:val="aa"/>
              <w:jc w:val="center"/>
              <w:rPr>
                <w:sz w:val="23"/>
                <w:szCs w:val="23"/>
              </w:rPr>
            </w:pPr>
            <w:r w:rsidRPr="008F4302">
              <w:rPr>
                <w:sz w:val="23"/>
                <w:szCs w:val="23"/>
              </w:rPr>
              <w:t>33,5</w:t>
            </w:r>
          </w:p>
        </w:tc>
        <w:tc>
          <w:tcPr>
            <w:tcW w:w="1134" w:type="dxa"/>
            <w:tcBorders>
              <w:top w:val="single" w:sz="4" w:space="0" w:color="auto"/>
              <w:left w:val="single" w:sz="4" w:space="0" w:color="auto"/>
              <w:bottom w:val="single" w:sz="4" w:space="0" w:color="auto"/>
              <w:right w:val="single" w:sz="4" w:space="0" w:color="auto"/>
            </w:tcBorders>
          </w:tcPr>
          <w:p w14:paraId="120410BA" w14:textId="77777777" w:rsidR="00F279EF" w:rsidRPr="008F4302" w:rsidRDefault="00F279EF">
            <w:pPr>
              <w:pStyle w:val="aa"/>
              <w:jc w:val="center"/>
              <w:rPr>
                <w:sz w:val="23"/>
                <w:szCs w:val="23"/>
              </w:rPr>
            </w:pPr>
            <w:r w:rsidRPr="008F4302">
              <w:rPr>
                <w:sz w:val="23"/>
                <w:szCs w:val="23"/>
              </w:rPr>
              <w:t>33,5</w:t>
            </w:r>
          </w:p>
        </w:tc>
        <w:tc>
          <w:tcPr>
            <w:tcW w:w="1276" w:type="dxa"/>
            <w:tcBorders>
              <w:top w:val="single" w:sz="4" w:space="0" w:color="auto"/>
              <w:left w:val="single" w:sz="4" w:space="0" w:color="auto"/>
              <w:bottom w:val="single" w:sz="4" w:space="0" w:color="auto"/>
            </w:tcBorders>
          </w:tcPr>
          <w:p w14:paraId="41026179" w14:textId="77777777" w:rsidR="00F279EF" w:rsidRPr="008F4302" w:rsidRDefault="00F279EF">
            <w:pPr>
              <w:pStyle w:val="aa"/>
              <w:jc w:val="center"/>
              <w:rPr>
                <w:sz w:val="23"/>
                <w:szCs w:val="23"/>
              </w:rPr>
            </w:pPr>
            <w:r w:rsidRPr="008F4302">
              <w:rPr>
                <w:sz w:val="23"/>
                <w:szCs w:val="23"/>
              </w:rPr>
              <w:t>34,0</w:t>
            </w:r>
          </w:p>
        </w:tc>
        <w:tc>
          <w:tcPr>
            <w:tcW w:w="1701" w:type="dxa"/>
            <w:tcBorders>
              <w:top w:val="single" w:sz="4" w:space="0" w:color="auto"/>
              <w:left w:val="single" w:sz="4" w:space="0" w:color="auto"/>
              <w:bottom w:val="single" w:sz="4" w:space="0" w:color="auto"/>
            </w:tcBorders>
          </w:tcPr>
          <w:p w14:paraId="136237C0" w14:textId="77777777" w:rsidR="00F279EF" w:rsidRPr="008F4302" w:rsidRDefault="00F279EF">
            <w:pPr>
              <w:pStyle w:val="aa"/>
              <w:jc w:val="center"/>
              <w:rPr>
                <w:sz w:val="23"/>
                <w:szCs w:val="23"/>
              </w:rPr>
            </w:pPr>
            <w:r w:rsidRPr="008F4302">
              <w:rPr>
                <w:sz w:val="23"/>
                <w:szCs w:val="23"/>
              </w:rPr>
              <w:t>34,0</w:t>
            </w:r>
          </w:p>
        </w:tc>
        <w:tc>
          <w:tcPr>
            <w:tcW w:w="1559" w:type="dxa"/>
            <w:tcBorders>
              <w:top w:val="single" w:sz="4" w:space="0" w:color="auto"/>
              <w:left w:val="single" w:sz="4" w:space="0" w:color="auto"/>
              <w:bottom w:val="single" w:sz="4" w:space="0" w:color="auto"/>
            </w:tcBorders>
          </w:tcPr>
          <w:p w14:paraId="3A017D98" w14:textId="77777777" w:rsidR="00F279EF" w:rsidRPr="008F4302" w:rsidRDefault="00F279EF">
            <w:pPr>
              <w:pStyle w:val="aa"/>
              <w:jc w:val="center"/>
              <w:rPr>
                <w:sz w:val="23"/>
                <w:szCs w:val="23"/>
              </w:rPr>
            </w:pPr>
            <w:r w:rsidRPr="008F4302">
              <w:rPr>
                <w:sz w:val="23"/>
                <w:szCs w:val="23"/>
              </w:rPr>
              <w:t>34,0</w:t>
            </w:r>
          </w:p>
        </w:tc>
      </w:tr>
    </w:tbl>
    <w:p w14:paraId="256F54BF" w14:textId="77777777" w:rsidR="00DC1970" w:rsidRPr="008F4302" w:rsidRDefault="003B23CC" w:rsidP="003B23CC">
      <w:pPr>
        <w:ind w:firstLine="0"/>
        <w:jc w:val="center"/>
      </w:pPr>
      <w:r w:rsidRPr="008F4302">
        <w:t>______________________________________________</w:t>
      </w:r>
    </w:p>
    <w:p w14:paraId="3B12FA14" w14:textId="77777777" w:rsidR="00DC1970" w:rsidRPr="008F4302" w:rsidRDefault="00DC1970">
      <w:pPr>
        <w:ind w:firstLine="0"/>
        <w:jc w:val="left"/>
        <w:sectPr w:rsidR="00DC1970" w:rsidRPr="008F4302" w:rsidSect="00B27619">
          <w:headerReference w:type="default" r:id="rId51"/>
          <w:footerReference w:type="default" r:id="rId52"/>
          <w:pgSz w:w="16837" w:h="11905" w:orient="landscape"/>
          <w:pgMar w:top="1440" w:right="800" w:bottom="993" w:left="800" w:header="720" w:footer="720" w:gutter="0"/>
          <w:cols w:space="720"/>
          <w:noEndnote/>
        </w:sectPr>
      </w:pPr>
    </w:p>
    <w:p w14:paraId="6210B12C" w14:textId="77777777" w:rsidR="003B23CC" w:rsidRPr="008F4302" w:rsidRDefault="003B23CC" w:rsidP="003B23CC">
      <w:pPr>
        <w:tabs>
          <w:tab w:val="left" w:pos="5475"/>
          <w:tab w:val="left" w:pos="9350"/>
        </w:tabs>
        <w:ind w:left="10773" w:firstLine="0"/>
        <w:jc w:val="left"/>
        <w:rPr>
          <w:rFonts w:ascii="Times New Roman" w:hAnsi="Times New Roman" w:cs="Times New Roman"/>
          <w:lang w:eastAsia="en-US"/>
        </w:rPr>
      </w:pPr>
      <w:r w:rsidRPr="008F4302">
        <w:rPr>
          <w:rFonts w:ascii="Times New Roman" w:hAnsi="Times New Roman" w:cs="Times New Roman"/>
          <w:lang w:eastAsia="en-US"/>
        </w:rPr>
        <w:t>Приложение № </w:t>
      </w:r>
      <w:r w:rsidR="002A021C" w:rsidRPr="008F4302">
        <w:rPr>
          <w:rFonts w:ascii="Times New Roman" w:hAnsi="Times New Roman" w:cs="Times New Roman"/>
          <w:lang w:eastAsia="en-US"/>
        </w:rPr>
        <w:t>2</w:t>
      </w:r>
    </w:p>
    <w:p w14:paraId="3569D202" w14:textId="77777777" w:rsidR="003B23CC" w:rsidRPr="008F4302" w:rsidRDefault="003B23CC" w:rsidP="003B23CC">
      <w:pPr>
        <w:tabs>
          <w:tab w:val="left" w:pos="5475"/>
          <w:tab w:val="center" w:pos="7696"/>
          <w:tab w:val="right" w:pos="14853"/>
        </w:tabs>
        <w:ind w:left="10773" w:firstLine="0"/>
        <w:jc w:val="left"/>
        <w:rPr>
          <w:rFonts w:ascii="Times New Roman" w:hAnsi="Times New Roman" w:cs="Times New Roman"/>
          <w:bCs/>
          <w:lang w:eastAsia="en-US"/>
        </w:rPr>
      </w:pPr>
      <w:r w:rsidRPr="008F4302">
        <w:rPr>
          <w:rFonts w:ascii="Times New Roman" w:hAnsi="Times New Roman" w:cs="Times New Roman"/>
          <w:lang w:eastAsia="en-US"/>
        </w:rPr>
        <w:t xml:space="preserve">к </w:t>
      </w:r>
      <w:r w:rsidR="00B27619">
        <w:rPr>
          <w:rFonts w:ascii="Times New Roman" w:hAnsi="Times New Roman" w:cs="Times New Roman"/>
          <w:lang w:eastAsia="en-US"/>
        </w:rPr>
        <w:t>п</w:t>
      </w:r>
      <w:r w:rsidRPr="008F4302">
        <w:rPr>
          <w:rFonts w:ascii="Times New Roman" w:hAnsi="Times New Roman" w:cs="Times New Roman"/>
          <w:lang w:eastAsia="en-US"/>
        </w:rPr>
        <w:t xml:space="preserve">одпрограмме </w:t>
      </w:r>
      <w:r w:rsidR="00321F22">
        <w:rPr>
          <w:rFonts w:ascii="Times New Roman" w:hAnsi="Times New Roman" w:cs="Times New Roman"/>
          <w:lang w:eastAsia="en-US"/>
        </w:rPr>
        <w:t>«</w:t>
      </w:r>
      <w:r w:rsidRPr="008F4302">
        <w:rPr>
          <w:rFonts w:ascii="Times New Roman" w:hAnsi="Times New Roman" w:cs="Times New Roman"/>
          <w:bCs/>
          <w:lang w:eastAsia="en-US"/>
        </w:rPr>
        <w:t>Обеспечение кадрами муниципальных образовательных</w:t>
      </w:r>
    </w:p>
    <w:p w14:paraId="37AA5538" w14:textId="77777777" w:rsidR="003B23CC" w:rsidRPr="008F4302" w:rsidRDefault="003B23CC" w:rsidP="003B23CC">
      <w:pPr>
        <w:tabs>
          <w:tab w:val="left" w:pos="5475"/>
          <w:tab w:val="center" w:pos="7696"/>
          <w:tab w:val="right" w:pos="14853"/>
        </w:tabs>
        <w:ind w:left="10773" w:firstLine="0"/>
        <w:jc w:val="left"/>
        <w:rPr>
          <w:rFonts w:ascii="Times New Roman" w:hAnsi="Times New Roman" w:cs="Times New Roman"/>
          <w:bCs/>
          <w:lang w:eastAsia="en-US"/>
        </w:rPr>
      </w:pPr>
      <w:r w:rsidRPr="008F4302">
        <w:rPr>
          <w:rFonts w:ascii="Times New Roman" w:hAnsi="Times New Roman" w:cs="Times New Roman"/>
          <w:bCs/>
          <w:lang w:eastAsia="en-US"/>
        </w:rPr>
        <w:t>организаций города Чебоксары</w:t>
      </w:r>
      <w:r w:rsidR="00321F22">
        <w:rPr>
          <w:rFonts w:ascii="Times New Roman" w:hAnsi="Times New Roman" w:cs="Times New Roman"/>
          <w:bCs/>
          <w:lang w:eastAsia="en-US"/>
        </w:rPr>
        <w:t>»</w:t>
      </w:r>
    </w:p>
    <w:p w14:paraId="1C940B8E" w14:textId="77777777" w:rsidR="00DC1970" w:rsidRPr="008F4302" w:rsidRDefault="00DC1970"/>
    <w:p w14:paraId="768C01A0" w14:textId="77777777" w:rsidR="002A021C" w:rsidRPr="008F4302" w:rsidRDefault="002A021C" w:rsidP="002A021C">
      <w:pPr>
        <w:tabs>
          <w:tab w:val="left" w:pos="235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РЕСУРСНОЕ ОБЕСПЕЧЕНИЕ</w:t>
      </w:r>
    </w:p>
    <w:p w14:paraId="74275C6B" w14:textId="77777777" w:rsidR="002A021C" w:rsidRPr="008F4302" w:rsidRDefault="002A021C" w:rsidP="002A021C">
      <w:pPr>
        <w:tabs>
          <w:tab w:val="left" w:pos="181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РЕАЛИЗАЦИИ ПОДПРОГРАММЫ МУНИЦИПАЛЬНОЙ ПРОГРАММЫ</w:t>
      </w:r>
    </w:p>
    <w:p w14:paraId="25117A78" w14:textId="77777777" w:rsidR="002A021C" w:rsidRPr="008F4302" w:rsidRDefault="002A021C" w:rsidP="002A021C">
      <w:pPr>
        <w:tabs>
          <w:tab w:val="left" w:pos="1815"/>
          <w:tab w:val="center" w:pos="5272"/>
        </w:tabs>
        <w:ind w:firstLine="0"/>
        <w:jc w:val="center"/>
        <w:rPr>
          <w:rFonts w:ascii="Times New Roman" w:hAnsi="Times New Roman" w:cs="Times New Roman"/>
          <w:b/>
          <w:sz w:val="28"/>
          <w:szCs w:val="28"/>
          <w:lang w:eastAsia="en-US"/>
        </w:rPr>
      </w:pPr>
      <w:r w:rsidRPr="008F4302">
        <w:rPr>
          <w:rFonts w:ascii="Times New Roman" w:hAnsi="Times New Roman" w:cs="Times New Roman"/>
          <w:b/>
          <w:sz w:val="28"/>
          <w:szCs w:val="28"/>
          <w:lang w:eastAsia="en-US"/>
        </w:rPr>
        <w:t>ЗА СЧЕТ СРЕДСТВ ВСЕХ ИСТОЧНИКОВ ФИНАНСИРОВАНИЯ</w:t>
      </w:r>
    </w:p>
    <w:p w14:paraId="2A942257" w14:textId="77777777" w:rsidR="00DC1970" w:rsidRPr="008F4302" w:rsidRDefault="00DC19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606"/>
        <w:gridCol w:w="1876"/>
        <w:gridCol w:w="1888"/>
        <w:gridCol w:w="689"/>
        <w:gridCol w:w="689"/>
        <w:gridCol w:w="689"/>
        <w:gridCol w:w="689"/>
        <w:gridCol w:w="738"/>
        <w:gridCol w:w="709"/>
        <w:gridCol w:w="709"/>
        <w:gridCol w:w="708"/>
        <w:gridCol w:w="670"/>
        <w:gridCol w:w="1097"/>
        <w:gridCol w:w="1134"/>
      </w:tblGrid>
      <w:tr w:rsidR="00C464C1" w:rsidRPr="008F4302" w14:paraId="1E98BBBE" w14:textId="77777777" w:rsidTr="00C464C1">
        <w:tc>
          <w:tcPr>
            <w:tcW w:w="1418" w:type="dxa"/>
            <w:vMerge w:val="restart"/>
            <w:tcBorders>
              <w:top w:val="single" w:sz="4" w:space="0" w:color="auto"/>
              <w:bottom w:val="single" w:sz="4" w:space="0" w:color="auto"/>
              <w:right w:val="single" w:sz="4" w:space="0" w:color="auto"/>
            </w:tcBorders>
          </w:tcPr>
          <w:p w14:paraId="0FF627CB" w14:textId="77777777" w:rsidR="00C464C1" w:rsidRPr="008F4302" w:rsidRDefault="00C464C1">
            <w:pPr>
              <w:pStyle w:val="aa"/>
              <w:jc w:val="center"/>
              <w:rPr>
                <w:sz w:val="20"/>
                <w:szCs w:val="20"/>
              </w:rPr>
            </w:pPr>
            <w:r w:rsidRPr="008F4302">
              <w:rPr>
                <w:sz w:val="20"/>
                <w:szCs w:val="20"/>
              </w:rPr>
              <w:t>Статус</w:t>
            </w:r>
          </w:p>
        </w:tc>
        <w:tc>
          <w:tcPr>
            <w:tcW w:w="1606" w:type="dxa"/>
            <w:vMerge w:val="restart"/>
            <w:tcBorders>
              <w:top w:val="single" w:sz="4" w:space="0" w:color="auto"/>
              <w:left w:val="single" w:sz="4" w:space="0" w:color="auto"/>
              <w:bottom w:val="single" w:sz="4" w:space="0" w:color="auto"/>
              <w:right w:val="single" w:sz="4" w:space="0" w:color="auto"/>
            </w:tcBorders>
          </w:tcPr>
          <w:p w14:paraId="71615575" w14:textId="77777777" w:rsidR="00C464C1" w:rsidRPr="008F4302" w:rsidRDefault="00C464C1">
            <w:pPr>
              <w:pStyle w:val="aa"/>
              <w:jc w:val="center"/>
              <w:rPr>
                <w:sz w:val="20"/>
                <w:szCs w:val="20"/>
              </w:rPr>
            </w:pPr>
            <w:r w:rsidRPr="008F4302">
              <w:rPr>
                <w:sz w:val="20"/>
                <w:szCs w:val="20"/>
              </w:rPr>
              <w:t>Наименование подпрограммы (мероприятия)</w:t>
            </w:r>
          </w:p>
        </w:tc>
        <w:tc>
          <w:tcPr>
            <w:tcW w:w="1876" w:type="dxa"/>
            <w:vMerge w:val="restart"/>
            <w:tcBorders>
              <w:top w:val="single" w:sz="4" w:space="0" w:color="auto"/>
              <w:left w:val="single" w:sz="4" w:space="0" w:color="auto"/>
              <w:bottom w:val="single" w:sz="4" w:space="0" w:color="auto"/>
              <w:right w:val="single" w:sz="4" w:space="0" w:color="auto"/>
            </w:tcBorders>
          </w:tcPr>
          <w:p w14:paraId="3E186AFB" w14:textId="77777777" w:rsidR="00C464C1" w:rsidRPr="008F4302" w:rsidRDefault="00C464C1">
            <w:pPr>
              <w:pStyle w:val="aa"/>
              <w:jc w:val="center"/>
              <w:rPr>
                <w:sz w:val="20"/>
                <w:szCs w:val="20"/>
              </w:rPr>
            </w:pPr>
            <w:r w:rsidRPr="008F4302">
              <w:rPr>
                <w:sz w:val="20"/>
                <w:szCs w:val="20"/>
              </w:rPr>
              <w:t>Источники финансирования</w:t>
            </w:r>
          </w:p>
        </w:tc>
        <w:tc>
          <w:tcPr>
            <w:tcW w:w="1888" w:type="dxa"/>
            <w:vMerge w:val="restart"/>
            <w:tcBorders>
              <w:top w:val="single" w:sz="4" w:space="0" w:color="auto"/>
              <w:left w:val="single" w:sz="4" w:space="0" w:color="auto"/>
              <w:bottom w:val="single" w:sz="4" w:space="0" w:color="auto"/>
              <w:right w:val="single" w:sz="4" w:space="0" w:color="auto"/>
            </w:tcBorders>
          </w:tcPr>
          <w:p w14:paraId="49CCF43A" w14:textId="77777777" w:rsidR="00C464C1" w:rsidRPr="008F4302" w:rsidRDefault="00C464C1">
            <w:pPr>
              <w:pStyle w:val="aa"/>
              <w:jc w:val="center"/>
              <w:rPr>
                <w:sz w:val="20"/>
                <w:szCs w:val="20"/>
              </w:rPr>
            </w:pPr>
            <w:r w:rsidRPr="008F4302">
              <w:rPr>
                <w:sz w:val="20"/>
                <w:szCs w:val="20"/>
              </w:rPr>
              <w:t>Ответственный исполнитель, соисполнители</w:t>
            </w:r>
          </w:p>
        </w:tc>
        <w:tc>
          <w:tcPr>
            <w:tcW w:w="2756" w:type="dxa"/>
            <w:gridSpan w:val="4"/>
            <w:tcBorders>
              <w:top w:val="single" w:sz="4" w:space="0" w:color="auto"/>
              <w:left w:val="single" w:sz="4" w:space="0" w:color="auto"/>
              <w:bottom w:val="single" w:sz="4" w:space="0" w:color="auto"/>
              <w:right w:val="single" w:sz="4" w:space="0" w:color="auto"/>
            </w:tcBorders>
          </w:tcPr>
          <w:p w14:paraId="56C23521" w14:textId="77777777" w:rsidR="00C464C1" w:rsidRPr="008F4302" w:rsidRDefault="00C464C1">
            <w:pPr>
              <w:pStyle w:val="aa"/>
              <w:jc w:val="center"/>
              <w:rPr>
                <w:sz w:val="20"/>
                <w:szCs w:val="20"/>
              </w:rPr>
            </w:pPr>
            <w:r w:rsidRPr="008F4302">
              <w:rPr>
                <w:sz w:val="20"/>
                <w:szCs w:val="20"/>
              </w:rPr>
              <w:t xml:space="preserve">Код </w:t>
            </w:r>
            <w:hyperlink r:id="rId53" w:history="1">
              <w:r w:rsidRPr="008F4302">
                <w:rPr>
                  <w:rStyle w:val="a4"/>
                  <w:color w:val="auto"/>
                  <w:sz w:val="20"/>
                  <w:szCs w:val="20"/>
                </w:rPr>
                <w:t>бюджетной классификации</w:t>
              </w:r>
            </w:hyperlink>
          </w:p>
        </w:tc>
        <w:tc>
          <w:tcPr>
            <w:tcW w:w="5765" w:type="dxa"/>
            <w:gridSpan w:val="7"/>
            <w:tcBorders>
              <w:top w:val="single" w:sz="4" w:space="0" w:color="auto"/>
              <w:left w:val="single" w:sz="4" w:space="0" w:color="auto"/>
              <w:bottom w:val="single" w:sz="4" w:space="0" w:color="auto"/>
            </w:tcBorders>
          </w:tcPr>
          <w:p w14:paraId="737D0794" w14:textId="77777777" w:rsidR="00C464C1" w:rsidRPr="008F4302" w:rsidRDefault="00C464C1" w:rsidP="00CA606F">
            <w:pPr>
              <w:pStyle w:val="aa"/>
              <w:jc w:val="center"/>
              <w:rPr>
                <w:sz w:val="20"/>
                <w:szCs w:val="20"/>
              </w:rPr>
            </w:pPr>
            <w:r w:rsidRPr="008F4302">
              <w:rPr>
                <w:sz w:val="20"/>
                <w:szCs w:val="20"/>
              </w:rPr>
              <w:t>Расходы по годам, тыс</w:t>
            </w:r>
            <w:r w:rsidR="00CA606F">
              <w:rPr>
                <w:sz w:val="20"/>
                <w:szCs w:val="20"/>
              </w:rPr>
              <w:t xml:space="preserve">яч </w:t>
            </w:r>
            <w:r w:rsidRPr="008F4302">
              <w:rPr>
                <w:sz w:val="20"/>
                <w:szCs w:val="20"/>
              </w:rPr>
              <w:t>руб</w:t>
            </w:r>
            <w:r w:rsidR="00CA606F">
              <w:rPr>
                <w:sz w:val="20"/>
                <w:szCs w:val="20"/>
              </w:rPr>
              <w:t>лей</w:t>
            </w:r>
          </w:p>
        </w:tc>
      </w:tr>
      <w:tr w:rsidR="00F279EF" w:rsidRPr="008F4302" w14:paraId="1E9FB900" w14:textId="77777777" w:rsidTr="00C464C1">
        <w:tc>
          <w:tcPr>
            <w:tcW w:w="1418" w:type="dxa"/>
            <w:vMerge/>
            <w:tcBorders>
              <w:top w:val="single" w:sz="4" w:space="0" w:color="auto"/>
              <w:bottom w:val="single" w:sz="4" w:space="0" w:color="auto"/>
              <w:right w:val="single" w:sz="4" w:space="0" w:color="auto"/>
            </w:tcBorders>
          </w:tcPr>
          <w:p w14:paraId="64672EFB" w14:textId="77777777" w:rsidR="00F279EF" w:rsidRPr="008F4302" w:rsidRDefault="00F279EF">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65822D8C" w14:textId="77777777" w:rsidR="00F279EF" w:rsidRPr="008F4302" w:rsidRDefault="00F279EF">
            <w:pPr>
              <w:pStyle w:val="aa"/>
              <w:rPr>
                <w:sz w:val="20"/>
                <w:szCs w:val="20"/>
              </w:rPr>
            </w:pPr>
          </w:p>
        </w:tc>
        <w:tc>
          <w:tcPr>
            <w:tcW w:w="1876" w:type="dxa"/>
            <w:vMerge/>
            <w:tcBorders>
              <w:top w:val="single" w:sz="4" w:space="0" w:color="auto"/>
              <w:left w:val="single" w:sz="4" w:space="0" w:color="auto"/>
              <w:bottom w:val="single" w:sz="4" w:space="0" w:color="auto"/>
              <w:right w:val="single" w:sz="4" w:space="0" w:color="auto"/>
            </w:tcBorders>
          </w:tcPr>
          <w:p w14:paraId="4E1A2FF2" w14:textId="77777777" w:rsidR="00F279EF" w:rsidRPr="008F4302" w:rsidRDefault="00F279EF">
            <w:pPr>
              <w:pStyle w:val="aa"/>
              <w:rPr>
                <w:sz w:val="20"/>
                <w:szCs w:val="20"/>
              </w:rPr>
            </w:pPr>
          </w:p>
        </w:tc>
        <w:tc>
          <w:tcPr>
            <w:tcW w:w="1888" w:type="dxa"/>
            <w:vMerge/>
            <w:tcBorders>
              <w:top w:val="single" w:sz="4" w:space="0" w:color="auto"/>
              <w:left w:val="single" w:sz="4" w:space="0" w:color="auto"/>
              <w:bottom w:val="single" w:sz="4" w:space="0" w:color="auto"/>
              <w:right w:val="single" w:sz="4" w:space="0" w:color="auto"/>
            </w:tcBorders>
          </w:tcPr>
          <w:p w14:paraId="5DAE39D1" w14:textId="77777777" w:rsidR="00F279EF" w:rsidRPr="008F4302" w:rsidRDefault="00F279EF">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7FECFE22" w14:textId="77777777" w:rsidR="00F279EF" w:rsidRPr="008F4302" w:rsidRDefault="00F279EF">
            <w:pPr>
              <w:pStyle w:val="aa"/>
              <w:jc w:val="center"/>
              <w:rPr>
                <w:sz w:val="20"/>
                <w:szCs w:val="20"/>
              </w:rPr>
            </w:pPr>
            <w:r w:rsidRPr="008F4302">
              <w:rPr>
                <w:sz w:val="20"/>
                <w:szCs w:val="20"/>
              </w:rPr>
              <w:t>ГРБС</w:t>
            </w:r>
          </w:p>
        </w:tc>
        <w:tc>
          <w:tcPr>
            <w:tcW w:w="689" w:type="dxa"/>
            <w:tcBorders>
              <w:top w:val="single" w:sz="4" w:space="0" w:color="auto"/>
              <w:left w:val="single" w:sz="4" w:space="0" w:color="auto"/>
              <w:bottom w:val="single" w:sz="4" w:space="0" w:color="auto"/>
              <w:right w:val="single" w:sz="4" w:space="0" w:color="auto"/>
            </w:tcBorders>
          </w:tcPr>
          <w:p w14:paraId="41DE5E2E" w14:textId="77777777" w:rsidR="00F279EF" w:rsidRPr="008F4302" w:rsidRDefault="00F279EF">
            <w:pPr>
              <w:pStyle w:val="aa"/>
              <w:jc w:val="center"/>
              <w:rPr>
                <w:sz w:val="20"/>
                <w:szCs w:val="20"/>
              </w:rPr>
            </w:pPr>
            <w:hyperlink r:id="rId54" w:history="1">
              <w:r w:rsidRPr="008F4302">
                <w:rPr>
                  <w:rStyle w:val="a4"/>
                  <w:color w:val="auto"/>
                  <w:sz w:val="20"/>
                  <w:szCs w:val="20"/>
                </w:rPr>
                <w:t>Рз.</w:t>
              </w:r>
            </w:hyperlink>
            <w:r w:rsidRPr="008F4302">
              <w:rPr>
                <w:sz w:val="20"/>
                <w:szCs w:val="20"/>
              </w:rPr>
              <w:t>/Пр.</w:t>
            </w:r>
          </w:p>
        </w:tc>
        <w:tc>
          <w:tcPr>
            <w:tcW w:w="689" w:type="dxa"/>
            <w:tcBorders>
              <w:top w:val="single" w:sz="4" w:space="0" w:color="auto"/>
              <w:left w:val="single" w:sz="4" w:space="0" w:color="auto"/>
              <w:bottom w:val="single" w:sz="4" w:space="0" w:color="auto"/>
              <w:right w:val="single" w:sz="4" w:space="0" w:color="auto"/>
            </w:tcBorders>
          </w:tcPr>
          <w:p w14:paraId="0ACFE00F" w14:textId="77777777" w:rsidR="00F279EF" w:rsidRPr="008F4302" w:rsidRDefault="00F279EF">
            <w:pPr>
              <w:pStyle w:val="aa"/>
              <w:jc w:val="center"/>
              <w:rPr>
                <w:sz w:val="20"/>
                <w:szCs w:val="20"/>
              </w:rPr>
            </w:pPr>
            <w:hyperlink r:id="rId55" w:history="1">
              <w:r w:rsidRPr="008F4302">
                <w:rPr>
                  <w:rStyle w:val="a4"/>
                  <w:color w:val="auto"/>
                  <w:sz w:val="20"/>
                  <w:szCs w:val="20"/>
                </w:rPr>
                <w:t>ЦСР</w:t>
              </w:r>
            </w:hyperlink>
          </w:p>
        </w:tc>
        <w:tc>
          <w:tcPr>
            <w:tcW w:w="689" w:type="dxa"/>
            <w:tcBorders>
              <w:top w:val="single" w:sz="4" w:space="0" w:color="auto"/>
              <w:left w:val="single" w:sz="4" w:space="0" w:color="auto"/>
              <w:bottom w:val="single" w:sz="4" w:space="0" w:color="auto"/>
              <w:right w:val="single" w:sz="4" w:space="0" w:color="auto"/>
            </w:tcBorders>
          </w:tcPr>
          <w:p w14:paraId="63D34EA7" w14:textId="77777777" w:rsidR="00F279EF" w:rsidRPr="008F4302" w:rsidRDefault="00F279EF">
            <w:pPr>
              <w:pStyle w:val="aa"/>
              <w:jc w:val="center"/>
              <w:rPr>
                <w:sz w:val="20"/>
                <w:szCs w:val="20"/>
              </w:rPr>
            </w:pPr>
            <w:hyperlink r:id="rId56" w:history="1">
              <w:r w:rsidRPr="008F4302">
                <w:rPr>
                  <w:rStyle w:val="a4"/>
                  <w:color w:val="auto"/>
                  <w:sz w:val="20"/>
                  <w:szCs w:val="20"/>
                </w:rPr>
                <w:t>ВР</w:t>
              </w:r>
            </w:hyperlink>
          </w:p>
        </w:tc>
        <w:tc>
          <w:tcPr>
            <w:tcW w:w="738" w:type="dxa"/>
            <w:tcBorders>
              <w:top w:val="single" w:sz="4" w:space="0" w:color="auto"/>
              <w:left w:val="single" w:sz="4" w:space="0" w:color="auto"/>
              <w:bottom w:val="single" w:sz="4" w:space="0" w:color="auto"/>
              <w:right w:val="single" w:sz="4" w:space="0" w:color="auto"/>
            </w:tcBorders>
          </w:tcPr>
          <w:p w14:paraId="3C7D4724" w14:textId="77777777" w:rsidR="00F279EF" w:rsidRPr="008F4302" w:rsidRDefault="00F279EF" w:rsidP="00C464C1">
            <w:pPr>
              <w:pStyle w:val="aa"/>
              <w:jc w:val="center"/>
              <w:rPr>
                <w:sz w:val="20"/>
                <w:szCs w:val="20"/>
              </w:rPr>
            </w:pPr>
            <w:r w:rsidRPr="008F4302">
              <w:rPr>
                <w:sz w:val="20"/>
                <w:szCs w:val="20"/>
              </w:rPr>
              <w:t>2021 </w:t>
            </w:r>
          </w:p>
        </w:tc>
        <w:tc>
          <w:tcPr>
            <w:tcW w:w="709" w:type="dxa"/>
            <w:tcBorders>
              <w:top w:val="single" w:sz="4" w:space="0" w:color="auto"/>
              <w:left w:val="single" w:sz="4" w:space="0" w:color="auto"/>
              <w:bottom w:val="single" w:sz="4" w:space="0" w:color="auto"/>
              <w:right w:val="single" w:sz="4" w:space="0" w:color="auto"/>
            </w:tcBorders>
          </w:tcPr>
          <w:p w14:paraId="2D1F0E31" w14:textId="77777777" w:rsidR="00F279EF" w:rsidRPr="008F4302" w:rsidRDefault="00F279EF" w:rsidP="00C464C1">
            <w:pPr>
              <w:pStyle w:val="aa"/>
              <w:jc w:val="center"/>
              <w:rPr>
                <w:sz w:val="20"/>
                <w:szCs w:val="20"/>
              </w:rPr>
            </w:pPr>
            <w:r w:rsidRPr="008F4302">
              <w:rPr>
                <w:sz w:val="20"/>
                <w:szCs w:val="20"/>
              </w:rPr>
              <w:t>2022 </w:t>
            </w:r>
          </w:p>
        </w:tc>
        <w:tc>
          <w:tcPr>
            <w:tcW w:w="709" w:type="dxa"/>
            <w:tcBorders>
              <w:top w:val="single" w:sz="4" w:space="0" w:color="auto"/>
              <w:left w:val="single" w:sz="4" w:space="0" w:color="auto"/>
              <w:bottom w:val="single" w:sz="4" w:space="0" w:color="auto"/>
              <w:right w:val="single" w:sz="4" w:space="0" w:color="auto"/>
            </w:tcBorders>
          </w:tcPr>
          <w:p w14:paraId="1B7026AD" w14:textId="77777777" w:rsidR="00F279EF" w:rsidRPr="008F4302" w:rsidRDefault="00F279EF" w:rsidP="00C464C1">
            <w:pPr>
              <w:pStyle w:val="aa"/>
              <w:jc w:val="center"/>
              <w:rPr>
                <w:sz w:val="20"/>
                <w:szCs w:val="20"/>
              </w:rPr>
            </w:pPr>
            <w:r w:rsidRPr="008F4302">
              <w:rPr>
                <w:sz w:val="20"/>
                <w:szCs w:val="20"/>
              </w:rPr>
              <w:t>2023 </w:t>
            </w:r>
          </w:p>
        </w:tc>
        <w:tc>
          <w:tcPr>
            <w:tcW w:w="708" w:type="dxa"/>
            <w:tcBorders>
              <w:top w:val="single" w:sz="4" w:space="0" w:color="auto"/>
              <w:left w:val="single" w:sz="4" w:space="0" w:color="auto"/>
              <w:bottom w:val="single" w:sz="4" w:space="0" w:color="auto"/>
              <w:right w:val="single" w:sz="4" w:space="0" w:color="auto"/>
            </w:tcBorders>
          </w:tcPr>
          <w:p w14:paraId="38886927" w14:textId="77777777" w:rsidR="00F279EF" w:rsidRPr="008F4302" w:rsidRDefault="00F279EF" w:rsidP="00C464C1">
            <w:pPr>
              <w:pStyle w:val="aa"/>
              <w:jc w:val="center"/>
              <w:rPr>
                <w:sz w:val="20"/>
                <w:szCs w:val="20"/>
              </w:rPr>
            </w:pPr>
            <w:r w:rsidRPr="008F4302">
              <w:rPr>
                <w:sz w:val="20"/>
                <w:szCs w:val="20"/>
              </w:rPr>
              <w:t>2024 </w:t>
            </w:r>
          </w:p>
        </w:tc>
        <w:tc>
          <w:tcPr>
            <w:tcW w:w="670" w:type="dxa"/>
            <w:tcBorders>
              <w:top w:val="single" w:sz="4" w:space="0" w:color="auto"/>
              <w:left w:val="single" w:sz="4" w:space="0" w:color="auto"/>
              <w:bottom w:val="single" w:sz="4" w:space="0" w:color="auto"/>
            </w:tcBorders>
          </w:tcPr>
          <w:p w14:paraId="6436E0BF" w14:textId="77777777" w:rsidR="00F279EF" w:rsidRPr="008F4302" w:rsidRDefault="00F279EF" w:rsidP="00C464C1">
            <w:pPr>
              <w:pStyle w:val="aa"/>
              <w:jc w:val="center"/>
              <w:rPr>
                <w:sz w:val="20"/>
                <w:szCs w:val="20"/>
              </w:rPr>
            </w:pPr>
            <w:r w:rsidRPr="008F4302">
              <w:rPr>
                <w:sz w:val="20"/>
                <w:szCs w:val="20"/>
              </w:rPr>
              <w:t>2025 </w:t>
            </w:r>
          </w:p>
        </w:tc>
        <w:tc>
          <w:tcPr>
            <w:tcW w:w="1097" w:type="dxa"/>
            <w:tcBorders>
              <w:top w:val="single" w:sz="4" w:space="0" w:color="auto"/>
              <w:left w:val="single" w:sz="4" w:space="0" w:color="auto"/>
              <w:bottom w:val="single" w:sz="4" w:space="0" w:color="auto"/>
            </w:tcBorders>
          </w:tcPr>
          <w:p w14:paraId="2858E896" w14:textId="77777777" w:rsidR="00F279EF" w:rsidRPr="008F4302" w:rsidRDefault="00C464C1">
            <w:pPr>
              <w:pStyle w:val="aa"/>
              <w:jc w:val="center"/>
              <w:rPr>
                <w:sz w:val="20"/>
                <w:szCs w:val="20"/>
              </w:rPr>
            </w:pPr>
            <w:r w:rsidRPr="008F4302">
              <w:rPr>
                <w:sz w:val="20"/>
                <w:szCs w:val="20"/>
              </w:rPr>
              <w:t>2026-2030</w:t>
            </w:r>
          </w:p>
        </w:tc>
        <w:tc>
          <w:tcPr>
            <w:tcW w:w="1134" w:type="dxa"/>
            <w:tcBorders>
              <w:top w:val="single" w:sz="4" w:space="0" w:color="auto"/>
              <w:left w:val="single" w:sz="4" w:space="0" w:color="auto"/>
              <w:bottom w:val="single" w:sz="4" w:space="0" w:color="auto"/>
            </w:tcBorders>
          </w:tcPr>
          <w:p w14:paraId="75DF9D3A" w14:textId="77777777" w:rsidR="00F279EF" w:rsidRPr="008F4302" w:rsidRDefault="00C464C1">
            <w:pPr>
              <w:pStyle w:val="aa"/>
              <w:jc w:val="center"/>
              <w:rPr>
                <w:sz w:val="20"/>
                <w:szCs w:val="20"/>
              </w:rPr>
            </w:pPr>
            <w:r w:rsidRPr="008F4302">
              <w:rPr>
                <w:sz w:val="20"/>
                <w:szCs w:val="20"/>
              </w:rPr>
              <w:t>2031-2035</w:t>
            </w:r>
          </w:p>
        </w:tc>
      </w:tr>
      <w:tr w:rsidR="00C464C1" w:rsidRPr="008F4302" w14:paraId="3C0647E4" w14:textId="77777777" w:rsidTr="00C464C1">
        <w:tc>
          <w:tcPr>
            <w:tcW w:w="1418" w:type="dxa"/>
            <w:vMerge w:val="restart"/>
            <w:tcBorders>
              <w:top w:val="single" w:sz="4" w:space="0" w:color="auto"/>
              <w:bottom w:val="single" w:sz="4" w:space="0" w:color="auto"/>
              <w:right w:val="single" w:sz="4" w:space="0" w:color="auto"/>
            </w:tcBorders>
          </w:tcPr>
          <w:p w14:paraId="70890373" w14:textId="77777777" w:rsidR="00C464C1" w:rsidRPr="008F4302" w:rsidRDefault="00C464C1">
            <w:pPr>
              <w:pStyle w:val="ac"/>
              <w:rPr>
                <w:sz w:val="20"/>
                <w:szCs w:val="20"/>
              </w:rPr>
            </w:pPr>
            <w:r w:rsidRPr="008F4302">
              <w:rPr>
                <w:sz w:val="20"/>
                <w:szCs w:val="20"/>
              </w:rPr>
              <w:t>Подпрограмма</w:t>
            </w:r>
          </w:p>
        </w:tc>
        <w:tc>
          <w:tcPr>
            <w:tcW w:w="1606" w:type="dxa"/>
            <w:vMerge w:val="restart"/>
            <w:tcBorders>
              <w:top w:val="single" w:sz="4" w:space="0" w:color="auto"/>
              <w:left w:val="single" w:sz="4" w:space="0" w:color="auto"/>
              <w:bottom w:val="single" w:sz="4" w:space="0" w:color="auto"/>
              <w:right w:val="single" w:sz="4" w:space="0" w:color="auto"/>
            </w:tcBorders>
          </w:tcPr>
          <w:p w14:paraId="5356336F" w14:textId="77777777" w:rsidR="00C464C1" w:rsidRPr="008F4302" w:rsidRDefault="00321F22">
            <w:pPr>
              <w:pStyle w:val="ac"/>
              <w:rPr>
                <w:sz w:val="20"/>
                <w:szCs w:val="20"/>
              </w:rPr>
            </w:pPr>
            <w:r>
              <w:rPr>
                <w:sz w:val="20"/>
                <w:szCs w:val="20"/>
              </w:rPr>
              <w:t>«</w:t>
            </w:r>
            <w:r w:rsidR="00C464C1" w:rsidRPr="008F4302">
              <w:rPr>
                <w:sz w:val="20"/>
                <w:szCs w:val="20"/>
              </w:rPr>
              <w:t>Обеспечение кадрами муниципальных образовательных организаций города Чебоксары</w:t>
            </w:r>
            <w:r>
              <w:rPr>
                <w:sz w:val="20"/>
                <w:szCs w:val="20"/>
              </w:rPr>
              <w:t>»</w:t>
            </w:r>
            <w:r w:rsidR="00C464C1" w:rsidRPr="008F4302">
              <w:rPr>
                <w:sz w:val="20"/>
                <w:szCs w:val="20"/>
              </w:rPr>
              <w:t xml:space="preserve"> муниципальной программы </w:t>
            </w:r>
            <w:r>
              <w:rPr>
                <w:sz w:val="20"/>
                <w:szCs w:val="20"/>
              </w:rPr>
              <w:t>«</w:t>
            </w:r>
            <w:r w:rsidR="00C464C1" w:rsidRPr="008F4302">
              <w:rPr>
                <w:sz w:val="20"/>
                <w:szCs w:val="20"/>
              </w:rPr>
              <w:t>Развитие образования</w:t>
            </w:r>
            <w:r>
              <w:rPr>
                <w:sz w:val="20"/>
                <w:szCs w:val="20"/>
              </w:rPr>
              <w:t>»</w:t>
            </w:r>
          </w:p>
        </w:tc>
        <w:tc>
          <w:tcPr>
            <w:tcW w:w="1876" w:type="dxa"/>
            <w:tcBorders>
              <w:top w:val="single" w:sz="4" w:space="0" w:color="auto"/>
              <w:left w:val="single" w:sz="4" w:space="0" w:color="auto"/>
              <w:bottom w:val="single" w:sz="4" w:space="0" w:color="auto"/>
              <w:right w:val="single" w:sz="4" w:space="0" w:color="auto"/>
            </w:tcBorders>
          </w:tcPr>
          <w:p w14:paraId="2D000F74" w14:textId="77777777" w:rsidR="00C464C1" w:rsidRPr="008F4302" w:rsidRDefault="00CA606F" w:rsidP="00CA606F">
            <w:pPr>
              <w:pStyle w:val="ac"/>
              <w:rPr>
                <w:sz w:val="20"/>
                <w:szCs w:val="20"/>
              </w:rPr>
            </w:pPr>
            <w:r>
              <w:rPr>
                <w:rStyle w:val="a3"/>
                <w:bCs/>
                <w:color w:val="auto"/>
                <w:sz w:val="20"/>
                <w:szCs w:val="20"/>
              </w:rPr>
              <w:t>Всего</w:t>
            </w:r>
          </w:p>
        </w:tc>
        <w:tc>
          <w:tcPr>
            <w:tcW w:w="1888" w:type="dxa"/>
            <w:vMerge w:val="restart"/>
            <w:tcBorders>
              <w:top w:val="single" w:sz="4" w:space="0" w:color="auto"/>
              <w:left w:val="single" w:sz="4" w:space="0" w:color="auto"/>
              <w:bottom w:val="single" w:sz="4" w:space="0" w:color="auto"/>
              <w:right w:val="single" w:sz="4" w:space="0" w:color="auto"/>
            </w:tcBorders>
          </w:tcPr>
          <w:p w14:paraId="765D9EB8" w14:textId="77777777" w:rsidR="00C464C1" w:rsidRPr="008F4302" w:rsidRDefault="00C464C1">
            <w:pPr>
              <w:pStyle w:val="ac"/>
              <w:rPr>
                <w:sz w:val="20"/>
                <w:szCs w:val="20"/>
              </w:rPr>
            </w:pPr>
            <w:r w:rsidRPr="008F4302">
              <w:rPr>
                <w:sz w:val="20"/>
                <w:szCs w:val="20"/>
              </w:rPr>
              <w:t>Управление образования администрации города Чебоксары</w:t>
            </w:r>
          </w:p>
        </w:tc>
        <w:tc>
          <w:tcPr>
            <w:tcW w:w="689" w:type="dxa"/>
            <w:tcBorders>
              <w:top w:val="single" w:sz="4" w:space="0" w:color="auto"/>
              <w:left w:val="single" w:sz="4" w:space="0" w:color="auto"/>
              <w:bottom w:val="single" w:sz="4" w:space="0" w:color="auto"/>
              <w:right w:val="single" w:sz="4" w:space="0" w:color="auto"/>
            </w:tcBorders>
          </w:tcPr>
          <w:p w14:paraId="009EE0EC" w14:textId="77777777" w:rsidR="00C464C1"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6A277CBF" w14:textId="77777777" w:rsidR="00C464C1"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7E9A261" w14:textId="77777777" w:rsidR="00C464C1"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9070CE6" w14:textId="77777777" w:rsidR="00C464C1"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0E86AD19" w14:textId="77777777" w:rsidR="00C464C1"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FAB4DE1" w14:textId="77777777" w:rsidR="00C464C1"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9D79A9D" w14:textId="77777777" w:rsidR="00C464C1"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F5345C2" w14:textId="77777777" w:rsidR="00C464C1"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68A823AD" w14:textId="77777777" w:rsidR="00C464C1" w:rsidRPr="008F4302" w:rsidRDefault="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156D9BF6" w14:textId="77777777" w:rsidR="00C464C1"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2904E65D" w14:textId="77777777" w:rsidR="00C464C1" w:rsidRPr="008F4302" w:rsidRDefault="00F70D9A" w:rsidP="00F70D9A">
            <w:pPr>
              <w:pStyle w:val="aa"/>
              <w:jc w:val="center"/>
              <w:rPr>
                <w:sz w:val="20"/>
                <w:szCs w:val="20"/>
              </w:rPr>
            </w:pPr>
            <w:r w:rsidRPr="008F4302">
              <w:rPr>
                <w:sz w:val="20"/>
                <w:szCs w:val="20"/>
              </w:rPr>
              <w:t>0,00</w:t>
            </w:r>
          </w:p>
        </w:tc>
      </w:tr>
      <w:tr w:rsidR="00F70D9A" w:rsidRPr="008F4302" w14:paraId="6A43857F" w14:textId="77777777" w:rsidTr="00C464C1">
        <w:tc>
          <w:tcPr>
            <w:tcW w:w="1418" w:type="dxa"/>
            <w:vMerge/>
            <w:tcBorders>
              <w:top w:val="single" w:sz="4" w:space="0" w:color="auto"/>
              <w:bottom w:val="single" w:sz="4" w:space="0" w:color="auto"/>
              <w:right w:val="single" w:sz="4" w:space="0" w:color="auto"/>
            </w:tcBorders>
          </w:tcPr>
          <w:p w14:paraId="5800C1F4"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301D9C76"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7B082724" w14:textId="77777777" w:rsidR="00F70D9A" w:rsidRPr="008F4302" w:rsidRDefault="00F70D9A" w:rsidP="003B23CC">
            <w:pPr>
              <w:pStyle w:val="ac"/>
              <w:rPr>
                <w:sz w:val="20"/>
                <w:szCs w:val="20"/>
              </w:rPr>
            </w:pPr>
            <w:r w:rsidRPr="008F4302">
              <w:rPr>
                <w:sz w:val="20"/>
                <w:szCs w:val="20"/>
              </w:rPr>
              <w:t>Федеральный бюджет</w:t>
            </w:r>
          </w:p>
        </w:tc>
        <w:tc>
          <w:tcPr>
            <w:tcW w:w="1888" w:type="dxa"/>
            <w:vMerge/>
            <w:tcBorders>
              <w:top w:val="single" w:sz="4" w:space="0" w:color="auto"/>
              <w:left w:val="single" w:sz="4" w:space="0" w:color="auto"/>
              <w:bottom w:val="single" w:sz="4" w:space="0" w:color="auto"/>
              <w:right w:val="single" w:sz="4" w:space="0" w:color="auto"/>
            </w:tcBorders>
          </w:tcPr>
          <w:p w14:paraId="02D28CD6"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6271B1DA"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EC0D64F"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6EA6494"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69212701"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37E235C5"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C358953"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CE22F49"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C3CE05A"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4677DEEC"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7FAFD1E2"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1713B640"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02D5B3EF" w14:textId="77777777" w:rsidTr="00C464C1">
        <w:tc>
          <w:tcPr>
            <w:tcW w:w="1418" w:type="dxa"/>
            <w:vMerge/>
            <w:tcBorders>
              <w:top w:val="single" w:sz="4" w:space="0" w:color="auto"/>
              <w:bottom w:val="single" w:sz="4" w:space="0" w:color="auto"/>
              <w:right w:val="single" w:sz="4" w:space="0" w:color="auto"/>
            </w:tcBorders>
          </w:tcPr>
          <w:p w14:paraId="3B654795"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3777EEEE"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0F15E519" w14:textId="77777777" w:rsidR="00F70D9A" w:rsidRPr="008F4302" w:rsidRDefault="00F70D9A">
            <w:pPr>
              <w:pStyle w:val="ac"/>
              <w:rPr>
                <w:sz w:val="20"/>
                <w:szCs w:val="20"/>
              </w:rPr>
            </w:pPr>
            <w:r w:rsidRPr="008F4302">
              <w:rPr>
                <w:sz w:val="20"/>
                <w:szCs w:val="20"/>
              </w:rPr>
              <w:t>Республиканский бюджет Чувашской Республики</w:t>
            </w:r>
          </w:p>
        </w:tc>
        <w:tc>
          <w:tcPr>
            <w:tcW w:w="1888" w:type="dxa"/>
            <w:vMerge/>
            <w:tcBorders>
              <w:top w:val="single" w:sz="4" w:space="0" w:color="auto"/>
              <w:left w:val="single" w:sz="4" w:space="0" w:color="auto"/>
              <w:bottom w:val="single" w:sz="4" w:space="0" w:color="auto"/>
              <w:right w:val="single" w:sz="4" w:space="0" w:color="auto"/>
            </w:tcBorders>
          </w:tcPr>
          <w:p w14:paraId="5602B23E"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407CDD46"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1419DB9"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D4C8D23"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CCF43C5"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56679E0D"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0274F7B"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F211E10"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48B39BC"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3C32A6AE"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7E3142B0"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42D86634"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771B0AF3" w14:textId="77777777" w:rsidTr="00C464C1">
        <w:tc>
          <w:tcPr>
            <w:tcW w:w="1418" w:type="dxa"/>
            <w:vMerge/>
            <w:tcBorders>
              <w:top w:val="single" w:sz="4" w:space="0" w:color="auto"/>
              <w:bottom w:val="single" w:sz="4" w:space="0" w:color="auto"/>
              <w:right w:val="single" w:sz="4" w:space="0" w:color="auto"/>
            </w:tcBorders>
          </w:tcPr>
          <w:p w14:paraId="5B647F89"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397D8EF4"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20E1EB80" w14:textId="77777777" w:rsidR="00F70D9A" w:rsidRPr="008F4302" w:rsidRDefault="00F70D9A" w:rsidP="00F70D9A">
            <w:pPr>
              <w:pStyle w:val="ac"/>
              <w:rPr>
                <w:sz w:val="20"/>
                <w:szCs w:val="20"/>
              </w:rPr>
            </w:pPr>
            <w:r w:rsidRPr="008F4302">
              <w:rPr>
                <w:sz w:val="20"/>
                <w:szCs w:val="20"/>
              </w:rPr>
              <w:t>Бюджет города Чебоксары</w:t>
            </w:r>
          </w:p>
        </w:tc>
        <w:tc>
          <w:tcPr>
            <w:tcW w:w="1888" w:type="dxa"/>
            <w:vMerge/>
            <w:tcBorders>
              <w:top w:val="single" w:sz="4" w:space="0" w:color="auto"/>
              <w:left w:val="single" w:sz="4" w:space="0" w:color="auto"/>
              <w:bottom w:val="single" w:sz="4" w:space="0" w:color="auto"/>
              <w:right w:val="single" w:sz="4" w:space="0" w:color="auto"/>
            </w:tcBorders>
          </w:tcPr>
          <w:p w14:paraId="16146492"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2762EB10"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8E09D3B"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BFCA0CB"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5B18D13"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277DD929"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200C9C5"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349562C"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F7B9405"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42EA934E"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3C21EB2E"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7C48275D"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25A1757D" w14:textId="77777777" w:rsidTr="00C464C1">
        <w:tc>
          <w:tcPr>
            <w:tcW w:w="1418" w:type="dxa"/>
            <w:vMerge/>
            <w:tcBorders>
              <w:top w:val="single" w:sz="4" w:space="0" w:color="auto"/>
              <w:bottom w:val="single" w:sz="4" w:space="0" w:color="auto"/>
              <w:right w:val="single" w:sz="4" w:space="0" w:color="auto"/>
            </w:tcBorders>
          </w:tcPr>
          <w:p w14:paraId="63800955"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41F2E1DD"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1DCFA8EA" w14:textId="77777777" w:rsidR="00F70D9A" w:rsidRPr="008F4302" w:rsidRDefault="00F70D9A" w:rsidP="00F70D9A">
            <w:pPr>
              <w:pStyle w:val="ac"/>
              <w:rPr>
                <w:sz w:val="20"/>
                <w:szCs w:val="20"/>
              </w:rPr>
            </w:pPr>
            <w:r w:rsidRPr="008F4302">
              <w:rPr>
                <w:sz w:val="20"/>
                <w:szCs w:val="20"/>
              </w:rPr>
              <w:t>Внебюджетные источники</w:t>
            </w:r>
          </w:p>
        </w:tc>
        <w:tc>
          <w:tcPr>
            <w:tcW w:w="1888" w:type="dxa"/>
            <w:vMerge/>
            <w:tcBorders>
              <w:top w:val="single" w:sz="4" w:space="0" w:color="auto"/>
              <w:left w:val="single" w:sz="4" w:space="0" w:color="auto"/>
              <w:bottom w:val="single" w:sz="4" w:space="0" w:color="auto"/>
              <w:right w:val="single" w:sz="4" w:space="0" w:color="auto"/>
            </w:tcBorders>
          </w:tcPr>
          <w:p w14:paraId="428FD361"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22ACF6D3"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6085B42C"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45DECAE"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24D89E2"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13AF5F32"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9E3CE91"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3785C81"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B8193CE"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351048F6"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4CCBDA69"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4386CE34" w14:textId="77777777" w:rsidR="00F70D9A" w:rsidRPr="008F4302" w:rsidRDefault="00F70D9A" w:rsidP="00F70D9A">
            <w:pPr>
              <w:pStyle w:val="aa"/>
              <w:jc w:val="center"/>
              <w:rPr>
                <w:sz w:val="20"/>
                <w:szCs w:val="20"/>
              </w:rPr>
            </w:pPr>
            <w:r w:rsidRPr="008F4302">
              <w:rPr>
                <w:sz w:val="20"/>
                <w:szCs w:val="20"/>
              </w:rPr>
              <w:t>0,00</w:t>
            </w:r>
          </w:p>
        </w:tc>
      </w:tr>
      <w:tr w:rsidR="00CA606F" w:rsidRPr="008F4302" w14:paraId="05F7AC4A" w14:textId="77777777" w:rsidTr="00C464C1">
        <w:tc>
          <w:tcPr>
            <w:tcW w:w="1418" w:type="dxa"/>
            <w:vMerge w:val="restart"/>
            <w:tcBorders>
              <w:top w:val="single" w:sz="4" w:space="0" w:color="auto"/>
              <w:bottom w:val="single" w:sz="4" w:space="0" w:color="auto"/>
              <w:right w:val="single" w:sz="4" w:space="0" w:color="auto"/>
            </w:tcBorders>
          </w:tcPr>
          <w:p w14:paraId="3E24F2A9" w14:textId="77777777" w:rsidR="00CA606F" w:rsidRPr="008F4302" w:rsidRDefault="00CA606F" w:rsidP="00CA606F">
            <w:pPr>
              <w:pStyle w:val="ac"/>
              <w:rPr>
                <w:sz w:val="20"/>
                <w:szCs w:val="20"/>
              </w:rPr>
            </w:pPr>
            <w:r w:rsidRPr="008F4302">
              <w:rPr>
                <w:sz w:val="20"/>
                <w:szCs w:val="20"/>
              </w:rPr>
              <w:t>Основное мероприятие 1.</w:t>
            </w:r>
          </w:p>
        </w:tc>
        <w:tc>
          <w:tcPr>
            <w:tcW w:w="1606" w:type="dxa"/>
            <w:vMerge w:val="restart"/>
            <w:tcBorders>
              <w:top w:val="single" w:sz="4" w:space="0" w:color="auto"/>
              <w:left w:val="single" w:sz="4" w:space="0" w:color="auto"/>
              <w:bottom w:val="single" w:sz="4" w:space="0" w:color="auto"/>
              <w:right w:val="single" w:sz="4" w:space="0" w:color="auto"/>
            </w:tcBorders>
          </w:tcPr>
          <w:p w14:paraId="2A7E045A" w14:textId="77777777" w:rsidR="00CA606F" w:rsidRPr="008F4302" w:rsidRDefault="00CA606F" w:rsidP="00CA606F">
            <w:pPr>
              <w:pStyle w:val="ac"/>
              <w:rPr>
                <w:sz w:val="20"/>
                <w:szCs w:val="20"/>
              </w:rPr>
            </w:pPr>
            <w:r w:rsidRPr="008F4302">
              <w:rPr>
                <w:sz w:val="20"/>
                <w:szCs w:val="20"/>
              </w:rPr>
              <w:t>Формирование базы вакансий педагогических работников образовательных организаций</w:t>
            </w:r>
          </w:p>
        </w:tc>
        <w:tc>
          <w:tcPr>
            <w:tcW w:w="1876" w:type="dxa"/>
            <w:tcBorders>
              <w:top w:val="single" w:sz="4" w:space="0" w:color="auto"/>
              <w:left w:val="single" w:sz="4" w:space="0" w:color="auto"/>
              <w:bottom w:val="single" w:sz="4" w:space="0" w:color="auto"/>
              <w:right w:val="single" w:sz="4" w:space="0" w:color="auto"/>
            </w:tcBorders>
          </w:tcPr>
          <w:p w14:paraId="3F79CB0F" w14:textId="77777777" w:rsidR="00CA606F" w:rsidRPr="008F4302" w:rsidRDefault="00CA606F" w:rsidP="00CA606F">
            <w:pPr>
              <w:pStyle w:val="ac"/>
              <w:rPr>
                <w:sz w:val="20"/>
                <w:szCs w:val="20"/>
              </w:rPr>
            </w:pPr>
            <w:r>
              <w:rPr>
                <w:rStyle w:val="a3"/>
                <w:bCs/>
                <w:color w:val="auto"/>
                <w:sz w:val="20"/>
                <w:szCs w:val="20"/>
              </w:rPr>
              <w:t>Всего</w:t>
            </w:r>
          </w:p>
        </w:tc>
        <w:tc>
          <w:tcPr>
            <w:tcW w:w="1888" w:type="dxa"/>
            <w:vMerge w:val="restart"/>
            <w:tcBorders>
              <w:top w:val="single" w:sz="4" w:space="0" w:color="auto"/>
              <w:left w:val="single" w:sz="4" w:space="0" w:color="auto"/>
              <w:bottom w:val="single" w:sz="4" w:space="0" w:color="auto"/>
              <w:right w:val="single" w:sz="4" w:space="0" w:color="auto"/>
            </w:tcBorders>
          </w:tcPr>
          <w:p w14:paraId="3E6FDA89" w14:textId="77777777" w:rsidR="00CA606F" w:rsidRPr="008F4302" w:rsidRDefault="00CA606F" w:rsidP="00CA606F">
            <w:pPr>
              <w:pStyle w:val="ac"/>
              <w:rPr>
                <w:sz w:val="20"/>
                <w:szCs w:val="20"/>
              </w:rPr>
            </w:pPr>
            <w:r w:rsidRPr="008F4302">
              <w:rPr>
                <w:sz w:val="20"/>
                <w:szCs w:val="20"/>
              </w:rPr>
              <w:t>Управление образования администрации города Чебоксары</w:t>
            </w:r>
          </w:p>
        </w:tc>
        <w:tc>
          <w:tcPr>
            <w:tcW w:w="689" w:type="dxa"/>
            <w:tcBorders>
              <w:top w:val="single" w:sz="4" w:space="0" w:color="auto"/>
              <w:left w:val="single" w:sz="4" w:space="0" w:color="auto"/>
              <w:bottom w:val="single" w:sz="4" w:space="0" w:color="auto"/>
              <w:right w:val="single" w:sz="4" w:space="0" w:color="auto"/>
            </w:tcBorders>
          </w:tcPr>
          <w:p w14:paraId="641F9CAC"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BCA69B2"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F45AB22"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EC2E62E" w14:textId="77777777" w:rsidR="00CA606F" w:rsidRPr="008F4302" w:rsidRDefault="00CA606F" w:rsidP="00CA606F">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160560B5" w14:textId="77777777" w:rsidR="00CA606F" w:rsidRPr="008F4302" w:rsidRDefault="00CA606F" w:rsidP="00CA606F">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75BCC1B" w14:textId="77777777" w:rsidR="00CA606F" w:rsidRPr="008F4302" w:rsidRDefault="00CA606F" w:rsidP="00CA606F">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7B2052B" w14:textId="77777777" w:rsidR="00CA606F" w:rsidRPr="008F4302" w:rsidRDefault="00CA606F" w:rsidP="00CA606F">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37D28E7" w14:textId="77777777" w:rsidR="00CA606F" w:rsidRPr="008F4302" w:rsidRDefault="00CA606F" w:rsidP="00CA606F">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4396D712" w14:textId="77777777" w:rsidR="00CA606F" w:rsidRPr="008F4302" w:rsidRDefault="00CA606F" w:rsidP="00CA606F">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0CC5AD60" w14:textId="77777777" w:rsidR="00CA606F" w:rsidRPr="008F4302" w:rsidRDefault="00CA606F" w:rsidP="00CA606F">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1698FB91" w14:textId="77777777" w:rsidR="00CA606F" w:rsidRPr="008F4302" w:rsidRDefault="00CA606F" w:rsidP="00CA606F">
            <w:pPr>
              <w:pStyle w:val="aa"/>
              <w:jc w:val="center"/>
              <w:rPr>
                <w:sz w:val="20"/>
                <w:szCs w:val="20"/>
              </w:rPr>
            </w:pPr>
            <w:r w:rsidRPr="008F4302">
              <w:rPr>
                <w:sz w:val="20"/>
                <w:szCs w:val="20"/>
              </w:rPr>
              <w:t>0,00</w:t>
            </w:r>
          </w:p>
        </w:tc>
      </w:tr>
      <w:tr w:rsidR="00F70D9A" w:rsidRPr="008F4302" w14:paraId="6818EEB5" w14:textId="77777777" w:rsidTr="00C464C1">
        <w:tc>
          <w:tcPr>
            <w:tcW w:w="1418" w:type="dxa"/>
            <w:vMerge/>
            <w:tcBorders>
              <w:top w:val="single" w:sz="4" w:space="0" w:color="auto"/>
              <w:bottom w:val="single" w:sz="4" w:space="0" w:color="auto"/>
              <w:right w:val="single" w:sz="4" w:space="0" w:color="auto"/>
            </w:tcBorders>
          </w:tcPr>
          <w:p w14:paraId="099958B8"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5AED4968"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5C260E52" w14:textId="77777777" w:rsidR="00F70D9A" w:rsidRPr="008F4302" w:rsidRDefault="00F70D9A" w:rsidP="00E24BD3">
            <w:pPr>
              <w:pStyle w:val="ac"/>
              <w:rPr>
                <w:sz w:val="20"/>
                <w:szCs w:val="20"/>
              </w:rPr>
            </w:pPr>
            <w:r w:rsidRPr="008F4302">
              <w:rPr>
                <w:sz w:val="20"/>
                <w:szCs w:val="20"/>
              </w:rPr>
              <w:t>Федеральный бюджет</w:t>
            </w:r>
          </w:p>
        </w:tc>
        <w:tc>
          <w:tcPr>
            <w:tcW w:w="1888" w:type="dxa"/>
            <w:vMerge/>
            <w:tcBorders>
              <w:top w:val="single" w:sz="4" w:space="0" w:color="auto"/>
              <w:left w:val="single" w:sz="4" w:space="0" w:color="auto"/>
              <w:bottom w:val="single" w:sz="4" w:space="0" w:color="auto"/>
              <w:right w:val="single" w:sz="4" w:space="0" w:color="auto"/>
            </w:tcBorders>
          </w:tcPr>
          <w:p w14:paraId="3B003D13"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1333E137"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4853B041"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4D9D8D12"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039D51D"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35B190C1"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80B0012"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90EA913"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2792588"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1CA18DE7"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7CCD92EF"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758AC79E"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348D8B7E" w14:textId="77777777" w:rsidTr="00C464C1">
        <w:tc>
          <w:tcPr>
            <w:tcW w:w="1418" w:type="dxa"/>
            <w:vMerge/>
            <w:tcBorders>
              <w:top w:val="single" w:sz="4" w:space="0" w:color="auto"/>
              <w:bottom w:val="single" w:sz="4" w:space="0" w:color="auto"/>
              <w:right w:val="single" w:sz="4" w:space="0" w:color="auto"/>
            </w:tcBorders>
          </w:tcPr>
          <w:p w14:paraId="1F8A8EC4"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2193B618"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3ABD75BC" w14:textId="77777777" w:rsidR="00F70D9A" w:rsidRPr="008F4302" w:rsidRDefault="00F70D9A" w:rsidP="00E24BD3">
            <w:pPr>
              <w:pStyle w:val="ac"/>
              <w:rPr>
                <w:sz w:val="20"/>
                <w:szCs w:val="20"/>
              </w:rPr>
            </w:pPr>
            <w:r w:rsidRPr="008F4302">
              <w:rPr>
                <w:sz w:val="20"/>
                <w:szCs w:val="20"/>
              </w:rPr>
              <w:t>Республиканский бюджет Чувашской Республики</w:t>
            </w:r>
          </w:p>
        </w:tc>
        <w:tc>
          <w:tcPr>
            <w:tcW w:w="1888" w:type="dxa"/>
            <w:vMerge/>
            <w:tcBorders>
              <w:top w:val="single" w:sz="4" w:space="0" w:color="auto"/>
              <w:left w:val="single" w:sz="4" w:space="0" w:color="auto"/>
              <w:bottom w:val="single" w:sz="4" w:space="0" w:color="auto"/>
              <w:right w:val="single" w:sz="4" w:space="0" w:color="auto"/>
            </w:tcBorders>
          </w:tcPr>
          <w:p w14:paraId="115A7DEC"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579D8B4B"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51F59DCD"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56B3AE58"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46343CE3"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5D109EEA"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1AD57AA"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208FABC"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D87E04E"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20B4DA4B"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55272D70"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5B06F262"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14DAFC81" w14:textId="77777777" w:rsidTr="00C464C1">
        <w:tc>
          <w:tcPr>
            <w:tcW w:w="1418" w:type="dxa"/>
            <w:vMerge/>
            <w:tcBorders>
              <w:top w:val="single" w:sz="4" w:space="0" w:color="auto"/>
              <w:bottom w:val="single" w:sz="4" w:space="0" w:color="auto"/>
              <w:right w:val="single" w:sz="4" w:space="0" w:color="auto"/>
            </w:tcBorders>
          </w:tcPr>
          <w:p w14:paraId="352D3E36"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23B86480"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73F455E4" w14:textId="77777777" w:rsidR="00F70D9A" w:rsidRPr="008F4302" w:rsidRDefault="00F70D9A" w:rsidP="00E24BD3">
            <w:pPr>
              <w:pStyle w:val="ac"/>
              <w:rPr>
                <w:sz w:val="20"/>
                <w:szCs w:val="20"/>
              </w:rPr>
            </w:pPr>
            <w:r w:rsidRPr="008F4302">
              <w:rPr>
                <w:sz w:val="20"/>
                <w:szCs w:val="20"/>
              </w:rPr>
              <w:t>Бюджет города Чебоксары</w:t>
            </w:r>
          </w:p>
        </w:tc>
        <w:tc>
          <w:tcPr>
            <w:tcW w:w="1888" w:type="dxa"/>
            <w:vMerge/>
            <w:tcBorders>
              <w:top w:val="single" w:sz="4" w:space="0" w:color="auto"/>
              <w:left w:val="single" w:sz="4" w:space="0" w:color="auto"/>
              <w:bottom w:val="single" w:sz="4" w:space="0" w:color="auto"/>
              <w:right w:val="single" w:sz="4" w:space="0" w:color="auto"/>
            </w:tcBorders>
          </w:tcPr>
          <w:p w14:paraId="7F901265"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551EB596"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6290FF0"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405538DD"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073457D"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013D7FAA"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575987"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5124F6F"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A7E2DED"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05B4C21B"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02873398"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17D30106"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518ED5A2" w14:textId="77777777" w:rsidTr="00C464C1">
        <w:tc>
          <w:tcPr>
            <w:tcW w:w="1418" w:type="dxa"/>
            <w:vMerge/>
            <w:tcBorders>
              <w:top w:val="single" w:sz="4" w:space="0" w:color="auto"/>
              <w:bottom w:val="single" w:sz="4" w:space="0" w:color="auto"/>
              <w:right w:val="single" w:sz="4" w:space="0" w:color="auto"/>
            </w:tcBorders>
          </w:tcPr>
          <w:p w14:paraId="3015A99F"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4A18FA8C"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3B50B922" w14:textId="77777777" w:rsidR="00F70D9A" w:rsidRPr="008F4302" w:rsidRDefault="00F70D9A" w:rsidP="00E24BD3">
            <w:pPr>
              <w:pStyle w:val="ac"/>
              <w:rPr>
                <w:sz w:val="20"/>
                <w:szCs w:val="20"/>
              </w:rPr>
            </w:pPr>
            <w:r w:rsidRPr="008F4302">
              <w:rPr>
                <w:sz w:val="20"/>
                <w:szCs w:val="20"/>
              </w:rPr>
              <w:t>Внебюджетные источники</w:t>
            </w:r>
          </w:p>
        </w:tc>
        <w:tc>
          <w:tcPr>
            <w:tcW w:w="1888" w:type="dxa"/>
            <w:vMerge/>
            <w:tcBorders>
              <w:top w:val="single" w:sz="4" w:space="0" w:color="auto"/>
              <w:left w:val="single" w:sz="4" w:space="0" w:color="auto"/>
              <w:bottom w:val="single" w:sz="4" w:space="0" w:color="auto"/>
              <w:right w:val="single" w:sz="4" w:space="0" w:color="auto"/>
            </w:tcBorders>
          </w:tcPr>
          <w:p w14:paraId="22DB12E3"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49705785"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5DA66F9"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56AD609B"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546007C7"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03174599"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ED5AC11"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636C578"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E426D68"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256BD5F8"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34FC64DC"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51B616A0" w14:textId="77777777" w:rsidR="00F70D9A" w:rsidRPr="008F4302" w:rsidRDefault="00F70D9A" w:rsidP="00F70D9A">
            <w:pPr>
              <w:pStyle w:val="aa"/>
              <w:jc w:val="center"/>
              <w:rPr>
                <w:sz w:val="20"/>
                <w:szCs w:val="20"/>
              </w:rPr>
            </w:pPr>
            <w:r w:rsidRPr="008F4302">
              <w:rPr>
                <w:sz w:val="20"/>
                <w:szCs w:val="20"/>
              </w:rPr>
              <w:t>0,00</w:t>
            </w:r>
          </w:p>
        </w:tc>
      </w:tr>
      <w:tr w:rsidR="00CA606F" w:rsidRPr="008F4302" w14:paraId="76C7C9FA" w14:textId="77777777" w:rsidTr="00C464C1">
        <w:tc>
          <w:tcPr>
            <w:tcW w:w="1418" w:type="dxa"/>
            <w:vMerge w:val="restart"/>
            <w:tcBorders>
              <w:top w:val="single" w:sz="4" w:space="0" w:color="auto"/>
              <w:bottom w:val="single" w:sz="4" w:space="0" w:color="auto"/>
              <w:right w:val="single" w:sz="4" w:space="0" w:color="auto"/>
            </w:tcBorders>
          </w:tcPr>
          <w:p w14:paraId="6FA69C10" w14:textId="77777777" w:rsidR="00CA606F" w:rsidRPr="008F4302" w:rsidRDefault="00CA606F" w:rsidP="00CA606F">
            <w:pPr>
              <w:pStyle w:val="ac"/>
              <w:rPr>
                <w:sz w:val="20"/>
                <w:szCs w:val="20"/>
              </w:rPr>
            </w:pPr>
            <w:r w:rsidRPr="008F4302">
              <w:rPr>
                <w:sz w:val="20"/>
                <w:szCs w:val="20"/>
              </w:rPr>
              <w:t>Основное мероприятие 2.</w:t>
            </w:r>
          </w:p>
        </w:tc>
        <w:tc>
          <w:tcPr>
            <w:tcW w:w="1606" w:type="dxa"/>
            <w:vMerge w:val="restart"/>
            <w:tcBorders>
              <w:top w:val="single" w:sz="4" w:space="0" w:color="auto"/>
              <w:left w:val="single" w:sz="4" w:space="0" w:color="auto"/>
              <w:bottom w:val="single" w:sz="4" w:space="0" w:color="auto"/>
              <w:right w:val="single" w:sz="4" w:space="0" w:color="auto"/>
            </w:tcBorders>
          </w:tcPr>
          <w:p w14:paraId="65BE0773" w14:textId="77777777" w:rsidR="00CA606F" w:rsidRPr="008F4302" w:rsidRDefault="00CA606F" w:rsidP="00CA606F">
            <w:pPr>
              <w:pStyle w:val="ac"/>
              <w:rPr>
                <w:sz w:val="20"/>
                <w:szCs w:val="20"/>
              </w:rPr>
            </w:pPr>
            <w:r w:rsidRPr="008F4302">
              <w:rPr>
                <w:sz w:val="20"/>
                <w:szCs w:val="20"/>
              </w:rPr>
              <w:t>Обеспечение непрерывности системы подготовки, переподготовки и повышения уровня квалификации и профессионализма педагогических и руководящих работников образовательных организаций</w:t>
            </w:r>
          </w:p>
        </w:tc>
        <w:tc>
          <w:tcPr>
            <w:tcW w:w="1876" w:type="dxa"/>
            <w:tcBorders>
              <w:top w:val="single" w:sz="4" w:space="0" w:color="auto"/>
              <w:left w:val="single" w:sz="4" w:space="0" w:color="auto"/>
              <w:bottom w:val="single" w:sz="4" w:space="0" w:color="auto"/>
              <w:right w:val="single" w:sz="4" w:space="0" w:color="auto"/>
            </w:tcBorders>
          </w:tcPr>
          <w:p w14:paraId="4630A782" w14:textId="77777777" w:rsidR="00CA606F" w:rsidRPr="008F4302" w:rsidRDefault="00CA606F" w:rsidP="00CA606F">
            <w:pPr>
              <w:pStyle w:val="ac"/>
              <w:rPr>
                <w:sz w:val="20"/>
                <w:szCs w:val="20"/>
              </w:rPr>
            </w:pPr>
            <w:r>
              <w:rPr>
                <w:rStyle w:val="a3"/>
                <w:bCs/>
                <w:color w:val="auto"/>
                <w:sz w:val="20"/>
                <w:szCs w:val="20"/>
              </w:rPr>
              <w:t>Всего</w:t>
            </w:r>
          </w:p>
        </w:tc>
        <w:tc>
          <w:tcPr>
            <w:tcW w:w="1888" w:type="dxa"/>
            <w:vMerge w:val="restart"/>
            <w:tcBorders>
              <w:top w:val="single" w:sz="4" w:space="0" w:color="auto"/>
              <w:left w:val="single" w:sz="4" w:space="0" w:color="auto"/>
              <w:bottom w:val="single" w:sz="4" w:space="0" w:color="auto"/>
              <w:right w:val="single" w:sz="4" w:space="0" w:color="auto"/>
            </w:tcBorders>
          </w:tcPr>
          <w:p w14:paraId="5397132C" w14:textId="77777777" w:rsidR="00CA606F" w:rsidRPr="008F4302" w:rsidRDefault="00CA606F" w:rsidP="00CA606F">
            <w:pPr>
              <w:pStyle w:val="ac"/>
              <w:rPr>
                <w:sz w:val="20"/>
                <w:szCs w:val="20"/>
              </w:rPr>
            </w:pPr>
            <w:r w:rsidRPr="008F4302">
              <w:rPr>
                <w:sz w:val="20"/>
                <w:szCs w:val="20"/>
              </w:rPr>
              <w:t>Управление образования администрации города Чебоксары</w:t>
            </w:r>
          </w:p>
        </w:tc>
        <w:tc>
          <w:tcPr>
            <w:tcW w:w="689" w:type="dxa"/>
            <w:tcBorders>
              <w:top w:val="single" w:sz="4" w:space="0" w:color="auto"/>
              <w:left w:val="single" w:sz="4" w:space="0" w:color="auto"/>
              <w:bottom w:val="single" w:sz="4" w:space="0" w:color="auto"/>
              <w:right w:val="single" w:sz="4" w:space="0" w:color="auto"/>
            </w:tcBorders>
          </w:tcPr>
          <w:p w14:paraId="65C75CDE"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C42A158"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33467A4"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5C78BAAB" w14:textId="77777777" w:rsidR="00CA606F" w:rsidRPr="008F4302" w:rsidRDefault="00CA606F" w:rsidP="00CA606F">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1E9E25E3" w14:textId="77777777" w:rsidR="00CA606F" w:rsidRPr="008F4302" w:rsidRDefault="00CA606F" w:rsidP="00CA606F">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420414B" w14:textId="77777777" w:rsidR="00CA606F" w:rsidRPr="008F4302" w:rsidRDefault="00CA606F" w:rsidP="00CA606F">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475AD31" w14:textId="77777777" w:rsidR="00CA606F" w:rsidRPr="008F4302" w:rsidRDefault="00CA606F" w:rsidP="00CA606F">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1820D90" w14:textId="77777777" w:rsidR="00CA606F" w:rsidRPr="008F4302" w:rsidRDefault="00CA606F" w:rsidP="00CA606F">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354F2235" w14:textId="77777777" w:rsidR="00CA606F" w:rsidRPr="008F4302" w:rsidRDefault="00CA606F" w:rsidP="00CA606F">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37E01D60" w14:textId="77777777" w:rsidR="00CA606F" w:rsidRPr="008F4302" w:rsidRDefault="00CA606F" w:rsidP="00CA606F">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2BD3C8B6" w14:textId="77777777" w:rsidR="00CA606F" w:rsidRPr="008F4302" w:rsidRDefault="00CA606F" w:rsidP="00CA606F">
            <w:pPr>
              <w:pStyle w:val="aa"/>
              <w:jc w:val="center"/>
              <w:rPr>
                <w:sz w:val="20"/>
                <w:szCs w:val="20"/>
              </w:rPr>
            </w:pPr>
            <w:r w:rsidRPr="008F4302">
              <w:rPr>
                <w:sz w:val="20"/>
                <w:szCs w:val="20"/>
              </w:rPr>
              <w:t>0,00</w:t>
            </w:r>
          </w:p>
        </w:tc>
      </w:tr>
      <w:tr w:rsidR="00F70D9A" w:rsidRPr="008F4302" w14:paraId="4DEFE9C5" w14:textId="77777777" w:rsidTr="00C464C1">
        <w:tc>
          <w:tcPr>
            <w:tcW w:w="1418" w:type="dxa"/>
            <w:vMerge/>
            <w:tcBorders>
              <w:top w:val="single" w:sz="4" w:space="0" w:color="auto"/>
              <w:bottom w:val="single" w:sz="4" w:space="0" w:color="auto"/>
              <w:right w:val="single" w:sz="4" w:space="0" w:color="auto"/>
            </w:tcBorders>
          </w:tcPr>
          <w:p w14:paraId="699C702F"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3188985C"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6049E0BB" w14:textId="77777777" w:rsidR="00F70D9A" w:rsidRPr="008F4302" w:rsidRDefault="00F70D9A" w:rsidP="00E24BD3">
            <w:pPr>
              <w:pStyle w:val="ac"/>
              <w:rPr>
                <w:sz w:val="20"/>
                <w:szCs w:val="20"/>
              </w:rPr>
            </w:pPr>
            <w:r w:rsidRPr="008F4302">
              <w:rPr>
                <w:sz w:val="20"/>
                <w:szCs w:val="20"/>
              </w:rPr>
              <w:t>Федеральный бюджет</w:t>
            </w:r>
          </w:p>
        </w:tc>
        <w:tc>
          <w:tcPr>
            <w:tcW w:w="1888" w:type="dxa"/>
            <w:vMerge/>
            <w:tcBorders>
              <w:top w:val="single" w:sz="4" w:space="0" w:color="auto"/>
              <w:left w:val="single" w:sz="4" w:space="0" w:color="auto"/>
              <w:bottom w:val="single" w:sz="4" w:space="0" w:color="auto"/>
              <w:right w:val="single" w:sz="4" w:space="0" w:color="auto"/>
            </w:tcBorders>
          </w:tcPr>
          <w:p w14:paraId="0D3F4193"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4EC35D7F"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7E6BAB6"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995AF56"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6E743A33"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7BE9AD10"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EA12670"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74C789F"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BBC2EBF"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2D5A3E10"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7A0BBC35"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2F4039A3"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01E52215" w14:textId="77777777" w:rsidTr="00F70D9A">
        <w:trPr>
          <w:trHeight w:val="1170"/>
        </w:trPr>
        <w:tc>
          <w:tcPr>
            <w:tcW w:w="1418" w:type="dxa"/>
            <w:vMerge/>
            <w:tcBorders>
              <w:top w:val="single" w:sz="4" w:space="0" w:color="auto"/>
              <w:bottom w:val="single" w:sz="4" w:space="0" w:color="auto"/>
              <w:right w:val="single" w:sz="4" w:space="0" w:color="auto"/>
            </w:tcBorders>
          </w:tcPr>
          <w:p w14:paraId="07E81651"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6DACDC8B"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1B95A667" w14:textId="77777777" w:rsidR="00F70D9A" w:rsidRPr="008F4302" w:rsidRDefault="00F70D9A" w:rsidP="00E24BD3">
            <w:pPr>
              <w:pStyle w:val="ac"/>
              <w:rPr>
                <w:sz w:val="20"/>
                <w:szCs w:val="20"/>
              </w:rPr>
            </w:pPr>
            <w:r w:rsidRPr="008F4302">
              <w:rPr>
                <w:sz w:val="20"/>
                <w:szCs w:val="20"/>
              </w:rPr>
              <w:t>Республиканский бюджет Чувашской Республики</w:t>
            </w:r>
          </w:p>
        </w:tc>
        <w:tc>
          <w:tcPr>
            <w:tcW w:w="1888" w:type="dxa"/>
            <w:vMerge/>
            <w:tcBorders>
              <w:top w:val="single" w:sz="4" w:space="0" w:color="auto"/>
              <w:left w:val="single" w:sz="4" w:space="0" w:color="auto"/>
              <w:bottom w:val="single" w:sz="4" w:space="0" w:color="auto"/>
              <w:right w:val="single" w:sz="4" w:space="0" w:color="auto"/>
            </w:tcBorders>
          </w:tcPr>
          <w:p w14:paraId="571D7217"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1FAED0CC"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08CDFEE"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7775B52"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8F71290"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098FD384"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DB22114"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5ABE9F5"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F3B5936"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72DA3419"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380D87DD"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7A21E899"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346F28B7" w14:textId="77777777" w:rsidTr="00F70D9A">
        <w:trPr>
          <w:trHeight w:val="801"/>
        </w:trPr>
        <w:tc>
          <w:tcPr>
            <w:tcW w:w="1418" w:type="dxa"/>
            <w:vMerge/>
            <w:tcBorders>
              <w:top w:val="single" w:sz="4" w:space="0" w:color="auto"/>
              <w:bottom w:val="single" w:sz="4" w:space="0" w:color="auto"/>
              <w:right w:val="single" w:sz="4" w:space="0" w:color="auto"/>
            </w:tcBorders>
          </w:tcPr>
          <w:p w14:paraId="4E5933B4"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4F216373"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4EF10233" w14:textId="77777777" w:rsidR="00F70D9A" w:rsidRPr="008F4302" w:rsidRDefault="00F70D9A" w:rsidP="00E24BD3">
            <w:pPr>
              <w:pStyle w:val="ac"/>
              <w:rPr>
                <w:sz w:val="20"/>
                <w:szCs w:val="20"/>
              </w:rPr>
            </w:pPr>
            <w:r w:rsidRPr="008F4302">
              <w:rPr>
                <w:sz w:val="20"/>
                <w:szCs w:val="20"/>
              </w:rPr>
              <w:t>Бюджет города Чебоксары</w:t>
            </w:r>
          </w:p>
        </w:tc>
        <w:tc>
          <w:tcPr>
            <w:tcW w:w="1888" w:type="dxa"/>
            <w:vMerge/>
            <w:tcBorders>
              <w:top w:val="single" w:sz="4" w:space="0" w:color="auto"/>
              <w:left w:val="single" w:sz="4" w:space="0" w:color="auto"/>
              <w:bottom w:val="single" w:sz="4" w:space="0" w:color="auto"/>
              <w:right w:val="single" w:sz="4" w:space="0" w:color="auto"/>
            </w:tcBorders>
          </w:tcPr>
          <w:p w14:paraId="0EEE4D0D"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670E9C20"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6885E81"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89E3D67"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59A65748"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5D6F4E34"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218140F"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0C63DE5"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04147BF"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336A1DCA"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09059917"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36CEBE81"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63780BE0" w14:textId="77777777" w:rsidTr="00C464C1">
        <w:tc>
          <w:tcPr>
            <w:tcW w:w="1418" w:type="dxa"/>
            <w:vMerge/>
            <w:tcBorders>
              <w:top w:val="single" w:sz="4" w:space="0" w:color="auto"/>
              <w:bottom w:val="single" w:sz="4" w:space="0" w:color="auto"/>
              <w:right w:val="single" w:sz="4" w:space="0" w:color="auto"/>
            </w:tcBorders>
          </w:tcPr>
          <w:p w14:paraId="2779C3C2"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0557A3B3"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0E2FC2AD" w14:textId="77777777" w:rsidR="00F70D9A" w:rsidRPr="008F4302" w:rsidRDefault="00F70D9A" w:rsidP="00E24BD3">
            <w:pPr>
              <w:pStyle w:val="ac"/>
              <w:rPr>
                <w:sz w:val="20"/>
                <w:szCs w:val="20"/>
              </w:rPr>
            </w:pPr>
            <w:r w:rsidRPr="008F4302">
              <w:rPr>
                <w:sz w:val="20"/>
                <w:szCs w:val="20"/>
              </w:rPr>
              <w:t>Внебюджетные источники</w:t>
            </w:r>
          </w:p>
        </w:tc>
        <w:tc>
          <w:tcPr>
            <w:tcW w:w="1888" w:type="dxa"/>
            <w:vMerge/>
            <w:tcBorders>
              <w:top w:val="single" w:sz="4" w:space="0" w:color="auto"/>
              <w:left w:val="single" w:sz="4" w:space="0" w:color="auto"/>
              <w:bottom w:val="single" w:sz="4" w:space="0" w:color="auto"/>
              <w:right w:val="single" w:sz="4" w:space="0" w:color="auto"/>
            </w:tcBorders>
          </w:tcPr>
          <w:p w14:paraId="594C269C"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59721E9D"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A0D551D"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C86F87A"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0F729FA"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45122480"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40F23AE"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3D8BA9B"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C7B9178"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4B88752C"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4D03E4E3"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2970B261" w14:textId="77777777" w:rsidR="00F70D9A" w:rsidRPr="008F4302" w:rsidRDefault="00F70D9A" w:rsidP="00F70D9A">
            <w:pPr>
              <w:pStyle w:val="aa"/>
              <w:jc w:val="center"/>
              <w:rPr>
                <w:sz w:val="20"/>
                <w:szCs w:val="20"/>
              </w:rPr>
            </w:pPr>
            <w:r w:rsidRPr="008F4302">
              <w:rPr>
                <w:sz w:val="20"/>
                <w:szCs w:val="20"/>
              </w:rPr>
              <w:t>0,00</w:t>
            </w:r>
          </w:p>
        </w:tc>
      </w:tr>
      <w:tr w:rsidR="00CA606F" w:rsidRPr="008F4302" w14:paraId="57827EDD" w14:textId="77777777" w:rsidTr="00C464C1">
        <w:tc>
          <w:tcPr>
            <w:tcW w:w="1418" w:type="dxa"/>
            <w:vMerge w:val="restart"/>
            <w:tcBorders>
              <w:top w:val="single" w:sz="4" w:space="0" w:color="auto"/>
              <w:bottom w:val="single" w:sz="4" w:space="0" w:color="auto"/>
              <w:right w:val="single" w:sz="4" w:space="0" w:color="auto"/>
            </w:tcBorders>
          </w:tcPr>
          <w:p w14:paraId="0F6C8C03" w14:textId="77777777" w:rsidR="00CA606F" w:rsidRPr="008F4302" w:rsidRDefault="00CA606F" w:rsidP="00CA606F">
            <w:pPr>
              <w:pStyle w:val="ac"/>
              <w:rPr>
                <w:sz w:val="20"/>
                <w:szCs w:val="20"/>
              </w:rPr>
            </w:pPr>
            <w:r w:rsidRPr="008F4302">
              <w:rPr>
                <w:sz w:val="20"/>
                <w:szCs w:val="20"/>
              </w:rPr>
              <w:t>Основное мероприятие 3.</w:t>
            </w:r>
          </w:p>
        </w:tc>
        <w:tc>
          <w:tcPr>
            <w:tcW w:w="1606" w:type="dxa"/>
            <w:vMerge w:val="restart"/>
            <w:tcBorders>
              <w:top w:val="single" w:sz="4" w:space="0" w:color="auto"/>
              <w:left w:val="single" w:sz="4" w:space="0" w:color="auto"/>
              <w:bottom w:val="single" w:sz="4" w:space="0" w:color="auto"/>
              <w:right w:val="single" w:sz="4" w:space="0" w:color="auto"/>
            </w:tcBorders>
          </w:tcPr>
          <w:p w14:paraId="5243F753" w14:textId="77777777" w:rsidR="00CA606F" w:rsidRPr="008F4302" w:rsidRDefault="00CA606F" w:rsidP="00CA606F">
            <w:pPr>
              <w:pStyle w:val="ac"/>
              <w:rPr>
                <w:sz w:val="20"/>
                <w:szCs w:val="20"/>
              </w:rPr>
            </w:pPr>
            <w:r w:rsidRPr="008F4302">
              <w:rPr>
                <w:sz w:val="20"/>
                <w:szCs w:val="20"/>
              </w:rPr>
              <w:t>Организация целевого обучения по программам высшего профессионального образования</w:t>
            </w:r>
          </w:p>
        </w:tc>
        <w:tc>
          <w:tcPr>
            <w:tcW w:w="1876" w:type="dxa"/>
            <w:tcBorders>
              <w:top w:val="single" w:sz="4" w:space="0" w:color="auto"/>
              <w:left w:val="single" w:sz="4" w:space="0" w:color="auto"/>
              <w:bottom w:val="single" w:sz="4" w:space="0" w:color="auto"/>
              <w:right w:val="single" w:sz="4" w:space="0" w:color="auto"/>
            </w:tcBorders>
          </w:tcPr>
          <w:p w14:paraId="147419C0" w14:textId="77777777" w:rsidR="00CA606F" w:rsidRPr="008F4302" w:rsidRDefault="00CA606F" w:rsidP="00CA606F">
            <w:pPr>
              <w:pStyle w:val="ac"/>
              <w:rPr>
                <w:sz w:val="20"/>
                <w:szCs w:val="20"/>
              </w:rPr>
            </w:pPr>
            <w:r>
              <w:rPr>
                <w:rStyle w:val="a3"/>
                <w:bCs/>
                <w:color w:val="auto"/>
                <w:sz w:val="20"/>
                <w:szCs w:val="20"/>
              </w:rPr>
              <w:t>Всего</w:t>
            </w:r>
          </w:p>
        </w:tc>
        <w:tc>
          <w:tcPr>
            <w:tcW w:w="1888" w:type="dxa"/>
            <w:vMerge w:val="restart"/>
            <w:tcBorders>
              <w:top w:val="single" w:sz="4" w:space="0" w:color="auto"/>
              <w:left w:val="single" w:sz="4" w:space="0" w:color="auto"/>
              <w:bottom w:val="single" w:sz="4" w:space="0" w:color="auto"/>
              <w:right w:val="single" w:sz="4" w:space="0" w:color="auto"/>
            </w:tcBorders>
          </w:tcPr>
          <w:p w14:paraId="450C921F" w14:textId="77777777" w:rsidR="00CA606F" w:rsidRPr="008F4302" w:rsidRDefault="00CA606F" w:rsidP="00CA606F">
            <w:pPr>
              <w:pStyle w:val="ac"/>
              <w:rPr>
                <w:sz w:val="20"/>
                <w:szCs w:val="20"/>
              </w:rPr>
            </w:pPr>
            <w:r w:rsidRPr="008F4302">
              <w:rPr>
                <w:sz w:val="20"/>
                <w:szCs w:val="20"/>
              </w:rPr>
              <w:t>Управление образования администрации города Чебоксары</w:t>
            </w:r>
          </w:p>
        </w:tc>
        <w:tc>
          <w:tcPr>
            <w:tcW w:w="689" w:type="dxa"/>
            <w:tcBorders>
              <w:top w:val="single" w:sz="4" w:space="0" w:color="auto"/>
              <w:left w:val="single" w:sz="4" w:space="0" w:color="auto"/>
              <w:bottom w:val="single" w:sz="4" w:space="0" w:color="auto"/>
              <w:right w:val="single" w:sz="4" w:space="0" w:color="auto"/>
            </w:tcBorders>
          </w:tcPr>
          <w:p w14:paraId="0E4E9205"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7448CB9"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BD79D48"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9B9813D" w14:textId="77777777" w:rsidR="00CA606F" w:rsidRPr="008F4302" w:rsidRDefault="00CA606F" w:rsidP="00CA606F">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1C9FCFD6" w14:textId="77777777" w:rsidR="00CA606F" w:rsidRPr="008F4302" w:rsidRDefault="00CA606F" w:rsidP="00CA606F">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9F513F1" w14:textId="77777777" w:rsidR="00CA606F" w:rsidRPr="008F4302" w:rsidRDefault="00CA606F" w:rsidP="00CA606F">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A0ADE2B" w14:textId="77777777" w:rsidR="00CA606F" w:rsidRPr="008F4302" w:rsidRDefault="00CA606F" w:rsidP="00CA606F">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5DF9D463" w14:textId="77777777" w:rsidR="00CA606F" w:rsidRPr="008F4302" w:rsidRDefault="00CA606F" w:rsidP="00CA606F">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5455BFB7" w14:textId="77777777" w:rsidR="00CA606F" w:rsidRPr="008F4302" w:rsidRDefault="00CA606F" w:rsidP="00CA606F">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78A8C2F1" w14:textId="77777777" w:rsidR="00CA606F" w:rsidRPr="008F4302" w:rsidRDefault="00CA606F" w:rsidP="00CA606F">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7D4B943A" w14:textId="77777777" w:rsidR="00CA606F" w:rsidRPr="008F4302" w:rsidRDefault="00CA606F" w:rsidP="00CA606F">
            <w:pPr>
              <w:pStyle w:val="aa"/>
              <w:jc w:val="center"/>
              <w:rPr>
                <w:sz w:val="20"/>
                <w:szCs w:val="20"/>
              </w:rPr>
            </w:pPr>
            <w:r w:rsidRPr="008F4302">
              <w:rPr>
                <w:sz w:val="20"/>
                <w:szCs w:val="20"/>
              </w:rPr>
              <w:t>0,00</w:t>
            </w:r>
          </w:p>
        </w:tc>
      </w:tr>
      <w:tr w:rsidR="00F70D9A" w:rsidRPr="008F4302" w14:paraId="098A620C" w14:textId="77777777" w:rsidTr="00C464C1">
        <w:tc>
          <w:tcPr>
            <w:tcW w:w="1418" w:type="dxa"/>
            <w:vMerge/>
            <w:tcBorders>
              <w:top w:val="single" w:sz="4" w:space="0" w:color="auto"/>
              <w:bottom w:val="single" w:sz="4" w:space="0" w:color="auto"/>
              <w:right w:val="single" w:sz="4" w:space="0" w:color="auto"/>
            </w:tcBorders>
          </w:tcPr>
          <w:p w14:paraId="4449BF9F"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5C4920B5"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7C78B9CF" w14:textId="77777777" w:rsidR="00F70D9A" w:rsidRPr="008F4302" w:rsidRDefault="00F70D9A" w:rsidP="00E24BD3">
            <w:pPr>
              <w:pStyle w:val="ac"/>
              <w:rPr>
                <w:sz w:val="20"/>
                <w:szCs w:val="20"/>
              </w:rPr>
            </w:pPr>
            <w:r w:rsidRPr="008F4302">
              <w:rPr>
                <w:sz w:val="20"/>
                <w:szCs w:val="20"/>
              </w:rPr>
              <w:t>Федеральный бюджет</w:t>
            </w:r>
          </w:p>
        </w:tc>
        <w:tc>
          <w:tcPr>
            <w:tcW w:w="1888" w:type="dxa"/>
            <w:vMerge/>
            <w:tcBorders>
              <w:top w:val="single" w:sz="4" w:space="0" w:color="auto"/>
              <w:left w:val="single" w:sz="4" w:space="0" w:color="auto"/>
              <w:bottom w:val="single" w:sz="4" w:space="0" w:color="auto"/>
              <w:right w:val="single" w:sz="4" w:space="0" w:color="auto"/>
            </w:tcBorders>
          </w:tcPr>
          <w:p w14:paraId="3E7D3648"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64983A33"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EFDB2C2"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5BF9C76"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42E2287E"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79384A81"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F8F23CE"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15D9A3C"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EF2C823"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72F4C678"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336EEF31"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41DAFF8B"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3C9C46DE" w14:textId="77777777" w:rsidTr="00C464C1">
        <w:tc>
          <w:tcPr>
            <w:tcW w:w="1418" w:type="dxa"/>
            <w:vMerge/>
            <w:tcBorders>
              <w:top w:val="single" w:sz="4" w:space="0" w:color="auto"/>
              <w:bottom w:val="single" w:sz="4" w:space="0" w:color="auto"/>
              <w:right w:val="single" w:sz="4" w:space="0" w:color="auto"/>
            </w:tcBorders>
          </w:tcPr>
          <w:p w14:paraId="1CE02514"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5DFB2503"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06C7DF80" w14:textId="77777777" w:rsidR="00F70D9A" w:rsidRPr="008F4302" w:rsidRDefault="00F70D9A" w:rsidP="00E24BD3">
            <w:pPr>
              <w:pStyle w:val="ac"/>
              <w:rPr>
                <w:sz w:val="20"/>
                <w:szCs w:val="20"/>
              </w:rPr>
            </w:pPr>
            <w:r w:rsidRPr="008F4302">
              <w:rPr>
                <w:sz w:val="20"/>
                <w:szCs w:val="20"/>
              </w:rPr>
              <w:t>Республиканский бюджет Чувашской Республики</w:t>
            </w:r>
          </w:p>
        </w:tc>
        <w:tc>
          <w:tcPr>
            <w:tcW w:w="1888" w:type="dxa"/>
            <w:vMerge/>
            <w:tcBorders>
              <w:top w:val="single" w:sz="4" w:space="0" w:color="auto"/>
              <w:left w:val="single" w:sz="4" w:space="0" w:color="auto"/>
              <w:bottom w:val="single" w:sz="4" w:space="0" w:color="auto"/>
              <w:right w:val="single" w:sz="4" w:space="0" w:color="auto"/>
            </w:tcBorders>
          </w:tcPr>
          <w:p w14:paraId="3CD5EB32"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75ACB1C1"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D2C3C16"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50A0551"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C7AA881"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589F198E"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AA43B5E"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9867CBC"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76C0E3D"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076B211E"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33E21F31"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04D3637C"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11B602D5" w14:textId="77777777" w:rsidTr="00C464C1">
        <w:tc>
          <w:tcPr>
            <w:tcW w:w="1418" w:type="dxa"/>
            <w:vMerge/>
            <w:tcBorders>
              <w:top w:val="single" w:sz="4" w:space="0" w:color="auto"/>
              <w:bottom w:val="single" w:sz="4" w:space="0" w:color="auto"/>
              <w:right w:val="single" w:sz="4" w:space="0" w:color="auto"/>
            </w:tcBorders>
          </w:tcPr>
          <w:p w14:paraId="52577CAD"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0156E460"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7D83DD16" w14:textId="77777777" w:rsidR="00F70D9A" w:rsidRPr="008F4302" w:rsidRDefault="00F70D9A" w:rsidP="00E24BD3">
            <w:pPr>
              <w:pStyle w:val="ac"/>
              <w:rPr>
                <w:sz w:val="20"/>
                <w:szCs w:val="20"/>
              </w:rPr>
            </w:pPr>
            <w:r w:rsidRPr="008F4302">
              <w:rPr>
                <w:sz w:val="20"/>
                <w:szCs w:val="20"/>
              </w:rPr>
              <w:t>Бюджет города Чебоксары</w:t>
            </w:r>
          </w:p>
        </w:tc>
        <w:tc>
          <w:tcPr>
            <w:tcW w:w="1888" w:type="dxa"/>
            <w:vMerge/>
            <w:tcBorders>
              <w:top w:val="single" w:sz="4" w:space="0" w:color="auto"/>
              <w:left w:val="single" w:sz="4" w:space="0" w:color="auto"/>
              <w:bottom w:val="single" w:sz="4" w:space="0" w:color="auto"/>
              <w:right w:val="single" w:sz="4" w:space="0" w:color="auto"/>
            </w:tcBorders>
          </w:tcPr>
          <w:p w14:paraId="46C58742"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22E2D482"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2FF376C"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43FE0CEA"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4424F65"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7EEC75C2"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06E89CA"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BA8DD08"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58343CCB"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670D1D1F"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7D23253F"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4858CCCF"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2DAE5EDB" w14:textId="77777777" w:rsidTr="00C464C1">
        <w:tc>
          <w:tcPr>
            <w:tcW w:w="1418" w:type="dxa"/>
            <w:vMerge/>
            <w:tcBorders>
              <w:top w:val="single" w:sz="4" w:space="0" w:color="auto"/>
              <w:bottom w:val="single" w:sz="4" w:space="0" w:color="auto"/>
              <w:right w:val="single" w:sz="4" w:space="0" w:color="auto"/>
            </w:tcBorders>
          </w:tcPr>
          <w:p w14:paraId="0E9772DC"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631E0E5A"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131987E3" w14:textId="77777777" w:rsidR="00F70D9A" w:rsidRPr="008F4302" w:rsidRDefault="00F70D9A" w:rsidP="00E24BD3">
            <w:pPr>
              <w:pStyle w:val="ac"/>
              <w:rPr>
                <w:sz w:val="20"/>
                <w:szCs w:val="20"/>
              </w:rPr>
            </w:pPr>
            <w:r w:rsidRPr="008F4302">
              <w:rPr>
                <w:sz w:val="20"/>
                <w:szCs w:val="20"/>
              </w:rPr>
              <w:t>Внебюджетные источники</w:t>
            </w:r>
          </w:p>
        </w:tc>
        <w:tc>
          <w:tcPr>
            <w:tcW w:w="1888" w:type="dxa"/>
            <w:vMerge/>
            <w:tcBorders>
              <w:top w:val="single" w:sz="4" w:space="0" w:color="auto"/>
              <w:left w:val="single" w:sz="4" w:space="0" w:color="auto"/>
              <w:bottom w:val="single" w:sz="4" w:space="0" w:color="auto"/>
              <w:right w:val="single" w:sz="4" w:space="0" w:color="auto"/>
            </w:tcBorders>
          </w:tcPr>
          <w:p w14:paraId="557EC63D"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7B87E387"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730BC4A"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3B41B4F"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F88508E"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2B8753E5"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1AA38DC"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A53FA07"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2ABE1E6"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1705DD3E"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57055F34"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042229E8" w14:textId="77777777" w:rsidR="00F70D9A" w:rsidRPr="008F4302" w:rsidRDefault="00F70D9A" w:rsidP="00F70D9A">
            <w:pPr>
              <w:pStyle w:val="aa"/>
              <w:jc w:val="center"/>
              <w:rPr>
                <w:sz w:val="20"/>
                <w:szCs w:val="20"/>
              </w:rPr>
            </w:pPr>
            <w:r w:rsidRPr="008F4302">
              <w:rPr>
                <w:sz w:val="20"/>
                <w:szCs w:val="20"/>
              </w:rPr>
              <w:t>0,00</w:t>
            </w:r>
          </w:p>
        </w:tc>
      </w:tr>
      <w:tr w:rsidR="00CA606F" w:rsidRPr="008F4302" w14:paraId="1471566D" w14:textId="77777777" w:rsidTr="00C464C1">
        <w:tc>
          <w:tcPr>
            <w:tcW w:w="1418" w:type="dxa"/>
            <w:vMerge w:val="restart"/>
            <w:tcBorders>
              <w:top w:val="single" w:sz="4" w:space="0" w:color="auto"/>
              <w:bottom w:val="single" w:sz="4" w:space="0" w:color="auto"/>
              <w:right w:val="single" w:sz="4" w:space="0" w:color="auto"/>
            </w:tcBorders>
          </w:tcPr>
          <w:p w14:paraId="1579CC88" w14:textId="77777777" w:rsidR="00CA606F" w:rsidRPr="008F4302" w:rsidRDefault="00CA606F" w:rsidP="00CA606F">
            <w:pPr>
              <w:pStyle w:val="ac"/>
              <w:rPr>
                <w:sz w:val="20"/>
                <w:szCs w:val="20"/>
              </w:rPr>
            </w:pPr>
            <w:r w:rsidRPr="008F4302">
              <w:rPr>
                <w:sz w:val="20"/>
                <w:szCs w:val="20"/>
              </w:rPr>
              <w:t>Основное мероприятие 4.</w:t>
            </w:r>
          </w:p>
        </w:tc>
        <w:tc>
          <w:tcPr>
            <w:tcW w:w="1606" w:type="dxa"/>
            <w:vMerge w:val="restart"/>
            <w:tcBorders>
              <w:top w:val="single" w:sz="4" w:space="0" w:color="auto"/>
              <w:left w:val="single" w:sz="4" w:space="0" w:color="auto"/>
              <w:bottom w:val="single" w:sz="4" w:space="0" w:color="auto"/>
              <w:right w:val="single" w:sz="4" w:space="0" w:color="auto"/>
            </w:tcBorders>
          </w:tcPr>
          <w:p w14:paraId="7CA83021" w14:textId="77777777" w:rsidR="00CA606F" w:rsidRPr="008F4302" w:rsidRDefault="00CA606F" w:rsidP="00CA606F">
            <w:pPr>
              <w:pStyle w:val="ac"/>
              <w:rPr>
                <w:sz w:val="20"/>
                <w:szCs w:val="20"/>
              </w:rPr>
            </w:pPr>
            <w:r w:rsidRPr="008F4302">
              <w:rPr>
                <w:sz w:val="20"/>
                <w:szCs w:val="20"/>
              </w:rPr>
              <w:t>Ежемесячная выплата стипендии главы администрации города Чебоксары студентам, обучающимся по целевому набору по очной форме обучения</w:t>
            </w:r>
          </w:p>
        </w:tc>
        <w:tc>
          <w:tcPr>
            <w:tcW w:w="1876" w:type="dxa"/>
            <w:tcBorders>
              <w:top w:val="single" w:sz="4" w:space="0" w:color="auto"/>
              <w:left w:val="single" w:sz="4" w:space="0" w:color="auto"/>
              <w:bottom w:val="single" w:sz="4" w:space="0" w:color="auto"/>
              <w:right w:val="single" w:sz="4" w:space="0" w:color="auto"/>
            </w:tcBorders>
          </w:tcPr>
          <w:p w14:paraId="5B4B6111" w14:textId="77777777" w:rsidR="00CA606F" w:rsidRPr="008F4302" w:rsidRDefault="00CA606F" w:rsidP="00CA606F">
            <w:pPr>
              <w:pStyle w:val="ac"/>
              <w:rPr>
                <w:sz w:val="20"/>
                <w:szCs w:val="20"/>
              </w:rPr>
            </w:pPr>
            <w:r>
              <w:rPr>
                <w:rStyle w:val="a3"/>
                <w:bCs/>
                <w:color w:val="auto"/>
                <w:sz w:val="20"/>
                <w:szCs w:val="20"/>
              </w:rPr>
              <w:t>Всего</w:t>
            </w:r>
          </w:p>
        </w:tc>
        <w:tc>
          <w:tcPr>
            <w:tcW w:w="1888" w:type="dxa"/>
            <w:vMerge w:val="restart"/>
            <w:tcBorders>
              <w:top w:val="single" w:sz="4" w:space="0" w:color="auto"/>
              <w:left w:val="single" w:sz="4" w:space="0" w:color="auto"/>
              <w:bottom w:val="single" w:sz="4" w:space="0" w:color="auto"/>
              <w:right w:val="single" w:sz="4" w:space="0" w:color="auto"/>
            </w:tcBorders>
          </w:tcPr>
          <w:p w14:paraId="75D7A569" w14:textId="77777777" w:rsidR="00CA606F" w:rsidRPr="008F4302" w:rsidRDefault="00CA606F" w:rsidP="00CA606F">
            <w:pPr>
              <w:pStyle w:val="ac"/>
              <w:rPr>
                <w:sz w:val="20"/>
                <w:szCs w:val="20"/>
              </w:rPr>
            </w:pPr>
            <w:r w:rsidRPr="008F4302">
              <w:rPr>
                <w:sz w:val="20"/>
                <w:szCs w:val="20"/>
              </w:rPr>
              <w:t>Управление образования администрации города Чебоксары</w:t>
            </w:r>
          </w:p>
        </w:tc>
        <w:tc>
          <w:tcPr>
            <w:tcW w:w="689" w:type="dxa"/>
            <w:tcBorders>
              <w:top w:val="single" w:sz="4" w:space="0" w:color="auto"/>
              <w:left w:val="single" w:sz="4" w:space="0" w:color="auto"/>
              <w:bottom w:val="single" w:sz="4" w:space="0" w:color="auto"/>
              <w:right w:val="single" w:sz="4" w:space="0" w:color="auto"/>
            </w:tcBorders>
          </w:tcPr>
          <w:p w14:paraId="6CF19DFC"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C46BBAB"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09A50FC" w14:textId="77777777" w:rsidR="00CA606F" w:rsidRPr="008F4302" w:rsidRDefault="00CA606F" w:rsidP="00CA606F">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B21A06D" w14:textId="77777777" w:rsidR="00CA606F" w:rsidRPr="008F4302" w:rsidRDefault="00CA606F" w:rsidP="00CA606F">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24143703" w14:textId="77777777" w:rsidR="00CA606F" w:rsidRPr="008F4302" w:rsidRDefault="00CA606F" w:rsidP="00CA606F">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68F3785" w14:textId="77777777" w:rsidR="00CA606F" w:rsidRPr="008F4302" w:rsidRDefault="00CA606F" w:rsidP="00CA606F">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51C375" w14:textId="77777777" w:rsidR="00CA606F" w:rsidRPr="008F4302" w:rsidRDefault="00CA606F" w:rsidP="00CA606F">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EC426AF" w14:textId="77777777" w:rsidR="00CA606F" w:rsidRPr="008F4302" w:rsidRDefault="00CA606F" w:rsidP="00CA606F">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760CF6D7" w14:textId="77777777" w:rsidR="00CA606F" w:rsidRPr="008F4302" w:rsidRDefault="00CA606F" w:rsidP="00CA606F">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6A668C44" w14:textId="77777777" w:rsidR="00CA606F" w:rsidRPr="008F4302" w:rsidRDefault="00CA606F" w:rsidP="00CA606F">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7B1FF7C6" w14:textId="77777777" w:rsidR="00CA606F" w:rsidRPr="008F4302" w:rsidRDefault="00CA606F" w:rsidP="00CA606F">
            <w:pPr>
              <w:pStyle w:val="aa"/>
              <w:jc w:val="center"/>
              <w:rPr>
                <w:sz w:val="20"/>
                <w:szCs w:val="20"/>
              </w:rPr>
            </w:pPr>
            <w:r w:rsidRPr="008F4302">
              <w:rPr>
                <w:sz w:val="20"/>
                <w:szCs w:val="20"/>
              </w:rPr>
              <w:t>0,00</w:t>
            </w:r>
          </w:p>
        </w:tc>
      </w:tr>
      <w:tr w:rsidR="00F70D9A" w:rsidRPr="008F4302" w14:paraId="3264C8AB" w14:textId="77777777" w:rsidTr="00C464C1">
        <w:tc>
          <w:tcPr>
            <w:tcW w:w="1418" w:type="dxa"/>
            <w:vMerge/>
            <w:tcBorders>
              <w:top w:val="single" w:sz="4" w:space="0" w:color="auto"/>
              <w:bottom w:val="single" w:sz="4" w:space="0" w:color="auto"/>
              <w:right w:val="single" w:sz="4" w:space="0" w:color="auto"/>
            </w:tcBorders>
          </w:tcPr>
          <w:p w14:paraId="5B0D51DD"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290A62F4"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0E82F20D" w14:textId="77777777" w:rsidR="00F70D9A" w:rsidRPr="008F4302" w:rsidRDefault="00F70D9A" w:rsidP="00E24BD3">
            <w:pPr>
              <w:pStyle w:val="ac"/>
              <w:rPr>
                <w:sz w:val="20"/>
                <w:szCs w:val="20"/>
              </w:rPr>
            </w:pPr>
            <w:r w:rsidRPr="008F4302">
              <w:rPr>
                <w:sz w:val="20"/>
                <w:szCs w:val="20"/>
              </w:rPr>
              <w:t>Федеральный бюджет</w:t>
            </w:r>
          </w:p>
        </w:tc>
        <w:tc>
          <w:tcPr>
            <w:tcW w:w="1888" w:type="dxa"/>
            <w:vMerge/>
            <w:tcBorders>
              <w:top w:val="single" w:sz="4" w:space="0" w:color="auto"/>
              <w:left w:val="single" w:sz="4" w:space="0" w:color="auto"/>
              <w:bottom w:val="single" w:sz="4" w:space="0" w:color="auto"/>
              <w:right w:val="single" w:sz="4" w:space="0" w:color="auto"/>
            </w:tcBorders>
          </w:tcPr>
          <w:p w14:paraId="508C942B"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3C1D1F58"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4448581F"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6697F58"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84723E4"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1C38C243"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8815569"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4B68B84"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A130FC9"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18515AC7"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04144616"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18D1598A"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17E75C30" w14:textId="77777777" w:rsidTr="00C464C1">
        <w:tc>
          <w:tcPr>
            <w:tcW w:w="1418" w:type="dxa"/>
            <w:vMerge/>
            <w:tcBorders>
              <w:top w:val="single" w:sz="4" w:space="0" w:color="auto"/>
              <w:bottom w:val="single" w:sz="4" w:space="0" w:color="auto"/>
              <w:right w:val="single" w:sz="4" w:space="0" w:color="auto"/>
            </w:tcBorders>
          </w:tcPr>
          <w:p w14:paraId="5F73112D"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5C66C902"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6E3A2D83" w14:textId="77777777" w:rsidR="00F70D9A" w:rsidRPr="008F4302" w:rsidRDefault="00F70D9A" w:rsidP="00E24BD3">
            <w:pPr>
              <w:pStyle w:val="ac"/>
              <w:rPr>
                <w:sz w:val="20"/>
                <w:szCs w:val="20"/>
              </w:rPr>
            </w:pPr>
            <w:r w:rsidRPr="008F4302">
              <w:rPr>
                <w:sz w:val="20"/>
                <w:szCs w:val="20"/>
              </w:rPr>
              <w:t>Республиканский бюджет Чувашской Республики</w:t>
            </w:r>
          </w:p>
        </w:tc>
        <w:tc>
          <w:tcPr>
            <w:tcW w:w="1888" w:type="dxa"/>
            <w:vMerge/>
            <w:tcBorders>
              <w:top w:val="single" w:sz="4" w:space="0" w:color="auto"/>
              <w:left w:val="single" w:sz="4" w:space="0" w:color="auto"/>
              <w:bottom w:val="single" w:sz="4" w:space="0" w:color="auto"/>
              <w:right w:val="single" w:sz="4" w:space="0" w:color="auto"/>
            </w:tcBorders>
          </w:tcPr>
          <w:p w14:paraId="48F0E7FC"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5D008FE1"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99C82B3"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44F16AD"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692591E2"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615A7D4A"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7857931"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6872991"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A524E36"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128F1961"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16CD54B7"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5E37A5FA"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7FFAC38A" w14:textId="77777777" w:rsidTr="00C464C1">
        <w:tc>
          <w:tcPr>
            <w:tcW w:w="1418" w:type="dxa"/>
            <w:vMerge/>
            <w:tcBorders>
              <w:top w:val="single" w:sz="4" w:space="0" w:color="auto"/>
              <w:bottom w:val="single" w:sz="4" w:space="0" w:color="auto"/>
              <w:right w:val="single" w:sz="4" w:space="0" w:color="auto"/>
            </w:tcBorders>
          </w:tcPr>
          <w:p w14:paraId="21C8544A"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1D564CDD"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12CF73AF" w14:textId="77777777" w:rsidR="00F70D9A" w:rsidRPr="008F4302" w:rsidRDefault="00F70D9A" w:rsidP="00E24BD3">
            <w:pPr>
              <w:pStyle w:val="ac"/>
              <w:rPr>
                <w:sz w:val="20"/>
                <w:szCs w:val="20"/>
              </w:rPr>
            </w:pPr>
            <w:r w:rsidRPr="008F4302">
              <w:rPr>
                <w:sz w:val="20"/>
                <w:szCs w:val="20"/>
              </w:rPr>
              <w:t>Бюджет города Чебоксары</w:t>
            </w:r>
          </w:p>
        </w:tc>
        <w:tc>
          <w:tcPr>
            <w:tcW w:w="1888" w:type="dxa"/>
            <w:vMerge/>
            <w:tcBorders>
              <w:top w:val="single" w:sz="4" w:space="0" w:color="auto"/>
              <w:left w:val="single" w:sz="4" w:space="0" w:color="auto"/>
              <w:bottom w:val="single" w:sz="4" w:space="0" w:color="auto"/>
              <w:right w:val="single" w:sz="4" w:space="0" w:color="auto"/>
            </w:tcBorders>
          </w:tcPr>
          <w:p w14:paraId="3B95B94C"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79F25F57"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6240786D"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5E58D61F"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11B4C04"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5F3FE661"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1760888"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8321576"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546E115B"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1D9CA076"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1CC47E86"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3936A23D"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2307D2B1" w14:textId="77777777" w:rsidTr="00C464C1">
        <w:tc>
          <w:tcPr>
            <w:tcW w:w="1418" w:type="dxa"/>
            <w:vMerge/>
            <w:tcBorders>
              <w:top w:val="single" w:sz="4" w:space="0" w:color="auto"/>
              <w:bottom w:val="single" w:sz="4" w:space="0" w:color="auto"/>
              <w:right w:val="single" w:sz="4" w:space="0" w:color="auto"/>
            </w:tcBorders>
          </w:tcPr>
          <w:p w14:paraId="522C8CFA"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122938CD"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5274CC1D" w14:textId="77777777" w:rsidR="00F70D9A" w:rsidRPr="008F4302" w:rsidRDefault="00F70D9A" w:rsidP="00E24BD3">
            <w:pPr>
              <w:pStyle w:val="ac"/>
              <w:rPr>
                <w:sz w:val="20"/>
                <w:szCs w:val="20"/>
              </w:rPr>
            </w:pPr>
            <w:r w:rsidRPr="008F4302">
              <w:rPr>
                <w:sz w:val="20"/>
                <w:szCs w:val="20"/>
              </w:rPr>
              <w:t>Внебюджетные источники</w:t>
            </w:r>
          </w:p>
        </w:tc>
        <w:tc>
          <w:tcPr>
            <w:tcW w:w="1888" w:type="dxa"/>
            <w:vMerge/>
            <w:tcBorders>
              <w:top w:val="single" w:sz="4" w:space="0" w:color="auto"/>
              <w:left w:val="single" w:sz="4" w:space="0" w:color="auto"/>
              <w:bottom w:val="single" w:sz="4" w:space="0" w:color="auto"/>
              <w:right w:val="single" w:sz="4" w:space="0" w:color="auto"/>
            </w:tcBorders>
          </w:tcPr>
          <w:p w14:paraId="65C764DA"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2D74E3C0"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8520D72"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EDAC04D"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29104DC6"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71846BE2"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2BBDD5"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1E4A41"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A136A19"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25D9F1B6"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351AA889"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5AC06C4E" w14:textId="77777777" w:rsidR="00F70D9A" w:rsidRPr="008F4302" w:rsidRDefault="00F70D9A" w:rsidP="00F70D9A">
            <w:pPr>
              <w:pStyle w:val="aa"/>
              <w:jc w:val="center"/>
              <w:rPr>
                <w:sz w:val="20"/>
                <w:szCs w:val="20"/>
              </w:rPr>
            </w:pPr>
            <w:r w:rsidRPr="008F4302">
              <w:rPr>
                <w:sz w:val="20"/>
                <w:szCs w:val="20"/>
              </w:rPr>
              <w:t>0,00</w:t>
            </w:r>
          </w:p>
        </w:tc>
      </w:tr>
      <w:tr w:rsidR="00051289" w:rsidRPr="008F4302" w14:paraId="7244F4EE" w14:textId="77777777" w:rsidTr="00C464C1">
        <w:tc>
          <w:tcPr>
            <w:tcW w:w="1418" w:type="dxa"/>
            <w:vMerge w:val="restart"/>
            <w:tcBorders>
              <w:top w:val="single" w:sz="4" w:space="0" w:color="auto"/>
              <w:bottom w:val="single" w:sz="4" w:space="0" w:color="auto"/>
              <w:right w:val="single" w:sz="4" w:space="0" w:color="auto"/>
            </w:tcBorders>
          </w:tcPr>
          <w:p w14:paraId="7E2A886B" w14:textId="77777777" w:rsidR="00051289" w:rsidRPr="008F4302" w:rsidRDefault="00051289" w:rsidP="00051289">
            <w:pPr>
              <w:pStyle w:val="ac"/>
              <w:rPr>
                <w:sz w:val="20"/>
                <w:szCs w:val="20"/>
              </w:rPr>
            </w:pPr>
            <w:r w:rsidRPr="008F4302">
              <w:rPr>
                <w:sz w:val="20"/>
                <w:szCs w:val="20"/>
              </w:rPr>
              <w:t>Основное мероприятие 5.</w:t>
            </w:r>
          </w:p>
        </w:tc>
        <w:tc>
          <w:tcPr>
            <w:tcW w:w="1606" w:type="dxa"/>
            <w:vMerge w:val="restart"/>
            <w:tcBorders>
              <w:top w:val="single" w:sz="4" w:space="0" w:color="auto"/>
              <w:left w:val="single" w:sz="4" w:space="0" w:color="auto"/>
              <w:bottom w:val="single" w:sz="4" w:space="0" w:color="auto"/>
              <w:right w:val="single" w:sz="4" w:space="0" w:color="auto"/>
            </w:tcBorders>
          </w:tcPr>
          <w:p w14:paraId="40C072F2" w14:textId="77777777" w:rsidR="00051289" w:rsidRPr="008F4302" w:rsidRDefault="00051289" w:rsidP="00051289">
            <w:pPr>
              <w:pStyle w:val="ac"/>
              <w:rPr>
                <w:sz w:val="20"/>
                <w:szCs w:val="20"/>
              </w:rPr>
            </w:pPr>
            <w:r w:rsidRPr="008F4302">
              <w:rPr>
                <w:sz w:val="20"/>
                <w:szCs w:val="20"/>
              </w:rPr>
              <w:t>Организация работы по ориентации обучающихся муниципальных общеобразовательных организаций города Чебоксары на педагогические профессии</w:t>
            </w:r>
          </w:p>
        </w:tc>
        <w:tc>
          <w:tcPr>
            <w:tcW w:w="1876" w:type="dxa"/>
            <w:tcBorders>
              <w:top w:val="single" w:sz="4" w:space="0" w:color="auto"/>
              <w:left w:val="single" w:sz="4" w:space="0" w:color="auto"/>
              <w:bottom w:val="single" w:sz="4" w:space="0" w:color="auto"/>
              <w:right w:val="single" w:sz="4" w:space="0" w:color="auto"/>
            </w:tcBorders>
          </w:tcPr>
          <w:p w14:paraId="32069458" w14:textId="77777777" w:rsidR="00051289" w:rsidRPr="008F4302" w:rsidRDefault="00051289" w:rsidP="00051289">
            <w:pPr>
              <w:pStyle w:val="ac"/>
              <w:rPr>
                <w:sz w:val="20"/>
                <w:szCs w:val="20"/>
              </w:rPr>
            </w:pPr>
            <w:r>
              <w:rPr>
                <w:rStyle w:val="a3"/>
                <w:bCs/>
                <w:color w:val="auto"/>
                <w:sz w:val="20"/>
                <w:szCs w:val="20"/>
              </w:rPr>
              <w:t>Всего</w:t>
            </w:r>
          </w:p>
        </w:tc>
        <w:tc>
          <w:tcPr>
            <w:tcW w:w="1888" w:type="dxa"/>
            <w:vMerge w:val="restart"/>
            <w:tcBorders>
              <w:top w:val="single" w:sz="4" w:space="0" w:color="auto"/>
              <w:left w:val="single" w:sz="4" w:space="0" w:color="auto"/>
              <w:bottom w:val="single" w:sz="4" w:space="0" w:color="auto"/>
              <w:right w:val="single" w:sz="4" w:space="0" w:color="auto"/>
            </w:tcBorders>
          </w:tcPr>
          <w:p w14:paraId="4175B30F" w14:textId="77777777" w:rsidR="00051289" w:rsidRPr="008F4302" w:rsidRDefault="00051289" w:rsidP="00051289">
            <w:pPr>
              <w:pStyle w:val="ac"/>
              <w:rPr>
                <w:sz w:val="20"/>
                <w:szCs w:val="20"/>
              </w:rPr>
            </w:pPr>
            <w:r w:rsidRPr="008F4302">
              <w:rPr>
                <w:sz w:val="20"/>
                <w:szCs w:val="20"/>
              </w:rPr>
              <w:t>Управление образования администрации города Чебоксары</w:t>
            </w:r>
          </w:p>
        </w:tc>
        <w:tc>
          <w:tcPr>
            <w:tcW w:w="689" w:type="dxa"/>
            <w:tcBorders>
              <w:top w:val="single" w:sz="4" w:space="0" w:color="auto"/>
              <w:left w:val="single" w:sz="4" w:space="0" w:color="auto"/>
              <w:bottom w:val="single" w:sz="4" w:space="0" w:color="auto"/>
              <w:right w:val="single" w:sz="4" w:space="0" w:color="auto"/>
            </w:tcBorders>
          </w:tcPr>
          <w:p w14:paraId="5B631E0A" w14:textId="77777777" w:rsidR="00051289" w:rsidRPr="008F4302" w:rsidRDefault="00051289" w:rsidP="00051289">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04844C70" w14:textId="77777777" w:rsidR="00051289" w:rsidRPr="008F4302" w:rsidRDefault="00051289" w:rsidP="00051289">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62752041" w14:textId="77777777" w:rsidR="00051289" w:rsidRPr="008F4302" w:rsidRDefault="00051289" w:rsidP="00051289">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426346F6" w14:textId="77777777" w:rsidR="00051289" w:rsidRPr="008F4302" w:rsidRDefault="00051289" w:rsidP="00051289">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75A6340A" w14:textId="77777777" w:rsidR="00051289" w:rsidRPr="008F4302" w:rsidRDefault="00051289" w:rsidP="00051289">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4275A53" w14:textId="77777777" w:rsidR="00051289" w:rsidRPr="008F4302" w:rsidRDefault="00051289" w:rsidP="00051289">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4C0CAD6" w14:textId="77777777" w:rsidR="00051289" w:rsidRPr="008F4302" w:rsidRDefault="00051289" w:rsidP="00051289">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33265C9" w14:textId="77777777" w:rsidR="00051289" w:rsidRPr="008F4302" w:rsidRDefault="00051289" w:rsidP="00051289">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5F77952D" w14:textId="77777777" w:rsidR="00051289" w:rsidRPr="008F4302" w:rsidRDefault="00051289" w:rsidP="00051289">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09A2D24B" w14:textId="77777777" w:rsidR="00051289" w:rsidRPr="008F4302" w:rsidRDefault="00051289" w:rsidP="00051289">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466A2CC9" w14:textId="77777777" w:rsidR="00051289" w:rsidRPr="008F4302" w:rsidRDefault="00051289" w:rsidP="00051289">
            <w:pPr>
              <w:pStyle w:val="aa"/>
              <w:jc w:val="center"/>
              <w:rPr>
                <w:sz w:val="20"/>
                <w:szCs w:val="20"/>
              </w:rPr>
            </w:pPr>
            <w:r w:rsidRPr="008F4302">
              <w:rPr>
                <w:sz w:val="20"/>
                <w:szCs w:val="20"/>
              </w:rPr>
              <w:t>0,00</w:t>
            </w:r>
          </w:p>
        </w:tc>
      </w:tr>
      <w:tr w:rsidR="00F70D9A" w:rsidRPr="008F4302" w14:paraId="170C47E8" w14:textId="77777777" w:rsidTr="00C464C1">
        <w:tc>
          <w:tcPr>
            <w:tcW w:w="1418" w:type="dxa"/>
            <w:vMerge/>
            <w:tcBorders>
              <w:top w:val="single" w:sz="4" w:space="0" w:color="auto"/>
              <w:bottom w:val="single" w:sz="4" w:space="0" w:color="auto"/>
              <w:right w:val="single" w:sz="4" w:space="0" w:color="auto"/>
            </w:tcBorders>
          </w:tcPr>
          <w:p w14:paraId="5A754D77"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6129A392"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157513F9" w14:textId="77777777" w:rsidR="00F70D9A" w:rsidRPr="008F4302" w:rsidRDefault="00F70D9A" w:rsidP="00E24BD3">
            <w:pPr>
              <w:pStyle w:val="ac"/>
              <w:rPr>
                <w:sz w:val="20"/>
                <w:szCs w:val="20"/>
              </w:rPr>
            </w:pPr>
            <w:r w:rsidRPr="008F4302">
              <w:rPr>
                <w:sz w:val="20"/>
                <w:szCs w:val="20"/>
              </w:rPr>
              <w:t>Федеральный бюджет</w:t>
            </w:r>
          </w:p>
        </w:tc>
        <w:tc>
          <w:tcPr>
            <w:tcW w:w="1888" w:type="dxa"/>
            <w:vMerge/>
            <w:tcBorders>
              <w:top w:val="single" w:sz="4" w:space="0" w:color="auto"/>
              <w:left w:val="single" w:sz="4" w:space="0" w:color="auto"/>
              <w:bottom w:val="single" w:sz="4" w:space="0" w:color="auto"/>
              <w:right w:val="single" w:sz="4" w:space="0" w:color="auto"/>
            </w:tcBorders>
          </w:tcPr>
          <w:p w14:paraId="478BFB91"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603EC7C9"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63834940"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E9E1748"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51F008BC"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008BFD80"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588CBE1"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C0228F1"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9E97F5A"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4DC7811A"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79B0A160"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082BE567"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55287910" w14:textId="77777777" w:rsidTr="00C464C1">
        <w:tc>
          <w:tcPr>
            <w:tcW w:w="1418" w:type="dxa"/>
            <w:vMerge/>
            <w:tcBorders>
              <w:top w:val="single" w:sz="4" w:space="0" w:color="auto"/>
              <w:bottom w:val="single" w:sz="4" w:space="0" w:color="auto"/>
              <w:right w:val="single" w:sz="4" w:space="0" w:color="auto"/>
            </w:tcBorders>
          </w:tcPr>
          <w:p w14:paraId="4D2F5E8E"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2D4B4E2C"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3D02A6A1" w14:textId="77777777" w:rsidR="00F70D9A" w:rsidRPr="008F4302" w:rsidRDefault="00F70D9A" w:rsidP="00E24BD3">
            <w:pPr>
              <w:pStyle w:val="ac"/>
              <w:rPr>
                <w:sz w:val="20"/>
                <w:szCs w:val="20"/>
              </w:rPr>
            </w:pPr>
            <w:r w:rsidRPr="008F4302">
              <w:rPr>
                <w:sz w:val="20"/>
                <w:szCs w:val="20"/>
              </w:rPr>
              <w:t>Республиканский бюджет Чувашской Республики</w:t>
            </w:r>
          </w:p>
        </w:tc>
        <w:tc>
          <w:tcPr>
            <w:tcW w:w="1888" w:type="dxa"/>
            <w:vMerge/>
            <w:tcBorders>
              <w:top w:val="single" w:sz="4" w:space="0" w:color="auto"/>
              <w:left w:val="single" w:sz="4" w:space="0" w:color="auto"/>
              <w:bottom w:val="single" w:sz="4" w:space="0" w:color="auto"/>
              <w:right w:val="single" w:sz="4" w:space="0" w:color="auto"/>
            </w:tcBorders>
          </w:tcPr>
          <w:p w14:paraId="29BF549E"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2C1DFAFB"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53230E6"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418AA67F"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7F221FCA"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5B2A776D"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73471EF"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2038F6E"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5DA22BE0"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317A2411"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35C67C0A"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1A9159A3"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31A20512" w14:textId="77777777" w:rsidTr="00C464C1">
        <w:tc>
          <w:tcPr>
            <w:tcW w:w="1418" w:type="dxa"/>
            <w:vMerge/>
            <w:tcBorders>
              <w:top w:val="single" w:sz="4" w:space="0" w:color="auto"/>
              <w:bottom w:val="single" w:sz="4" w:space="0" w:color="auto"/>
              <w:right w:val="single" w:sz="4" w:space="0" w:color="auto"/>
            </w:tcBorders>
          </w:tcPr>
          <w:p w14:paraId="0CB93328"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37EC3EED"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7D36E92E" w14:textId="77777777" w:rsidR="00F70D9A" w:rsidRPr="008F4302" w:rsidRDefault="00F70D9A" w:rsidP="00E24BD3">
            <w:pPr>
              <w:pStyle w:val="ac"/>
              <w:rPr>
                <w:sz w:val="20"/>
                <w:szCs w:val="20"/>
              </w:rPr>
            </w:pPr>
            <w:r w:rsidRPr="008F4302">
              <w:rPr>
                <w:sz w:val="20"/>
                <w:szCs w:val="20"/>
              </w:rPr>
              <w:t>Бюджет города Чебоксары</w:t>
            </w:r>
          </w:p>
        </w:tc>
        <w:tc>
          <w:tcPr>
            <w:tcW w:w="1888" w:type="dxa"/>
            <w:vMerge/>
            <w:tcBorders>
              <w:top w:val="single" w:sz="4" w:space="0" w:color="auto"/>
              <w:left w:val="single" w:sz="4" w:space="0" w:color="auto"/>
              <w:bottom w:val="single" w:sz="4" w:space="0" w:color="auto"/>
              <w:right w:val="single" w:sz="4" w:space="0" w:color="auto"/>
            </w:tcBorders>
          </w:tcPr>
          <w:p w14:paraId="3E9C76CF"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1386A8A9"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0011D7C"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35D4D977"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41A785A5"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52BED57F"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E1138B5"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5B97435"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6AC0A37"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7110CEA6"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2CD49B03"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734B7A5C" w14:textId="77777777" w:rsidR="00F70D9A" w:rsidRPr="008F4302" w:rsidRDefault="00F70D9A" w:rsidP="00F70D9A">
            <w:pPr>
              <w:pStyle w:val="aa"/>
              <w:jc w:val="center"/>
              <w:rPr>
                <w:sz w:val="20"/>
                <w:szCs w:val="20"/>
              </w:rPr>
            </w:pPr>
            <w:r w:rsidRPr="008F4302">
              <w:rPr>
                <w:sz w:val="20"/>
                <w:szCs w:val="20"/>
              </w:rPr>
              <w:t>0,00</w:t>
            </w:r>
          </w:p>
        </w:tc>
      </w:tr>
      <w:tr w:rsidR="00F70D9A" w:rsidRPr="008F4302" w14:paraId="48855BBC" w14:textId="77777777" w:rsidTr="00C464C1">
        <w:tc>
          <w:tcPr>
            <w:tcW w:w="1418" w:type="dxa"/>
            <w:vMerge/>
            <w:tcBorders>
              <w:top w:val="single" w:sz="4" w:space="0" w:color="auto"/>
              <w:bottom w:val="single" w:sz="4" w:space="0" w:color="auto"/>
              <w:right w:val="single" w:sz="4" w:space="0" w:color="auto"/>
            </w:tcBorders>
          </w:tcPr>
          <w:p w14:paraId="2FA961E0" w14:textId="77777777" w:rsidR="00F70D9A" w:rsidRPr="008F4302" w:rsidRDefault="00F70D9A">
            <w:pPr>
              <w:pStyle w:val="aa"/>
              <w:rPr>
                <w:sz w:val="20"/>
                <w:szCs w:val="20"/>
              </w:rPr>
            </w:pPr>
          </w:p>
        </w:tc>
        <w:tc>
          <w:tcPr>
            <w:tcW w:w="1606" w:type="dxa"/>
            <w:vMerge/>
            <w:tcBorders>
              <w:top w:val="single" w:sz="4" w:space="0" w:color="auto"/>
              <w:left w:val="single" w:sz="4" w:space="0" w:color="auto"/>
              <w:bottom w:val="single" w:sz="4" w:space="0" w:color="auto"/>
              <w:right w:val="single" w:sz="4" w:space="0" w:color="auto"/>
            </w:tcBorders>
          </w:tcPr>
          <w:p w14:paraId="101C9C27" w14:textId="77777777" w:rsidR="00F70D9A" w:rsidRPr="008F4302" w:rsidRDefault="00F70D9A">
            <w:pPr>
              <w:pStyle w:val="aa"/>
              <w:rPr>
                <w:sz w:val="20"/>
                <w:szCs w:val="20"/>
              </w:rPr>
            </w:pPr>
          </w:p>
        </w:tc>
        <w:tc>
          <w:tcPr>
            <w:tcW w:w="1876" w:type="dxa"/>
            <w:tcBorders>
              <w:top w:val="single" w:sz="4" w:space="0" w:color="auto"/>
              <w:left w:val="single" w:sz="4" w:space="0" w:color="auto"/>
              <w:bottom w:val="single" w:sz="4" w:space="0" w:color="auto"/>
              <w:right w:val="single" w:sz="4" w:space="0" w:color="auto"/>
            </w:tcBorders>
          </w:tcPr>
          <w:p w14:paraId="349F4C7A" w14:textId="77777777" w:rsidR="00F70D9A" w:rsidRPr="008F4302" w:rsidRDefault="00F70D9A" w:rsidP="00E24BD3">
            <w:pPr>
              <w:pStyle w:val="ac"/>
              <w:rPr>
                <w:sz w:val="20"/>
                <w:szCs w:val="20"/>
              </w:rPr>
            </w:pPr>
            <w:r w:rsidRPr="008F4302">
              <w:rPr>
                <w:sz w:val="20"/>
                <w:szCs w:val="20"/>
              </w:rPr>
              <w:t>Внебюджетные источники</w:t>
            </w:r>
          </w:p>
        </w:tc>
        <w:tc>
          <w:tcPr>
            <w:tcW w:w="1888" w:type="dxa"/>
            <w:vMerge/>
            <w:tcBorders>
              <w:top w:val="single" w:sz="4" w:space="0" w:color="auto"/>
              <w:left w:val="single" w:sz="4" w:space="0" w:color="auto"/>
              <w:bottom w:val="single" w:sz="4" w:space="0" w:color="auto"/>
              <w:right w:val="single" w:sz="4" w:space="0" w:color="auto"/>
            </w:tcBorders>
          </w:tcPr>
          <w:p w14:paraId="5E45A2A9" w14:textId="77777777" w:rsidR="00F70D9A" w:rsidRPr="008F4302" w:rsidRDefault="00F70D9A">
            <w:pPr>
              <w:pStyle w:val="aa"/>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307E0C08"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6EA05230"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177DFFFD" w14:textId="77777777" w:rsidR="00F70D9A" w:rsidRPr="008F4302" w:rsidRDefault="00F70D9A" w:rsidP="00F70D9A">
            <w:pPr>
              <w:pStyle w:val="aa"/>
              <w:jc w:val="center"/>
              <w:rPr>
                <w:sz w:val="20"/>
                <w:szCs w:val="20"/>
              </w:rPr>
            </w:pPr>
            <w:r w:rsidRPr="008F4302">
              <w:rPr>
                <w:sz w:val="20"/>
                <w:szCs w:val="20"/>
              </w:rPr>
              <w:t>х</w:t>
            </w:r>
          </w:p>
        </w:tc>
        <w:tc>
          <w:tcPr>
            <w:tcW w:w="689" w:type="dxa"/>
            <w:tcBorders>
              <w:top w:val="single" w:sz="4" w:space="0" w:color="auto"/>
              <w:left w:val="single" w:sz="4" w:space="0" w:color="auto"/>
              <w:bottom w:val="single" w:sz="4" w:space="0" w:color="auto"/>
              <w:right w:val="single" w:sz="4" w:space="0" w:color="auto"/>
            </w:tcBorders>
          </w:tcPr>
          <w:p w14:paraId="57D24CD3" w14:textId="77777777" w:rsidR="00F70D9A" w:rsidRPr="008F4302" w:rsidRDefault="00F70D9A" w:rsidP="00F70D9A">
            <w:pPr>
              <w:pStyle w:val="aa"/>
              <w:jc w:val="center"/>
              <w:rPr>
                <w:sz w:val="20"/>
                <w:szCs w:val="20"/>
              </w:rPr>
            </w:pPr>
            <w:r w:rsidRPr="008F4302">
              <w:rPr>
                <w:sz w:val="20"/>
                <w:szCs w:val="20"/>
              </w:rPr>
              <w:t>х</w:t>
            </w:r>
          </w:p>
        </w:tc>
        <w:tc>
          <w:tcPr>
            <w:tcW w:w="738" w:type="dxa"/>
            <w:tcBorders>
              <w:top w:val="single" w:sz="4" w:space="0" w:color="auto"/>
              <w:left w:val="single" w:sz="4" w:space="0" w:color="auto"/>
              <w:bottom w:val="single" w:sz="4" w:space="0" w:color="auto"/>
              <w:right w:val="single" w:sz="4" w:space="0" w:color="auto"/>
            </w:tcBorders>
          </w:tcPr>
          <w:p w14:paraId="39DA122B"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DF7DB73" w14:textId="77777777" w:rsidR="00F70D9A" w:rsidRPr="008F4302" w:rsidRDefault="00F70D9A" w:rsidP="00F70D9A">
            <w:pPr>
              <w:pStyle w:val="aa"/>
              <w:jc w:val="center"/>
              <w:rPr>
                <w:sz w:val="20"/>
                <w:szCs w:val="20"/>
              </w:rPr>
            </w:pPr>
            <w:r w:rsidRPr="008F4302">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8AAD732" w14:textId="77777777" w:rsidR="00F70D9A" w:rsidRPr="008F4302" w:rsidRDefault="00F70D9A" w:rsidP="00F70D9A">
            <w:pPr>
              <w:pStyle w:val="aa"/>
              <w:jc w:val="center"/>
              <w:rPr>
                <w:sz w:val="20"/>
                <w:szCs w:val="20"/>
              </w:rPr>
            </w:pPr>
            <w:r w:rsidRPr="008F4302">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D0E5BED" w14:textId="77777777" w:rsidR="00F70D9A" w:rsidRPr="008F4302" w:rsidRDefault="00F70D9A" w:rsidP="00F70D9A">
            <w:pPr>
              <w:pStyle w:val="aa"/>
              <w:jc w:val="center"/>
              <w:rPr>
                <w:sz w:val="20"/>
                <w:szCs w:val="20"/>
              </w:rPr>
            </w:pPr>
            <w:r w:rsidRPr="008F4302">
              <w:rPr>
                <w:sz w:val="20"/>
                <w:szCs w:val="20"/>
              </w:rPr>
              <w:t>0,00</w:t>
            </w:r>
          </w:p>
        </w:tc>
        <w:tc>
          <w:tcPr>
            <w:tcW w:w="670" w:type="dxa"/>
            <w:tcBorders>
              <w:top w:val="single" w:sz="4" w:space="0" w:color="auto"/>
              <w:left w:val="single" w:sz="4" w:space="0" w:color="auto"/>
              <w:bottom w:val="single" w:sz="4" w:space="0" w:color="auto"/>
            </w:tcBorders>
          </w:tcPr>
          <w:p w14:paraId="6AE966DD" w14:textId="77777777" w:rsidR="00F70D9A" w:rsidRPr="008F4302" w:rsidRDefault="00F70D9A" w:rsidP="00F70D9A">
            <w:pPr>
              <w:pStyle w:val="aa"/>
              <w:jc w:val="center"/>
              <w:rPr>
                <w:sz w:val="20"/>
                <w:szCs w:val="20"/>
              </w:rPr>
            </w:pPr>
            <w:r w:rsidRPr="008F4302">
              <w:rPr>
                <w:sz w:val="20"/>
                <w:szCs w:val="20"/>
              </w:rPr>
              <w:t>0,00</w:t>
            </w:r>
          </w:p>
        </w:tc>
        <w:tc>
          <w:tcPr>
            <w:tcW w:w="1097" w:type="dxa"/>
            <w:tcBorders>
              <w:top w:val="single" w:sz="4" w:space="0" w:color="auto"/>
              <w:left w:val="single" w:sz="4" w:space="0" w:color="auto"/>
              <w:bottom w:val="single" w:sz="4" w:space="0" w:color="auto"/>
            </w:tcBorders>
          </w:tcPr>
          <w:p w14:paraId="171C2F56" w14:textId="77777777" w:rsidR="00F70D9A" w:rsidRPr="008F4302" w:rsidRDefault="00F70D9A" w:rsidP="00F70D9A">
            <w:pPr>
              <w:pStyle w:val="aa"/>
              <w:jc w:val="center"/>
              <w:rPr>
                <w:sz w:val="20"/>
                <w:szCs w:val="20"/>
              </w:rPr>
            </w:pPr>
            <w:r w:rsidRPr="008F4302">
              <w:rPr>
                <w:sz w:val="20"/>
                <w:szCs w:val="20"/>
              </w:rPr>
              <w:t>0,00</w:t>
            </w:r>
          </w:p>
        </w:tc>
        <w:tc>
          <w:tcPr>
            <w:tcW w:w="1134" w:type="dxa"/>
            <w:tcBorders>
              <w:top w:val="single" w:sz="4" w:space="0" w:color="auto"/>
              <w:left w:val="single" w:sz="4" w:space="0" w:color="auto"/>
              <w:bottom w:val="single" w:sz="4" w:space="0" w:color="auto"/>
            </w:tcBorders>
          </w:tcPr>
          <w:p w14:paraId="2F50C43E" w14:textId="77777777" w:rsidR="00F70D9A" w:rsidRPr="008F4302" w:rsidRDefault="00F70D9A" w:rsidP="00F70D9A">
            <w:pPr>
              <w:pStyle w:val="aa"/>
              <w:jc w:val="center"/>
              <w:rPr>
                <w:sz w:val="20"/>
                <w:szCs w:val="20"/>
              </w:rPr>
            </w:pPr>
            <w:r w:rsidRPr="008F4302">
              <w:rPr>
                <w:sz w:val="20"/>
                <w:szCs w:val="20"/>
              </w:rPr>
              <w:t>0,00</w:t>
            </w:r>
          </w:p>
        </w:tc>
      </w:tr>
    </w:tbl>
    <w:p w14:paraId="3F1D13A3" w14:textId="77777777" w:rsidR="00DC1970" w:rsidRPr="008F4302" w:rsidRDefault="00F70D9A" w:rsidP="00F70D9A">
      <w:pPr>
        <w:ind w:firstLine="0"/>
        <w:jc w:val="center"/>
      </w:pPr>
      <w:r w:rsidRPr="008F4302">
        <w:t>_______________________________________________</w:t>
      </w:r>
    </w:p>
    <w:sectPr w:rsidR="00DC1970" w:rsidRPr="008F4302" w:rsidSect="00B27619">
      <w:headerReference w:type="default" r:id="rId57"/>
      <w:footerReference w:type="default" r:id="rId58"/>
      <w:pgSz w:w="16837" w:h="11905" w:orient="landscape"/>
      <w:pgMar w:top="1440" w:right="800" w:bottom="993"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20139" w14:textId="77777777" w:rsidR="00ED14CC" w:rsidRDefault="00ED14CC">
      <w:r>
        <w:separator/>
      </w:r>
    </w:p>
  </w:endnote>
  <w:endnote w:type="continuationSeparator" w:id="0">
    <w:p w14:paraId="1767BF0F" w14:textId="77777777" w:rsidR="00ED14CC" w:rsidRDefault="00ED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72700C" w:rsidRPr="00C96BEE" w14:paraId="226C774A" w14:textId="77777777">
      <w:tc>
        <w:tcPr>
          <w:tcW w:w="3433" w:type="dxa"/>
          <w:tcBorders>
            <w:top w:val="nil"/>
            <w:left w:val="nil"/>
            <w:bottom w:val="nil"/>
            <w:right w:val="nil"/>
          </w:tcBorders>
        </w:tcPr>
        <w:p w14:paraId="42499DE1" w14:textId="77777777" w:rsidR="0072700C" w:rsidRPr="00C96BEE" w:rsidRDefault="0072700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1D3A8740" w14:textId="77777777" w:rsidR="0072700C" w:rsidRPr="00C96BEE" w:rsidRDefault="0072700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696352CD" w14:textId="77777777" w:rsidR="0072700C" w:rsidRPr="00C96BEE" w:rsidRDefault="0072700C">
          <w:pPr>
            <w:ind w:firstLine="0"/>
            <w:jc w:val="right"/>
            <w:rPr>
              <w:rFonts w:ascii="Times New Roman" w:hAnsi="Times New Roman" w:cs="Times New Roman"/>
              <w:sz w:val="20"/>
              <w:szCs w:val="20"/>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72700C" w:rsidRPr="00C96BEE" w14:paraId="20088B4D" w14:textId="77777777">
      <w:tc>
        <w:tcPr>
          <w:tcW w:w="3008" w:type="dxa"/>
          <w:tcBorders>
            <w:top w:val="nil"/>
            <w:left w:val="nil"/>
            <w:bottom w:val="nil"/>
            <w:right w:val="nil"/>
          </w:tcBorders>
        </w:tcPr>
        <w:p w14:paraId="3371A7D5" w14:textId="77777777" w:rsidR="0072700C" w:rsidRPr="00C96BEE" w:rsidRDefault="0072700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2A407564" w14:textId="77777777" w:rsidR="0072700C" w:rsidRPr="00C96BEE" w:rsidRDefault="0072700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05E43D19" w14:textId="77777777" w:rsidR="0072700C" w:rsidRPr="00C96BEE" w:rsidRDefault="0072700C">
          <w:pPr>
            <w:ind w:firstLine="0"/>
            <w:jc w:val="right"/>
            <w:rPr>
              <w:rFonts w:ascii="Times New Roman" w:hAnsi="Times New Roman" w:cs="Times New Roman"/>
              <w:sz w:val="20"/>
              <w:szCs w:val="20"/>
            </w:rPr>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72700C" w:rsidRPr="00C96BEE" w14:paraId="2560AB13" w14:textId="77777777">
      <w:tc>
        <w:tcPr>
          <w:tcW w:w="5079" w:type="dxa"/>
          <w:tcBorders>
            <w:top w:val="nil"/>
            <w:left w:val="nil"/>
            <w:bottom w:val="nil"/>
            <w:right w:val="nil"/>
          </w:tcBorders>
        </w:tcPr>
        <w:p w14:paraId="40FB5F60" w14:textId="77777777" w:rsidR="0072700C" w:rsidRPr="00C96BEE" w:rsidRDefault="0072700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0686BDFF" w14:textId="77777777" w:rsidR="0072700C" w:rsidRPr="00C96BEE" w:rsidRDefault="0072700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7A338420" w14:textId="77777777" w:rsidR="0072700C" w:rsidRPr="00C96BEE" w:rsidRDefault="0072700C">
          <w:pPr>
            <w:ind w:firstLine="0"/>
            <w:jc w:val="right"/>
            <w:rPr>
              <w:rFonts w:ascii="Times New Roman" w:hAnsi="Times New Roman" w:cs="Times New Roman"/>
              <w:sz w:val="20"/>
              <w:szCs w:val="20"/>
            </w:rPr>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72700C" w:rsidRPr="00C96BEE" w14:paraId="6245BA8E" w14:textId="77777777" w:rsidTr="00824B5B">
      <w:trPr>
        <w:trHeight w:val="143"/>
      </w:trPr>
      <w:tc>
        <w:tcPr>
          <w:tcW w:w="5079" w:type="dxa"/>
          <w:tcBorders>
            <w:top w:val="nil"/>
            <w:left w:val="nil"/>
            <w:bottom w:val="nil"/>
            <w:right w:val="nil"/>
          </w:tcBorders>
        </w:tcPr>
        <w:p w14:paraId="308ECDF9" w14:textId="77777777" w:rsidR="0072700C" w:rsidRPr="00C96BEE" w:rsidRDefault="0072700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18085EC" w14:textId="77777777" w:rsidR="0072700C" w:rsidRPr="00C96BEE" w:rsidRDefault="0072700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6A9E9EFA" w14:textId="77777777" w:rsidR="0072700C" w:rsidRPr="00C96BEE" w:rsidRDefault="0072700C">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72700C" w:rsidRPr="00C96BEE" w14:paraId="235B9C4A" w14:textId="77777777">
      <w:tc>
        <w:tcPr>
          <w:tcW w:w="5079" w:type="dxa"/>
          <w:tcBorders>
            <w:top w:val="nil"/>
            <w:left w:val="nil"/>
            <w:bottom w:val="nil"/>
            <w:right w:val="nil"/>
          </w:tcBorders>
        </w:tcPr>
        <w:p w14:paraId="581EB8D9" w14:textId="77777777" w:rsidR="0072700C" w:rsidRPr="00C96BEE" w:rsidRDefault="0072700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2DA64163" w14:textId="77777777" w:rsidR="0072700C" w:rsidRPr="00C96BEE" w:rsidRDefault="0072700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5E2743A9" w14:textId="77777777" w:rsidR="0072700C" w:rsidRPr="00C96BEE" w:rsidRDefault="0072700C">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72700C" w:rsidRPr="00C96BEE" w14:paraId="56E85EA5" w14:textId="77777777">
      <w:tc>
        <w:tcPr>
          <w:tcW w:w="5079" w:type="dxa"/>
          <w:tcBorders>
            <w:top w:val="nil"/>
            <w:left w:val="nil"/>
            <w:bottom w:val="nil"/>
            <w:right w:val="nil"/>
          </w:tcBorders>
        </w:tcPr>
        <w:p w14:paraId="656D7521" w14:textId="77777777" w:rsidR="0072700C" w:rsidRPr="00C96BEE" w:rsidRDefault="0072700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33335585" w14:textId="77777777" w:rsidR="0072700C" w:rsidRPr="00C96BEE" w:rsidRDefault="0072700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5364A3AF" w14:textId="77777777" w:rsidR="0072700C" w:rsidRPr="00C96BEE" w:rsidRDefault="0072700C">
          <w:pPr>
            <w:ind w:firstLine="0"/>
            <w:jc w:val="right"/>
            <w:rPr>
              <w:rFonts w:ascii="Times New Roman" w:hAnsi="Times New Roman" w:cs="Times New Roman"/>
              <w:sz w:val="20"/>
              <w:szCs w:val="20"/>
            </w:rPr>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72700C" w:rsidRPr="00C96BEE" w14:paraId="0A1BBF7D" w14:textId="77777777">
      <w:tc>
        <w:tcPr>
          <w:tcW w:w="3008" w:type="dxa"/>
          <w:tcBorders>
            <w:top w:val="nil"/>
            <w:left w:val="nil"/>
            <w:bottom w:val="nil"/>
            <w:right w:val="nil"/>
          </w:tcBorders>
        </w:tcPr>
        <w:p w14:paraId="79CCDB03" w14:textId="77777777" w:rsidR="0072700C" w:rsidRPr="00C96BEE" w:rsidRDefault="0072700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2FB019E" w14:textId="77777777" w:rsidR="0072700C" w:rsidRPr="00C96BEE" w:rsidRDefault="0072700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3279EA3C" w14:textId="77777777" w:rsidR="0072700C" w:rsidRPr="00C96BEE" w:rsidRDefault="0072700C">
          <w:pPr>
            <w:ind w:firstLine="0"/>
            <w:jc w:val="right"/>
            <w:rPr>
              <w:rFonts w:ascii="Times New Roman" w:hAnsi="Times New Roman" w:cs="Times New Roman"/>
              <w:sz w:val="20"/>
              <w:szCs w:val="20"/>
            </w:rPr>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72700C" w:rsidRPr="00C96BEE" w14:paraId="5E83969D" w14:textId="77777777">
      <w:tc>
        <w:tcPr>
          <w:tcW w:w="5079" w:type="dxa"/>
          <w:tcBorders>
            <w:top w:val="nil"/>
            <w:left w:val="nil"/>
            <w:bottom w:val="nil"/>
            <w:right w:val="nil"/>
          </w:tcBorders>
        </w:tcPr>
        <w:p w14:paraId="5A3BF5FE" w14:textId="77777777" w:rsidR="0072700C" w:rsidRPr="00C96BEE" w:rsidRDefault="0072700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958EE8F" w14:textId="77777777" w:rsidR="0072700C" w:rsidRPr="00C96BEE" w:rsidRDefault="0072700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73C4C341" w14:textId="77777777" w:rsidR="0072700C" w:rsidRPr="00C96BEE" w:rsidRDefault="0072700C">
          <w:pPr>
            <w:ind w:firstLine="0"/>
            <w:jc w:val="right"/>
            <w:rPr>
              <w:rFonts w:ascii="Times New Roman" w:hAnsi="Times New Roman" w:cs="Times New Roman"/>
              <w:sz w:val="20"/>
              <w:szCs w:val="20"/>
            </w:rPr>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2520" w14:textId="77777777" w:rsidR="0072700C" w:rsidRDefault="0072700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72700C" w:rsidRPr="00C96BEE" w14:paraId="47A8E6AF" w14:textId="77777777">
      <w:tc>
        <w:tcPr>
          <w:tcW w:w="5079" w:type="dxa"/>
          <w:tcBorders>
            <w:top w:val="nil"/>
            <w:left w:val="nil"/>
            <w:bottom w:val="nil"/>
            <w:right w:val="nil"/>
          </w:tcBorders>
        </w:tcPr>
        <w:p w14:paraId="02DCDBA5" w14:textId="77777777" w:rsidR="0072700C" w:rsidRPr="00C96BEE" w:rsidRDefault="0072700C">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6DE2F872" w14:textId="77777777" w:rsidR="0072700C" w:rsidRPr="00C96BEE" w:rsidRDefault="0072700C">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37620D67" w14:textId="77777777" w:rsidR="0072700C" w:rsidRPr="00C96BEE" w:rsidRDefault="0072700C">
          <w:pPr>
            <w:ind w:firstLine="0"/>
            <w:jc w:val="right"/>
            <w:rPr>
              <w:rFonts w:ascii="Times New Roman" w:hAnsi="Times New Roman" w:cs="Times New Roman"/>
              <w:sz w:val="20"/>
              <w:szCs w:val="20"/>
            </w:rPr>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342" w:type="pct"/>
      <w:tblInd w:w="34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8"/>
      <w:gridCol w:w="3115"/>
      <w:gridCol w:w="3115"/>
    </w:tblGrid>
    <w:tr w:rsidR="0072700C" w:rsidRPr="00C96BEE" w14:paraId="1D3D9103" w14:textId="77777777" w:rsidTr="00E22F84">
      <w:trPr>
        <w:trHeight w:val="144"/>
      </w:trPr>
      <w:tc>
        <w:tcPr>
          <w:tcW w:w="20" w:type="dxa"/>
          <w:tcBorders>
            <w:top w:val="nil"/>
            <w:left w:val="nil"/>
            <w:bottom w:val="nil"/>
            <w:right w:val="nil"/>
          </w:tcBorders>
        </w:tcPr>
        <w:p w14:paraId="33421CCB" w14:textId="77777777" w:rsidR="0072700C" w:rsidRPr="00C96BEE" w:rsidRDefault="0072700C">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0A57569D" w14:textId="77777777" w:rsidR="0072700C" w:rsidRPr="00C96BEE" w:rsidRDefault="0072700C">
          <w:pPr>
            <w:ind w:firstLine="0"/>
            <w:jc w:val="center"/>
            <w:rPr>
              <w:rFonts w:ascii="Times New Roman" w:hAnsi="Times New Roman" w:cs="Times New Roman"/>
              <w:sz w:val="20"/>
              <w:szCs w:val="20"/>
            </w:rPr>
          </w:pPr>
        </w:p>
      </w:tc>
      <w:tc>
        <w:tcPr>
          <w:tcW w:w="3434" w:type="dxa"/>
          <w:tcBorders>
            <w:top w:val="nil"/>
            <w:left w:val="nil"/>
            <w:bottom w:val="nil"/>
            <w:right w:val="nil"/>
          </w:tcBorders>
        </w:tcPr>
        <w:p w14:paraId="53A287B8" w14:textId="77777777" w:rsidR="0072700C" w:rsidRPr="00C96BEE" w:rsidRDefault="0072700C">
          <w:pPr>
            <w:ind w:firstLine="0"/>
            <w:jc w:val="right"/>
            <w:rPr>
              <w:rFonts w:ascii="Times New Roman" w:hAnsi="Times New Roman" w:cs="Times New Roman"/>
              <w:sz w:val="20"/>
              <w:szCs w:val="20"/>
            </w:rPr>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C871" w14:textId="77777777" w:rsidR="0072700C" w:rsidRDefault="007270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44AD5" w14:textId="77777777" w:rsidR="00ED14CC" w:rsidRDefault="00ED14CC">
      <w:r>
        <w:separator/>
      </w:r>
    </w:p>
  </w:footnote>
  <w:footnote w:type="continuationSeparator" w:id="0">
    <w:p w14:paraId="53FE7310" w14:textId="77777777" w:rsidR="00ED14CC" w:rsidRDefault="00ED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7D70" w14:textId="77777777" w:rsidR="0072700C" w:rsidRDefault="0072700C" w:rsidP="00C96BEE">
    <w:pPr>
      <w:pStyle w:val="ae"/>
      <w:jc w:val="center"/>
    </w:pPr>
    <w:r>
      <w:fldChar w:fldCharType="begin"/>
    </w:r>
    <w:r>
      <w:instrText>PAGE   \* MERGEFORMAT</w:instrText>
    </w:r>
    <w:r>
      <w:fldChar w:fldCharType="separate"/>
    </w:r>
    <w:r w:rsidR="004411D9">
      <w:rPr>
        <w:noProof/>
      </w:rPr>
      <w:t>4</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7052" w14:textId="77777777" w:rsidR="0072700C" w:rsidRPr="00DC0AFE" w:rsidRDefault="0072700C">
    <w:pPr>
      <w:pStyle w:val="ae"/>
      <w:jc w:val="center"/>
      <w:rPr>
        <w:sz w:val="20"/>
        <w:szCs w:val="20"/>
      </w:rPr>
    </w:pPr>
    <w:r w:rsidRPr="00DC0AFE">
      <w:rPr>
        <w:sz w:val="20"/>
        <w:szCs w:val="20"/>
      </w:rPr>
      <w:fldChar w:fldCharType="begin"/>
    </w:r>
    <w:r w:rsidRPr="00DC0AFE">
      <w:rPr>
        <w:sz w:val="20"/>
        <w:szCs w:val="20"/>
      </w:rPr>
      <w:instrText>PAGE   \* MERGEFORMAT</w:instrText>
    </w:r>
    <w:r w:rsidRPr="00DC0AFE">
      <w:rPr>
        <w:sz w:val="20"/>
        <w:szCs w:val="20"/>
      </w:rPr>
      <w:fldChar w:fldCharType="separate"/>
    </w:r>
    <w:r w:rsidR="004411D9">
      <w:rPr>
        <w:noProof/>
        <w:sz w:val="20"/>
        <w:szCs w:val="20"/>
      </w:rPr>
      <w:t>97</w:t>
    </w:r>
    <w:r w:rsidRPr="00DC0AFE">
      <w:rPr>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80E1" w14:textId="77777777" w:rsidR="0072700C" w:rsidRPr="00B27619" w:rsidRDefault="0072700C">
    <w:pPr>
      <w:pStyle w:val="ae"/>
      <w:jc w:val="center"/>
      <w:rPr>
        <w:sz w:val="20"/>
        <w:szCs w:val="20"/>
      </w:rPr>
    </w:pPr>
    <w:r w:rsidRPr="00B27619">
      <w:rPr>
        <w:sz w:val="20"/>
        <w:szCs w:val="20"/>
      </w:rPr>
      <w:fldChar w:fldCharType="begin"/>
    </w:r>
    <w:r w:rsidRPr="00B27619">
      <w:rPr>
        <w:sz w:val="20"/>
        <w:szCs w:val="20"/>
      </w:rPr>
      <w:instrText>PAGE   \* MERGEFORMAT</w:instrText>
    </w:r>
    <w:r w:rsidRPr="00B27619">
      <w:rPr>
        <w:sz w:val="20"/>
        <w:szCs w:val="20"/>
      </w:rPr>
      <w:fldChar w:fldCharType="separate"/>
    </w:r>
    <w:r w:rsidR="004411D9">
      <w:rPr>
        <w:noProof/>
        <w:sz w:val="20"/>
        <w:szCs w:val="20"/>
      </w:rPr>
      <w:t>105</w:t>
    </w:r>
    <w:r w:rsidRPr="00B27619">
      <w:rPr>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DA5C" w14:textId="77777777" w:rsidR="0072700C" w:rsidRPr="00B27619" w:rsidRDefault="0072700C" w:rsidP="00B27619">
    <w:pPr>
      <w:pStyle w:val="ae"/>
      <w:jc w:val="center"/>
      <w:rPr>
        <w:sz w:val="20"/>
        <w:szCs w:val="20"/>
      </w:rPr>
    </w:pPr>
    <w:r w:rsidRPr="00B27619">
      <w:rPr>
        <w:sz w:val="20"/>
        <w:szCs w:val="20"/>
      </w:rPr>
      <w:fldChar w:fldCharType="begin"/>
    </w:r>
    <w:r w:rsidRPr="00B27619">
      <w:rPr>
        <w:sz w:val="20"/>
        <w:szCs w:val="20"/>
      </w:rPr>
      <w:instrText>PAGE   \* MERGEFORMAT</w:instrText>
    </w:r>
    <w:r w:rsidRPr="00B27619">
      <w:rPr>
        <w:sz w:val="20"/>
        <w:szCs w:val="20"/>
      </w:rPr>
      <w:fldChar w:fldCharType="separate"/>
    </w:r>
    <w:r w:rsidR="004411D9">
      <w:rPr>
        <w:noProof/>
        <w:sz w:val="20"/>
        <w:szCs w:val="20"/>
      </w:rPr>
      <w:t>107</w:t>
    </w:r>
    <w:r w:rsidRPr="00B27619">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0053" w14:textId="77777777" w:rsidR="0072700C" w:rsidRDefault="0072700C">
    <w:pPr>
      <w:pStyle w:val="ae"/>
      <w:jc w:val="center"/>
    </w:pPr>
    <w:r>
      <w:fldChar w:fldCharType="begin"/>
    </w:r>
    <w:r>
      <w:instrText>PAGE   \* MERGEFORMAT</w:instrText>
    </w:r>
    <w:r>
      <w:fldChar w:fldCharType="separate"/>
    </w:r>
    <w:r w:rsidR="004411D9">
      <w:rPr>
        <w:noProof/>
      </w:rPr>
      <w:t>26</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72E3" w14:textId="77777777" w:rsidR="0072700C" w:rsidRDefault="0072700C">
    <w:pPr>
      <w:pStyle w:val="ae"/>
      <w:jc w:val="center"/>
    </w:pPr>
    <w:r>
      <w:fldChar w:fldCharType="begin"/>
    </w:r>
    <w:r>
      <w:instrText>PAGE   \* MERGEFORMAT</w:instrText>
    </w:r>
    <w:r>
      <w:fldChar w:fldCharType="separate"/>
    </w:r>
    <w:r w:rsidR="004411D9">
      <w:rPr>
        <w:noProof/>
      </w:rPr>
      <w:t>33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EA94" w14:textId="77777777" w:rsidR="0072700C" w:rsidRPr="00FA621E" w:rsidRDefault="0072700C" w:rsidP="00FA621E">
    <w:pPr>
      <w:pStyle w:val="ae"/>
      <w:jc w:val="center"/>
      <w:rPr>
        <w:sz w:val="20"/>
        <w:szCs w:val="20"/>
      </w:rPr>
    </w:pPr>
    <w:r w:rsidRPr="00FA621E">
      <w:rPr>
        <w:sz w:val="20"/>
        <w:szCs w:val="20"/>
      </w:rPr>
      <w:fldChar w:fldCharType="begin"/>
    </w:r>
    <w:r w:rsidRPr="00FA621E">
      <w:rPr>
        <w:sz w:val="20"/>
        <w:szCs w:val="20"/>
      </w:rPr>
      <w:instrText>PAGE   \* MERGEFORMAT</w:instrText>
    </w:r>
    <w:r w:rsidRPr="00FA621E">
      <w:rPr>
        <w:sz w:val="20"/>
        <w:szCs w:val="20"/>
      </w:rPr>
      <w:fldChar w:fldCharType="separate"/>
    </w:r>
    <w:r w:rsidR="004411D9">
      <w:rPr>
        <w:noProof/>
        <w:sz w:val="20"/>
        <w:szCs w:val="20"/>
      </w:rPr>
      <w:t>48</w:t>
    </w:r>
    <w:r w:rsidRPr="00FA621E">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6904" w14:textId="77777777" w:rsidR="0072700C" w:rsidRPr="00FA621E" w:rsidRDefault="0072700C">
    <w:pPr>
      <w:pStyle w:val="ae"/>
      <w:jc w:val="center"/>
      <w:rPr>
        <w:sz w:val="20"/>
        <w:szCs w:val="20"/>
      </w:rPr>
    </w:pPr>
    <w:r w:rsidRPr="00FA621E">
      <w:rPr>
        <w:sz w:val="20"/>
        <w:szCs w:val="20"/>
      </w:rPr>
      <w:fldChar w:fldCharType="begin"/>
    </w:r>
    <w:r w:rsidRPr="00FA621E">
      <w:rPr>
        <w:sz w:val="20"/>
        <w:szCs w:val="20"/>
      </w:rPr>
      <w:instrText>PAGE   \* MERGEFORMAT</w:instrText>
    </w:r>
    <w:r w:rsidRPr="00FA621E">
      <w:rPr>
        <w:sz w:val="20"/>
        <w:szCs w:val="20"/>
      </w:rPr>
      <w:fldChar w:fldCharType="separate"/>
    </w:r>
    <w:r w:rsidR="004411D9">
      <w:rPr>
        <w:noProof/>
        <w:sz w:val="20"/>
        <w:szCs w:val="20"/>
      </w:rPr>
      <w:t>66</w:t>
    </w:r>
    <w:r w:rsidRPr="00FA621E">
      <w:rP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7F38" w14:textId="77777777" w:rsidR="0072700C" w:rsidRPr="00FA621E" w:rsidRDefault="0072700C" w:rsidP="00FA621E">
    <w:pPr>
      <w:pStyle w:val="ae"/>
      <w:jc w:val="center"/>
      <w:rPr>
        <w:sz w:val="20"/>
        <w:szCs w:val="20"/>
      </w:rPr>
    </w:pPr>
    <w:r w:rsidRPr="00FA621E">
      <w:rPr>
        <w:sz w:val="20"/>
        <w:szCs w:val="20"/>
      </w:rPr>
      <w:fldChar w:fldCharType="begin"/>
    </w:r>
    <w:r w:rsidRPr="00FA621E">
      <w:rPr>
        <w:sz w:val="20"/>
        <w:szCs w:val="20"/>
      </w:rPr>
      <w:instrText>PAGE   \* MERGEFORMAT</w:instrText>
    </w:r>
    <w:r w:rsidRPr="00FA621E">
      <w:rPr>
        <w:sz w:val="20"/>
        <w:szCs w:val="20"/>
      </w:rPr>
      <w:fldChar w:fldCharType="separate"/>
    </w:r>
    <w:r w:rsidR="004411D9">
      <w:rPr>
        <w:noProof/>
        <w:sz w:val="20"/>
        <w:szCs w:val="20"/>
      </w:rPr>
      <w:t>76</w:t>
    </w:r>
    <w:r w:rsidRPr="00FA621E">
      <w:rP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47C1" w14:textId="77777777" w:rsidR="0072700C" w:rsidRPr="006D4DD0" w:rsidRDefault="0072700C">
    <w:pPr>
      <w:pStyle w:val="ae"/>
      <w:jc w:val="center"/>
      <w:rPr>
        <w:sz w:val="20"/>
        <w:szCs w:val="20"/>
      </w:rPr>
    </w:pPr>
    <w:r w:rsidRPr="006D4DD0">
      <w:rPr>
        <w:sz w:val="20"/>
        <w:szCs w:val="20"/>
      </w:rPr>
      <w:fldChar w:fldCharType="begin"/>
    </w:r>
    <w:r w:rsidRPr="006D4DD0">
      <w:rPr>
        <w:sz w:val="20"/>
        <w:szCs w:val="20"/>
      </w:rPr>
      <w:instrText>PAGE   \* MERGEFORMAT</w:instrText>
    </w:r>
    <w:r w:rsidRPr="006D4DD0">
      <w:rPr>
        <w:sz w:val="20"/>
        <w:szCs w:val="20"/>
      </w:rPr>
      <w:fldChar w:fldCharType="separate"/>
    </w:r>
    <w:r w:rsidR="004411D9">
      <w:rPr>
        <w:noProof/>
        <w:sz w:val="20"/>
        <w:szCs w:val="20"/>
      </w:rPr>
      <w:t>79</w:t>
    </w:r>
    <w:r w:rsidRPr="006D4DD0">
      <w:rPr>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7D4EE" w14:textId="77777777" w:rsidR="0072700C" w:rsidRPr="006D4DD0" w:rsidRDefault="0072700C">
    <w:pPr>
      <w:pStyle w:val="ae"/>
      <w:jc w:val="center"/>
      <w:rPr>
        <w:sz w:val="20"/>
        <w:szCs w:val="20"/>
      </w:rPr>
    </w:pPr>
    <w:r w:rsidRPr="006D4DD0">
      <w:rPr>
        <w:sz w:val="20"/>
        <w:szCs w:val="20"/>
      </w:rPr>
      <w:fldChar w:fldCharType="begin"/>
    </w:r>
    <w:r w:rsidRPr="006D4DD0">
      <w:rPr>
        <w:sz w:val="20"/>
        <w:szCs w:val="20"/>
      </w:rPr>
      <w:instrText>PAGE   \* MERGEFORMAT</w:instrText>
    </w:r>
    <w:r w:rsidRPr="006D4DD0">
      <w:rPr>
        <w:sz w:val="20"/>
        <w:szCs w:val="20"/>
      </w:rPr>
      <w:fldChar w:fldCharType="separate"/>
    </w:r>
    <w:r w:rsidR="004411D9">
      <w:rPr>
        <w:noProof/>
        <w:sz w:val="20"/>
        <w:szCs w:val="20"/>
      </w:rPr>
      <w:t>88</w:t>
    </w:r>
    <w:r w:rsidRPr="006D4DD0">
      <w:rPr>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8751" w14:textId="77777777" w:rsidR="0072700C" w:rsidRPr="0016250E" w:rsidRDefault="0072700C">
    <w:pPr>
      <w:pStyle w:val="ae"/>
      <w:jc w:val="center"/>
      <w:rPr>
        <w:sz w:val="20"/>
        <w:szCs w:val="20"/>
      </w:rPr>
    </w:pPr>
    <w:r w:rsidRPr="0016250E">
      <w:rPr>
        <w:sz w:val="20"/>
        <w:szCs w:val="20"/>
      </w:rPr>
      <w:fldChar w:fldCharType="begin"/>
    </w:r>
    <w:r w:rsidRPr="0016250E">
      <w:rPr>
        <w:sz w:val="20"/>
        <w:szCs w:val="20"/>
      </w:rPr>
      <w:instrText>PAGE   \* MERGEFORMAT</w:instrText>
    </w:r>
    <w:r w:rsidRPr="0016250E">
      <w:rPr>
        <w:sz w:val="20"/>
        <w:szCs w:val="20"/>
      </w:rPr>
      <w:fldChar w:fldCharType="separate"/>
    </w:r>
    <w:r w:rsidR="004411D9">
      <w:rPr>
        <w:noProof/>
        <w:sz w:val="20"/>
        <w:szCs w:val="20"/>
      </w:rPr>
      <w:t>94</w:t>
    </w:r>
    <w:r w:rsidRPr="0016250E">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9271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ru-RU" w:vendorID="64" w:dllVersion="6" w:nlCheck="1" w:checkStyle="0"/>
  <w:activeWritingStyle w:appName="MSWord" w:lang="ru-RU" w:vendorID="64" w:dllVersion="4096"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70"/>
    <w:rsid w:val="000010E3"/>
    <w:rsid w:val="000362C6"/>
    <w:rsid w:val="00044015"/>
    <w:rsid w:val="00051289"/>
    <w:rsid w:val="00053EA4"/>
    <w:rsid w:val="00056125"/>
    <w:rsid w:val="0006158E"/>
    <w:rsid w:val="000675EB"/>
    <w:rsid w:val="00071236"/>
    <w:rsid w:val="00071EFF"/>
    <w:rsid w:val="000865E2"/>
    <w:rsid w:val="00094053"/>
    <w:rsid w:val="000B1B65"/>
    <w:rsid w:val="000D1D61"/>
    <w:rsid w:val="000D7741"/>
    <w:rsid w:val="001166A3"/>
    <w:rsid w:val="00123298"/>
    <w:rsid w:val="00125D18"/>
    <w:rsid w:val="001327B4"/>
    <w:rsid w:val="00151ABB"/>
    <w:rsid w:val="00154E26"/>
    <w:rsid w:val="00156BB0"/>
    <w:rsid w:val="0016250E"/>
    <w:rsid w:val="001C409B"/>
    <w:rsid w:val="001C598F"/>
    <w:rsid w:val="001D1F59"/>
    <w:rsid w:val="001D3B53"/>
    <w:rsid w:val="001F0DA5"/>
    <w:rsid w:val="001F364F"/>
    <w:rsid w:val="0021167D"/>
    <w:rsid w:val="00225CAA"/>
    <w:rsid w:val="00233282"/>
    <w:rsid w:val="00246282"/>
    <w:rsid w:val="0025262E"/>
    <w:rsid w:val="00256577"/>
    <w:rsid w:val="00271493"/>
    <w:rsid w:val="00276ED4"/>
    <w:rsid w:val="00290CA3"/>
    <w:rsid w:val="00290D2C"/>
    <w:rsid w:val="002A021C"/>
    <w:rsid w:val="002B10F3"/>
    <w:rsid w:val="002B3A63"/>
    <w:rsid w:val="002D5A63"/>
    <w:rsid w:val="002F34D1"/>
    <w:rsid w:val="0030162F"/>
    <w:rsid w:val="00311A08"/>
    <w:rsid w:val="00321F22"/>
    <w:rsid w:val="00325670"/>
    <w:rsid w:val="00344945"/>
    <w:rsid w:val="00344A92"/>
    <w:rsid w:val="00347922"/>
    <w:rsid w:val="003614D6"/>
    <w:rsid w:val="00362F91"/>
    <w:rsid w:val="00363AB0"/>
    <w:rsid w:val="00364514"/>
    <w:rsid w:val="00364E01"/>
    <w:rsid w:val="00365F01"/>
    <w:rsid w:val="003706C9"/>
    <w:rsid w:val="003742D1"/>
    <w:rsid w:val="0038145B"/>
    <w:rsid w:val="003924AA"/>
    <w:rsid w:val="00392D86"/>
    <w:rsid w:val="003A2E8B"/>
    <w:rsid w:val="003A5C90"/>
    <w:rsid w:val="003B23CC"/>
    <w:rsid w:val="003C48C8"/>
    <w:rsid w:val="00400A88"/>
    <w:rsid w:val="0041153A"/>
    <w:rsid w:val="004259FA"/>
    <w:rsid w:val="0044057E"/>
    <w:rsid w:val="004411D9"/>
    <w:rsid w:val="00447D89"/>
    <w:rsid w:val="004603E6"/>
    <w:rsid w:val="00462DD7"/>
    <w:rsid w:val="004723CD"/>
    <w:rsid w:val="00473B26"/>
    <w:rsid w:val="004801E0"/>
    <w:rsid w:val="00484E2A"/>
    <w:rsid w:val="004B2494"/>
    <w:rsid w:val="004B4908"/>
    <w:rsid w:val="004B7735"/>
    <w:rsid w:val="004C1FBE"/>
    <w:rsid w:val="004C23B9"/>
    <w:rsid w:val="004C3DBD"/>
    <w:rsid w:val="004C77C3"/>
    <w:rsid w:val="004D02CA"/>
    <w:rsid w:val="004D1E12"/>
    <w:rsid w:val="004D7E5D"/>
    <w:rsid w:val="005026F0"/>
    <w:rsid w:val="00503F99"/>
    <w:rsid w:val="005057C1"/>
    <w:rsid w:val="0052642B"/>
    <w:rsid w:val="00543E2A"/>
    <w:rsid w:val="0056223F"/>
    <w:rsid w:val="00564CB9"/>
    <w:rsid w:val="0056729B"/>
    <w:rsid w:val="005721E8"/>
    <w:rsid w:val="0057329A"/>
    <w:rsid w:val="00582C91"/>
    <w:rsid w:val="005851F0"/>
    <w:rsid w:val="005A2A2A"/>
    <w:rsid w:val="005A5541"/>
    <w:rsid w:val="005A5E65"/>
    <w:rsid w:val="005C1F2B"/>
    <w:rsid w:val="005C4C64"/>
    <w:rsid w:val="005C74E7"/>
    <w:rsid w:val="005E1B9F"/>
    <w:rsid w:val="005F24E6"/>
    <w:rsid w:val="0060662B"/>
    <w:rsid w:val="00614565"/>
    <w:rsid w:val="006162CB"/>
    <w:rsid w:val="00625688"/>
    <w:rsid w:val="00625B52"/>
    <w:rsid w:val="00630DBF"/>
    <w:rsid w:val="00637085"/>
    <w:rsid w:val="00646709"/>
    <w:rsid w:val="00646DB5"/>
    <w:rsid w:val="00647924"/>
    <w:rsid w:val="006506B4"/>
    <w:rsid w:val="00663DE4"/>
    <w:rsid w:val="0067373B"/>
    <w:rsid w:val="0069019D"/>
    <w:rsid w:val="006A3121"/>
    <w:rsid w:val="006A6CC3"/>
    <w:rsid w:val="006A7929"/>
    <w:rsid w:val="006C0578"/>
    <w:rsid w:val="006C562C"/>
    <w:rsid w:val="006D4DD0"/>
    <w:rsid w:val="006F3140"/>
    <w:rsid w:val="006F4234"/>
    <w:rsid w:val="00711EA4"/>
    <w:rsid w:val="00713015"/>
    <w:rsid w:val="007167FA"/>
    <w:rsid w:val="0072700C"/>
    <w:rsid w:val="00730260"/>
    <w:rsid w:val="0073368C"/>
    <w:rsid w:val="007350B1"/>
    <w:rsid w:val="00740DE0"/>
    <w:rsid w:val="00741F80"/>
    <w:rsid w:val="00744480"/>
    <w:rsid w:val="00745AC5"/>
    <w:rsid w:val="00746C69"/>
    <w:rsid w:val="0074754A"/>
    <w:rsid w:val="00754E26"/>
    <w:rsid w:val="007572B7"/>
    <w:rsid w:val="0077173D"/>
    <w:rsid w:val="00771D59"/>
    <w:rsid w:val="007732E6"/>
    <w:rsid w:val="00777F57"/>
    <w:rsid w:val="0078055D"/>
    <w:rsid w:val="00784C80"/>
    <w:rsid w:val="007863F0"/>
    <w:rsid w:val="00797FF3"/>
    <w:rsid w:val="007A232A"/>
    <w:rsid w:val="007B4FFF"/>
    <w:rsid w:val="007C3B69"/>
    <w:rsid w:val="007C44A9"/>
    <w:rsid w:val="007C6C5E"/>
    <w:rsid w:val="007D64D3"/>
    <w:rsid w:val="007E3286"/>
    <w:rsid w:val="007E3FE0"/>
    <w:rsid w:val="007F1EC8"/>
    <w:rsid w:val="007F4CDB"/>
    <w:rsid w:val="00813213"/>
    <w:rsid w:val="00816694"/>
    <w:rsid w:val="00824B5B"/>
    <w:rsid w:val="00825B0D"/>
    <w:rsid w:val="008522DC"/>
    <w:rsid w:val="00856568"/>
    <w:rsid w:val="00865398"/>
    <w:rsid w:val="008657A5"/>
    <w:rsid w:val="00871262"/>
    <w:rsid w:val="00873B16"/>
    <w:rsid w:val="00873D72"/>
    <w:rsid w:val="00880CE8"/>
    <w:rsid w:val="00880EBA"/>
    <w:rsid w:val="00883328"/>
    <w:rsid w:val="008921CF"/>
    <w:rsid w:val="008969A7"/>
    <w:rsid w:val="008A2A35"/>
    <w:rsid w:val="008A6B32"/>
    <w:rsid w:val="008C0BFD"/>
    <w:rsid w:val="008D28F5"/>
    <w:rsid w:val="008D3548"/>
    <w:rsid w:val="008D6095"/>
    <w:rsid w:val="008F04BF"/>
    <w:rsid w:val="008F4302"/>
    <w:rsid w:val="00901613"/>
    <w:rsid w:val="00923465"/>
    <w:rsid w:val="00926AC3"/>
    <w:rsid w:val="009309CF"/>
    <w:rsid w:val="00934A78"/>
    <w:rsid w:val="009374D2"/>
    <w:rsid w:val="0096750B"/>
    <w:rsid w:val="0098243F"/>
    <w:rsid w:val="0099656A"/>
    <w:rsid w:val="00997BCE"/>
    <w:rsid w:val="009A1B91"/>
    <w:rsid w:val="009A6C7F"/>
    <w:rsid w:val="009B6236"/>
    <w:rsid w:val="009B6D93"/>
    <w:rsid w:val="009C1A16"/>
    <w:rsid w:val="009D5417"/>
    <w:rsid w:val="009E1AD5"/>
    <w:rsid w:val="009E5339"/>
    <w:rsid w:val="009E577A"/>
    <w:rsid w:val="009E6D3D"/>
    <w:rsid w:val="009F2FA1"/>
    <w:rsid w:val="009F5E48"/>
    <w:rsid w:val="00A01AD4"/>
    <w:rsid w:val="00A10854"/>
    <w:rsid w:val="00A12867"/>
    <w:rsid w:val="00A24A79"/>
    <w:rsid w:val="00A25712"/>
    <w:rsid w:val="00A5419F"/>
    <w:rsid w:val="00A55BA7"/>
    <w:rsid w:val="00A5785C"/>
    <w:rsid w:val="00A935D8"/>
    <w:rsid w:val="00A94D14"/>
    <w:rsid w:val="00A97173"/>
    <w:rsid w:val="00AA3FA9"/>
    <w:rsid w:val="00AB2C29"/>
    <w:rsid w:val="00AB45CD"/>
    <w:rsid w:val="00AE57E3"/>
    <w:rsid w:val="00AE7884"/>
    <w:rsid w:val="00AE7E4E"/>
    <w:rsid w:val="00AF4B67"/>
    <w:rsid w:val="00B0516D"/>
    <w:rsid w:val="00B06827"/>
    <w:rsid w:val="00B1769B"/>
    <w:rsid w:val="00B27619"/>
    <w:rsid w:val="00B35AF2"/>
    <w:rsid w:val="00B40B35"/>
    <w:rsid w:val="00B52171"/>
    <w:rsid w:val="00B53E5F"/>
    <w:rsid w:val="00B55794"/>
    <w:rsid w:val="00B65654"/>
    <w:rsid w:val="00B71FE2"/>
    <w:rsid w:val="00B82FC1"/>
    <w:rsid w:val="00B839DF"/>
    <w:rsid w:val="00B86192"/>
    <w:rsid w:val="00B918BB"/>
    <w:rsid w:val="00B928BC"/>
    <w:rsid w:val="00B92F28"/>
    <w:rsid w:val="00BA4266"/>
    <w:rsid w:val="00BA4B70"/>
    <w:rsid w:val="00BA599F"/>
    <w:rsid w:val="00BB3286"/>
    <w:rsid w:val="00BD0487"/>
    <w:rsid w:val="00BD3DC7"/>
    <w:rsid w:val="00BD5B59"/>
    <w:rsid w:val="00BF3A3C"/>
    <w:rsid w:val="00BF7962"/>
    <w:rsid w:val="00C01A52"/>
    <w:rsid w:val="00C138E5"/>
    <w:rsid w:val="00C173E5"/>
    <w:rsid w:val="00C20B17"/>
    <w:rsid w:val="00C30B2F"/>
    <w:rsid w:val="00C323E3"/>
    <w:rsid w:val="00C40599"/>
    <w:rsid w:val="00C464C1"/>
    <w:rsid w:val="00C56567"/>
    <w:rsid w:val="00C578FA"/>
    <w:rsid w:val="00C74B0F"/>
    <w:rsid w:val="00C7748D"/>
    <w:rsid w:val="00C82867"/>
    <w:rsid w:val="00C829CC"/>
    <w:rsid w:val="00C95852"/>
    <w:rsid w:val="00C96BEE"/>
    <w:rsid w:val="00CA0E91"/>
    <w:rsid w:val="00CA2E66"/>
    <w:rsid w:val="00CA606F"/>
    <w:rsid w:val="00CC1482"/>
    <w:rsid w:val="00CC7924"/>
    <w:rsid w:val="00CE7932"/>
    <w:rsid w:val="00CF1369"/>
    <w:rsid w:val="00CF28E7"/>
    <w:rsid w:val="00D068B2"/>
    <w:rsid w:val="00D57EB5"/>
    <w:rsid w:val="00D6095E"/>
    <w:rsid w:val="00D85555"/>
    <w:rsid w:val="00D87605"/>
    <w:rsid w:val="00D9491E"/>
    <w:rsid w:val="00DA0435"/>
    <w:rsid w:val="00DA3648"/>
    <w:rsid w:val="00DA3B1D"/>
    <w:rsid w:val="00DA702B"/>
    <w:rsid w:val="00DB178C"/>
    <w:rsid w:val="00DB69CB"/>
    <w:rsid w:val="00DC0AFE"/>
    <w:rsid w:val="00DC1970"/>
    <w:rsid w:val="00DC1F20"/>
    <w:rsid w:val="00DD60AB"/>
    <w:rsid w:val="00DE1F35"/>
    <w:rsid w:val="00DE2112"/>
    <w:rsid w:val="00DE564E"/>
    <w:rsid w:val="00DF1520"/>
    <w:rsid w:val="00E02C4A"/>
    <w:rsid w:val="00E03ED5"/>
    <w:rsid w:val="00E13D8F"/>
    <w:rsid w:val="00E14BA4"/>
    <w:rsid w:val="00E22F84"/>
    <w:rsid w:val="00E24BD3"/>
    <w:rsid w:val="00E24C4C"/>
    <w:rsid w:val="00E27267"/>
    <w:rsid w:val="00E2776C"/>
    <w:rsid w:val="00E36BB6"/>
    <w:rsid w:val="00E55C98"/>
    <w:rsid w:val="00E56E26"/>
    <w:rsid w:val="00E76FD0"/>
    <w:rsid w:val="00E77CC9"/>
    <w:rsid w:val="00E957D7"/>
    <w:rsid w:val="00E966EA"/>
    <w:rsid w:val="00EA72F4"/>
    <w:rsid w:val="00EB1A3E"/>
    <w:rsid w:val="00EB4AA8"/>
    <w:rsid w:val="00EC2186"/>
    <w:rsid w:val="00ED0F17"/>
    <w:rsid w:val="00ED14CC"/>
    <w:rsid w:val="00ED78C2"/>
    <w:rsid w:val="00F01296"/>
    <w:rsid w:val="00F03B34"/>
    <w:rsid w:val="00F04192"/>
    <w:rsid w:val="00F065F3"/>
    <w:rsid w:val="00F10B98"/>
    <w:rsid w:val="00F10FBA"/>
    <w:rsid w:val="00F113EB"/>
    <w:rsid w:val="00F119E6"/>
    <w:rsid w:val="00F24FF0"/>
    <w:rsid w:val="00F257D1"/>
    <w:rsid w:val="00F2648F"/>
    <w:rsid w:val="00F279EF"/>
    <w:rsid w:val="00F35A4A"/>
    <w:rsid w:val="00F45971"/>
    <w:rsid w:val="00F50328"/>
    <w:rsid w:val="00F50BE5"/>
    <w:rsid w:val="00F53361"/>
    <w:rsid w:val="00F575E9"/>
    <w:rsid w:val="00F64A83"/>
    <w:rsid w:val="00F70D9A"/>
    <w:rsid w:val="00F75CCF"/>
    <w:rsid w:val="00F8079A"/>
    <w:rsid w:val="00F875DD"/>
    <w:rsid w:val="00F92340"/>
    <w:rsid w:val="00FA621E"/>
    <w:rsid w:val="00FB2D6D"/>
    <w:rsid w:val="00FC370A"/>
    <w:rsid w:val="00FD5A11"/>
    <w:rsid w:val="00FE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82CDC"/>
  <w15:docId w15:val="{FCF03E85-85E2-4795-A7BB-C97533D5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852"/>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w:sz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w:sz w:val="24"/>
    </w:rPr>
  </w:style>
  <w:style w:type="paragraph" w:styleId="af2">
    <w:name w:val="Balloon Text"/>
    <w:basedOn w:val="a"/>
    <w:link w:val="af3"/>
    <w:uiPriority w:val="99"/>
    <w:semiHidden/>
    <w:unhideWhenUsed/>
    <w:rsid w:val="00DC1970"/>
    <w:rPr>
      <w:rFonts w:ascii="Tahoma" w:hAnsi="Tahoma" w:cs="Tahoma"/>
      <w:sz w:val="16"/>
      <w:szCs w:val="16"/>
    </w:rPr>
  </w:style>
  <w:style w:type="character" w:customStyle="1" w:styleId="af3">
    <w:name w:val="Текст выноски Знак"/>
    <w:basedOn w:val="a0"/>
    <w:link w:val="af2"/>
    <w:uiPriority w:val="99"/>
    <w:semiHidden/>
    <w:locked/>
    <w:rsid w:val="00DC1970"/>
    <w:rPr>
      <w:rFonts w:ascii="Tahoma" w:hAnsi="Tahoma" w:cs="Times New Roman"/>
      <w:sz w:val="16"/>
    </w:rPr>
  </w:style>
  <w:style w:type="paragraph" w:customStyle="1" w:styleId="s16">
    <w:name w:val="s_16"/>
    <w:basedOn w:val="a"/>
    <w:rsid w:val="00F64A8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ody Text Indent"/>
    <w:basedOn w:val="a"/>
    <w:link w:val="af5"/>
    <w:uiPriority w:val="99"/>
    <w:unhideWhenUsed/>
    <w:rsid w:val="00BD3DC7"/>
    <w:rPr>
      <w:b/>
    </w:rPr>
  </w:style>
  <w:style w:type="character" w:customStyle="1" w:styleId="af5">
    <w:name w:val="Основной текст с отступом Знак"/>
    <w:basedOn w:val="a0"/>
    <w:link w:val="af4"/>
    <w:uiPriority w:val="99"/>
    <w:locked/>
    <w:rsid w:val="00BD3DC7"/>
    <w:rPr>
      <w:rFonts w:ascii="Times New Roman CYR" w:hAnsi="Times New Roman CYR" w:cs="Times New Roman"/>
      <w:b/>
      <w:sz w:val="24"/>
    </w:rPr>
  </w:style>
  <w:style w:type="paragraph" w:styleId="2">
    <w:name w:val="Body Text Indent 2"/>
    <w:basedOn w:val="a"/>
    <w:link w:val="20"/>
    <w:uiPriority w:val="99"/>
    <w:unhideWhenUsed/>
    <w:rsid w:val="0038145B"/>
  </w:style>
  <w:style w:type="character" w:customStyle="1" w:styleId="20">
    <w:name w:val="Основной текст с отступом 2 Знак"/>
    <w:basedOn w:val="a0"/>
    <w:link w:val="2"/>
    <w:uiPriority w:val="99"/>
    <w:locked/>
    <w:rsid w:val="0038145B"/>
    <w:rPr>
      <w:rFonts w:ascii="Times New Roman CYR" w:hAnsi="Times New Roman CYR" w:cs="Times New Roman"/>
      <w:sz w:val="24"/>
    </w:rPr>
  </w:style>
  <w:style w:type="paragraph" w:customStyle="1" w:styleId="af6">
    <w:name w:val="Исполнитель"/>
    <w:basedOn w:val="af7"/>
    <w:next w:val="af7"/>
    <w:uiPriority w:val="99"/>
    <w:rsid w:val="009A1B91"/>
    <w:pPr>
      <w:widowControl/>
      <w:suppressAutoHyphens/>
      <w:autoSpaceDE/>
      <w:autoSpaceDN/>
      <w:adjustRightInd/>
      <w:spacing w:after="0" w:line="240" w:lineRule="exact"/>
      <w:ind w:firstLine="0"/>
      <w:jc w:val="left"/>
    </w:pPr>
    <w:rPr>
      <w:rFonts w:ascii="Times New Roman" w:hAnsi="Times New Roman" w:cs="Times New Roman"/>
      <w:szCs w:val="20"/>
    </w:rPr>
  </w:style>
  <w:style w:type="paragraph" w:styleId="af7">
    <w:name w:val="Body Text"/>
    <w:basedOn w:val="a"/>
    <w:link w:val="af8"/>
    <w:uiPriority w:val="99"/>
    <w:semiHidden/>
    <w:unhideWhenUsed/>
    <w:rsid w:val="009A1B91"/>
    <w:pPr>
      <w:spacing w:after="120"/>
    </w:pPr>
  </w:style>
  <w:style w:type="character" w:customStyle="1" w:styleId="af8">
    <w:name w:val="Основной текст Знак"/>
    <w:basedOn w:val="a0"/>
    <w:link w:val="af7"/>
    <w:uiPriority w:val="99"/>
    <w:semiHidden/>
    <w:locked/>
    <w:rsid w:val="009A1B91"/>
    <w:rPr>
      <w:rFonts w:ascii="Times New Roman CYR" w:hAnsi="Times New Roman CYR" w:cs="Times New Roman"/>
      <w:sz w:val="24"/>
    </w:rPr>
  </w:style>
  <w:style w:type="paragraph" w:styleId="af9">
    <w:name w:val="Normal (Web)"/>
    <w:basedOn w:val="a"/>
    <w:uiPriority w:val="99"/>
    <w:rsid w:val="009A1B91"/>
    <w:pPr>
      <w:widowControl/>
      <w:autoSpaceDE/>
      <w:autoSpaceDN/>
      <w:adjustRightInd/>
      <w:ind w:firstLine="0"/>
      <w:jc w:val="left"/>
    </w:pPr>
    <w:rPr>
      <w:rFonts w:ascii="Times New Roman" w:hAnsi="Times New Roman" w:cs="Times New Roman"/>
    </w:rPr>
  </w:style>
  <w:style w:type="paragraph" w:styleId="afa">
    <w:name w:val="No Spacing"/>
    <w:uiPriority w:val="99"/>
    <w:qFormat/>
    <w:rsid w:val="00D9491E"/>
    <w:pPr>
      <w:jc w:val="both"/>
    </w:pPr>
    <w:rPr>
      <w:rFonts w:ascii="Cambria" w:hAnsi="Cambria" w:cs="Cambria"/>
      <w:sz w:val="28"/>
    </w:rPr>
  </w:style>
  <w:style w:type="paragraph" w:styleId="21">
    <w:name w:val="Body Text 2"/>
    <w:basedOn w:val="a"/>
    <w:link w:val="22"/>
    <w:uiPriority w:val="99"/>
    <w:unhideWhenUsed/>
    <w:rsid w:val="00D9491E"/>
    <w:pPr>
      <w:ind w:right="5379" w:firstLine="0"/>
    </w:pPr>
    <w:rPr>
      <w:sz w:val="28"/>
      <w:szCs w:val="28"/>
    </w:rPr>
  </w:style>
  <w:style w:type="character" w:customStyle="1" w:styleId="22">
    <w:name w:val="Основной текст 2 Знак"/>
    <w:basedOn w:val="a0"/>
    <w:link w:val="21"/>
    <w:uiPriority w:val="99"/>
    <w:locked/>
    <w:rsid w:val="00D9491E"/>
    <w:rPr>
      <w:rFonts w:ascii="Times New Roman CYR" w:hAnsi="Times New Roman CYR" w:cs="Times New Roman"/>
      <w:sz w:val="28"/>
    </w:rPr>
  </w:style>
  <w:style w:type="paragraph" w:styleId="3">
    <w:name w:val="Body Text Indent 3"/>
    <w:basedOn w:val="a"/>
    <w:link w:val="30"/>
    <w:uiPriority w:val="99"/>
    <w:unhideWhenUsed/>
    <w:rsid w:val="00824B5B"/>
    <w:pPr>
      <w:spacing w:line="360" w:lineRule="auto"/>
    </w:pPr>
    <w:rPr>
      <w:sz w:val="28"/>
      <w:szCs w:val="28"/>
    </w:rPr>
  </w:style>
  <w:style w:type="character" w:customStyle="1" w:styleId="30">
    <w:name w:val="Основной текст с отступом 3 Знак"/>
    <w:basedOn w:val="a0"/>
    <w:link w:val="3"/>
    <w:uiPriority w:val="99"/>
    <w:locked/>
    <w:rsid w:val="00824B5B"/>
    <w:rPr>
      <w:rFonts w:ascii="Times New Roman CYR" w:hAnsi="Times New Roman CYR" w:cs="Times New Roman"/>
      <w:sz w:val="28"/>
    </w:rPr>
  </w:style>
  <w:style w:type="character" w:styleId="afb">
    <w:name w:val="Hyperlink"/>
    <w:basedOn w:val="a0"/>
    <w:uiPriority w:val="99"/>
    <w:semiHidden/>
    <w:unhideWhenUsed/>
    <w:rsid w:val="00B0516D"/>
    <w:rPr>
      <w:rFonts w:cs="Times New Roman"/>
      <w:color w:val="0000FF"/>
      <w:u w:val="single"/>
    </w:rPr>
  </w:style>
  <w:style w:type="paragraph" w:customStyle="1" w:styleId="ConsPlusNormal">
    <w:name w:val="ConsPlusNormal"/>
    <w:rsid w:val="00E02C4A"/>
    <w:pPr>
      <w:widowControl w:val="0"/>
      <w:autoSpaceDE w:val="0"/>
      <w:autoSpaceDN w:val="0"/>
    </w:pPr>
    <w:rPr>
      <w:rFonts w:ascii="Times New Roman" w:hAnsi="Times New Roman" w:cs="Times New Roman"/>
    </w:rPr>
  </w:style>
  <w:style w:type="paragraph" w:customStyle="1" w:styleId="formattext">
    <w:name w:val="formattext"/>
    <w:basedOn w:val="a"/>
    <w:rsid w:val="00784C8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c">
    <w:name w:val="FollowedHyperlink"/>
    <w:basedOn w:val="a0"/>
    <w:uiPriority w:val="99"/>
    <w:semiHidden/>
    <w:unhideWhenUsed/>
    <w:rsid w:val="000B1B65"/>
    <w:rPr>
      <w:rFonts w:cs="Times New Roman"/>
      <w:color w:val="800080"/>
      <w:u w:val="single"/>
    </w:rPr>
  </w:style>
  <w:style w:type="paragraph" w:customStyle="1" w:styleId="xl93">
    <w:name w:val="xl93"/>
    <w:basedOn w:val="a"/>
    <w:rsid w:val="000B1B65"/>
    <w:pPr>
      <w:widowControl/>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70">
    <w:name w:val="xl70"/>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71">
    <w:name w:val="xl71"/>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72">
    <w:name w:val="xl72"/>
    <w:basedOn w:val="a"/>
    <w:rsid w:val="00F50328"/>
    <w:pPr>
      <w:widowControl/>
      <w:autoSpaceDE/>
      <w:autoSpaceDN/>
      <w:adjustRightInd/>
      <w:spacing w:before="100" w:beforeAutospacing="1" w:after="100" w:afterAutospacing="1"/>
      <w:ind w:firstLine="0"/>
      <w:jc w:val="left"/>
      <w:textAlignment w:val="top"/>
    </w:pPr>
    <w:rPr>
      <w:rFonts w:ascii="Arial" w:hAnsi="Arial" w:cs="Arial"/>
      <w:sz w:val="20"/>
      <w:szCs w:val="20"/>
    </w:rPr>
  </w:style>
  <w:style w:type="paragraph" w:customStyle="1" w:styleId="xl73">
    <w:name w:val="xl73"/>
    <w:basedOn w:val="a"/>
    <w:rsid w:val="00F50328"/>
    <w:pPr>
      <w:widowControl/>
      <w:autoSpaceDE/>
      <w:autoSpaceDN/>
      <w:adjustRightInd/>
      <w:spacing w:before="100" w:beforeAutospacing="1" w:after="100" w:afterAutospacing="1"/>
      <w:ind w:firstLine="0"/>
      <w:jc w:val="left"/>
      <w:textAlignment w:val="top"/>
    </w:pPr>
    <w:rPr>
      <w:rFonts w:ascii="Arial" w:hAnsi="Arial" w:cs="Arial"/>
      <w:sz w:val="20"/>
      <w:szCs w:val="20"/>
    </w:rPr>
  </w:style>
  <w:style w:type="paragraph" w:customStyle="1" w:styleId="xl74">
    <w:name w:val="xl74"/>
    <w:basedOn w:val="a"/>
    <w:rsid w:val="00F50328"/>
    <w:pPr>
      <w:widowControl/>
      <w:autoSpaceDE/>
      <w:autoSpaceDN/>
      <w:adjustRightInd/>
      <w:spacing w:before="100" w:beforeAutospacing="1" w:after="100" w:afterAutospacing="1"/>
      <w:ind w:firstLine="0"/>
      <w:jc w:val="left"/>
      <w:textAlignment w:val="center"/>
    </w:pPr>
    <w:rPr>
      <w:rFonts w:ascii="Arial" w:hAnsi="Arial" w:cs="Arial"/>
      <w:sz w:val="20"/>
      <w:szCs w:val="20"/>
    </w:rPr>
  </w:style>
  <w:style w:type="paragraph" w:customStyle="1" w:styleId="xl75">
    <w:name w:val="xl75"/>
    <w:basedOn w:val="a"/>
    <w:rsid w:val="00F50328"/>
    <w:pPr>
      <w:widowControl/>
      <w:autoSpaceDE/>
      <w:autoSpaceDN/>
      <w:adjustRightInd/>
      <w:spacing w:before="100" w:beforeAutospacing="1" w:after="100" w:afterAutospacing="1"/>
      <w:ind w:firstLine="0"/>
      <w:jc w:val="left"/>
      <w:textAlignment w:val="center"/>
    </w:pPr>
    <w:rPr>
      <w:rFonts w:ascii="Arial" w:hAnsi="Arial" w:cs="Arial"/>
      <w:sz w:val="20"/>
      <w:szCs w:val="20"/>
    </w:rPr>
  </w:style>
  <w:style w:type="paragraph" w:customStyle="1" w:styleId="xl76">
    <w:name w:val="xl76"/>
    <w:basedOn w:val="a"/>
    <w:rsid w:val="00F50328"/>
    <w:pPr>
      <w:widowControl/>
      <w:autoSpaceDE/>
      <w:autoSpaceDN/>
      <w:adjustRightInd/>
      <w:spacing w:before="100" w:beforeAutospacing="1" w:after="100" w:afterAutospacing="1"/>
      <w:ind w:firstLine="0"/>
      <w:jc w:val="center"/>
      <w:textAlignment w:val="center"/>
    </w:pPr>
    <w:rPr>
      <w:rFonts w:ascii="Arial" w:hAnsi="Arial" w:cs="Arial"/>
      <w:sz w:val="20"/>
      <w:szCs w:val="20"/>
    </w:rPr>
  </w:style>
  <w:style w:type="paragraph" w:customStyle="1" w:styleId="xl77">
    <w:name w:val="xl77"/>
    <w:basedOn w:val="a"/>
    <w:rsid w:val="00F50328"/>
    <w:pPr>
      <w:widowControl/>
      <w:autoSpaceDE/>
      <w:autoSpaceDN/>
      <w:adjustRightInd/>
      <w:spacing w:before="100" w:beforeAutospacing="1" w:after="100" w:afterAutospacing="1"/>
      <w:ind w:firstLine="0"/>
      <w:jc w:val="left"/>
      <w:textAlignment w:val="center"/>
    </w:pPr>
    <w:rPr>
      <w:rFonts w:ascii="Arial" w:hAnsi="Arial" w:cs="Arial"/>
      <w:sz w:val="20"/>
      <w:szCs w:val="20"/>
    </w:rPr>
  </w:style>
  <w:style w:type="paragraph" w:customStyle="1" w:styleId="xl78">
    <w:name w:val="xl78"/>
    <w:basedOn w:val="a"/>
    <w:rsid w:val="00F50328"/>
    <w:pPr>
      <w:widowControl/>
      <w:shd w:val="clear" w:color="000000" w:fill="92D050"/>
      <w:autoSpaceDE/>
      <w:autoSpaceDN/>
      <w:adjustRightInd/>
      <w:spacing w:before="100" w:beforeAutospacing="1" w:after="100" w:afterAutospacing="1"/>
      <w:ind w:firstLine="0"/>
      <w:jc w:val="left"/>
      <w:textAlignment w:val="center"/>
    </w:pPr>
    <w:rPr>
      <w:rFonts w:ascii="Arial" w:hAnsi="Arial" w:cs="Arial"/>
      <w:sz w:val="20"/>
      <w:szCs w:val="20"/>
    </w:rPr>
  </w:style>
  <w:style w:type="paragraph" w:customStyle="1" w:styleId="xl79">
    <w:name w:val="xl79"/>
    <w:basedOn w:val="a"/>
    <w:rsid w:val="00F50328"/>
    <w:pPr>
      <w:widowControl/>
      <w:shd w:val="clear" w:color="000000" w:fill="CCC0DA"/>
      <w:autoSpaceDE/>
      <w:autoSpaceDN/>
      <w:adjustRightInd/>
      <w:spacing w:before="100" w:beforeAutospacing="1" w:after="100" w:afterAutospacing="1"/>
      <w:ind w:firstLine="0"/>
      <w:jc w:val="left"/>
      <w:textAlignment w:val="center"/>
    </w:pPr>
    <w:rPr>
      <w:rFonts w:ascii="Arial" w:hAnsi="Arial" w:cs="Arial"/>
      <w:sz w:val="20"/>
      <w:szCs w:val="20"/>
    </w:rPr>
  </w:style>
  <w:style w:type="paragraph" w:customStyle="1" w:styleId="xl80">
    <w:name w:val="xl80"/>
    <w:basedOn w:val="a"/>
    <w:rsid w:val="00F50328"/>
    <w:pPr>
      <w:widowControl/>
      <w:shd w:val="clear" w:color="000000" w:fill="00B0F0"/>
      <w:autoSpaceDE/>
      <w:autoSpaceDN/>
      <w:adjustRightInd/>
      <w:spacing w:before="100" w:beforeAutospacing="1" w:after="100" w:afterAutospacing="1"/>
      <w:ind w:firstLine="0"/>
      <w:jc w:val="left"/>
      <w:textAlignment w:val="center"/>
    </w:pPr>
    <w:rPr>
      <w:rFonts w:ascii="Arial" w:hAnsi="Arial" w:cs="Arial"/>
      <w:sz w:val="20"/>
      <w:szCs w:val="20"/>
    </w:rPr>
  </w:style>
  <w:style w:type="paragraph" w:customStyle="1" w:styleId="xl81">
    <w:name w:val="xl81"/>
    <w:basedOn w:val="a"/>
    <w:rsid w:val="00F50328"/>
    <w:pPr>
      <w:widowControl/>
      <w:autoSpaceDE/>
      <w:autoSpaceDN/>
      <w:adjustRightInd/>
      <w:spacing w:before="100" w:beforeAutospacing="1" w:after="100" w:afterAutospacing="1"/>
      <w:ind w:firstLine="0"/>
      <w:jc w:val="left"/>
      <w:textAlignment w:val="center"/>
    </w:pPr>
    <w:rPr>
      <w:rFonts w:ascii="Arial" w:hAnsi="Arial" w:cs="Arial"/>
      <w:sz w:val="20"/>
      <w:szCs w:val="20"/>
    </w:rPr>
  </w:style>
  <w:style w:type="paragraph" w:customStyle="1" w:styleId="xl82">
    <w:name w:val="xl82"/>
    <w:basedOn w:val="a"/>
    <w:rsid w:val="00F50328"/>
    <w:pPr>
      <w:widowControl/>
      <w:autoSpaceDE/>
      <w:autoSpaceDN/>
      <w:adjustRightInd/>
      <w:spacing w:before="100" w:beforeAutospacing="1" w:after="100" w:afterAutospacing="1"/>
      <w:ind w:firstLine="0"/>
      <w:jc w:val="left"/>
      <w:textAlignment w:val="center"/>
    </w:pPr>
    <w:rPr>
      <w:rFonts w:ascii="Arial" w:hAnsi="Arial" w:cs="Arial"/>
      <w:color w:val="FF0000"/>
      <w:sz w:val="20"/>
      <w:szCs w:val="20"/>
    </w:rPr>
  </w:style>
  <w:style w:type="paragraph" w:customStyle="1" w:styleId="xl83">
    <w:name w:val="xl83"/>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14"/>
      <w:szCs w:val="14"/>
    </w:rPr>
  </w:style>
  <w:style w:type="paragraph" w:customStyle="1" w:styleId="xl84">
    <w:name w:val="xl84"/>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14"/>
      <w:szCs w:val="14"/>
    </w:rPr>
  </w:style>
  <w:style w:type="paragraph" w:customStyle="1" w:styleId="xl85">
    <w:name w:val="xl85"/>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14"/>
      <w:szCs w:val="14"/>
    </w:rPr>
  </w:style>
  <w:style w:type="paragraph" w:customStyle="1" w:styleId="xl86">
    <w:name w:val="xl86"/>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14"/>
      <w:szCs w:val="14"/>
    </w:rPr>
  </w:style>
  <w:style w:type="paragraph" w:customStyle="1" w:styleId="xl87">
    <w:name w:val="xl87"/>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14"/>
      <w:szCs w:val="14"/>
    </w:rPr>
  </w:style>
  <w:style w:type="paragraph" w:customStyle="1" w:styleId="xl88">
    <w:name w:val="xl88"/>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89">
    <w:name w:val="xl89"/>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90">
    <w:name w:val="xl90"/>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91">
    <w:name w:val="xl91"/>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14"/>
      <w:szCs w:val="14"/>
    </w:rPr>
  </w:style>
  <w:style w:type="paragraph" w:customStyle="1" w:styleId="xl92">
    <w:name w:val="xl92"/>
    <w:basedOn w:val="a"/>
    <w:rsid w:val="00F50328"/>
    <w:pPr>
      <w:widowControl/>
      <w:shd w:val="clear" w:color="000000" w:fill="FF0000"/>
      <w:autoSpaceDE/>
      <w:autoSpaceDN/>
      <w:adjustRightInd/>
      <w:spacing w:before="100" w:beforeAutospacing="1" w:after="100" w:afterAutospacing="1"/>
      <w:ind w:firstLine="0"/>
      <w:jc w:val="left"/>
      <w:textAlignment w:val="center"/>
    </w:pPr>
    <w:rPr>
      <w:rFonts w:ascii="Arial" w:hAnsi="Arial" w:cs="Arial"/>
      <w:sz w:val="20"/>
      <w:szCs w:val="20"/>
    </w:rPr>
  </w:style>
  <w:style w:type="paragraph" w:customStyle="1" w:styleId="xl94">
    <w:name w:val="xl94"/>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95">
    <w:name w:val="xl95"/>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14"/>
      <w:szCs w:val="14"/>
    </w:rPr>
  </w:style>
  <w:style w:type="paragraph" w:customStyle="1" w:styleId="xl96">
    <w:name w:val="xl96"/>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14"/>
      <w:szCs w:val="14"/>
    </w:rPr>
  </w:style>
  <w:style w:type="paragraph" w:customStyle="1" w:styleId="xl97">
    <w:name w:val="xl97"/>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98">
    <w:name w:val="xl98"/>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14"/>
      <w:szCs w:val="14"/>
    </w:rPr>
  </w:style>
  <w:style w:type="paragraph" w:customStyle="1" w:styleId="xl99">
    <w:name w:val="xl99"/>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14"/>
      <w:szCs w:val="14"/>
    </w:rPr>
  </w:style>
  <w:style w:type="paragraph" w:customStyle="1" w:styleId="xl100">
    <w:name w:val="xl100"/>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101">
    <w:name w:val="xl101"/>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102">
    <w:name w:val="xl102"/>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14"/>
      <w:szCs w:val="14"/>
    </w:rPr>
  </w:style>
  <w:style w:type="paragraph" w:customStyle="1" w:styleId="xl103">
    <w:name w:val="xl103"/>
    <w:basedOn w:val="a"/>
    <w:rsid w:val="00F50328"/>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104">
    <w:name w:val="xl104"/>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105">
    <w:name w:val="xl105"/>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106">
    <w:name w:val="xl106"/>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107">
    <w:name w:val="xl107"/>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108">
    <w:name w:val="xl108"/>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14"/>
      <w:szCs w:val="14"/>
    </w:rPr>
  </w:style>
  <w:style w:type="paragraph" w:customStyle="1" w:styleId="xl109">
    <w:name w:val="xl109"/>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14"/>
      <w:szCs w:val="14"/>
    </w:rPr>
  </w:style>
  <w:style w:type="paragraph" w:customStyle="1" w:styleId="xl110">
    <w:name w:val="xl110"/>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14"/>
      <w:szCs w:val="14"/>
    </w:rPr>
  </w:style>
  <w:style w:type="paragraph" w:customStyle="1" w:styleId="xl111">
    <w:name w:val="xl111"/>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112">
    <w:name w:val="xl112"/>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14"/>
      <w:szCs w:val="14"/>
    </w:rPr>
  </w:style>
  <w:style w:type="paragraph" w:customStyle="1" w:styleId="xl113">
    <w:name w:val="xl113"/>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114">
    <w:name w:val="xl114"/>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Arial" w:hAnsi="Arial" w:cs="Arial"/>
      <w:sz w:val="20"/>
      <w:szCs w:val="20"/>
    </w:rPr>
  </w:style>
  <w:style w:type="paragraph" w:customStyle="1" w:styleId="xl115">
    <w:name w:val="xl115"/>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Arial" w:hAnsi="Arial" w:cs="Arial"/>
      <w:sz w:val="20"/>
      <w:szCs w:val="20"/>
    </w:rPr>
  </w:style>
  <w:style w:type="paragraph" w:customStyle="1" w:styleId="xl116">
    <w:name w:val="xl116"/>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sz w:val="20"/>
      <w:szCs w:val="20"/>
    </w:rPr>
  </w:style>
  <w:style w:type="paragraph" w:customStyle="1" w:styleId="xl117">
    <w:name w:val="xl117"/>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14"/>
      <w:szCs w:val="14"/>
    </w:rPr>
  </w:style>
  <w:style w:type="paragraph" w:customStyle="1" w:styleId="xl118">
    <w:name w:val="xl118"/>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19">
    <w:name w:val="xl119"/>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20">
    <w:name w:val="xl120"/>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21">
    <w:name w:val="xl121"/>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22">
    <w:name w:val="xl122"/>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23">
    <w:name w:val="xl123"/>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24">
    <w:name w:val="xl124"/>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2"/>
      <w:szCs w:val="12"/>
    </w:rPr>
  </w:style>
  <w:style w:type="paragraph" w:customStyle="1" w:styleId="xl125">
    <w:name w:val="xl125"/>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2"/>
      <w:szCs w:val="12"/>
    </w:rPr>
  </w:style>
  <w:style w:type="paragraph" w:customStyle="1" w:styleId="xl126">
    <w:name w:val="xl126"/>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27">
    <w:name w:val="xl127"/>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28">
    <w:name w:val="xl128"/>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29">
    <w:name w:val="xl129"/>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Arial" w:hAnsi="Arial" w:cs="Arial"/>
      <w:sz w:val="14"/>
      <w:szCs w:val="14"/>
    </w:rPr>
  </w:style>
  <w:style w:type="paragraph" w:customStyle="1" w:styleId="xl130">
    <w:name w:val="xl130"/>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31">
    <w:name w:val="xl131"/>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14"/>
      <w:szCs w:val="14"/>
    </w:rPr>
  </w:style>
  <w:style w:type="paragraph" w:customStyle="1" w:styleId="xl132">
    <w:name w:val="xl132"/>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Arial" w:hAnsi="Arial" w:cs="Arial"/>
      <w:sz w:val="14"/>
      <w:szCs w:val="14"/>
    </w:rPr>
  </w:style>
  <w:style w:type="paragraph" w:customStyle="1" w:styleId="xl133">
    <w:name w:val="xl133"/>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34">
    <w:name w:val="xl134"/>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35">
    <w:name w:val="xl135"/>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36">
    <w:name w:val="xl136"/>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color w:val="000000"/>
      <w:sz w:val="14"/>
      <w:szCs w:val="14"/>
    </w:rPr>
  </w:style>
  <w:style w:type="paragraph" w:customStyle="1" w:styleId="xl137">
    <w:name w:val="xl137"/>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38">
    <w:name w:val="xl138"/>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Arial" w:hAnsi="Arial" w:cs="Arial"/>
      <w:sz w:val="14"/>
      <w:szCs w:val="14"/>
    </w:rPr>
  </w:style>
  <w:style w:type="paragraph" w:customStyle="1" w:styleId="xl139">
    <w:name w:val="xl139"/>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40">
    <w:name w:val="xl140"/>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41">
    <w:name w:val="xl141"/>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42">
    <w:name w:val="xl142"/>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14"/>
      <w:szCs w:val="14"/>
    </w:rPr>
  </w:style>
  <w:style w:type="paragraph" w:customStyle="1" w:styleId="xl143">
    <w:name w:val="xl143"/>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4"/>
      <w:szCs w:val="14"/>
    </w:rPr>
  </w:style>
  <w:style w:type="paragraph" w:customStyle="1" w:styleId="xl144">
    <w:name w:val="xl144"/>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45">
    <w:name w:val="xl145"/>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46">
    <w:name w:val="xl146"/>
    <w:basedOn w:val="a"/>
    <w:rsid w:val="00F50328"/>
    <w:pPr>
      <w:widowControl/>
      <w:pBdr>
        <w:lef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47">
    <w:name w:val="xl147"/>
    <w:basedOn w:val="a"/>
    <w:rsid w:val="00F50328"/>
    <w:pPr>
      <w:widowControl/>
      <w:pBdr>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48">
    <w:name w:val="xl148"/>
    <w:basedOn w:val="a"/>
    <w:rsid w:val="00F50328"/>
    <w:pPr>
      <w:widowControl/>
      <w:pBdr>
        <w:top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49">
    <w:name w:val="xl149"/>
    <w:basedOn w:val="a"/>
    <w:rsid w:val="00F50328"/>
    <w:pPr>
      <w:widowControl/>
      <w:pBdr>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4"/>
      <w:szCs w:val="14"/>
    </w:rPr>
  </w:style>
  <w:style w:type="paragraph" w:customStyle="1" w:styleId="xl150">
    <w:name w:val="xl150"/>
    <w:basedOn w:val="a"/>
    <w:rsid w:val="00F50328"/>
    <w:pPr>
      <w:widowControl/>
      <w:pBdr>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51">
    <w:name w:val="xl151"/>
    <w:basedOn w:val="a"/>
    <w:rsid w:val="00F50328"/>
    <w:pPr>
      <w:widowControl/>
      <w:pBdr>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52">
    <w:name w:val="xl152"/>
    <w:basedOn w:val="a"/>
    <w:rsid w:val="00F5032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2"/>
      <w:szCs w:val="12"/>
    </w:rPr>
  </w:style>
  <w:style w:type="paragraph" w:customStyle="1" w:styleId="xl153">
    <w:name w:val="xl153"/>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2"/>
      <w:szCs w:val="12"/>
    </w:rPr>
  </w:style>
  <w:style w:type="paragraph" w:customStyle="1" w:styleId="xl154">
    <w:name w:val="xl154"/>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2"/>
      <w:szCs w:val="12"/>
    </w:rPr>
  </w:style>
  <w:style w:type="paragraph" w:customStyle="1" w:styleId="xl155">
    <w:name w:val="xl155"/>
    <w:basedOn w:val="a"/>
    <w:rsid w:val="00F50328"/>
    <w:pPr>
      <w:widowControl/>
      <w:pBdr>
        <w:top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2"/>
      <w:szCs w:val="12"/>
    </w:rPr>
  </w:style>
  <w:style w:type="paragraph" w:customStyle="1" w:styleId="xl156">
    <w:name w:val="xl156"/>
    <w:basedOn w:val="a"/>
    <w:rsid w:val="00F50328"/>
    <w:pPr>
      <w:widowControl/>
      <w:pBdr>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2"/>
      <w:szCs w:val="12"/>
    </w:rPr>
  </w:style>
  <w:style w:type="paragraph" w:customStyle="1" w:styleId="xl157">
    <w:name w:val="xl157"/>
    <w:basedOn w:val="a"/>
    <w:rsid w:val="00F50328"/>
    <w:pPr>
      <w:widowControl/>
      <w:pBdr>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12"/>
      <w:szCs w:val="12"/>
    </w:rPr>
  </w:style>
  <w:style w:type="paragraph" w:customStyle="1" w:styleId="xl158">
    <w:name w:val="xl158"/>
    <w:basedOn w:val="a"/>
    <w:rsid w:val="00F5032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Arial" w:hAnsi="Arial" w:cs="Arial"/>
      <w:sz w:val="14"/>
      <w:szCs w:val="14"/>
    </w:rPr>
  </w:style>
  <w:style w:type="paragraph" w:customStyle="1" w:styleId="xl159">
    <w:name w:val="xl159"/>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14"/>
      <w:szCs w:val="14"/>
    </w:rPr>
  </w:style>
  <w:style w:type="paragraph" w:customStyle="1" w:styleId="xl160">
    <w:name w:val="xl160"/>
    <w:basedOn w:val="a"/>
    <w:rsid w:val="00F5032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color w:val="000000"/>
      <w:sz w:val="14"/>
      <w:szCs w:val="14"/>
    </w:rPr>
  </w:style>
  <w:style w:type="paragraph" w:customStyle="1" w:styleId="xl161">
    <w:name w:val="xl161"/>
    <w:basedOn w:val="a"/>
    <w:rsid w:val="00F50328"/>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62">
    <w:name w:val="xl162"/>
    <w:basedOn w:val="a"/>
    <w:rsid w:val="00F065F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color w:val="000000"/>
      <w:sz w:val="14"/>
      <w:szCs w:val="14"/>
    </w:rPr>
  </w:style>
  <w:style w:type="paragraph" w:customStyle="1" w:styleId="xl163">
    <w:name w:val="xl163"/>
    <w:basedOn w:val="a"/>
    <w:rsid w:val="00F065F3"/>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font5">
    <w:name w:val="font5"/>
    <w:basedOn w:val="a"/>
    <w:rsid w:val="009D5417"/>
    <w:pPr>
      <w:widowControl/>
      <w:autoSpaceDE/>
      <w:autoSpaceDN/>
      <w:adjustRightInd/>
      <w:spacing w:before="100" w:beforeAutospacing="1" w:after="100" w:afterAutospacing="1"/>
      <w:ind w:firstLine="0"/>
      <w:jc w:val="left"/>
    </w:pPr>
    <w:rPr>
      <w:rFonts w:ascii="Times New Roman" w:hAnsi="Times New Roman" w:cs="Times New Roman"/>
      <w:sz w:val="14"/>
      <w:szCs w:val="14"/>
    </w:rPr>
  </w:style>
  <w:style w:type="paragraph" w:customStyle="1" w:styleId="font6">
    <w:name w:val="font6"/>
    <w:basedOn w:val="a"/>
    <w:rsid w:val="009D5417"/>
    <w:pPr>
      <w:widowControl/>
      <w:autoSpaceDE/>
      <w:autoSpaceDN/>
      <w:adjustRightInd/>
      <w:spacing w:before="100" w:beforeAutospacing="1" w:after="100" w:afterAutospacing="1"/>
      <w:ind w:firstLine="0"/>
      <w:jc w:val="left"/>
    </w:pPr>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77524">
      <w:marLeft w:val="0"/>
      <w:marRight w:val="0"/>
      <w:marTop w:val="0"/>
      <w:marBottom w:val="0"/>
      <w:divBdr>
        <w:top w:val="none" w:sz="0" w:space="0" w:color="auto"/>
        <w:left w:val="none" w:sz="0" w:space="0" w:color="auto"/>
        <w:bottom w:val="none" w:sz="0" w:space="0" w:color="auto"/>
        <w:right w:val="none" w:sz="0" w:space="0" w:color="auto"/>
      </w:divBdr>
    </w:div>
    <w:div w:id="267277525">
      <w:marLeft w:val="0"/>
      <w:marRight w:val="0"/>
      <w:marTop w:val="0"/>
      <w:marBottom w:val="0"/>
      <w:divBdr>
        <w:top w:val="none" w:sz="0" w:space="0" w:color="auto"/>
        <w:left w:val="none" w:sz="0" w:space="0" w:color="auto"/>
        <w:bottom w:val="none" w:sz="0" w:space="0" w:color="auto"/>
        <w:right w:val="none" w:sz="0" w:space="0" w:color="auto"/>
      </w:divBdr>
    </w:div>
    <w:div w:id="267277526">
      <w:marLeft w:val="0"/>
      <w:marRight w:val="0"/>
      <w:marTop w:val="0"/>
      <w:marBottom w:val="0"/>
      <w:divBdr>
        <w:top w:val="none" w:sz="0" w:space="0" w:color="auto"/>
        <w:left w:val="none" w:sz="0" w:space="0" w:color="auto"/>
        <w:bottom w:val="none" w:sz="0" w:space="0" w:color="auto"/>
        <w:right w:val="none" w:sz="0" w:space="0" w:color="auto"/>
      </w:divBdr>
    </w:div>
    <w:div w:id="267277527">
      <w:marLeft w:val="0"/>
      <w:marRight w:val="0"/>
      <w:marTop w:val="0"/>
      <w:marBottom w:val="0"/>
      <w:divBdr>
        <w:top w:val="none" w:sz="0" w:space="0" w:color="auto"/>
        <w:left w:val="none" w:sz="0" w:space="0" w:color="auto"/>
        <w:bottom w:val="none" w:sz="0" w:space="0" w:color="auto"/>
        <w:right w:val="none" w:sz="0" w:space="0" w:color="auto"/>
      </w:divBdr>
    </w:div>
    <w:div w:id="267277528">
      <w:marLeft w:val="0"/>
      <w:marRight w:val="0"/>
      <w:marTop w:val="0"/>
      <w:marBottom w:val="0"/>
      <w:divBdr>
        <w:top w:val="none" w:sz="0" w:space="0" w:color="auto"/>
        <w:left w:val="none" w:sz="0" w:space="0" w:color="auto"/>
        <w:bottom w:val="none" w:sz="0" w:space="0" w:color="auto"/>
        <w:right w:val="none" w:sz="0" w:space="0" w:color="auto"/>
      </w:divBdr>
    </w:div>
    <w:div w:id="267277529">
      <w:marLeft w:val="0"/>
      <w:marRight w:val="0"/>
      <w:marTop w:val="0"/>
      <w:marBottom w:val="0"/>
      <w:divBdr>
        <w:top w:val="none" w:sz="0" w:space="0" w:color="auto"/>
        <w:left w:val="none" w:sz="0" w:space="0" w:color="auto"/>
        <w:bottom w:val="none" w:sz="0" w:space="0" w:color="auto"/>
        <w:right w:val="none" w:sz="0" w:space="0" w:color="auto"/>
      </w:divBdr>
    </w:div>
    <w:div w:id="267277530">
      <w:marLeft w:val="0"/>
      <w:marRight w:val="0"/>
      <w:marTop w:val="0"/>
      <w:marBottom w:val="0"/>
      <w:divBdr>
        <w:top w:val="none" w:sz="0" w:space="0" w:color="auto"/>
        <w:left w:val="none" w:sz="0" w:space="0" w:color="auto"/>
        <w:bottom w:val="none" w:sz="0" w:space="0" w:color="auto"/>
        <w:right w:val="none" w:sz="0" w:space="0" w:color="auto"/>
      </w:divBdr>
    </w:div>
    <w:div w:id="267277531">
      <w:marLeft w:val="0"/>
      <w:marRight w:val="0"/>
      <w:marTop w:val="0"/>
      <w:marBottom w:val="0"/>
      <w:divBdr>
        <w:top w:val="none" w:sz="0" w:space="0" w:color="auto"/>
        <w:left w:val="none" w:sz="0" w:space="0" w:color="auto"/>
        <w:bottom w:val="none" w:sz="0" w:space="0" w:color="auto"/>
        <w:right w:val="none" w:sz="0" w:space="0" w:color="auto"/>
      </w:divBdr>
    </w:div>
    <w:div w:id="267277532">
      <w:marLeft w:val="0"/>
      <w:marRight w:val="0"/>
      <w:marTop w:val="0"/>
      <w:marBottom w:val="0"/>
      <w:divBdr>
        <w:top w:val="none" w:sz="0" w:space="0" w:color="auto"/>
        <w:left w:val="none" w:sz="0" w:space="0" w:color="auto"/>
        <w:bottom w:val="none" w:sz="0" w:space="0" w:color="auto"/>
        <w:right w:val="none" w:sz="0" w:space="0" w:color="auto"/>
      </w:divBdr>
    </w:div>
    <w:div w:id="267277533">
      <w:marLeft w:val="0"/>
      <w:marRight w:val="0"/>
      <w:marTop w:val="0"/>
      <w:marBottom w:val="0"/>
      <w:divBdr>
        <w:top w:val="none" w:sz="0" w:space="0" w:color="auto"/>
        <w:left w:val="none" w:sz="0" w:space="0" w:color="auto"/>
        <w:bottom w:val="none" w:sz="0" w:space="0" w:color="auto"/>
        <w:right w:val="none" w:sz="0" w:space="0" w:color="auto"/>
      </w:divBdr>
    </w:div>
    <w:div w:id="267277534">
      <w:marLeft w:val="0"/>
      <w:marRight w:val="0"/>
      <w:marTop w:val="0"/>
      <w:marBottom w:val="0"/>
      <w:divBdr>
        <w:top w:val="none" w:sz="0" w:space="0" w:color="auto"/>
        <w:left w:val="none" w:sz="0" w:space="0" w:color="auto"/>
        <w:bottom w:val="none" w:sz="0" w:space="0" w:color="auto"/>
        <w:right w:val="none" w:sz="0" w:space="0" w:color="auto"/>
      </w:divBdr>
    </w:div>
    <w:div w:id="459499528">
      <w:bodyDiv w:val="1"/>
      <w:marLeft w:val="0"/>
      <w:marRight w:val="0"/>
      <w:marTop w:val="0"/>
      <w:marBottom w:val="0"/>
      <w:divBdr>
        <w:top w:val="none" w:sz="0" w:space="0" w:color="auto"/>
        <w:left w:val="none" w:sz="0" w:space="0" w:color="auto"/>
        <w:bottom w:val="none" w:sz="0" w:space="0" w:color="auto"/>
        <w:right w:val="none" w:sz="0" w:space="0" w:color="auto"/>
      </w:divBdr>
    </w:div>
    <w:div w:id="823396098">
      <w:bodyDiv w:val="1"/>
      <w:marLeft w:val="0"/>
      <w:marRight w:val="0"/>
      <w:marTop w:val="0"/>
      <w:marBottom w:val="0"/>
      <w:divBdr>
        <w:top w:val="none" w:sz="0" w:space="0" w:color="auto"/>
        <w:left w:val="none" w:sz="0" w:space="0" w:color="auto"/>
        <w:bottom w:val="none" w:sz="0" w:space="0" w:color="auto"/>
        <w:right w:val="none" w:sz="0" w:space="0" w:color="auto"/>
      </w:divBdr>
    </w:div>
    <w:div w:id="842235112">
      <w:bodyDiv w:val="1"/>
      <w:marLeft w:val="0"/>
      <w:marRight w:val="0"/>
      <w:marTop w:val="0"/>
      <w:marBottom w:val="0"/>
      <w:divBdr>
        <w:top w:val="none" w:sz="0" w:space="0" w:color="auto"/>
        <w:left w:val="none" w:sz="0" w:space="0" w:color="auto"/>
        <w:bottom w:val="none" w:sz="0" w:space="0" w:color="auto"/>
        <w:right w:val="none" w:sz="0" w:space="0" w:color="auto"/>
      </w:divBdr>
    </w:div>
    <w:div w:id="1378815681">
      <w:bodyDiv w:val="1"/>
      <w:marLeft w:val="0"/>
      <w:marRight w:val="0"/>
      <w:marTop w:val="0"/>
      <w:marBottom w:val="0"/>
      <w:divBdr>
        <w:top w:val="none" w:sz="0" w:space="0" w:color="auto"/>
        <w:left w:val="none" w:sz="0" w:space="0" w:color="auto"/>
        <w:bottom w:val="none" w:sz="0" w:space="0" w:color="auto"/>
        <w:right w:val="none" w:sz="0" w:space="0" w:color="auto"/>
      </w:divBdr>
    </w:div>
    <w:div w:id="1799831972">
      <w:bodyDiv w:val="1"/>
      <w:marLeft w:val="0"/>
      <w:marRight w:val="0"/>
      <w:marTop w:val="0"/>
      <w:marBottom w:val="0"/>
      <w:divBdr>
        <w:top w:val="none" w:sz="0" w:space="0" w:color="auto"/>
        <w:left w:val="none" w:sz="0" w:space="0" w:color="auto"/>
        <w:bottom w:val="none" w:sz="0" w:space="0" w:color="auto"/>
        <w:right w:val="none" w:sz="0" w:space="0" w:color="auto"/>
      </w:divBdr>
    </w:div>
    <w:div w:id="1956253843">
      <w:bodyDiv w:val="1"/>
      <w:marLeft w:val="0"/>
      <w:marRight w:val="0"/>
      <w:marTop w:val="0"/>
      <w:marBottom w:val="0"/>
      <w:divBdr>
        <w:top w:val="none" w:sz="0" w:space="0" w:color="auto"/>
        <w:left w:val="none" w:sz="0" w:space="0" w:color="auto"/>
        <w:bottom w:val="none" w:sz="0" w:space="0" w:color="auto"/>
        <w:right w:val="none" w:sz="0" w:space="0" w:color="auto"/>
      </w:divBdr>
    </w:div>
    <w:div w:id="20362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291362/0" TargetMode="External"/><Relationship Id="rId18" Type="http://schemas.openxmlformats.org/officeDocument/2006/relationships/hyperlink" Target="http://internet.garant.ru/document/redirect/70813498/0" TargetMode="External"/><Relationship Id="rId26" Type="http://schemas.openxmlformats.org/officeDocument/2006/relationships/hyperlink" Target="http://internet.garant.ru/document/redirect/72192486/42" TargetMode="External"/><Relationship Id="rId39" Type="http://schemas.openxmlformats.org/officeDocument/2006/relationships/footer" Target="footer6.xml"/><Relationship Id="rId21" Type="http://schemas.openxmlformats.org/officeDocument/2006/relationships/hyperlink" Target="http://internet.garant.ru/document/redirect/48767756/0" TargetMode="External"/><Relationship Id="rId34" Type="http://schemas.openxmlformats.org/officeDocument/2006/relationships/hyperlink" Target="http://internet.garant.ru/document/redirect/5632903/0" TargetMode="Externa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hyperlink" Target="http://internet.garant.ru/document/redirect/5632903/0" TargetMode="External"/><Relationship Id="rId55" Type="http://schemas.openxmlformats.org/officeDocument/2006/relationships/hyperlink" Target="http://internet.garant.ru/document/redirect/71971578/16000" TargetMode="External"/><Relationship Id="rId7" Type="http://schemas.openxmlformats.org/officeDocument/2006/relationships/endnotes" Target="endnotes.xml"/><Relationship Id="rId12" Type="http://schemas.openxmlformats.org/officeDocument/2006/relationships/hyperlink" Target="http://internet.garant.ru/document/redirect/12116087/0" TargetMode="External"/><Relationship Id="rId17" Type="http://schemas.openxmlformats.org/officeDocument/2006/relationships/hyperlink" Target="http://internet.garant.ru/document/redirect/6741306/0" TargetMode="External"/><Relationship Id="rId25" Type="http://schemas.openxmlformats.org/officeDocument/2006/relationships/hyperlink" Target="http://internet.garant.ru/document/redirect/5632903/0" TargetMode="External"/><Relationship Id="rId33" Type="http://schemas.openxmlformats.org/officeDocument/2006/relationships/footer" Target="footer4.xml"/><Relationship Id="rId38" Type="http://schemas.openxmlformats.org/officeDocument/2006/relationships/header" Target="header6.xml"/><Relationship Id="rId46" Type="http://schemas.openxmlformats.org/officeDocument/2006/relationships/footer" Target="footer9.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1296398/0" TargetMode="External"/><Relationship Id="rId20" Type="http://schemas.openxmlformats.org/officeDocument/2006/relationships/hyperlink" Target="http://internet.garant.ru/document/redirect/17625119/0" TargetMode="External"/><Relationship Id="rId29" Type="http://schemas.openxmlformats.org/officeDocument/2006/relationships/footer" Target="footer2.xml"/><Relationship Id="rId41" Type="http://schemas.openxmlformats.org/officeDocument/2006/relationships/footer" Target="footer7.xml"/><Relationship Id="rId54" Type="http://schemas.openxmlformats.org/officeDocument/2006/relationships/hyperlink" Target="http://internet.garant.ru/document/redirect/71971578/15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nternet.garant.ru/document/redirect/5632903/0" TargetMode="External"/><Relationship Id="rId32" Type="http://schemas.openxmlformats.org/officeDocument/2006/relationships/header" Target="header4.xml"/><Relationship Id="rId37" Type="http://schemas.openxmlformats.org/officeDocument/2006/relationships/hyperlink" Target="http://internet.garant.ru/document/redirect/17625119/0" TargetMode="Externa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hyperlink" Target="http://internet.garant.ru/document/redirect/71971578/1000" TargetMode="External"/><Relationship Id="rId58"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internet.garant.ru/document/redirect/70170950/0" TargetMode="External"/><Relationship Id="rId23" Type="http://schemas.openxmlformats.org/officeDocument/2006/relationships/hyperlink" Target="http://internet.garant.ru/document/redirect/5632903/0" TargetMode="External"/><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hyperlink" Target="http://internet.garant.ru/document/redirect/5632903/0" TargetMode="External"/><Relationship Id="rId57"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yperlink" Target="http://internet.garant.ru/document/redirect/17625119/0" TargetMode="External"/><Relationship Id="rId31" Type="http://schemas.openxmlformats.org/officeDocument/2006/relationships/footer" Target="footer3.xml"/><Relationship Id="rId44" Type="http://schemas.openxmlformats.org/officeDocument/2006/relationships/hyperlink" Target="http://internet.garant.ru/document/redirect/5632903/101" TargetMode="External"/><Relationship Id="rId52" Type="http://schemas.openxmlformats.org/officeDocument/2006/relationships/footer" Target="footer1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22802165/0" TargetMode="External"/><Relationship Id="rId14" Type="http://schemas.openxmlformats.org/officeDocument/2006/relationships/hyperlink" Target="http://internet.garant.ru/document/redirect/70170946/0" TargetMode="External"/><Relationship Id="rId22" Type="http://schemas.openxmlformats.org/officeDocument/2006/relationships/hyperlink" Target="http://internet.garant.ru/document/redirect/5632903/0" TargetMode="External"/><Relationship Id="rId27" Type="http://schemas.openxmlformats.org/officeDocument/2006/relationships/hyperlink" Target="http://internet.garant.ru/document/redirect/5632903/0" TargetMode="Externa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footer" Target="footer8.xml"/><Relationship Id="rId48" Type="http://schemas.openxmlformats.org/officeDocument/2006/relationships/footer" Target="footer10.xml"/><Relationship Id="rId56" Type="http://schemas.openxmlformats.org/officeDocument/2006/relationships/hyperlink" Target="http://internet.garant.ru/document/redirect/71971578/17000" TargetMode="External"/><Relationship Id="rId8" Type="http://schemas.openxmlformats.org/officeDocument/2006/relationships/image" Target="media/image1.png"/><Relationship Id="rId51" Type="http://schemas.openxmlformats.org/officeDocument/2006/relationships/header" Target="header1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C1503-A500-4711-A7D1-EC21A4B2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38085</Words>
  <Characters>217089</Characters>
  <Application>Microsoft Office Word</Application>
  <DocSecurity>0</DocSecurity>
  <Lines>1809</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254665</CharactersWithSpaces>
  <SharedDoc>false</SharedDoc>
  <HLinks>
    <vt:vector size="186" baseType="variant">
      <vt:variant>
        <vt:i4>4128814</vt:i4>
      </vt:variant>
      <vt:variant>
        <vt:i4>88</vt:i4>
      </vt:variant>
      <vt:variant>
        <vt:i4>0</vt:i4>
      </vt:variant>
      <vt:variant>
        <vt:i4>5</vt:i4>
      </vt:variant>
      <vt:variant>
        <vt:lpwstr>http://internet.garant.ru/document/redirect/71971578/17000</vt:lpwstr>
      </vt:variant>
      <vt:variant>
        <vt:lpwstr/>
      </vt:variant>
      <vt:variant>
        <vt:i4>4128815</vt:i4>
      </vt:variant>
      <vt:variant>
        <vt:i4>85</vt:i4>
      </vt:variant>
      <vt:variant>
        <vt:i4>0</vt:i4>
      </vt:variant>
      <vt:variant>
        <vt:i4>5</vt:i4>
      </vt:variant>
      <vt:variant>
        <vt:lpwstr>http://internet.garant.ru/document/redirect/71971578/16000</vt:lpwstr>
      </vt:variant>
      <vt:variant>
        <vt:lpwstr/>
      </vt:variant>
      <vt:variant>
        <vt:i4>4128812</vt:i4>
      </vt:variant>
      <vt:variant>
        <vt:i4>82</vt:i4>
      </vt:variant>
      <vt:variant>
        <vt:i4>0</vt:i4>
      </vt:variant>
      <vt:variant>
        <vt:i4>5</vt:i4>
      </vt:variant>
      <vt:variant>
        <vt:lpwstr>http://internet.garant.ru/document/redirect/71971578/15000</vt:lpwstr>
      </vt:variant>
      <vt:variant>
        <vt:lpwstr/>
      </vt:variant>
      <vt:variant>
        <vt:i4>983065</vt:i4>
      </vt:variant>
      <vt:variant>
        <vt:i4>79</vt:i4>
      </vt:variant>
      <vt:variant>
        <vt:i4>0</vt:i4>
      </vt:variant>
      <vt:variant>
        <vt:i4>5</vt:i4>
      </vt:variant>
      <vt:variant>
        <vt:lpwstr>http://internet.garant.ru/document/redirect/71971578/1000</vt:lpwstr>
      </vt:variant>
      <vt:variant>
        <vt:lpwstr/>
      </vt:variant>
      <vt:variant>
        <vt:i4>2686996</vt:i4>
      </vt:variant>
      <vt:variant>
        <vt:i4>77</vt:i4>
      </vt:variant>
      <vt:variant>
        <vt:i4>0</vt:i4>
      </vt:variant>
      <vt:variant>
        <vt:i4>5</vt:i4>
      </vt:variant>
      <vt:variant>
        <vt:lpwstr/>
      </vt:variant>
      <vt:variant>
        <vt:lpwstr>sub_5300</vt:lpwstr>
      </vt:variant>
      <vt:variant>
        <vt:i4>2818071</vt:i4>
      </vt:variant>
      <vt:variant>
        <vt:i4>74</vt:i4>
      </vt:variant>
      <vt:variant>
        <vt:i4>0</vt:i4>
      </vt:variant>
      <vt:variant>
        <vt:i4>5</vt:i4>
      </vt:variant>
      <vt:variant>
        <vt:lpwstr/>
      </vt:variant>
      <vt:variant>
        <vt:lpwstr>sub_61000</vt:lpwstr>
      </vt:variant>
      <vt:variant>
        <vt:i4>1966082</vt:i4>
      </vt:variant>
      <vt:variant>
        <vt:i4>71</vt:i4>
      </vt:variant>
      <vt:variant>
        <vt:i4>0</vt:i4>
      </vt:variant>
      <vt:variant>
        <vt:i4>5</vt:i4>
      </vt:variant>
      <vt:variant>
        <vt:lpwstr>http://internet.garant.ru/document/redirect/5632903/0</vt:lpwstr>
      </vt:variant>
      <vt:variant>
        <vt:lpwstr/>
      </vt:variant>
      <vt:variant>
        <vt:i4>1966082</vt:i4>
      </vt:variant>
      <vt:variant>
        <vt:i4>68</vt:i4>
      </vt:variant>
      <vt:variant>
        <vt:i4>0</vt:i4>
      </vt:variant>
      <vt:variant>
        <vt:i4>5</vt:i4>
      </vt:variant>
      <vt:variant>
        <vt:lpwstr>http://internet.garant.ru/document/redirect/5632903/0</vt:lpwstr>
      </vt:variant>
      <vt:variant>
        <vt:lpwstr/>
      </vt:variant>
      <vt:variant>
        <vt:i4>2686996</vt:i4>
      </vt:variant>
      <vt:variant>
        <vt:i4>66</vt:i4>
      </vt:variant>
      <vt:variant>
        <vt:i4>0</vt:i4>
      </vt:variant>
      <vt:variant>
        <vt:i4>5</vt:i4>
      </vt:variant>
      <vt:variant>
        <vt:lpwstr/>
      </vt:variant>
      <vt:variant>
        <vt:lpwstr>sub_5300</vt:lpwstr>
      </vt:variant>
      <vt:variant>
        <vt:i4>2818068</vt:i4>
      </vt:variant>
      <vt:variant>
        <vt:i4>63</vt:i4>
      </vt:variant>
      <vt:variant>
        <vt:i4>0</vt:i4>
      </vt:variant>
      <vt:variant>
        <vt:i4>5</vt:i4>
      </vt:variant>
      <vt:variant>
        <vt:lpwstr/>
      </vt:variant>
      <vt:variant>
        <vt:lpwstr>sub_5100</vt:lpwstr>
      </vt:variant>
      <vt:variant>
        <vt:i4>3014707</vt:i4>
      </vt:variant>
      <vt:variant>
        <vt:i4>60</vt:i4>
      </vt:variant>
      <vt:variant>
        <vt:i4>0</vt:i4>
      </vt:variant>
      <vt:variant>
        <vt:i4>5</vt:i4>
      </vt:variant>
      <vt:variant>
        <vt:lpwstr>http://internet.garant.ru/document/redirect/5632903/101</vt:lpwstr>
      </vt:variant>
      <vt:variant>
        <vt:lpwstr/>
      </vt:variant>
      <vt:variant>
        <vt:i4>3670050</vt:i4>
      </vt:variant>
      <vt:variant>
        <vt:i4>57</vt:i4>
      </vt:variant>
      <vt:variant>
        <vt:i4>0</vt:i4>
      </vt:variant>
      <vt:variant>
        <vt:i4>5</vt:i4>
      </vt:variant>
      <vt:variant>
        <vt:lpwstr>http://internet.garant.ru/document/redirect/17625119/0</vt:lpwstr>
      </vt:variant>
      <vt:variant>
        <vt:lpwstr/>
      </vt:variant>
      <vt:variant>
        <vt:i4>1966082</vt:i4>
      </vt:variant>
      <vt:variant>
        <vt:i4>54</vt:i4>
      </vt:variant>
      <vt:variant>
        <vt:i4>0</vt:i4>
      </vt:variant>
      <vt:variant>
        <vt:i4>5</vt:i4>
      </vt:variant>
      <vt:variant>
        <vt:lpwstr>http://internet.garant.ru/document/redirect/5632903/0</vt:lpwstr>
      </vt:variant>
      <vt:variant>
        <vt:lpwstr/>
      </vt:variant>
      <vt:variant>
        <vt:i4>1966082</vt:i4>
      </vt:variant>
      <vt:variant>
        <vt:i4>51</vt:i4>
      </vt:variant>
      <vt:variant>
        <vt:i4>0</vt:i4>
      </vt:variant>
      <vt:variant>
        <vt:i4>5</vt:i4>
      </vt:variant>
      <vt:variant>
        <vt:lpwstr>http://internet.garant.ru/document/redirect/5632903/0</vt:lpwstr>
      </vt:variant>
      <vt:variant>
        <vt:lpwstr/>
      </vt:variant>
      <vt:variant>
        <vt:i4>3670061</vt:i4>
      </vt:variant>
      <vt:variant>
        <vt:i4>48</vt:i4>
      </vt:variant>
      <vt:variant>
        <vt:i4>0</vt:i4>
      </vt:variant>
      <vt:variant>
        <vt:i4>5</vt:i4>
      </vt:variant>
      <vt:variant>
        <vt:lpwstr>http://internet.garant.ru/document/redirect/72192486/42</vt:lpwstr>
      </vt:variant>
      <vt:variant>
        <vt:lpwstr/>
      </vt:variant>
      <vt:variant>
        <vt:i4>1966082</vt:i4>
      </vt:variant>
      <vt:variant>
        <vt:i4>45</vt:i4>
      </vt:variant>
      <vt:variant>
        <vt:i4>0</vt:i4>
      </vt:variant>
      <vt:variant>
        <vt:i4>5</vt:i4>
      </vt:variant>
      <vt:variant>
        <vt:lpwstr>http://internet.garant.ru/document/redirect/5632903/0</vt:lpwstr>
      </vt:variant>
      <vt:variant>
        <vt:lpwstr/>
      </vt:variant>
      <vt:variant>
        <vt:i4>1966082</vt:i4>
      </vt:variant>
      <vt:variant>
        <vt:i4>42</vt:i4>
      </vt:variant>
      <vt:variant>
        <vt:i4>0</vt:i4>
      </vt:variant>
      <vt:variant>
        <vt:i4>5</vt:i4>
      </vt:variant>
      <vt:variant>
        <vt:lpwstr>http://internet.garant.ru/document/redirect/5632903/0</vt:lpwstr>
      </vt:variant>
      <vt:variant>
        <vt:lpwstr/>
      </vt:variant>
      <vt:variant>
        <vt:i4>1966082</vt:i4>
      </vt:variant>
      <vt:variant>
        <vt:i4>39</vt:i4>
      </vt:variant>
      <vt:variant>
        <vt:i4>0</vt:i4>
      </vt:variant>
      <vt:variant>
        <vt:i4>5</vt:i4>
      </vt:variant>
      <vt:variant>
        <vt:lpwstr>http://internet.garant.ru/document/redirect/5632903/0</vt:lpwstr>
      </vt:variant>
      <vt:variant>
        <vt:lpwstr/>
      </vt:variant>
      <vt:variant>
        <vt:i4>1966082</vt:i4>
      </vt:variant>
      <vt:variant>
        <vt:i4>36</vt:i4>
      </vt:variant>
      <vt:variant>
        <vt:i4>0</vt:i4>
      </vt:variant>
      <vt:variant>
        <vt:i4>5</vt:i4>
      </vt:variant>
      <vt:variant>
        <vt:lpwstr>http://internet.garant.ru/document/redirect/5632903/0</vt:lpwstr>
      </vt:variant>
      <vt:variant>
        <vt:lpwstr/>
      </vt:variant>
      <vt:variant>
        <vt:i4>3801120</vt:i4>
      </vt:variant>
      <vt:variant>
        <vt:i4>33</vt:i4>
      </vt:variant>
      <vt:variant>
        <vt:i4>0</vt:i4>
      </vt:variant>
      <vt:variant>
        <vt:i4>5</vt:i4>
      </vt:variant>
      <vt:variant>
        <vt:lpwstr>http://internet.garant.ru/document/redirect/48767756/0</vt:lpwstr>
      </vt:variant>
      <vt:variant>
        <vt:lpwstr/>
      </vt:variant>
      <vt:variant>
        <vt:i4>3670050</vt:i4>
      </vt:variant>
      <vt:variant>
        <vt:i4>30</vt:i4>
      </vt:variant>
      <vt:variant>
        <vt:i4>0</vt:i4>
      </vt:variant>
      <vt:variant>
        <vt:i4>5</vt:i4>
      </vt:variant>
      <vt:variant>
        <vt:lpwstr>http://internet.garant.ru/document/redirect/17625119/0</vt:lpwstr>
      </vt:variant>
      <vt:variant>
        <vt:lpwstr/>
      </vt:variant>
      <vt:variant>
        <vt:i4>3670050</vt:i4>
      </vt:variant>
      <vt:variant>
        <vt:i4>27</vt:i4>
      </vt:variant>
      <vt:variant>
        <vt:i4>0</vt:i4>
      </vt:variant>
      <vt:variant>
        <vt:i4>5</vt:i4>
      </vt:variant>
      <vt:variant>
        <vt:lpwstr>http://internet.garant.ru/document/redirect/17625119/0</vt:lpwstr>
      </vt:variant>
      <vt:variant>
        <vt:lpwstr/>
      </vt:variant>
      <vt:variant>
        <vt:i4>3670052</vt:i4>
      </vt:variant>
      <vt:variant>
        <vt:i4>24</vt:i4>
      </vt:variant>
      <vt:variant>
        <vt:i4>0</vt:i4>
      </vt:variant>
      <vt:variant>
        <vt:i4>5</vt:i4>
      </vt:variant>
      <vt:variant>
        <vt:lpwstr>http://internet.garant.ru/document/redirect/70813498/0</vt:lpwstr>
      </vt:variant>
      <vt:variant>
        <vt:lpwstr/>
      </vt:variant>
      <vt:variant>
        <vt:i4>1835017</vt:i4>
      </vt:variant>
      <vt:variant>
        <vt:i4>21</vt:i4>
      </vt:variant>
      <vt:variant>
        <vt:i4>0</vt:i4>
      </vt:variant>
      <vt:variant>
        <vt:i4>5</vt:i4>
      </vt:variant>
      <vt:variant>
        <vt:lpwstr>http://internet.garant.ru/document/redirect/6741306/0</vt:lpwstr>
      </vt:variant>
      <vt:variant>
        <vt:lpwstr/>
      </vt:variant>
      <vt:variant>
        <vt:i4>3538987</vt:i4>
      </vt:variant>
      <vt:variant>
        <vt:i4>18</vt:i4>
      </vt:variant>
      <vt:variant>
        <vt:i4>0</vt:i4>
      </vt:variant>
      <vt:variant>
        <vt:i4>5</vt:i4>
      </vt:variant>
      <vt:variant>
        <vt:lpwstr>http://internet.garant.ru/document/redirect/71296398/0</vt:lpwstr>
      </vt:variant>
      <vt:variant>
        <vt:lpwstr/>
      </vt:variant>
      <vt:variant>
        <vt:i4>3866658</vt:i4>
      </vt:variant>
      <vt:variant>
        <vt:i4>15</vt:i4>
      </vt:variant>
      <vt:variant>
        <vt:i4>0</vt:i4>
      </vt:variant>
      <vt:variant>
        <vt:i4>5</vt:i4>
      </vt:variant>
      <vt:variant>
        <vt:lpwstr>http://internet.garant.ru/document/redirect/70170950/0</vt:lpwstr>
      </vt:variant>
      <vt:variant>
        <vt:lpwstr/>
      </vt:variant>
      <vt:variant>
        <vt:i4>3997731</vt:i4>
      </vt:variant>
      <vt:variant>
        <vt:i4>12</vt:i4>
      </vt:variant>
      <vt:variant>
        <vt:i4>0</vt:i4>
      </vt:variant>
      <vt:variant>
        <vt:i4>5</vt:i4>
      </vt:variant>
      <vt:variant>
        <vt:lpwstr>http://internet.garant.ru/document/redirect/70170946/0</vt:lpwstr>
      </vt:variant>
      <vt:variant>
        <vt:lpwstr/>
      </vt:variant>
      <vt:variant>
        <vt:i4>3997731</vt:i4>
      </vt:variant>
      <vt:variant>
        <vt:i4>9</vt:i4>
      </vt:variant>
      <vt:variant>
        <vt:i4>0</vt:i4>
      </vt:variant>
      <vt:variant>
        <vt:i4>5</vt:i4>
      </vt:variant>
      <vt:variant>
        <vt:lpwstr>http://internet.garant.ru/document/redirect/70291362/0</vt:lpwstr>
      </vt:variant>
      <vt:variant>
        <vt:lpwstr/>
      </vt:variant>
      <vt:variant>
        <vt:i4>3211311</vt:i4>
      </vt:variant>
      <vt:variant>
        <vt:i4>6</vt:i4>
      </vt:variant>
      <vt:variant>
        <vt:i4>0</vt:i4>
      </vt:variant>
      <vt:variant>
        <vt:i4>5</vt:i4>
      </vt:variant>
      <vt:variant>
        <vt:lpwstr>http://internet.garant.ru/document/redirect/12116087/0</vt:lpwstr>
      </vt:variant>
      <vt:variant>
        <vt:lpwstr/>
      </vt:variant>
      <vt:variant>
        <vt:i4>3342383</vt:i4>
      </vt:variant>
      <vt:variant>
        <vt:i4>3</vt:i4>
      </vt:variant>
      <vt:variant>
        <vt:i4>0</vt:i4>
      </vt:variant>
      <vt:variant>
        <vt:i4>5</vt:i4>
      </vt:variant>
      <vt:variant>
        <vt:lpwstr>http://internet.garant.ru/document/redirect/22802165/0</vt:lpwstr>
      </vt:variant>
      <vt:variant>
        <vt:lpwstr/>
      </vt:variant>
      <vt:variant>
        <vt:i4>3604515</vt:i4>
      </vt:variant>
      <vt:variant>
        <vt:i4>0</vt:i4>
      </vt:variant>
      <vt:variant>
        <vt:i4>0</vt:i4>
      </vt:variant>
      <vt:variant>
        <vt:i4>5</vt:i4>
      </vt:variant>
      <vt:variant>
        <vt:lpwstr>http://internet.garant.ru/document/redirect/26593964/0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03</cp:lastModifiedBy>
  <cp:revision>2</cp:revision>
  <cp:lastPrinted>2021-05-19T08:09:00Z</cp:lastPrinted>
  <dcterms:created xsi:type="dcterms:W3CDTF">2024-11-05T10:30:00Z</dcterms:created>
  <dcterms:modified xsi:type="dcterms:W3CDTF">2024-11-05T10:30:00Z</dcterms:modified>
</cp:coreProperties>
</file>