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431F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30.09.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913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431F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30.09.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913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572234" w:rsidRDefault="00572234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980E1A" w:rsidRPr="002863E9" w:rsidRDefault="00980E1A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572234" w:rsidRPr="00572234" w:rsidRDefault="00572234" w:rsidP="00572234">
      <w:pPr>
        <w:widowControl w:val="0"/>
        <w:autoSpaceDE w:val="0"/>
        <w:autoSpaceDN w:val="0"/>
        <w:adjustRightInd w:val="0"/>
        <w:spacing w:line="240" w:lineRule="auto"/>
        <w:ind w:right="5096" w:firstLine="0"/>
        <w:outlineLvl w:val="0"/>
        <w:rPr>
          <w:rFonts w:eastAsiaTheme="minorEastAsia"/>
          <w:bCs/>
          <w:kern w:val="0"/>
          <w:sz w:val="28"/>
          <w:szCs w:val="28"/>
          <w:lang w:eastAsia="ru-RU"/>
        </w:rPr>
      </w:pPr>
      <w:r w:rsidRPr="00572234">
        <w:rPr>
          <w:rFonts w:eastAsiaTheme="minorEastAsia"/>
          <w:bCs/>
          <w:kern w:val="0"/>
          <w:sz w:val="28"/>
          <w:szCs w:val="28"/>
          <w:lang w:eastAsia="ru-RU"/>
        </w:rPr>
        <w:t>О внесении изменения в постановление администрации Янтиковского муниципального округа от 12.05.2023 № 410 «Об утверждении Порядка создания, хранения, использования и восполнения резервов материальных ресурсов для ликвидации чрезвычайных ситуаций»</w:t>
      </w:r>
    </w:p>
    <w:p w:rsidR="00572234" w:rsidRPr="00572234" w:rsidRDefault="00572234" w:rsidP="00572234">
      <w:pPr>
        <w:suppressAutoHyphens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en-US"/>
        </w:rPr>
      </w:pPr>
    </w:p>
    <w:p w:rsidR="00572234" w:rsidRPr="00572234" w:rsidRDefault="00572234" w:rsidP="00572234">
      <w:pPr>
        <w:suppressAutoHyphens w:val="0"/>
        <w:spacing w:line="24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</w:p>
    <w:p w:rsidR="00572234" w:rsidRPr="00572234" w:rsidRDefault="00572234" w:rsidP="00980E1A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572234">
        <w:rPr>
          <w:rFonts w:eastAsiaTheme="minorHAnsi"/>
          <w:kern w:val="0"/>
          <w:sz w:val="28"/>
          <w:szCs w:val="28"/>
          <w:lang w:eastAsia="en-US"/>
        </w:rPr>
        <w:t xml:space="preserve">В соответствии с Федеральным законом от 30.01.2023 № 5-ФЗ «О внесении изменений в Федеральный закон «О защите населения и территорий от чрезвычайных ситуаций природного и техногенного характера» администрация Янтиковского муниципального округа </w:t>
      </w:r>
      <w:proofErr w:type="gramStart"/>
      <w:r w:rsidRPr="00572234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Pr="00572234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о в л я е т</w:t>
      </w:r>
      <w:r w:rsidRPr="00572234"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572234" w:rsidRPr="00572234" w:rsidRDefault="00572234" w:rsidP="00980E1A">
      <w:pPr>
        <w:numPr>
          <w:ilvl w:val="0"/>
          <w:numId w:val="17"/>
        </w:numPr>
        <w:suppressAutoHyphens w:val="0"/>
        <w:autoSpaceDN w:val="0"/>
        <w:spacing w:line="360" w:lineRule="auto"/>
        <w:ind w:left="0" w:firstLine="720"/>
        <w:rPr>
          <w:kern w:val="3"/>
          <w:sz w:val="28"/>
          <w:szCs w:val="28"/>
          <w:lang w:eastAsia="ru-RU"/>
        </w:rPr>
      </w:pPr>
      <w:r w:rsidRPr="00572234">
        <w:rPr>
          <w:kern w:val="3"/>
          <w:sz w:val="28"/>
          <w:szCs w:val="28"/>
          <w:lang w:eastAsia="ru-RU"/>
        </w:rPr>
        <w:t>Внести в Порядок создания, хранения, использования и восполнения резервов материальных ресурсов для ликвидации чрезвычайных ситуаций, утвержденный постановлением администрации Янтиковского муниципального округа от 12.05.2023 № 410 (далее – Порядок) следующее изменение:</w:t>
      </w:r>
    </w:p>
    <w:p w:rsidR="00572234" w:rsidRPr="00572234" w:rsidRDefault="00572234" w:rsidP="00980E1A">
      <w:pPr>
        <w:autoSpaceDN w:val="0"/>
        <w:spacing w:line="360" w:lineRule="auto"/>
        <w:ind w:firstLine="720"/>
        <w:rPr>
          <w:kern w:val="3"/>
          <w:sz w:val="28"/>
          <w:szCs w:val="28"/>
          <w:lang w:eastAsia="ru-RU"/>
        </w:rPr>
      </w:pPr>
      <w:r w:rsidRPr="00572234">
        <w:rPr>
          <w:kern w:val="3"/>
          <w:sz w:val="28"/>
          <w:szCs w:val="28"/>
          <w:lang w:eastAsia="ru-RU"/>
        </w:rPr>
        <w:t>абзац второй пункта 2 Порядка изложить в следующей редакции:</w:t>
      </w:r>
    </w:p>
    <w:p w:rsidR="00572234" w:rsidRPr="00572234" w:rsidRDefault="00572234" w:rsidP="00980E1A">
      <w:pPr>
        <w:autoSpaceDN w:val="0"/>
        <w:spacing w:line="360" w:lineRule="auto"/>
        <w:rPr>
          <w:kern w:val="3"/>
          <w:sz w:val="28"/>
          <w:szCs w:val="28"/>
          <w:lang w:eastAsia="ru-RU"/>
        </w:rPr>
      </w:pPr>
      <w:r w:rsidRPr="00572234">
        <w:rPr>
          <w:kern w:val="3"/>
          <w:sz w:val="28"/>
          <w:szCs w:val="28"/>
          <w:lang w:eastAsia="ru-RU"/>
        </w:rPr>
        <w:t>«Резерв может использоваться при ведении режима повышенной готовности</w:t>
      </w:r>
      <w:proofErr w:type="gramStart"/>
      <w:r w:rsidRPr="00572234">
        <w:rPr>
          <w:kern w:val="3"/>
          <w:sz w:val="28"/>
          <w:szCs w:val="28"/>
          <w:lang w:eastAsia="ru-RU"/>
        </w:rPr>
        <w:t>.».</w:t>
      </w:r>
      <w:proofErr w:type="gramEnd"/>
    </w:p>
    <w:p w:rsidR="00572234" w:rsidRPr="00572234" w:rsidRDefault="00572234" w:rsidP="00572234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572234">
        <w:rPr>
          <w:rFonts w:eastAsiaTheme="minorHAnsi"/>
          <w:kern w:val="0"/>
          <w:sz w:val="28"/>
          <w:szCs w:val="28"/>
          <w:lang w:eastAsia="en-US"/>
        </w:rPr>
        <w:lastRenderedPageBreak/>
        <w:t xml:space="preserve">2.  Настоящее постановление </w:t>
      </w:r>
      <w:proofErr w:type="gramStart"/>
      <w:r w:rsidRPr="00572234">
        <w:rPr>
          <w:rFonts w:eastAsiaTheme="minorHAnsi"/>
          <w:kern w:val="0"/>
          <w:sz w:val="28"/>
          <w:szCs w:val="28"/>
          <w:lang w:eastAsia="en-US"/>
        </w:rPr>
        <w:t>вступает в силу со дня его официального опубликования и распространяется</w:t>
      </w:r>
      <w:proofErr w:type="gramEnd"/>
      <w:r w:rsidRPr="00572234">
        <w:rPr>
          <w:rFonts w:eastAsiaTheme="minorHAnsi"/>
          <w:kern w:val="0"/>
          <w:sz w:val="28"/>
          <w:szCs w:val="28"/>
          <w:lang w:eastAsia="en-US"/>
        </w:rPr>
        <w:t xml:space="preserve"> на правоотношения, возникшие с 29 июня 2024 года.</w:t>
      </w:r>
    </w:p>
    <w:p w:rsidR="00572234" w:rsidRPr="00572234" w:rsidRDefault="00572234" w:rsidP="00572234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572234" w:rsidRPr="00572234" w:rsidRDefault="00572234" w:rsidP="0057223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572234" w:rsidRPr="00572234" w:rsidRDefault="00572234" w:rsidP="0057223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572234" w:rsidRPr="00572234" w:rsidRDefault="00572234" w:rsidP="0057223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 w:rsidRPr="00572234">
        <w:rPr>
          <w:rFonts w:eastAsiaTheme="minorEastAsia"/>
          <w:kern w:val="0"/>
          <w:sz w:val="28"/>
          <w:szCs w:val="28"/>
          <w:lang w:eastAsia="ru-RU"/>
        </w:rPr>
        <w:t xml:space="preserve">Глава Янтиковского  </w:t>
      </w:r>
    </w:p>
    <w:p w:rsidR="00351857" w:rsidRPr="00485CC1" w:rsidRDefault="00572234" w:rsidP="0057223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572234">
        <w:rPr>
          <w:rFonts w:eastAsiaTheme="minorEastAsia"/>
          <w:kern w:val="0"/>
          <w:sz w:val="28"/>
          <w:szCs w:val="28"/>
          <w:lang w:eastAsia="ru-RU"/>
        </w:rPr>
        <w:t>муниципального округа                                                                   О.А. Ломоносов</w:t>
      </w:r>
    </w:p>
    <w:sectPr w:rsidR="00351857" w:rsidRPr="00485CC1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8594533"/>
    <w:multiLevelType w:val="hybridMultilevel"/>
    <w:tmpl w:val="32BE0272"/>
    <w:lvl w:ilvl="0" w:tplc="F64C4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8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2234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31FB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0E1A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5E7A-4111-403A-9EDB-27BB6CC1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4</cp:revision>
  <cp:lastPrinted>2023-03-31T12:17:00Z</cp:lastPrinted>
  <dcterms:created xsi:type="dcterms:W3CDTF">2024-10-01T08:23:00Z</dcterms:created>
  <dcterms:modified xsi:type="dcterms:W3CDTF">2024-10-02T06:05:00Z</dcterms:modified>
</cp:coreProperties>
</file>