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6BAF">
      <w:pPr>
        <w:pStyle w:val="ConsPlusNormal"/>
        <w:jc w:val="both"/>
        <w:outlineLvl w:val="0"/>
      </w:pPr>
      <w:bookmarkStart w:id="0" w:name="_GoBack"/>
      <w:bookmarkEnd w:id="0"/>
    </w:p>
    <w:p w:rsidR="00000000" w:rsidRDefault="00186BAF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000000" w:rsidRDefault="00186BAF">
      <w:pPr>
        <w:pStyle w:val="ConsPlusTitle"/>
        <w:jc w:val="both"/>
      </w:pPr>
    </w:p>
    <w:p w:rsidR="00000000" w:rsidRDefault="00186BAF">
      <w:pPr>
        <w:pStyle w:val="ConsPlusTitle"/>
        <w:jc w:val="center"/>
      </w:pPr>
      <w:r>
        <w:t>ПОСТАНОВЛЕНИЕ</w:t>
      </w:r>
    </w:p>
    <w:p w:rsidR="00000000" w:rsidRDefault="00186BAF">
      <w:pPr>
        <w:pStyle w:val="ConsPlusTitle"/>
        <w:jc w:val="center"/>
      </w:pPr>
      <w:r>
        <w:t>от 22 июня 2022 г. N 297</w:t>
      </w:r>
    </w:p>
    <w:p w:rsidR="00000000" w:rsidRDefault="00186BAF">
      <w:pPr>
        <w:pStyle w:val="ConsPlusTitle"/>
        <w:jc w:val="both"/>
      </w:pPr>
    </w:p>
    <w:p w:rsidR="00000000" w:rsidRDefault="00186BAF">
      <w:pPr>
        <w:pStyle w:val="ConsPlusTitle"/>
        <w:jc w:val="center"/>
      </w:pPr>
      <w:r>
        <w:t>ОБ УТВЕРЖДЕНИИ ПОРЯДКА УСТАНОВЛЕНИЯ И ОЦЕНКИ ПРИМЕНЕНИЯ</w:t>
      </w:r>
    </w:p>
    <w:p w:rsidR="00000000" w:rsidRDefault="00186BAF">
      <w:pPr>
        <w:pStyle w:val="ConsPlusTitle"/>
        <w:jc w:val="center"/>
      </w:pPr>
      <w:r>
        <w:t>ОБЯЗАТЕЛЬНЫХ ТРЕБОВАНИЙ, СОДЕРЖАЩИХСЯ В НОРМАТИВНЫХ</w:t>
      </w:r>
    </w:p>
    <w:p w:rsidR="00000000" w:rsidRDefault="00186BAF">
      <w:pPr>
        <w:pStyle w:val="ConsPlusTitle"/>
        <w:jc w:val="center"/>
      </w:pPr>
      <w:r>
        <w:t>ПРАВОВЫХ АКТАХ ЧУВАШСКОЙ РЕСПУБЛИКИ, В ТОМ ЧИСЛЕ ОЦЕНКИ</w:t>
      </w:r>
    </w:p>
    <w:p w:rsidR="00000000" w:rsidRDefault="00186BAF">
      <w:pPr>
        <w:pStyle w:val="ConsPlusTitle"/>
        <w:jc w:val="center"/>
      </w:pPr>
      <w:r>
        <w:t>ФАКТИЧЕСКОГО ВОЗДЕЙСТВИЯ НОРМАТИВНЫХ ПРАВОВЫХ АКТОВ</w:t>
      </w:r>
    </w:p>
    <w:p w:rsidR="00000000" w:rsidRDefault="00186BAF">
      <w:pPr>
        <w:pStyle w:val="ConsPlusTitle"/>
        <w:jc w:val="center"/>
      </w:pPr>
      <w:r>
        <w:t>ЧУВАШСКОЙ РЕСПУБЛИКИ</w:t>
      </w:r>
    </w:p>
    <w:p w:rsidR="00000000" w:rsidRDefault="00186B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14.10.2022 N 520,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ind w:firstLine="540"/>
        <w:jc w:val="both"/>
      </w:pPr>
      <w:r>
        <w:t xml:space="preserve">В соответствии с Федеральным законом "Об обязательных требованиях в Российской Федерации" и Законом Чувашской Республики "О проведении оценки регулирующего воздействия </w:t>
      </w:r>
      <w:r>
        <w:t>проектов нормативных правовых актов Чувашской Республики, об установлении и оценке применения обязательных требований, содержащихся в нормативных правовых актах Чувашской Республики, экспертизе нормативных правовых актов Чувашской Республики" Кабинет Минис</w:t>
      </w:r>
      <w:r>
        <w:t>тров Чувашской Республики постановляет: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установления и оценки применения обязательных требований, содержащихся в нормативных правовых актах Чувашской Республики, в том числе оценки фактиче</w:t>
      </w:r>
      <w:r>
        <w:t>ского воздействия нормативных правовых актов Чувашской Республики.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right"/>
      </w:pPr>
      <w:r>
        <w:t>Председатель Кабинета Министров</w:t>
      </w:r>
    </w:p>
    <w:p w:rsidR="00000000" w:rsidRDefault="00186BAF">
      <w:pPr>
        <w:pStyle w:val="ConsPlusNormal"/>
        <w:jc w:val="right"/>
      </w:pPr>
      <w:r>
        <w:t>Чувашской Республики</w:t>
      </w:r>
    </w:p>
    <w:p w:rsidR="00000000" w:rsidRDefault="00186BAF">
      <w:pPr>
        <w:pStyle w:val="ConsPlusNormal"/>
        <w:jc w:val="right"/>
      </w:pPr>
      <w:r>
        <w:t>О.НИКОЛАЕВ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right"/>
        <w:outlineLvl w:val="0"/>
      </w:pPr>
      <w:r>
        <w:t>Утвержден</w:t>
      </w:r>
    </w:p>
    <w:p w:rsidR="00000000" w:rsidRDefault="00186BAF">
      <w:pPr>
        <w:pStyle w:val="ConsPlusNormal"/>
        <w:jc w:val="right"/>
      </w:pPr>
      <w:r>
        <w:t>постановлением</w:t>
      </w:r>
    </w:p>
    <w:p w:rsidR="00000000" w:rsidRDefault="00186BAF">
      <w:pPr>
        <w:pStyle w:val="ConsPlusNormal"/>
        <w:jc w:val="right"/>
      </w:pPr>
      <w:r>
        <w:t>Кабинета Министров</w:t>
      </w:r>
    </w:p>
    <w:p w:rsidR="00000000" w:rsidRDefault="00186BAF">
      <w:pPr>
        <w:pStyle w:val="ConsPlusNormal"/>
        <w:jc w:val="right"/>
      </w:pPr>
      <w:r>
        <w:t>Чувашской Республики</w:t>
      </w:r>
    </w:p>
    <w:p w:rsidR="00000000" w:rsidRDefault="00186BAF">
      <w:pPr>
        <w:pStyle w:val="ConsPlusNormal"/>
        <w:jc w:val="right"/>
      </w:pPr>
      <w:r>
        <w:t>от 22.06.2022 N 297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186BAF">
      <w:pPr>
        <w:pStyle w:val="ConsPlusTitle"/>
        <w:jc w:val="center"/>
      </w:pPr>
      <w:r>
        <w:t>УСТАНОВЛЕНИЯ И ОЦЕНКИ ПРИМЕНЕНИЯ ОБЯЗАТЕЛЬНЫХ ТРЕБОВАНИЙ,</w:t>
      </w:r>
    </w:p>
    <w:p w:rsidR="00000000" w:rsidRDefault="00186BAF">
      <w:pPr>
        <w:pStyle w:val="ConsPlusTitle"/>
        <w:jc w:val="center"/>
      </w:pPr>
      <w:r>
        <w:lastRenderedPageBreak/>
        <w:t>СОДЕРЖАЩИХСЯ В НОРМАТИВНЫХ ПРАВОВЫХ АКТАХ</w:t>
      </w:r>
    </w:p>
    <w:p w:rsidR="00000000" w:rsidRDefault="00186BAF">
      <w:pPr>
        <w:pStyle w:val="ConsPlusTitle"/>
        <w:jc w:val="center"/>
      </w:pPr>
      <w:r>
        <w:t>ЧУВАШСКОЙ РЕСПУБЛИКИ, В ТОМ ЧИСЛЕ ОЦЕНКИ</w:t>
      </w:r>
    </w:p>
    <w:p w:rsidR="00000000" w:rsidRDefault="00186BAF">
      <w:pPr>
        <w:pStyle w:val="ConsPlusTitle"/>
        <w:jc w:val="center"/>
      </w:pPr>
      <w:r>
        <w:t>ФАКТИЧЕСКОГО ВОЗДЕЙСТ</w:t>
      </w:r>
      <w:r>
        <w:t>ВИЯ НОРМАТИВНЫХ ПРАВОВЫХ АКТОВ</w:t>
      </w:r>
    </w:p>
    <w:p w:rsidR="00000000" w:rsidRDefault="00186BAF">
      <w:pPr>
        <w:pStyle w:val="ConsPlusTitle"/>
        <w:jc w:val="center"/>
      </w:pPr>
      <w:r>
        <w:t>ЧУВАШСКОЙ РЕСПУБЛИКИ</w:t>
      </w:r>
    </w:p>
    <w:p w:rsidR="00000000" w:rsidRDefault="00186B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Кабинета Министров ЧР от 14.10.2022 N 520,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Title"/>
        <w:jc w:val="center"/>
        <w:outlineLvl w:val="1"/>
      </w:pPr>
      <w:r>
        <w:t>I. Общие положения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ind w:firstLine="540"/>
        <w:jc w:val="both"/>
      </w:pPr>
      <w:r>
        <w:t>1. Настоящий Порядок ре</w:t>
      </w:r>
      <w:r>
        <w:t>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регионального государственного к</w:t>
      </w:r>
      <w:r>
        <w:t>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требования), содержащихся в нормативных правовых а</w:t>
      </w:r>
      <w:r>
        <w:t>ктах Чувашской Республики, в том числе с оценкой фактического воздействия нормативных правовых актов Чувашской Республики (далее также - нормативный правовой акт).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2. Настоящий Порядок применяется исполнительными органами Чувашской Республики, осуществляющ</w:t>
      </w:r>
      <w:r>
        <w:t>ими нормативно-правовое регулирование в соответствующей сфере общественных отношений, в которых действуют обязательные требования, применение которых подлежит оценке (далее - исполнительный орган).</w:t>
      </w:r>
    </w:p>
    <w:p w:rsidR="00000000" w:rsidRDefault="00186BAF">
      <w:pPr>
        <w:pStyle w:val="ConsPlusNormal"/>
        <w:jc w:val="both"/>
      </w:pPr>
      <w:r>
        <w:t xml:space="preserve">(в ред. Постановления Кабинета Министров ЧР от 31.01.2024 </w:t>
      </w:r>
      <w:r>
        <w:t>N 23)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Title"/>
        <w:jc w:val="center"/>
        <w:outlineLvl w:val="1"/>
      </w:pPr>
      <w:r>
        <w:t>II. Порядок установления обязательных требований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ind w:firstLine="540"/>
        <w:jc w:val="both"/>
      </w:pPr>
      <w:r>
        <w:t>3. Обязательные требования устанавливаются нормативными правовыми актами с учетом принципов установления и оценки применения обязательных требований, установленных статьей 4 Федерального закона "Об о</w:t>
      </w:r>
      <w:r>
        <w:t>бязательных требованиях в Российской Федерации" (далее - Федеральный закон).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4. В нормативных правовых актах должны быть определены: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1) содержание обязательных требований (условия, ограничения, запреты, обязанности);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2) лица, обязанные соблюдать обязательные требования (далее - контролируемые лица);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3) в зависимости от объекта установления обязательных требований: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осуществляемая деятельность, совершаемые действия, в отношении которых устанавливаются обязательные требов</w:t>
      </w:r>
      <w:r>
        <w:t>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lastRenderedPageBreak/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4) формы оценки соблюдения обязательных требований (региональный 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</w:t>
      </w:r>
      <w:r>
        <w:t>и экспертизы);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5) исполнительные органы, осуществляющие оценку соблюдения обязательных требований.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5. В целях обеспечения систематизации обязательных требований и информирования заинтересованн</w:t>
      </w:r>
      <w:r>
        <w:t xml:space="preserve">ых лиц, а также формирования плана проведения оценки применения обязательных требований, содержащихся в нормативных правовых актах, подлежащих оценке применения обязательных требований (далее - план), исполнительные органы формируют и ведут </w:t>
      </w:r>
      <w:hyperlink w:anchor="Par231" w:tooltip="                       РЕЕСТР ОБЯЗАТЕЛЬНЫХ ТРЕБОВАНИЙ" w:history="1">
        <w:r>
          <w:rPr>
            <w:color w:val="0000FF"/>
          </w:rPr>
          <w:t>реестры</w:t>
        </w:r>
      </w:hyperlink>
      <w:r>
        <w:t xml:space="preserve"> обязательных требований, которые подлежат размещению и актуализации на официальных сайтах данных органов на Портале органов власти Чувашской Республики в информационно-телекоммуника</w:t>
      </w:r>
      <w:r>
        <w:t>ционной сети "Интернет" (далее - официальный сайт), по форме согласно приложению N 1 к настоящему Порядку.</w:t>
      </w:r>
    </w:p>
    <w:p w:rsidR="00000000" w:rsidRDefault="00186BAF">
      <w:pPr>
        <w:pStyle w:val="ConsPlusNormal"/>
        <w:jc w:val="both"/>
      </w:pPr>
      <w:r>
        <w:t>(п. 5 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6. Положения нормативных правовых актов, устанавливающих обязательные требования</w:t>
      </w:r>
      <w:r>
        <w:t>, должны вступать в силу либо с 1 марта, либо с 1 сентября соответствующего года, но не ранее чем по истечении 90 дней после дня их официального опубликования, если иное не установлено федеральным законом, указом Президента Российской Федерации или междуна</w:t>
      </w:r>
      <w:r>
        <w:t>родным договором Российской Федерации, предусматривающими установление обязательных требований.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Положения нормативных правовых актов, которыми вносятся изменения в ранее принятые нормативные правовые акты, могут вступать в силу в иные, чем указано в абзаце</w:t>
      </w:r>
      <w:r>
        <w:t xml:space="preserve"> первом настоящего пункта,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</w:t>
      </w:r>
      <w:r>
        <w:t>лнение ранее установленных обязательных требований и не предусматривают установление новых условий, ограничений, запретов и обязанностей.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Нормативным правовым актом, содержащим обязательные требования, должен предусматриваться срок его действия, который не</w:t>
      </w:r>
      <w:r>
        <w:t xml:space="preserve"> может превышать шесть лет со дня вступления его в силу, за исключением случаев, установленных нормативными правовыми актами Российской Федерации и (или) нормативными правовыми актами Чувашской Республики.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По результатам оценки применения обязательных треб</w:t>
      </w:r>
      <w:r>
        <w:t>ований может быть принято решение о продлении установленного нормативным правовым актом, содержащим обязательные требования, срока его действия в порядке, установленном настоящим Порядком, не более чем на шесть лет, за исключением случаев, установленных Фе</w:t>
      </w:r>
      <w:r>
        <w:t>деральным законом.</w:t>
      </w:r>
    </w:p>
    <w:p w:rsidR="00000000" w:rsidRDefault="00186BAF">
      <w:pPr>
        <w:pStyle w:val="ConsPlusNormal"/>
        <w:jc w:val="both"/>
      </w:pPr>
      <w:r>
        <w:t>(п. 6 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7. Проекты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Кабине</w:t>
      </w:r>
      <w:r>
        <w:t xml:space="preserve">та </w:t>
      </w:r>
      <w:r>
        <w:lastRenderedPageBreak/>
        <w:t>Министров Чувашской Республики от 29 ноября 2012 г. N 532 "О проведении оценки регулирующего воздействия проектов нормативных правовых актов Чувашской Республики".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В целях оценки обязательных требований на соответствие законодательству Российской Федера</w:t>
      </w:r>
      <w:r>
        <w:t>ции и законодательству Чувашской Республики проводятся правовая экспертиза проектов нормативных правовых актов, устанавливающих обязательные требования, и государственная регистрация нормативных правовых актов исполнительных органов Чувашской Республики, у</w:t>
      </w:r>
      <w:r>
        <w:t>станавливающих обязательные требования.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8. Официальные разъяснения обязательных требований даются исполнительными органами исключительно в целях пояснения их содержания. Официальные разъяснени</w:t>
      </w:r>
      <w:r>
        <w:t>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Официальные разъяснения обяза</w:t>
      </w:r>
      <w:r>
        <w:t>тельных требований утверждаются руководителем (исполняющим обязанности руководителя) исполнительного органа.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9. Исполнительные органы обеспечивают информирование контролируемых лиц о процедуре</w:t>
      </w:r>
      <w:r>
        <w:t xml:space="preserve"> соблюдения обязательных требований, правах и обязанностях контролируемых лиц, полномочиях исполнительных органов, осуществляющих региональный государственный контроль (надзор), предоставление лицензий и иных разрешений, аккредитацию (далее - контрольный (</w:t>
      </w:r>
      <w:r>
        <w:t>надзорный) орган), и их должностных лиц, иных вопросах соблюдения обязательных требований.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10. Информирование контролируемых лиц осуществляется в том числе посредством выпуска руководства по соблюдению обязательных требований. В руководство по соблюдению обязательных требований включаются пояснения относительно способов соблюдения обязательных т</w:t>
      </w:r>
      <w:r>
        <w:t>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 Указанное руководство не может содержать новые обязательные требования.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11. Руководств</w:t>
      </w:r>
      <w:r>
        <w:t>о по соблюдению обязательных требований утверждается руководителем (исполняющим обязанности руководителя) контрольного (надзорного) органа и размещается на официальном сайте не позднее пяти рабочих дней со дня его утверждения.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12. Руководство по соблюдению</w:t>
      </w:r>
      <w:r>
        <w:t xml:space="preserve"> обязательных требований применяется контролируемыми лицами на добровольной основе.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13. Деятельность контролируемых лиц и действия их работников, осуществляемые в соответствии с руководством по соблюдению обязательных требований, не могут квалифицироваться</w:t>
      </w:r>
      <w:r>
        <w:t xml:space="preserve"> как нарушение обязательных требований.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Title"/>
        <w:jc w:val="center"/>
        <w:outlineLvl w:val="1"/>
      </w:pPr>
      <w:r>
        <w:t>III. Порядок оценки применения обязательных требований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ind w:firstLine="540"/>
        <w:jc w:val="both"/>
      </w:pPr>
      <w:bookmarkStart w:id="2" w:name="Par85"/>
      <w:bookmarkEnd w:id="2"/>
      <w:r>
        <w:t xml:space="preserve">14. Целями оценки применения обязательных требований являются комплексная оценка </w:t>
      </w:r>
      <w:r>
        <w:lastRenderedPageBreak/>
        <w:t xml:space="preserve">обязательных требований, содержащихся в нормативных правовых актах, </w:t>
      </w:r>
      <w:r>
        <w:t>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15. Оценка применения обязательных требований про</w:t>
      </w:r>
      <w:r>
        <w:t>водится контрольным (надзорным) органом в соответствии с ежегодно утверждаемым приказом Министерства экономического развития и имущественных отношений Чувашской Республики (далее - Минэкономразвития Чувашии) планом.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</w:t>
      </w:r>
      <w:r>
        <w:t xml:space="preserve">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При формировании проекта плана используются предложения о проведении оценки применения обязательных требований, представленные в Минэкономразвития Чувашии организациями, целями деятельности которых являются защита и представление ин</w:t>
      </w:r>
      <w:r>
        <w:t>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заинтересованными исполнительными органами Чувашской Республики, территориальными органами федеральных органов исп</w:t>
      </w:r>
      <w:r>
        <w:t>олнительной власти не позднее 1 ноября года, предшествующего году формирования плана.</w:t>
      </w:r>
    </w:p>
    <w:p w:rsidR="00000000" w:rsidRDefault="00186BAF">
      <w:pPr>
        <w:pStyle w:val="ConsPlusNormal"/>
        <w:jc w:val="both"/>
      </w:pPr>
      <w:r>
        <w:t>(абзац введен Постановлением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Нормативные правовые акты, устанавливающие обязательные требования, срок действия которых составляе</w:t>
      </w:r>
      <w:r>
        <w:t>т от четырех до шести лет, включаются в проект плана для проведения оценки применения обязательных требований на очередной год за три года до окончания срока их действия.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Нормативные правовые </w:t>
      </w:r>
      <w:r>
        <w:t>акты, устанавливающие обязательные требования, срок действия которых составляет от трех до четырех лет, включаются в проект плана для проведения оценки применения обязательных требований на очередной год за два года до окончания срока их действия.</w:t>
      </w:r>
    </w:p>
    <w:p w:rsidR="00000000" w:rsidRDefault="00186BAF">
      <w:pPr>
        <w:pStyle w:val="ConsPlusNormal"/>
        <w:jc w:val="both"/>
      </w:pPr>
      <w:r>
        <w:t xml:space="preserve">(в ред. </w:t>
      </w:r>
      <w:r>
        <w:t>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Нормативные правовые акты, устанавливающие обязательные требования, срок действия которых составляет менее трех лет, включаются в проект плана для проведения оценки применения обязательных требований </w:t>
      </w:r>
      <w:r>
        <w:t>на очередной год за один год до окончания срока их действия.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Проект плана в целях публичного обсуждения не позднее 1 сентября года, предшествующего году подготовки проекта доклада о достижении</w:t>
      </w:r>
      <w:r>
        <w:t xml:space="preserve"> целей введения обязательных требований (далее - доклад), размещается на официальном сайте с одновременным извещением контролируемых лиц, органов и организаций, целями деятельности которых являются защита и представление интересов субъектов предприниматель</w:t>
      </w:r>
      <w:r>
        <w:t>ской и иной экономической деятельности, в том числе субъектов малого и среднего предпринимательства, а также заинтересованных исполнительных органов Чувашской Республики, территориальных органов федеральных органов исполнительной власти.</w:t>
      </w:r>
    </w:p>
    <w:p w:rsidR="00000000" w:rsidRDefault="00186BAF">
      <w:pPr>
        <w:pStyle w:val="ConsPlusNormal"/>
        <w:jc w:val="both"/>
      </w:pPr>
      <w:r>
        <w:t>(в ред. Постановле</w:t>
      </w:r>
      <w:r>
        <w:t>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3" w:name="Par98"/>
      <w:bookmarkEnd w:id="3"/>
      <w:r>
        <w:t>Срок публичного обсуждения проекта плана не может составлять менее 20 рабочих дней со дня его размещения на официальном сайте.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lastRenderedPageBreak/>
        <w:t>В целях п</w:t>
      </w:r>
      <w:r>
        <w:t>убличного обсуждения проекта плана при необходимости проводятся совещания, иные мероприятия с участием контролируемых лиц, заинтересованных исполнительных органов Чувашской Республики, территориальных органов федеральных органов исполнительной власти.</w:t>
      </w:r>
    </w:p>
    <w:p w:rsidR="00000000" w:rsidRDefault="00186BAF">
      <w:pPr>
        <w:pStyle w:val="ConsPlusNormal"/>
        <w:jc w:val="both"/>
      </w:pPr>
      <w:r>
        <w:t>(в р</w:t>
      </w:r>
      <w:r>
        <w:t>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Минэкономразвития Чувашии рассматривает все предложения в установленный </w:t>
      </w:r>
      <w:hyperlink w:anchor="Par98" w:tooltip="Срок публичного обсуждения проекта плана не может составлять менее 20 рабочих дней со дня его размещения на официальном сайте." w:history="1">
        <w:r>
          <w:rPr>
            <w:color w:val="0000FF"/>
          </w:rPr>
          <w:t>абзацем седьмым</w:t>
        </w:r>
      </w:hyperlink>
      <w:r>
        <w:t xml:space="preserve"> настоящего пункта срок в связи с проведением публичного обсуждения проекта плана, составляет сводку предложений с указанием сведений об их учете и (или) о причинах отклонения, дорабатывает (при необходимости) п</w:t>
      </w:r>
      <w:r>
        <w:t>роект плана с учетом поступивших предложений и в срок не более 20 рабочих дней со дня окончания публичного обсуждения размещает его на официальном сайте.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В случае если количество нормативных правовых актов, устанавливающих обязательные требования, включенных в план, составляет три и менее единиц, проведение оценки применения обязательных требований осуществляется в форме проведения оценки фактического возде</w:t>
      </w:r>
      <w:r>
        <w:t xml:space="preserve">йствия в соответствии с </w:t>
      </w:r>
      <w:hyperlink w:anchor="Par165" w:tooltip="IV. Порядок оценки фактического воздействия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000000" w:rsidRDefault="00186BAF">
      <w:pPr>
        <w:pStyle w:val="ConsPlusNormal"/>
        <w:jc w:val="both"/>
      </w:pPr>
      <w:r>
        <w:t>(абзац введен Постановлением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План, утвержденный приказом Минэкономразвития Чувашии, по</w:t>
      </w:r>
      <w:r>
        <w:t>длежит размещению на официальном сайте не позднее 30 декабря года, предшествующего году подготовки проектов докладов исполнительными органами.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16. Исполнительный орган, уполномоченный на прове</w:t>
      </w:r>
      <w:r>
        <w:t xml:space="preserve">дение оценки применения обязательных требований в соответствии с целями, указанными в </w:t>
      </w:r>
      <w:hyperlink w:anchor="Par85" w:tooltip="14. Целями оценки применения обязательных требований являются комплексная оценка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" w:history="1">
        <w:r>
          <w:rPr>
            <w:color w:val="0000FF"/>
          </w:rPr>
          <w:t>пункте 14</w:t>
        </w:r>
      </w:hyperlink>
      <w:r>
        <w:t xml:space="preserve"> настоящего Порядка, готовит проек</w:t>
      </w:r>
      <w:r>
        <w:t>т доклада.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17. Источниками информации для подготовки проекта доклада являются: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результаты мониторинга применения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результаты анализа осуществления контрольной (надзорно</w:t>
      </w:r>
      <w:r>
        <w:t>й) и разрешительной деятельности;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результаты анализа судебной практики по вопросам применения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обращения, предложения и замечания субъектов регулирования, поступившие в том числе в рамках публичного обсуждения плана;</w:t>
      </w:r>
    </w:p>
    <w:p w:rsidR="00000000" w:rsidRDefault="00186BAF">
      <w:pPr>
        <w:pStyle w:val="ConsPlusNormal"/>
        <w:jc w:val="both"/>
      </w:pPr>
      <w:r>
        <w:t>(в ред. Постано</w:t>
      </w:r>
      <w:r>
        <w:t>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позиции заинтересованных исполнительных органов Чувашской Республики, территориальных органов федеральных органов исполнительной власти, в том числе полученные при разработке проекта нормативного правового а</w:t>
      </w:r>
      <w:r>
        <w:t>кта на этапе правовой экспертизы, антикоррупционной экспертизы, оценки регулирующего воздействия;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иные сведения, которые, по мнению исполнительного органа, позволяют оценить результаты </w:t>
      </w:r>
      <w:r>
        <w:lastRenderedPageBreak/>
        <w:t>примене</w:t>
      </w:r>
      <w:r>
        <w:t>ния обязательных требований.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18. В доклад включается следующая информация: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общая характеристика оцениваемых обязательных требований в соответствующей сфере регулирования;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результаты оценки при</w:t>
      </w:r>
      <w:r>
        <w:t>менения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выводы и предложения по итогам оценки применения обязательных требований.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19. Общая характеристика обязательных требований в соответствующей сфере регулирования должна включать следующие сведения: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перечень нормативных право</w:t>
      </w:r>
      <w:r>
        <w:t>вых актов и содержащихся в них обязательных требований, в том числе реквизиты и источники официального опубликования нормативных правовых актов;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сведения о внесенных в нормативные правовые акты изменениях (при наличии);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период действия нормативных правовых</w:t>
      </w:r>
      <w:r>
        <w:t xml:space="preserve"> актов и их отдельных положений (при наличии);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</w:t>
      </w:r>
      <w:r>
        <w:t>льные требования;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цели введения обязательных требований (группы обязательных требований) для каждого содержащегося в докладе но</w:t>
      </w:r>
      <w:r>
        <w:t>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20. Результаты оценки применения обязательных требований должны содержать следующую информацию: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соблюдение принципов установления и оценки применения обязательных требований, установленных Федеральным законом;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информация о динамике ведения предпринимательской или иной экономической деятельности в соответствующей сфере общественных отношений в период </w:t>
      </w:r>
      <w:r>
        <w:t>действия обязательных требований, применение которых является предметом оценки;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</w:t>
      </w:r>
      <w:r>
        <w:t>аний, о типовых и массовых нарушениях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количество и содержание связанных с применением обязательных требований обращений контролируемых лиц в контрольный (надзорный) орган;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lastRenderedPageBreak/>
        <w:t>количество и анализ содержания вступивших в законную силу с</w:t>
      </w:r>
      <w:r>
        <w:t>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иные сведения, которые позволяют оценить результаты применения обязательных требований и дости</w:t>
      </w:r>
      <w:r>
        <w:t>жение целей их установления.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21. Выводы и предложения по итогам оценки применения обязательных требований должны содержать один из следующих выводов: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целесообразности дальнейшего применения обязательных требований без внесения изменений в нормативный пра</w:t>
      </w:r>
      <w:r>
        <w:t>вовой акт;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нецелесообразности дальнейшего применения обязательных требований и необходимости внесения изменений в нормативный правовой акт (с описанием предложений);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нецелесообразности дальнейшего применения обязательных требований и необходимости отме</w:t>
      </w:r>
      <w:r>
        <w:t>ны (о признании утратившим силу) нормативного правового акта, содержащего обязательные требования, его отдельных положений.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4" w:name="Par142"/>
      <w:bookmarkEnd w:id="4"/>
      <w:r>
        <w:t>22. Вывод о нецелесообразности дальнейшего применения обязательных требований и необходимости внесения изменений в норма</w:t>
      </w:r>
      <w:r>
        <w:t>тивный правовой акт формулируется при выявлении одного или нескольких из следующих случаев: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несоответствие обязательных требований принципам Федерального закона, вышестоящим нормативным правовым актам и (или) целям и положениям государственных программ Рос</w:t>
      </w:r>
      <w:r>
        <w:t>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недостижение целей введения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невозможность исполнения обязательных требований</w:t>
      </w:r>
      <w:r>
        <w:t>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</w:t>
      </w:r>
      <w:r>
        <w:t>становлены соответствующие обязательные требования);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наличие в нормативных правовы</w:t>
      </w:r>
      <w:r>
        <w:t>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наличие неактуальных обязательных требований, не соответствующих современному уровню развития </w:t>
      </w:r>
      <w:r>
        <w:t>науки и техники и (или) негативно влияющих на развитие предпринимательской и иной экономической деятельности и технологий;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наличие устойчивых противоречий в практике применения обязательных требований.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5" w:name="Par150"/>
      <w:bookmarkEnd w:id="5"/>
      <w:r>
        <w:lastRenderedPageBreak/>
        <w:t>23. Вывод о нецелесообразности дальнейшего</w:t>
      </w:r>
      <w:r>
        <w:t xml:space="preserve">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ar142" w:tooltip="22.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:" w:history="1">
        <w:r>
          <w:rPr>
            <w:color w:val="0000FF"/>
          </w:rPr>
          <w:t>пунктом 22</w:t>
        </w:r>
      </w:hyperlink>
      <w:r>
        <w:t xml:space="preserve"> настоящ</w:t>
      </w:r>
      <w:r>
        <w:t>его Порядка, а также при выявлении одного из следующих случаев: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отсутствие у исполнительных органов</w:t>
      </w:r>
      <w:r>
        <w:t xml:space="preserve">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24.</w:t>
      </w:r>
      <w:r>
        <w:t xml:space="preserve"> В целях публичного обсуждения проекта доклада исполнительный орган не позднее 1 марта года, следующего за годом подготовки плана, размещает проект доклада на официальном сайте с одновременным извещением контролируемых лиц, органов и организаций, целями де</w:t>
      </w:r>
      <w:r>
        <w:t>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исполнительных органов Чувашской Республики,</w:t>
      </w:r>
      <w:r>
        <w:t xml:space="preserve"> территориальных органов федеральных органов исполнительной власти.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25. Срок публичного обсуждения проекта доклада составляет не менее 20 рабочих дней со дня его размещения на официальном сайт</w:t>
      </w:r>
      <w:r>
        <w:t>е.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26. Исполнительный орган рассматривает все предложения, поступившие через официальный сайт, в установленный пунктом 25 настоящего Порядка срок в связи с проведением публичного обсуждения проекта доклада, составляет сводку предложений с указанием сведени</w:t>
      </w:r>
      <w:r>
        <w:t>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 Сводка предложений подписывается заместителем руководителя исполнительного органа.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27. Исполнительный орган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</w:t>
      </w:r>
      <w:r>
        <w:t>едующего за годом подготовки плана, доработанный доклад, подписанный руководителем исполнительного органа (исполняющим обязанности руководителя), для рассмотрения Комиссией по повышению качества предоставления государственных и муниципальных услуг в Чувашс</w:t>
      </w:r>
      <w:r>
        <w:t>кой Республике (далее - Комиссия) и одновременно размещает доклад на официальном сайте.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28. Комиссия рассматривает доклад на своем заседании. Относительно каждого рассмотренного в докладе норм</w:t>
      </w:r>
      <w:r>
        <w:t>ативного правового акта, устанавливающего обязательные требования, Комиссия принимает решение о возможности продления срока его действия либо о необходимости проведения оценки фактического воздействия нормативного правового акта.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lastRenderedPageBreak/>
        <w:t>29. Оценка фактического во</w:t>
      </w:r>
      <w:r>
        <w:t>здействия проводится в отношении нормативного правового акта, устанавливающего обязательные требования, в порядке, определенном разделом IV настоящего Порядка.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30. Комиссией может быть принято решение о рекомендации продления срока действия нормативного пр</w:t>
      </w:r>
      <w:r>
        <w:t>авового акта, положений нормативного правового акта, содержащих обязательные требования, по итогам рассмотрения отчета об оценке фактического воздействия такого нормативного правового акта.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Title"/>
        <w:jc w:val="center"/>
        <w:outlineLvl w:val="1"/>
      </w:pPr>
      <w:bookmarkStart w:id="6" w:name="Par165"/>
      <w:bookmarkEnd w:id="6"/>
      <w:r>
        <w:t>IV. Порядок оценки фактического воздействия</w:t>
      </w:r>
    </w:p>
    <w:p w:rsidR="00000000" w:rsidRDefault="00186BAF">
      <w:pPr>
        <w:pStyle w:val="ConsPlusTitle"/>
        <w:jc w:val="center"/>
      </w:pPr>
      <w:r>
        <w:t>нормативн</w:t>
      </w:r>
      <w:r>
        <w:t>ых правовых актов Чувашской Республики,</w:t>
      </w:r>
    </w:p>
    <w:p w:rsidR="00000000" w:rsidRDefault="00186BAF">
      <w:pPr>
        <w:pStyle w:val="ConsPlusTitle"/>
        <w:jc w:val="center"/>
      </w:pPr>
      <w:r>
        <w:t>устанавливающих обязательные требования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ind w:firstLine="540"/>
        <w:jc w:val="both"/>
      </w:pPr>
      <w:r>
        <w:t>31. Оценка фактического воздействия нормативных правовых актов, устанавливающих обязательные требования, проводится в целях анализа обоснованности установленных обязательных т</w:t>
      </w:r>
      <w:r>
        <w:t>ребований, определения и оценки фактических последствий их установления, выявления избыточных условий, ограничений, запретов, обязанностей, определения и оценки фактических положительных и отрицательных последствий принятия нормативных правовых актов, а та</w:t>
      </w:r>
      <w:r>
        <w:t>кже выявления в них положений, необоснованно затрудняющих ведение предпринимательской и иной экономической деятельности и (или) приводящих к возникновению необоснованных расходов республиканского бюджета Чувашской Республики.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При оценке фактического воздей</w:t>
      </w:r>
      <w:r>
        <w:t>ствия нормативных правовых актов, содержащих обязательные требования, проводится их оценка на соответствие принципам установления и оценки применения обязательных требований, установленным Федеральным законом.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32. Процедура проведения оценки фактического в</w:t>
      </w:r>
      <w:r>
        <w:t>оздействия нормативных правовых актов состоит из следующих этапов: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подготовка </w:t>
      </w:r>
      <w:hyperlink w:anchor="Par296" w:tooltip="                                   Отчет" w:history="1">
        <w:r>
          <w:rPr>
            <w:color w:val="0000FF"/>
          </w:rPr>
          <w:t>отчета</w:t>
        </w:r>
      </w:hyperlink>
      <w:r>
        <w:t xml:space="preserve"> об оценке фактического воздействия нормативного правового акта, содержащего обязательные требования, п</w:t>
      </w:r>
      <w:r>
        <w:t>о форме согласно приложению N 2 к настоящему Порядку (далее - отчет об оценке фактического воздействия) и его публичное обсуждение;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подготовка заключения Министерства экономического развития и</w:t>
      </w:r>
      <w:r>
        <w:t xml:space="preserve"> имущественных отношений Чувашской Республики (далее - Минэкономразвития Чувашии) об оценке фактического воздействия нормативного правового акта;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рассмотрение Комиссией отчета об оценке фактического воздействия и заключения Минэкономразвития Чувашии об оце</w:t>
      </w:r>
      <w:r>
        <w:t>нке фактического воздействия нормативного правового акта.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33. Оценка фактического воздействия нормативного правового акта проводится исполнительным органом, разработавшим нормативный правовой акт.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</w:t>
      </w:r>
      <w:r>
        <w:t xml:space="preserve"> 23)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7" w:name="Par178"/>
      <w:bookmarkEnd w:id="7"/>
      <w:r>
        <w:t>34. Исполнительный орган в течение 20 рабочих дней со дня принятия решения о необходимости проведения оценки фактического воздействия нормативного правового акта или после поступления решения Комиссии о необходимости проведения оценки факт</w:t>
      </w:r>
      <w:r>
        <w:t xml:space="preserve">ического </w:t>
      </w:r>
      <w:r>
        <w:lastRenderedPageBreak/>
        <w:t>воздействия нормативного правового акта в соответствии с настоящим разделом готовит отчет об оценке фактического воздействия.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35. В целях публичного обсуждения отчета об оценке фактич</w:t>
      </w:r>
      <w:r>
        <w:t>еского воздействия исполнительный орган размещает текст нормативного правового акта (в действующей редакции) и отчет об оценке фактического воздействия на официальном сайте.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36. Срок публичног</w:t>
      </w:r>
      <w:r>
        <w:t>о обсуждения отчета об оценке фактического воздействия не может составлять менее 20 рабочих дней со дня размещения его на официальном сайте.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37. Исполнительный орган обязан рассмотреть все предложения, поступившие в установленный ср</w:t>
      </w:r>
      <w:r>
        <w:t xml:space="preserve">ок в связи с проведением публичного обсуждения отчета об оценке фактического воздействия, и составить сводку предложений с указанием сведений об их учете или о причинах их отклонения не позднее 20 рабочих дней со дня окончания публичного обсуждения отчета </w:t>
      </w:r>
      <w:r>
        <w:t>об оценке фактического воздействия, разместив ее на официальном сайте.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38. По результатам публичного обсуждения отчета об оценке фактического воздействия исполнительный орган дорабатывает отче</w:t>
      </w:r>
      <w:r>
        <w:t>т об оценке фактического воздействия, включая в него: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сведения о проведении публичного обсуждения отчета об оценке фактического воздействия и сроках его проведения;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сводку предложений, поступи</w:t>
      </w:r>
      <w:r>
        <w:t>вших в ходе публичного обсуждения отчета об оценке фактического воздействия;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подготовленные на основе полученных выводов предложения о признании утратившими силу, или пересмотре, или продлении срока действия нормативного правового акта, его отдельных полож</w:t>
      </w:r>
      <w:r>
        <w:t>ений (в случае оценки нормативного правового акта, содержащего срок действия в соответствии с частью 4 статьи 3 Федерального закона).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8" w:name="Par190"/>
      <w:bookmarkEnd w:id="8"/>
      <w:r>
        <w:t xml:space="preserve">39. Доработанный отчет об оценке фактического воздействия, подписанный руководителем (исполняющим обязанности </w:t>
      </w:r>
      <w:r>
        <w:t>руководителя) исполнительного органа, направляется в Минэкономразвития Чувашии для подготовки заключения об оценке фактического воздействия нормативного правового акта.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40. Минэкономразвития Ч</w:t>
      </w:r>
      <w:r>
        <w:t>увашии в заключении об оценке фактического воздействия нормативного правового акта приводится информация о достижении или недостижении заявленных целей регулирования нормативного правового акта, об оценке фактических положительных или отрицательных последс</w:t>
      </w:r>
      <w:r>
        <w:t>твий принятия нормативного правового акта, а также о наличии либо об отсутствии в нем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республиканског</w:t>
      </w:r>
      <w:r>
        <w:t xml:space="preserve">о бюджета Чувашской Республики, о соответствии обязательных требований принципам, установленным Федеральным законом, об их </w:t>
      </w:r>
      <w:r>
        <w:lastRenderedPageBreak/>
        <w:t>обоснованности, об оценке фактических последствий их установления, выявлении избыточных условий, ограничений, запретов и обязанностей</w:t>
      </w:r>
      <w:r>
        <w:t>.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41. В случае если Минэкономразвития Чувашии сделан вывод о том, что исполнительным органом при подготовке отчета об оценке фактического воздействия не соблюден настоящий Порядок, исполнительный орган проводит процедуры, предусмотренные </w:t>
      </w:r>
      <w:hyperlink w:anchor="Par178" w:tooltip="34. Исполнительный орган в течение 20 рабочих дней со дня принятия решения о необходимости проведения оценки фактического воздействия нормативного правового акта или после поступления решения Комиссии о необходимости проведения оценки фактического воздействия нормативного правового акта в соответствии с настоящим разделом готовит отчет об оценке фактического воздействия." w:history="1">
        <w:r>
          <w:rPr>
            <w:color w:val="0000FF"/>
          </w:rPr>
          <w:t>пунктами 34</w:t>
        </w:r>
      </w:hyperlink>
      <w:r>
        <w:t xml:space="preserve"> - </w:t>
      </w:r>
      <w:hyperlink w:anchor="Par190" w:tooltip="39. Доработанный отчет об оценке фактического воздействия, подписанный руководителем (исполняющим обязанности руководителя) исполнительного органа, направляется в Минэкономразвития Чувашии для подготовки заключения об оценке фактического воздействия нормативного правового акта." w:history="1">
        <w:r>
          <w:rPr>
            <w:color w:val="0000FF"/>
          </w:rPr>
          <w:t>39</w:t>
        </w:r>
      </w:hyperlink>
      <w:r>
        <w:t xml:space="preserve"> настоящего Порядка (начиная с невыполненной процедуры), и пр</w:t>
      </w:r>
      <w:r>
        <w:t>и необходимости дорабатывает указанный отчет по их результатам, после чего повторно направляет его в Минэкономразвития Чувашии. В указанном случае Минэкономразвития Чувашии в письменной форме в течение пяти рабочих дней извещает исполнительный орган о несо</w:t>
      </w:r>
      <w:r>
        <w:t>блюдении порядка проведения оценки фактического воздействия нормативного правового акта.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42. Заключение об оценке фактического воздействия нормативного правового акта подготавливается в течени</w:t>
      </w:r>
      <w:r>
        <w:t>е 15 рабочих дней со дня поступления отчета об оценке фактического воздействия от исполнительного органа в Минэкономразвития Чувашии.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В случае отсутствия разногласий между Минэкономразвития Чу</w:t>
      </w:r>
      <w:r>
        <w:t>вашии и исполнительным органом по заключению об оценке фактического воздействия нормативного правового акта исполнительным органом в течение 10 рабочих дней со дня поступления заключения об оценке фактического воздействия нормативного правового акта приним</w:t>
      </w:r>
      <w:r>
        <w:t>ается решение и осуществляются действия, предусмотренные пунктами 43 - 46 настоящего Порядка.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9" w:name="Par199"/>
      <w:bookmarkEnd w:id="9"/>
      <w:r>
        <w:t xml:space="preserve">В случае наличия разногласий между Минэкономразвития Чувашии и исполнительным органом </w:t>
      </w:r>
      <w:r>
        <w:t>заключение об оценке фактического воздействия нормативного правового акта рассматривается на заседании Комиссии.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43. По итогам проведения оценки фактического воздействия нормативного правового</w:t>
      </w:r>
      <w:r>
        <w:t xml:space="preserve"> акта в случае, предусмотренном </w:t>
      </w:r>
      <w:hyperlink w:anchor="Par199" w:tooltip="В случае наличия разногласий между Минэкономразвития Чувашии и исполнительным органом заключение об оценке фактического воздействия нормативного правового акта рассматривается на заседании Комиссии." w:history="1">
        <w:r>
          <w:rPr>
            <w:color w:val="0000FF"/>
          </w:rPr>
          <w:t>абзацем третьим пункта 42</w:t>
        </w:r>
      </w:hyperlink>
      <w:r>
        <w:t xml:space="preserve"> настоящего Порядка, Комиссия на заседании рассматривает отчет об оценке фактического воздействия, заключение об оценке фактического воздействия нормативного правового акта, доклад и принимает решение, содержащее вывод: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достиж</w:t>
      </w:r>
      <w:r>
        <w:t>ении или недостижении заявленных целей регулирования нормативного правового акта, об оценке фактических положительных или отрицательных последствий принятия нормативного правового акта, а также о наличии либо об отсутствии в нем положений, необоснованно за</w:t>
      </w:r>
      <w:r>
        <w:t>трудняющих ведение предпринимательской и иной экономической деятельности или приводящих к возникновению необоснованных расходов республиканского бюджета Чувашской Республики;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соответствии обязательных требований принципам, установленным Федеральным закон</w:t>
      </w:r>
      <w:r>
        <w:t>ом, их обоснованности, о фактических последствиях их установления, выявлении избыточных условий, ограничений, запретов и обязанностей.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10" w:name="Par204"/>
      <w:bookmarkEnd w:id="10"/>
      <w:r>
        <w:t xml:space="preserve">44. Исполнительным органом в случаях, предусмотренных </w:t>
      </w:r>
      <w:hyperlink w:anchor="Par150" w:tooltip="23. Вывод о нецелесообразности дальнейшего применения обязательных требований и необходимости отмены (о признании утратившим силу)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пунктом 22 настоящего Порядка, а также при выявлении одного из следующих случаев:" w:history="1">
        <w:r>
          <w:rPr>
            <w:color w:val="0000FF"/>
          </w:rPr>
          <w:t>пунктом 23</w:t>
        </w:r>
      </w:hyperlink>
      <w:r>
        <w:t xml:space="preserve"> настоящего Порядка, либо Комиссией исходя из содержания вывода, предусмотренного пунктом 23 настоящего Порядка, </w:t>
      </w:r>
      <w:r>
        <w:lastRenderedPageBreak/>
        <w:t>принимается решение:</w:t>
      </w:r>
    </w:p>
    <w:p w:rsidR="00000000" w:rsidRDefault="00186BAF">
      <w:pPr>
        <w:pStyle w:val="ConsPlusNormal"/>
        <w:jc w:val="both"/>
      </w:pPr>
      <w:r>
        <w:t>(в ред. Постановл</w:t>
      </w:r>
      <w:r>
        <w:t>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11" w:name="Par206"/>
      <w:bookmarkEnd w:id="11"/>
      <w:r>
        <w:t>о необходимости признания утратившим силу и (или) разработки нового проекта нормативного правового акта (его отдельных положений), устанавливающего обязательные требования, в случае, если исполните</w:t>
      </w:r>
      <w:r>
        <w:t>льным органом, Комиссией установлены несоответствие обязательных требований принципам, установленным Федеральным законом, а также их необоснованность, или выявлены избыточные условия, ограничения, запреты, обязанности, или установлен факт недостижения заяв</w:t>
      </w:r>
      <w:r>
        <w:t>ленных целей регулирования нормативного правового акта, а также установлено наличие отрицательных последствий принятия нормативного правового акта или наличие в нормативном правовом акте положений, необоснованно затрудняющих ведение предпринимательской и и</w:t>
      </w:r>
      <w:r>
        <w:t xml:space="preserve">ной экономической деятельности или приводящих к возникновению необоснованных расходов республиканского бюджета Чувашской Республики, а также в случае, если установлен факт несоблюдения исполнительным органом требований </w:t>
      </w:r>
      <w:hyperlink w:anchor="Par178" w:tooltip="34. Исполнительный орган в течение 20 рабочих дней со дня принятия решения о необходимости проведения оценки фактического воздействия нормативного правового акта или после поступления решения Комиссии о необходимости проведения оценки фактического воздействия нормативного правового акта в соответствии с настоящим разделом готовит отчет об оценке фактического воздействия." w:history="1">
        <w:r>
          <w:rPr>
            <w:color w:val="0000FF"/>
          </w:rPr>
          <w:t>пунктов 34</w:t>
        </w:r>
      </w:hyperlink>
      <w:r>
        <w:t xml:space="preserve"> - </w:t>
      </w:r>
      <w:hyperlink w:anchor="Par190" w:tooltip="39. Доработанный отчет об оценке фактического воздействия, подписанный руководителем (исполняющим обязанности руководителя) исполнительного органа, направляется в Минэкономразвития Чувашии для подготовки заключения об оценке фактического воздействия нормативного правового акта." w:history="1">
        <w:r>
          <w:rPr>
            <w:color w:val="0000FF"/>
          </w:rPr>
          <w:t>39</w:t>
        </w:r>
      </w:hyperlink>
      <w:r>
        <w:t xml:space="preserve"> настоящего Порядка;</w:t>
      </w:r>
    </w:p>
    <w:p w:rsidR="00000000" w:rsidRDefault="00186BAF">
      <w:pPr>
        <w:pStyle w:val="ConsPlusNormal"/>
        <w:jc w:val="both"/>
      </w:pPr>
      <w:r>
        <w:t xml:space="preserve">(в ред. Постановления Кабинета Министров ЧР от 31.01.2024 N </w:t>
      </w:r>
      <w:r>
        <w:t>23)</w:t>
      </w:r>
    </w:p>
    <w:p w:rsidR="00000000" w:rsidRDefault="00186BAF">
      <w:pPr>
        <w:pStyle w:val="ConsPlusNormal"/>
        <w:spacing w:before="240"/>
        <w:ind w:firstLine="540"/>
        <w:jc w:val="both"/>
      </w:pPr>
      <w:bookmarkStart w:id="12" w:name="Par208"/>
      <w:bookmarkEnd w:id="12"/>
      <w:r>
        <w:t>о необходимости внесения изменений в нормативный правовой акт (его отдельные положения) в случае, если подтверждено соответствие обязательных требований принципам, установленным Федеральным законом, их обоснованность, однако выявлено наличи</w:t>
      </w:r>
      <w:r>
        <w:t>е отрицательных фактических последствий их установления, избыточных условий, ограничений, запретов, обязанностей или наличие в нормативном правовом акте положений, необоснованно затрудняющих ведение предпринимательской и иной экономической деятельности или</w:t>
      </w:r>
      <w:r>
        <w:t xml:space="preserve"> приводящих к возникновению необоснованных расходов республиканского бюджета Чувашской Республики;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о возможности продления срока действия устанавливающего обязательные требования нормативного правового акта (его отдельных положений) в случае отсутствия осн</w:t>
      </w:r>
      <w:r>
        <w:t xml:space="preserve">ований для его признания утратившим силу (отмены), или пересмотра нормативного правового акта, или внесения изменений в нормативный правовой акт, предусмотренных </w:t>
      </w:r>
      <w:hyperlink w:anchor="Par206" w:tooltip="о необходимости признания утратившим силу и (или) разработки нового проекта нормативного правового акта (его отдельных положений), устанавливающего обязательные требования, в случае, если исполнительным органом, Комиссией установлены несоответствие обязательных требований принципам, установленным Федеральным законом, а также их необоснованность, или выявлены избыточные условия, ограничения, запреты, обязанности, или установлен факт недостижения заявленных целей регулирования нормативного правового акта, ...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208" w:tooltip="о необходимости внесения изменений в нормативный правовой акт (его отдельные положения) в случае, если подтверждено соответствие обязательных требований принципам, установленным Федеральным законом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нормативном правовом акте положений, необоснованно затрудняющих ведение предпринимательской и иной экономической деятельности или приводящих к..." w:history="1">
        <w:r>
          <w:rPr>
            <w:color w:val="0000FF"/>
          </w:rPr>
          <w:t>третьим</w:t>
        </w:r>
      </w:hyperlink>
      <w:r>
        <w:t xml:space="preserve"> настоящего</w:t>
      </w:r>
      <w:r>
        <w:t xml:space="preserve"> пункта.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14.10.2022 N 520)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45. Исполнительный орган в течение 40 рабочих дней после поступления решения Комиссии о необходимости признания утрати</w:t>
      </w:r>
      <w:r>
        <w:t xml:space="preserve">вшим силу или пересмотра или о возможности продления срока действия нормативного правового акта (его отдельных положений), устанавливающего обязательные требования, либо в течение 40 рабочих дней после принятия решения, предусмотренного </w:t>
      </w:r>
      <w:hyperlink w:anchor="Par204" w:tooltip="44. Исполнительным органом в случаях, предусмотренных пунктом 23 настоящего Порядка, либо Комиссией исходя из содержания вывода, предусмотренного пунктом 23 настоящего Порядка, принимается решение:" w:history="1">
        <w:r>
          <w:rPr>
            <w:color w:val="0000FF"/>
          </w:rPr>
          <w:t>пунктом 44</w:t>
        </w:r>
      </w:hyperlink>
      <w:r>
        <w:t xml:space="preserve"> настоящего Порядка, обеспечивает разра</w:t>
      </w:r>
      <w:r>
        <w:t>ботку соответствующего проекта нормативного правового акта в соответствии с Типовым регламентом внутренней организации деятельности министерств и иных исполнительных органовисполнительных органов Чувашской Республики, утвержденным постановлением Кабинета М</w:t>
      </w:r>
      <w:r>
        <w:t>инистров Чувашской Республики от 26 ноября 2005 г. N 288, Порядком подготовки и внесения проектов постановлений и распоряжений Кабинета Министров Чувашской Республики, утвержденным постановлением Кабинета Министров Чувашской Республики от 17 января 2006 г.</w:t>
      </w:r>
      <w:r>
        <w:t xml:space="preserve"> N 8.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 xml:space="preserve">46. Процедура пересмотра нормативного правового акта, устанавливающего обязательные требования, заключается в разработке исполнительным органом проекта нормативного правового </w:t>
      </w:r>
      <w:r>
        <w:lastRenderedPageBreak/>
        <w:t>акта о внес</w:t>
      </w:r>
      <w:r>
        <w:t>ении изменений в положения нормативного правового акта, устанавливающие обязательные требования, или разработке нового проекта нормативного правового акта (в случае внесения в нормативный правовой акт существенных изменений, в том числе при изменении наиме</w:t>
      </w:r>
      <w:r>
        <w:t>нования, предмета правового регулирования, оснований его издания).</w:t>
      </w:r>
    </w:p>
    <w:p w:rsidR="00000000" w:rsidRDefault="00186BAF">
      <w:pPr>
        <w:pStyle w:val="ConsPlusNormal"/>
        <w:jc w:val="both"/>
      </w:pPr>
      <w:r>
        <w:t>(в ред. Постановления Кабинета Министров ЧР от 31.01.2024 N 23)</w:t>
      </w:r>
    </w:p>
    <w:p w:rsidR="00000000" w:rsidRDefault="00186BAF">
      <w:pPr>
        <w:pStyle w:val="ConsPlusNormal"/>
        <w:spacing w:before="240"/>
        <w:ind w:firstLine="540"/>
        <w:jc w:val="both"/>
      </w:pPr>
      <w:r>
        <w:t>При подготовке соответствующего проекта нормативного правового акта должны быть учтены замечания, содержащиеся в отчете об оц</w:t>
      </w:r>
      <w:r>
        <w:t>енке фактического воздействия и заключении об оценке фактического воздействия нормативного правового акта, а также в решении Комиссии по нормативному правовому акту, по которому проводится пересмотр.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right"/>
        <w:outlineLvl w:val="1"/>
      </w:pPr>
      <w:r>
        <w:t>Приложение N 1</w:t>
      </w:r>
    </w:p>
    <w:p w:rsidR="00000000" w:rsidRDefault="00186BAF">
      <w:pPr>
        <w:pStyle w:val="ConsPlusNormal"/>
        <w:jc w:val="right"/>
      </w:pPr>
      <w:r>
        <w:t>к Порядку установления и оценки</w:t>
      </w:r>
    </w:p>
    <w:p w:rsidR="00000000" w:rsidRDefault="00186BAF">
      <w:pPr>
        <w:pStyle w:val="ConsPlusNormal"/>
        <w:jc w:val="right"/>
      </w:pPr>
      <w:r>
        <w:t>прим</w:t>
      </w:r>
      <w:r>
        <w:t>енения обязательных требований,</w:t>
      </w:r>
    </w:p>
    <w:p w:rsidR="00000000" w:rsidRDefault="00186BAF">
      <w:pPr>
        <w:pStyle w:val="ConsPlusNormal"/>
        <w:jc w:val="right"/>
      </w:pPr>
      <w:r>
        <w:t>содержащихся в нормативных правовых актах</w:t>
      </w:r>
    </w:p>
    <w:p w:rsidR="00000000" w:rsidRDefault="00186BAF">
      <w:pPr>
        <w:pStyle w:val="ConsPlusNormal"/>
        <w:jc w:val="right"/>
      </w:pPr>
      <w:r>
        <w:t>Чувашской Республики, в том числе оценки</w:t>
      </w:r>
    </w:p>
    <w:p w:rsidR="00000000" w:rsidRDefault="00186BAF">
      <w:pPr>
        <w:pStyle w:val="ConsPlusNormal"/>
        <w:jc w:val="right"/>
      </w:pPr>
      <w:r>
        <w:t>фактического воздействия нормативных</w:t>
      </w:r>
    </w:p>
    <w:p w:rsidR="00000000" w:rsidRDefault="00186BAF">
      <w:pPr>
        <w:pStyle w:val="ConsPlusNormal"/>
        <w:jc w:val="right"/>
      </w:pPr>
      <w:r>
        <w:t>правовых актов Чувашской Республики</w:t>
      </w:r>
    </w:p>
    <w:p w:rsidR="00000000" w:rsidRDefault="00186B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Кабинета Мини</w:t>
            </w:r>
            <w:r>
              <w:rPr>
                <w:color w:val="392C69"/>
              </w:rPr>
              <w:t>стров ЧР от 31.01.2024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Nonformat"/>
        <w:jc w:val="both"/>
      </w:pPr>
      <w:bookmarkStart w:id="13" w:name="Par231"/>
      <w:bookmarkEnd w:id="13"/>
      <w:r>
        <w:t xml:space="preserve">                       </w:t>
      </w:r>
      <w:r>
        <w:rPr>
          <w:b/>
          <w:bCs/>
        </w:rPr>
        <w:t>РЕЕСТР ОБЯЗАТЕЛЬНЫХ ТРЕБОВАНИЙ</w:t>
      </w:r>
    </w:p>
    <w:p w:rsidR="00000000" w:rsidRDefault="00186BAF">
      <w:pPr>
        <w:pStyle w:val="ConsPlusNonformat"/>
        <w:jc w:val="both"/>
      </w:pPr>
      <w:r>
        <w:t xml:space="preserve">            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          (указывается наименование исполнительного органа</w:t>
      </w:r>
    </w:p>
    <w:p w:rsidR="00000000" w:rsidRDefault="00186BAF">
      <w:pPr>
        <w:pStyle w:val="ConsPlusNonformat"/>
        <w:jc w:val="both"/>
      </w:pPr>
      <w:r>
        <w:t xml:space="preserve">                           Чувашской Республики)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sectPr w:rsidR="00000000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964"/>
        <w:gridCol w:w="907"/>
        <w:gridCol w:w="964"/>
        <w:gridCol w:w="737"/>
        <w:gridCol w:w="1020"/>
        <w:gridCol w:w="907"/>
        <w:gridCol w:w="1191"/>
        <w:gridCol w:w="907"/>
        <w:gridCol w:w="907"/>
        <w:gridCol w:w="907"/>
        <w:gridCol w:w="992"/>
        <w:gridCol w:w="794"/>
        <w:gridCol w:w="850"/>
      </w:tblGrid>
      <w:tr w:rsidR="0000000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Содержание обязател</w:t>
            </w:r>
            <w:r>
              <w:t>ьного требования (условия, ограничения, запреты, обязанности)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Реквизиты структурной единицы нормативного правового акта, содержащего обязательное требование, и ее текст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Вид, реквизиты и наименование нормативного правового акта, содержащего обязательное требование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Гиперссылка на размещение нормативного правового акта, содержащего обязательное требование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Срок действия обязательного требования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Объект установления обязательно</w:t>
            </w:r>
            <w:r>
              <w:t>го требования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Категории лиц (органов), обязанных соблюдать обязательные требования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Форма оценки соблюдения обязательного требования (региональный государственный контроль (надзор), привлечение к административной ответственности, предоставление лицензий и и</w:t>
            </w:r>
            <w:r>
              <w:t>ных разрешений, аккредитация, оценка соответствия продукци</w:t>
            </w:r>
            <w:r>
              <w:lastRenderedPageBreak/>
              <w:t>и, иные формы оценки и экспертизы)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lastRenderedPageBreak/>
              <w:t>Наименование вида регионального государственного контроля (надзора)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 xml:space="preserve">Наименование вида ответственности, предусмотренной за несоблюдение обязательного требования, с </w:t>
            </w:r>
            <w:r>
              <w:t>указанием вида санкции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Вид, наименование и реквизиты нормативного правового акта, устанавливающего ответственность за несоблюдение обязательного требования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Реквизиты структурной единицы нормативного правового акта, устанавливающ</w:t>
            </w:r>
            <w:r>
              <w:t>его ответственность за несоблюдение обязательного требования, и ее текст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Гиперссылки на утвержденные проверочные листы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Гиперссылки на руководства по соблюдению обязательных требований, иные документы ненормативного характера, содержащие инфор</w:t>
            </w:r>
            <w:r>
              <w:t>мацию об обязательном требовании и порядк</w:t>
            </w:r>
            <w:r>
              <w:lastRenderedPageBreak/>
              <w:t>е его соблюдения (при их наличии)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</w:tr>
    </w:tbl>
    <w:p w:rsidR="00000000" w:rsidRDefault="00186BAF">
      <w:pPr>
        <w:pStyle w:val="ConsPlusNormal"/>
        <w:sectPr w:rsidR="00000000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right"/>
        <w:outlineLvl w:val="1"/>
      </w:pPr>
      <w:r>
        <w:t>Приложение N 2</w:t>
      </w:r>
    </w:p>
    <w:p w:rsidR="00000000" w:rsidRDefault="00186BAF">
      <w:pPr>
        <w:pStyle w:val="ConsPlusNormal"/>
        <w:jc w:val="right"/>
      </w:pPr>
      <w:r>
        <w:t>к Порядку установления и оценки</w:t>
      </w:r>
    </w:p>
    <w:p w:rsidR="00000000" w:rsidRDefault="00186BAF">
      <w:pPr>
        <w:pStyle w:val="ConsPlusNormal"/>
        <w:jc w:val="right"/>
      </w:pPr>
      <w:r>
        <w:t>применения обязательных требований,</w:t>
      </w:r>
    </w:p>
    <w:p w:rsidR="00000000" w:rsidRDefault="00186BAF">
      <w:pPr>
        <w:pStyle w:val="ConsPlusNormal"/>
        <w:jc w:val="right"/>
      </w:pPr>
      <w:r>
        <w:t>содержащихся в нормативных правовых</w:t>
      </w:r>
    </w:p>
    <w:p w:rsidR="00000000" w:rsidRDefault="00186BAF">
      <w:pPr>
        <w:pStyle w:val="ConsPlusNormal"/>
        <w:jc w:val="right"/>
      </w:pPr>
      <w:r>
        <w:t>актах Чувашской Республики, в том числе</w:t>
      </w:r>
    </w:p>
    <w:p w:rsidR="00000000" w:rsidRDefault="00186BAF">
      <w:pPr>
        <w:pStyle w:val="ConsPlusNormal"/>
        <w:jc w:val="right"/>
      </w:pPr>
      <w:r>
        <w:t>оценки фактического воздействия нормативных</w:t>
      </w:r>
    </w:p>
    <w:p w:rsidR="00000000" w:rsidRDefault="00186BAF">
      <w:pPr>
        <w:pStyle w:val="ConsPlusNormal"/>
        <w:jc w:val="right"/>
      </w:pPr>
      <w:r>
        <w:t>правовых актов Чувашской Республики</w:t>
      </w:r>
    </w:p>
    <w:p w:rsidR="00000000" w:rsidRDefault="00186BA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31.01.2024 N 23)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6BA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Nonformat"/>
        <w:jc w:val="both"/>
      </w:pPr>
      <w:bookmarkStart w:id="14" w:name="Par296"/>
      <w:bookmarkEnd w:id="14"/>
      <w:r>
        <w:t xml:space="preserve">                                   </w:t>
      </w:r>
      <w:r>
        <w:rPr>
          <w:b/>
          <w:bCs/>
        </w:rPr>
        <w:t>Отчет</w:t>
      </w:r>
    </w:p>
    <w:p w:rsidR="00000000" w:rsidRDefault="00186BAF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об оценке фактического воздействия</w:t>
      </w:r>
    </w:p>
    <w:p w:rsidR="00000000" w:rsidRDefault="00186BAF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             (наименование нормативного правового акта</w:t>
      </w:r>
    </w:p>
    <w:p w:rsidR="00000000" w:rsidRDefault="00186BAF">
      <w:pPr>
        <w:pStyle w:val="ConsPlusNonformat"/>
        <w:jc w:val="both"/>
      </w:pPr>
      <w:r>
        <w:t xml:space="preserve">                           Чувашской Республики)</w:t>
      </w:r>
    </w:p>
    <w:p w:rsidR="00000000" w:rsidRDefault="00186BAF">
      <w:pPr>
        <w:pStyle w:val="ConsPlusNonformat"/>
        <w:jc w:val="both"/>
      </w:pPr>
    </w:p>
    <w:p w:rsidR="00000000" w:rsidRDefault="00186BAF">
      <w:pPr>
        <w:pStyle w:val="ConsPlusNonformat"/>
        <w:jc w:val="both"/>
      </w:pPr>
      <w:r>
        <w:t xml:space="preserve">    1. Общая информация</w:t>
      </w:r>
    </w:p>
    <w:p w:rsidR="00000000" w:rsidRDefault="00186BAF">
      <w:pPr>
        <w:pStyle w:val="ConsPlusNonformat"/>
        <w:jc w:val="both"/>
      </w:pPr>
      <w:r>
        <w:t xml:space="preserve">    1.1.  Наименование  нормативного  правового  акта  Ч</w:t>
      </w:r>
      <w:r>
        <w:t>увашской Республики</w:t>
      </w:r>
    </w:p>
    <w:p w:rsidR="00000000" w:rsidRDefault="00186BAF">
      <w:pPr>
        <w:pStyle w:val="ConsPlusNonformat"/>
        <w:jc w:val="both"/>
      </w:pPr>
      <w:r>
        <w:t>(далее  -  нормативный  правовой  акт).  Реквизиты и источники официального</w:t>
      </w:r>
    </w:p>
    <w:p w:rsidR="00000000" w:rsidRDefault="00186BAF">
      <w:pPr>
        <w:pStyle w:val="ConsPlusNonformat"/>
        <w:jc w:val="both"/>
      </w:pPr>
      <w:r>
        <w:t>опубликования нормативного правового акта _________________________________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1.2.</w:t>
      </w:r>
      <w:r>
        <w:t xml:space="preserve">  Сведения  о  внесенных в нормативный правовой акт изменениях (при</w:t>
      </w:r>
    </w:p>
    <w:p w:rsidR="00000000" w:rsidRDefault="00186BAF">
      <w:pPr>
        <w:pStyle w:val="ConsPlusNonformat"/>
        <w:jc w:val="both"/>
      </w:pPr>
      <w:r>
        <w:t>наличии) (в том числе вид, дата, номер, наименование, источник официального</w:t>
      </w:r>
    </w:p>
    <w:p w:rsidR="00000000" w:rsidRDefault="00186BAF">
      <w:pPr>
        <w:pStyle w:val="ConsPlusNonformat"/>
        <w:jc w:val="both"/>
      </w:pPr>
      <w:r>
        <w:t>опубликования): ___________________________________________________________</w:t>
      </w:r>
    </w:p>
    <w:p w:rsidR="00000000" w:rsidRDefault="00186BAF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1.3. Сведения о полномочиях исполнительного органа Чувашской Республики</w:t>
      </w:r>
    </w:p>
    <w:p w:rsidR="00000000" w:rsidRDefault="00186BAF">
      <w:pPr>
        <w:pStyle w:val="ConsPlusNonformat"/>
        <w:jc w:val="both"/>
      </w:pPr>
      <w:r>
        <w:t>на  установление соответствующих обязательных требований: _________________</w:t>
      </w:r>
    </w:p>
    <w:p w:rsidR="00000000" w:rsidRDefault="00186BAF">
      <w:pPr>
        <w:pStyle w:val="ConsPlusNonformat"/>
        <w:jc w:val="both"/>
      </w:pPr>
      <w:r>
        <w:t>_________________________________________</w:t>
      </w:r>
      <w:r>
        <w:t>__________________________________</w:t>
      </w:r>
    </w:p>
    <w:p w:rsidR="00000000" w:rsidRDefault="00186BAF">
      <w:pPr>
        <w:pStyle w:val="ConsPlusNonformat"/>
        <w:jc w:val="both"/>
      </w:pPr>
      <w:r>
        <w:t xml:space="preserve">    1.4. Дата вступления в силу нормативного правового акта: ______________</w:t>
      </w:r>
    </w:p>
    <w:p w:rsidR="00000000" w:rsidRDefault="00186BAF">
      <w:pPr>
        <w:pStyle w:val="ConsPlusNonformat"/>
        <w:jc w:val="both"/>
      </w:pPr>
      <w:r>
        <w:t xml:space="preserve">    1.5.  Установление  переходного  периода  и (или) отсрочки вступления в</w:t>
      </w:r>
    </w:p>
    <w:p w:rsidR="00000000" w:rsidRDefault="00186BAF">
      <w:pPr>
        <w:pStyle w:val="ConsPlusNonformat"/>
        <w:jc w:val="both"/>
      </w:pPr>
      <w:r>
        <w:t>силу   нормативного  правового  акта  либо  распространение  установл</w:t>
      </w:r>
      <w:r>
        <w:t>енного</w:t>
      </w:r>
    </w:p>
    <w:p w:rsidR="00000000" w:rsidRDefault="00186BAF">
      <w:pPr>
        <w:pStyle w:val="ConsPlusNonformat"/>
        <w:jc w:val="both"/>
      </w:pPr>
      <w:r>
        <w:t>правового регулирования на ранее возникшие отношения: _____________________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1.6.  Сведения  о  результатах оценки регулирующего воздействия проекта</w:t>
      </w:r>
    </w:p>
    <w:p w:rsidR="00000000" w:rsidRDefault="00186BAF">
      <w:pPr>
        <w:pStyle w:val="ConsPlusNonformat"/>
        <w:jc w:val="both"/>
      </w:pPr>
      <w:r>
        <w:t>нормативного   правов</w:t>
      </w:r>
      <w:r>
        <w:t>ого   акта   (далее  также  -  проект  акта)  (да/нет)</w:t>
      </w:r>
    </w:p>
    <w:p w:rsidR="00000000" w:rsidRDefault="00186BAF">
      <w:pPr>
        <w:pStyle w:val="ConsPlusNonformat"/>
        <w:jc w:val="both"/>
      </w:pPr>
      <w:r>
        <w:t>(углубленная/предварительная)  с  приведением  результатов  ее проведения в</w:t>
      </w:r>
    </w:p>
    <w:p w:rsidR="00000000" w:rsidRDefault="00186BAF">
      <w:pPr>
        <w:pStyle w:val="ConsPlusNonformat"/>
        <w:jc w:val="both"/>
      </w:pPr>
      <w:r>
        <w:t>соответствие   со   сводным   отчетом   о   результатах  проведения  оценки</w:t>
      </w:r>
    </w:p>
    <w:p w:rsidR="00000000" w:rsidRDefault="00186BAF">
      <w:pPr>
        <w:pStyle w:val="ConsPlusNonformat"/>
        <w:jc w:val="both"/>
      </w:pPr>
      <w:r>
        <w:t>регулирующего воздействия проекта акта, заключени</w:t>
      </w:r>
      <w:r>
        <w:t>ем об оценке регулирующего</w:t>
      </w:r>
    </w:p>
    <w:p w:rsidR="00000000" w:rsidRDefault="00186BAF">
      <w:pPr>
        <w:pStyle w:val="ConsPlusNonformat"/>
        <w:jc w:val="both"/>
      </w:pPr>
      <w:r>
        <w:t>воздействия   проекта   акта,   сводкой  предложений,  поступивших  в  ходе</w:t>
      </w:r>
    </w:p>
    <w:p w:rsidR="00000000" w:rsidRDefault="00186BAF">
      <w:pPr>
        <w:pStyle w:val="ConsPlusNonformat"/>
        <w:jc w:val="both"/>
      </w:pPr>
      <w:r>
        <w:t>проведения публичных консультаций по проекту акта: ________________________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</w:t>
      </w:r>
      <w:r>
        <w:t xml:space="preserve">   1.7.  Электронный адрес размещения информации и материалов о проведении</w:t>
      </w:r>
    </w:p>
    <w:p w:rsidR="00000000" w:rsidRDefault="00186BAF">
      <w:pPr>
        <w:pStyle w:val="ConsPlusNonformat"/>
        <w:jc w:val="both"/>
      </w:pPr>
      <w:r>
        <w:t>оценки регулирующего воздействия проекта акта: ____________________________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1.8.  Период  действия  н</w:t>
      </w:r>
      <w:r>
        <w:t>ормативного  правового  акта  и  его отдельных</w:t>
      </w:r>
    </w:p>
    <w:p w:rsidR="00000000" w:rsidRDefault="00186BAF">
      <w:pPr>
        <w:pStyle w:val="ConsPlusNonformat"/>
        <w:jc w:val="both"/>
      </w:pPr>
      <w:r>
        <w:t>положений (при наличии) 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1.9.  Исполнительный   орган   Чувашской   Республики,   осуществляющий</w:t>
      </w:r>
    </w:p>
    <w:p w:rsidR="00000000" w:rsidRDefault="00186BAF">
      <w:pPr>
        <w:pStyle w:val="ConsPlusNonformat"/>
        <w:jc w:val="both"/>
      </w:pPr>
      <w:r>
        <w:lastRenderedPageBreak/>
        <w:t>функции   по  выработке  государственной  политики  и  но</w:t>
      </w:r>
      <w:r>
        <w:t>рмативно-правовому</w:t>
      </w:r>
    </w:p>
    <w:p w:rsidR="00000000" w:rsidRDefault="00186BAF">
      <w:pPr>
        <w:pStyle w:val="ConsPlusNonformat"/>
        <w:jc w:val="both"/>
      </w:pPr>
      <w:r>
        <w:t>регулированию  в  соответствующей сфере деятельности (далее - разработчик):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1.10. Информация об исполнителях: _____________________________________</w:t>
      </w:r>
    </w:p>
    <w:p w:rsidR="00000000" w:rsidRDefault="00186BAF">
      <w:pPr>
        <w:pStyle w:val="ConsPlusNonformat"/>
        <w:jc w:val="both"/>
      </w:pPr>
      <w:r>
        <w:t xml:space="preserve">         </w:t>
      </w:r>
      <w:r>
        <w:t xml:space="preserve">                                   (фамилия, имя, отчество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   (последнее - при наличии), телефон, адрес электронной почты)</w:t>
      </w:r>
    </w:p>
    <w:p w:rsidR="00000000" w:rsidRDefault="00186BAF">
      <w:pPr>
        <w:pStyle w:val="ConsPlusNonformat"/>
        <w:jc w:val="both"/>
      </w:pPr>
      <w:r>
        <w:t xml:space="preserve">    2. Цели введения регулирования</w:t>
      </w:r>
    </w:p>
    <w:p w:rsidR="00000000" w:rsidRDefault="00186BAF">
      <w:pPr>
        <w:pStyle w:val="ConsPlusNonformat"/>
        <w:jc w:val="both"/>
      </w:pPr>
      <w:r>
        <w:t xml:space="preserve">    2.1. Цели введения регулирования, предусмотренного нормативным правовым</w:t>
      </w:r>
    </w:p>
    <w:p w:rsidR="00000000" w:rsidRDefault="00186BAF">
      <w:pPr>
        <w:pStyle w:val="ConsPlusNonformat"/>
        <w:jc w:val="both"/>
      </w:pPr>
      <w:r>
        <w:t>актом,  во  взаимосвязи  с целями, указанными в сводном отчете о проведении</w:t>
      </w:r>
    </w:p>
    <w:p w:rsidR="00000000" w:rsidRDefault="00186BAF">
      <w:pPr>
        <w:pStyle w:val="ConsPlusNonformat"/>
        <w:jc w:val="both"/>
      </w:pPr>
      <w:r>
        <w:t>оценки  регулирующего  воздействия  проекта  нормативного правового акта, и</w:t>
      </w:r>
    </w:p>
    <w:p w:rsidR="00000000" w:rsidRDefault="00186BAF">
      <w:pPr>
        <w:pStyle w:val="ConsPlusNonformat"/>
        <w:jc w:val="both"/>
      </w:pPr>
      <w:r>
        <w:t>сведения  о  качественном ре</w:t>
      </w:r>
      <w:r>
        <w:t>зультате регулирования (вывод на основе анализа</w:t>
      </w:r>
    </w:p>
    <w:p w:rsidR="00000000" w:rsidRDefault="00186BAF">
      <w:pPr>
        <w:pStyle w:val="ConsPlusNonformat"/>
        <w:jc w:val="both"/>
      </w:pPr>
      <w:r>
        <w:t>качественных   и   количественных   параметров,  характеризующих  результат</w:t>
      </w:r>
    </w:p>
    <w:p w:rsidR="00000000" w:rsidRDefault="00186BAF">
      <w:pPr>
        <w:pStyle w:val="ConsPlusNonformat"/>
        <w:jc w:val="both"/>
      </w:pPr>
      <w:r>
        <w:t>введения  указанного  регулирования),  а также о показателях количественной</w:t>
      </w:r>
    </w:p>
    <w:p w:rsidR="00000000" w:rsidRDefault="00186BAF">
      <w:pPr>
        <w:pStyle w:val="ConsPlusNonformat"/>
        <w:jc w:val="both"/>
      </w:pPr>
      <w:r>
        <w:t xml:space="preserve">динамики,   характеризующих  степень  достижения  таких </w:t>
      </w:r>
      <w:r>
        <w:t xml:space="preserve"> целей  с  течением</w:t>
      </w:r>
    </w:p>
    <w:p w:rsidR="00000000" w:rsidRDefault="00186BAF">
      <w:pPr>
        <w:pStyle w:val="ConsPlusNonformat"/>
        <w:jc w:val="both"/>
      </w:pPr>
      <w:r>
        <w:t>времени: 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2.2.  Сведения  о  достижении  целей  введения  обязательных требований</w:t>
      </w:r>
    </w:p>
    <w:p w:rsidR="00000000" w:rsidRDefault="00186BAF">
      <w:pPr>
        <w:pStyle w:val="ConsPlusNonformat"/>
        <w:jc w:val="both"/>
      </w:pPr>
      <w:r>
        <w:t>(снижение  риска причинения вреда (ущерба) охраняемым законом ценностям, на</w:t>
      </w:r>
    </w:p>
    <w:p w:rsidR="00000000" w:rsidRDefault="00186BAF">
      <w:pPr>
        <w:pStyle w:val="ConsPlusNonformat"/>
        <w:jc w:val="both"/>
      </w:pPr>
      <w:r>
        <w:t>устранен</w:t>
      </w:r>
      <w:r>
        <w:t>ие  которого  направлено  установление соответствующих обязательных</w:t>
      </w:r>
    </w:p>
    <w:p w:rsidR="00000000" w:rsidRDefault="00186BAF">
      <w:pPr>
        <w:pStyle w:val="ConsPlusNonformat"/>
        <w:jc w:val="both"/>
      </w:pPr>
      <w:r>
        <w:t>требований),  в том числе на основе сравнительного анализа с использованием</w:t>
      </w:r>
    </w:p>
    <w:p w:rsidR="00000000" w:rsidRDefault="00186BAF">
      <w:pPr>
        <w:pStyle w:val="ConsPlusNonformat"/>
        <w:jc w:val="both"/>
      </w:pPr>
      <w:r>
        <w:t>качественных   и  количественных  результатов  регулирования  (индикативных</w:t>
      </w:r>
    </w:p>
    <w:p w:rsidR="00000000" w:rsidRDefault="00186BAF">
      <w:pPr>
        <w:pStyle w:val="ConsPlusNonformat"/>
        <w:jc w:val="both"/>
      </w:pPr>
      <w:r>
        <w:t>показателей),  указанных в сводном о</w:t>
      </w:r>
      <w:r>
        <w:t>тчете о проведении оценки регулирующего</w:t>
      </w:r>
    </w:p>
    <w:p w:rsidR="00000000" w:rsidRDefault="00186BAF">
      <w:pPr>
        <w:pStyle w:val="ConsPlusNonformat"/>
        <w:jc w:val="both"/>
      </w:pPr>
      <w:r>
        <w:t>воздействия проекта нормативного правового акта: _________________________.</w:t>
      </w:r>
    </w:p>
    <w:p w:rsidR="00000000" w:rsidRDefault="00186BAF">
      <w:pPr>
        <w:pStyle w:val="ConsPlusNonformat"/>
        <w:jc w:val="both"/>
      </w:pPr>
      <w:r>
        <w:t xml:space="preserve">    3.  Основные  группы субъектов предпринимательской и иной экономической</w:t>
      </w:r>
    </w:p>
    <w:p w:rsidR="00000000" w:rsidRDefault="00186BAF">
      <w:pPr>
        <w:pStyle w:val="ConsPlusNonformat"/>
        <w:jc w:val="both"/>
      </w:pPr>
      <w:r>
        <w:t>деятельности,  иные  заинтересованные  лица,  включая исполнител</w:t>
      </w:r>
      <w:r>
        <w:t>ьные органы</w:t>
      </w:r>
    </w:p>
    <w:p w:rsidR="00000000" w:rsidRDefault="00186BAF">
      <w:pPr>
        <w:pStyle w:val="ConsPlusNonformat"/>
        <w:jc w:val="both"/>
      </w:pPr>
      <w:r>
        <w:t>Чувашской    Республики,    интересы   которых    затрагиваются    правовым</w:t>
      </w:r>
    </w:p>
    <w:p w:rsidR="00000000" w:rsidRDefault="00186BAF">
      <w:pPr>
        <w:pStyle w:val="ConsPlusNonformat"/>
        <w:jc w:val="both"/>
      </w:pPr>
      <w:r>
        <w:t>регулированием, установленным нормативным правовым актом, оценка количества</w:t>
      </w:r>
    </w:p>
    <w:p w:rsidR="00000000" w:rsidRDefault="00186BAF">
      <w:pPr>
        <w:pStyle w:val="ConsPlusNonformat"/>
        <w:jc w:val="both"/>
      </w:pPr>
      <w:r>
        <w:t>таких   субъектов   на   день  подготовки  отчета  об  оценке  фактического</w:t>
      </w:r>
    </w:p>
    <w:p w:rsidR="00000000" w:rsidRDefault="00186BAF">
      <w:pPr>
        <w:pStyle w:val="ConsPlusNonformat"/>
        <w:jc w:val="both"/>
      </w:pPr>
      <w:r>
        <w:t>воздействия  нор</w:t>
      </w:r>
      <w:r>
        <w:t>мативного  правового  акта, изменение численности и состава</w:t>
      </w:r>
    </w:p>
    <w:p w:rsidR="00000000" w:rsidRDefault="00186BAF">
      <w:pPr>
        <w:pStyle w:val="ConsPlusNonformat"/>
        <w:jc w:val="both"/>
      </w:pPr>
      <w:r>
        <w:t>таких  групп  по сравнению со сведениями, представленными разработчиком при</w:t>
      </w:r>
    </w:p>
    <w:p w:rsidR="00000000" w:rsidRDefault="00186BAF">
      <w:pPr>
        <w:pStyle w:val="ConsPlusNonformat"/>
        <w:jc w:val="both"/>
      </w:pPr>
      <w:r>
        <w:t>проведении оценки регулирующего воздействия проекта акта</w:t>
      </w:r>
    </w:p>
    <w:p w:rsidR="00000000" w:rsidRDefault="00186BAF">
      <w:pPr>
        <w:pStyle w:val="ConsPlusNonformat"/>
        <w:jc w:val="both"/>
      </w:pPr>
      <w:r>
        <w:t xml:space="preserve">    3.1.   Перечень  субъектов  предпринимательской  и  иной  э</w:t>
      </w:r>
      <w:r>
        <w:t>кономической</w:t>
      </w:r>
    </w:p>
    <w:p w:rsidR="00000000" w:rsidRDefault="00186BAF">
      <w:pPr>
        <w:pStyle w:val="ConsPlusNonformat"/>
        <w:jc w:val="both"/>
      </w:pPr>
      <w:r>
        <w:t>деятельности,  иных  заинтересованных  лиц,  включая  исполнительные органы</w:t>
      </w:r>
    </w:p>
    <w:p w:rsidR="00000000" w:rsidRDefault="00186BAF">
      <w:pPr>
        <w:pStyle w:val="ConsPlusNonformat"/>
        <w:jc w:val="both"/>
      </w:pPr>
      <w:r>
        <w:t>Чувашской   Республики,    интересы    которых    затрагиваются    правовым</w:t>
      </w:r>
    </w:p>
    <w:p w:rsidR="00000000" w:rsidRDefault="00186BAF">
      <w:pPr>
        <w:pStyle w:val="ConsPlusNonformat"/>
        <w:jc w:val="both"/>
      </w:pPr>
      <w:r>
        <w:t>регулированием,   установленным   нормативным   правовым   актом  (далее  -</w:t>
      </w:r>
    </w:p>
    <w:p w:rsidR="00000000" w:rsidRDefault="00186BAF">
      <w:pPr>
        <w:pStyle w:val="ConsPlusNonformat"/>
        <w:jc w:val="both"/>
      </w:pPr>
      <w:r>
        <w:t>заинтересованные лица):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3.2.  Данные  о  количестве  заинтересованных  лиц  в  настоящее время: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</w:t>
      </w:r>
      <w:r>
        <w:t>3.3.  Данные  об  изменениях  количества заинтересованных лиц в течение</w:t>
      </w:r>
    </w:p>
    <w:p w:rsidR="00000000" w:rsidRDefault="00186BAF">
      <w:pPr>
        <w:pStyle w:val="ConsPlusNonformat"/>
        <w:jc w:val="both"/>
      </w:pPr>
      <w:r>
        <w:t>срока действия нормативного правового акта: _______________________________</w:t>
      </w:r>
    </w:p>
    <w:p w:rsidR="00000000" w:rsidRDefault="00186BAF">
      <w:pPr>
        <w:pStyle w:val="ConsPlusNonformat"/>
        <w:jc w:val="both"/>
      </w:pPr>
      <w:r>
        <w:t xml:space="preserve">    3.4. Источники данных: 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4.  Изменение  бюджетных  ра</w:t>
      </w:r>
      <w:r>
        <w:t>сходов  и  доходов республиканского бюджета</w:t>
      </w:r>
    </w:p>
    <w:p w:rsidR="00000000" w:rsidRDefault="00186BAF">
      <w:pPr>
        <w:pStyle w:val="ConsPlusNonformat"/>
        <w:jc w:val="both"/>
      </w:pPr>
      <w:r>
        <w:t>Чувашской  Республики  в  связи  с  реализацией предусмотренных нормативным</w:t>
      </w:r>
    </w:p>
    <w:p w:rsidR="00000000" w:rsidRDefault="00186BAF">
      <w:pPr>
        <w:pStyle w:val="ConsPlusNonformat"/>
        <w:jc w:val="both"/>
      </w:pPr>
      <w:r>
        <w:t>правовым  актом  полномочий,  прав  и  обязанностей  исполнительных органов</w:t>
      </w:r>
    </w:p>
    <w:p w:rsidR="00000000" w:rsidRDefault="00186BAF">
      <w:pPr>
        <w:pStyle w:val="ConsPlusNonformat"/>
        <w:jc w:val="both"/>
      </w:pPr>
      <w:r>
        <w:t>Чувашской Республики</w:t>
      </w:r>
    </w:p>
    <w:p w:rsidR="00000000" w:rsidRDefault="00186BAF">
      <w:pPr>
        <w:pStyle w:val="ConsPlusNonformat"/>
        <w:jc w:val="both"/>
      </w:pPr>
      <w:r>
        <w:t xml:space="preserve">    4.1. Реализация полномочий, прав и </w:t>
      </w:r>
      <w:r>
        <w:t>обязанностей: ______________________</w:t>
      </w:r>
    </w:p>
    <w:p w:rsidR="00000000" w:rsidRDefault="00186BAF">
      <w:pPr>
        <w:pStyle w:val="ConsPlusNonformat"/>
        <w:jc w:val="both"/>
      </w:pPr>
      <w:r>
        <w:t xml:space="preserve">    4.2.  Описание  расходов  и  доходов республиканского бюджета Чувашской</w:t>
      </w:r>
    </w:p>
    <w:p w:rsidR="00000000" w:rsidRDefault="00186BAF">
      <w:pPr>
        <w:pStyle w:val="ConsPlusNonformat"/>
        <w:jc w:val="both"/>
      </w:pPr>
      <w:r>
        <w:t>Республики: 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4.3.  Оценка  расходов  и  доходов  республиканского  бюджета Ч</w:t>
      </w:r>
      <w:r>
        <w:t>увашской</w:t>
      </w:r>
    </w:p>
    <w:p w:rsidR="00000000" w:rsidRDefault="00186BAF">
      <w:pPr>
        <w:pStyle w:val="ConsPlusNonformat"/>
        <w:jc w:val="both"/>
      </w:pPr>
      <w:r>
        <w:t>Республики: 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4.4. Источники данных: 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5.  Оценка фактических расходов и доходов субъектов предпринимательской</w:t>
      </w:r>
    </w:p>
    <w:p w:rsidR="00000000" w:rsidRDefault="00186BAF">
      <w:pPr>
        <w:pStyle w:val="ConsPlusNonformat"/>
        <w:jc w:val="both"/>
      </w:pPr>
      <w:r>
        <w:t>и  иной  экономичес</w:t>
      </w:r>
      <w:r>
        <w:t>кой  деятельности, связанных с необходимостью соблюдения</w:t>
      </w:r>
    </w:p>
    <w:p w:rsidR="00000000" w:rsidRDefault="00186BAF">
      <w:pPr>
        <w:pStyle w:val="ConsPlusNonformat"/>
        <w:jc w:val="both"/>
      </w:pPr>
      <w:r>
        <w:t>установленных   нормативным   правовым  актом  обязанностей,  запретов  или</w:t>
      </w:r>
    </w:p>
    <w:p w:rsidR="00000000" w:rsidRDefault="00186BAF">
      <w:pPr>
        <w:pStyle w:val="ConsPlusNonformat"/>
        <w:jc w:val="both"/>
      </w:pPr>
      <w:r>
        <w:t>ограничений</w:t>
      </w:r>
    </w:p>
    <w:p w:rsidR="00000000" w:rsidRDefault="00186BAF">
      <w:pPr>
        <w:pStyle w:val="ConsPlusNonformat"/>
        <w:jc w:val="both"/>
      </w:pPr>
      <w:r>
        <w:t xml:space="preserve">    5.1.  Установленные  обязанности, запреты или ограничения: ____________</w:t>
      </w:r>
    </w:p>
    <w:p w:rsidR="00000000" w:rsidRDefault="00186BAF">
      <w:pPr>
        <w:pStyle w:val="ConsPlusNonformat"/>
        <w:jc w:val="both"/>
      </w:pPr>
      <w:r>
        <w:lastRenderedPageBreak/>
        <w:t>___________________________________</w:t>
      </w:r>
      <w:r>
        <w:t>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5.2.   Группа   субъектов   предпринимательской  и  иной  экономической</w:t>
      </w:r>
    </w:p>
    <w:p w:rsidR="00000000" w:rsidRDefault="00186BAF">
      <w:pPr>
        <w:pStyle w:val="ConsPlusNonformat"/>
        <w:jc w:val="both"/>
      </w:pPr>
      <w:r>
        <w:t>деятельности: 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5.3. Описание видов расходов и доходов (единовременные, пер</w:t>
      </w:r>
      <w:r>
        <w:t>иодические):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5.4. Оценка расходов и доходов: _______________________________________</w:t>
      </w:r>
    </w:p>
    <w:p w:rsidR="00000000" w:rsidRDefault="00186BAF">
      <w:pPr>
        <w:pStyle w:val="ConsPlusNonformat"/>
        <w:jc w:val="both"/>
      </w:pPr>
      <w:r>
        <w:t xml:space="preserve">    5.5. Источники данных: 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6.   Оценка   фактических  положительных  и  отрицательных  последствий</w:t>
      </w:r>
    </w:p>
    <w:p w:rsidR="00000000" w:rsidRDefault="00186BAF">
      <w:pPr>
        <w:pStyle w:val="ConsPlusNonformat"/>
        <w:jc w:val="both"/>
      </w:pPr>
      <w:r>
        <w:t>установленного правового регулирования</w:t>
      </w:r>
    </w:p>
    <w:p w:rsidR="00000000" w:rsidRDefault="00186BAF">
      <w:pPr>
        <w:pStyle w:val="ConsPlusNonformat"/>
        <w:jc w:val="both"/>
      </w:pPr>
      <w:r>
        <w:t xml:space="preserve">    6.1.  Описание  фактических  отрицательных  последствий  установленного</w:t>
      </w:r>
    </w:p>
    <w:p w:rsidR="00000000" w:rsidRDefault="00186BAF">
      <w:pPr>
        <w:pStyle w:val="ConsPlusNonformat"/>
        <w:jc w:val="both"/>
      </w:pPr>
      <w:r>
        <w:t>правового   регулирования;   группы   заинтересованных   лиц,   н</w:t>
      </w:r>
      <w:r>
        <w:t>а  которые</w:t>
      </w:r>
    </w:p>
    <w:p w:rsidR="00000000" w:rsidRDefault="00186BAF">
      <w:pPr>
        <w:pStyle w:val="ConsPlusNonformat"/>
        <w:jc w:val="both"/>
      </w:pPr>
      <w:r>
        <w:t>распространяются указанные последствия: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6.2. Оценка отрицательных последствий: ________________________________</w:t>
      </w:r>
    </w:p>
    <w:p w:rsidR="00000000" w:rsidRDefault="00186BAF">
      <w:pPr>
        <w:pStyle w:val="ConsPlusNonformat"/>
        <w:jc w:val="both"/>
      </w:pPr>
      <w:r>
        <w:t xml:space="preserve">    6.3.  Описание  фактических  положительных  после</w:t>
      </w:r>
      <w:r>
        <w:t>дствий  установленного</w:t>
      </w:r>
    </w:p>
    <w:p w:rsidR="00000000" w:rsidRDefault="00186BAF">
      <w:pPr>
        <w:pStyle w:val="ConsPlusNonformat"/>
        <w:jc w:val="both"/>
      </w:pPr>
      <w:r>
        <w:t>регулирования;  группы  заинтересованных  лиц,  на которые распространяются</w:t>
      </w:r>
    </w:p>
    <w:p w:rsidR="00000000" w:rsidRDefault="00186BAF">
      <w:pPr>
        <w:pStyle w:val="ConsPlusNonformat"/>
        <w:jc w:val="both"/>
      </w:pPr>
      <w:r>
        <w:t>указанные последствия: 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6.4. Оценка положительных последствий: ________________________________</w:t>
      </w:r>
    </w:p>
    <w:p w:rsidR="00000000" w:rsidRDefault="00186BAF">
      <w:pPr>
        <w:pStyle w:val="ConsPlusNonformat"/>
        <w:jc w:val="both"/>
      </w:pPr>
      <w:r>
        <w:t xml:space="preserve">    6</w:t>
      </w:r>
      <w:r>
        <w:t>.5. Источники данных: 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7.  Сведения  о  реализации  методов  контроля эффективности достижения</w:t>
      </w:r>
    </w:p>
    <w:p w:rsidR="00000000" w:rsidRDefault="00186BAF">
      <w:pPr>
        <w:pStyle w:val="ConsPlusNonformat"/>
        <w:jc w:val="both"/>
      </w:pPr>
      <w:r>
        <w:t>целей  регулирования,  установленных  нормативным  правовым  актом, а также</w:t>
      </w:r>
    </w:p>
    <w:p w:rsidR="00000000" w:rsidRDefault="00186BAF">
      <w:pPr>
        <w:pStyle w:val="ConsPlusNonformat"/>
        <w:jc w:val="both"/>
      </w:pPr>
      <w:r>
        <w:t>организационно-технических,   мет</w:t>
      </w:r>
      <w:r>
        <w:t>одологических,   информационных   и   иных</w:t>
      </w:r>
    </w:p>
    <w:p w:rsidR="00000000" w:rsidRDefault="00186BAF">
      <w:pPr>
        <w:pStyle w:val="ConsPlusNonformat"/>
        <w:jc w:val="both"/>
      </w:pPr>
      <w:r>
        <w:t>мероприятий  с  указанием соответствующих расходов республиканского бюджета</w:t>
      </w:r>
    </w:p>
    <w:p w:rsidR="00000000" w:rsidRDefault="00186BAF">
      <w:pPr>
        <w:pStyle w:val="ConsPlusNonformat"/>
        <w:jc w:val="both"/>
      </w:pPr>
      <w:r>
        <w:t>Чувашской Республики</w:t>
      </w:r>
    </w:p>
    <w:p w:rsidR="00000000" w:rsidRDefault="00186BAF">
      <w:pPr>
        <w:pStyle w:val="ConsPlusNonformat"/>
        <w:jc w:val="both"/>
      </w:pPr>
      <w:r>
        <w:t xml:space="preserve">    7.1.  Описание  реализованных методов контроля эффективности достижения</w:t>
      </w:r>
    </w:p>
    <w:p w:rsidR="00000000" w:rsidRDefault="00186BAF">
      <w:pPr>
        <w:pStyle w:val="ConsPlusNonformat"/>
        <w:jc w:val="both"/>
      </w:pPr>
      <w:r>
        <w:t>целей  правового  регулирования,  а  так</w:t>
      </w:r>
      <w:r>
        <w:t>же необходимых для достижения целей</w:t>
      </w:r>
    </w:p>
    <w:p w:rsidR="00000000" w:rsidRDefault="00186BAF">
      <w:pPr>
        <w:pStyle w:val="ConsPlusNonformat"/>
        <w:jc w:val="both"/>
      </w:pPr>
      <w:r>
        <w:t>мероприятий (при наличии): 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7.2.  Описание  результатов  реализации  методов контроля эффективности</w:t>
      </w:r>
    </w:p>
    <w:p w:rsidR="00000000" w:rsidRDefault="00186BAF">
      <w:pPr>
        <w:pStyle w:val="ConsPlusNonformat"/>
        <w:jc w:val="both"/>
      </w:pPr>
      <w:r>
        <w:t>достижения   целей   и   необходимых   для  достижения  целей  мероп</w:t>
      </w:r>
      <w:r>
        <w:t>риятий: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7.3.  Оценка  расходов  республиканского  бюджета Чувашской Республики: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8.   Оценка   эф</w:t>
      </w:r>
      <w:r>
        <w:t>фективности   достижения   заявленных  целей  правового</w:t>
      </w:r>
    </w:p>
    <w:p w:rsidR="00000000" w:rsidRDefault="00186BAF">
      <w:pPr>
        <w:pStyle w:val="ConsPlusNonformat"/>
        <w:jc w:val="both"/>
      </w:pPr>
      <w:r>
        <w:t>регулирования:</w:t>
      </w:r>
    </w:p>
    <w:p w:rsidR="00000000" w:rsidRDefault="00186B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25"/>
        <w:gridCol w:w="1474"/>
        <w:gridCol w:w="644"/>
        <w:gridCol w:w="644"/>
        <w:gridCol w:w="644"/>
        <w:gridCol w:w="646"/>
        <w:gridCol w:w="1418"/>
      </w:tblGrid>
      <w:tr w:rsidR="00000000"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Цели установленного правового регулирования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Наименование индикатора (показателя) достижения целей нормативного правового акта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Значения до вступления в силу нормативного правового акта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Значения за период действия нормативного 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Плановые значения на следующий год после отчетного</w:t>
            </w:r>
          </w:p>
        </w:tc>
      </w:tr>
      <w:tr w:rsidR="00000000"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</w:tr>
      <w:tr w:rsidR="00000000"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Nonformat"/>
        <w:jc w:val="both"/>
      </w:pPr>
      <w:r>
        <w:t xml:space="preserve">    8.1.  Сравнение индикаторов (показателей) достижения целей нормативного</w:t>
      </w:r>
    </w:p>
    <w:p w:rsidR="00000000" w:rsidRDefault="00186BAF">
      <w:pPr>
        <w:pStyle w:val="ConsPlusNonformat"/>
        <w:jc w:val="both"/>
      </w:pPr>
      <w:r>
        <w:t>правового   акта,  установленных  в  сводном  отчете  о  проведении  оценки</w:t>
      </w:r>
    </w:p>
    <w:p w:rsidR="00000000" w:rsidRDefault="00186BAF">
      <w:pPr>
        <w:pStyle w:val="ConsPlusNonformat"/>
        <w:jc w:val="both"/>
      </w:pPr>
      <w:r>
        <w:t>регулирующего   воздействия  проекта  нормативного  правового  акта,  и  их</w:t>
      </w:r>
    </w:p>
    <w:p w:rsidR="00000000" w:rsidRDefault="00186BAF">
      <w:pPr>
        <w:pStyle w:val="ConsPlusNonformat"/>
        <w:jc w:val="both"/>
      </w:pPr>
      <w:r>
        <w:t>фактических значений: _____________________________________________________</w:t>
      </w:r>
    </w:p>
    <w:p w:rsidR="00000000" w:rsidRDefault="00186B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3007"/>
        <w:gridCol w:w="3231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N</w:t>
            </w:r>
          </w:p>
          <w:p w:rsidR="00000000" w:rsidRDefault="00186BAF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Наименование ин</w:t>
            </w:r>
            <w:r>
              <w:t>дикатора (показателя) достижения целей нормативного правового акта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факт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86BAF">
            <w:pPr>
              <w:pStyle w:val="ConsPlusNormal"/>
            </w:pPr>
          </w:p>
        </w:tc>
      </w:tr>
    </w:tbl>
    <w:p w:rsidR="00000000" w:rsidRDefault="00186BAF">
      <w:pPr>
        <w:pStyle w:val="ConsPlusNormal"/>
        <w:jc w:val="both"/>
      </w:pPr>
    </w:p>
    <w:p w:rsidR="00000000" w:rsidRDefault="00186BAF">
      <w:pPr>
        <w:pStyle w:val="ConsPlusNonformat"/>
        <w:jc w:val="both"/>
      </w:pPr>
      <w:r>
        <w:t xml:space="preserve">    8.2. Выводы по итогам сравнительного анализа: ________________________.</w:t>
      </w:r>
    </w:p>
    <w:p w:rsidR="00000000" w:rsidRDefault="00186BAF">
      <w:pPr>
        <w:pStyle w:val="ConsPlusNonformat"/>
        <w:jc w:val="both"/>
      </w:pPr>
      <w:r>
        <w:t xml:space="preserve">    9.  Сведения о привлечении к ответственности за нарушение установленных</w:t>
      </w:r>
    </w:p>
    <w:p w:rsidR="00000000" w:rsidRDefault="00186BAF">
      <w:pPr>
        <w:pStyle w:val="ConsPlusNonformat"/>
        <w:jc w:val="both"/>
      </w:pPr>
      <w:r>
        <w:t>нормативным   правовым   актом   обязательных  требований  (в  случае  если</w:t>
      </w:r>
    </w:p>
    <w:p w:rsidR="00000000" w:rsidRDefault="00186BAF">
      <w:pPr>
        <w:pStyle w:val="ConsPlusNonformat"/>
        <w:jc w:val="both"/>
      </w:pPr>
      <w:r>
        <w:t>нормативным  правовым  актом  установлена  такая  ответственность) и анализ</w:t>
      </w:r>
    </w:p>
    <w:p w:rsidR="00000000" w:rsidRDefault="00186BAF">
      <w:pPr>
        <w:pStyle w:val="ConsPlusNonformat"/>
        <w:jc w:val="both"/>
      </w:pPr>
      <w:r>
        <w:t>основных  причин  нарушения  соответствующих обязательных требований, в том</w:t>
      </w:r>
    </w:p>
    <w:p w:rsidR="00000000" w:rsidRDefault="00186BAF">
      <w:pPr>
        <w:pStyle w:val="ConsPlusNonformat"/>
        <w:jc w:val="both"/>
      </w:pPr>
      <w:r>
        <w:t>числе  на  предмет  исполним</w:t>
      </w:r>
      <w:r>
        <w:t>ости  обязательных требований без несоразмерных</w:t>
      </w:r>
    </w:p>
    <w:p w:rsidR="00000000" w:rsidRDefault="00186BAF">
      <w:pPr>
        <w:pStyle w:val="ConsPlusNonformat"/>
        <w:jc w:val="both"/>
      </w:pPr>
      <w:r>
        <w:t>издержек субъектов регулирования и (или) наличия необоснованных ограничений</w:t>
      </w:r>
    </w:p>
    <w:p w:rsidR="00000000" w:rsidRDefault="00186BAF">
      <w:pPr>
        <w:pStyle w:val="ConsPlusNonformat"/>
        <w:jc w:val="both"/>
      </w:pPr>
      <w:r>
        <w:t xml:space="preserve">    9.1.  Вид ответственности и сведения о привлечении к ответственности за</w:t>
      </w:r>
    </w:p>
    <w:p w:rsidR="00000000" w:rsidRDefault="00186BAF">
      <w:pPr>
        <w:pStyle w:val="ConsPlusNonformat"/>
        <w:jc w:val="both"/>
      </w:pPr>
      <w:r>
        <w:t>нарушение установленных нормативным правовым актом обяза</w:t>
      </w:r>
      <w:r>
        <w:t>тельных требований: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9.2.  Анализ  основных  причин  нарушения  соответствующих обязательных</w:t>
      </w:r>
    </w:p>
    <w:p w:rsidR="00000000" w:rsidRDefault="00186BAF">
      <w:pPr>
        <w:pStyle w:val="ConsPlusNonformat"/>
        <w:jc w:val="both"/>
      </w:pPr>
      <w:r>
        <w:t>требований, в том числе на предмет исполнимости обязательных требований без</w:t>
      </w:r>
    </w:p>
    <w:p w:rsidR="00000000" w:rsidRDefault="00186BAF">
      <w:pPr>
        <w:pStyle w:val="ConsPlusNonformat"/>
        <w:jc w:val="both"/>
      </w:pPr>
      <w:r>
        <w:t>несоразм</w:t>
      </w:r>
      <w:r>
        <w:t>ерных    издержек   субъектов   регулирования   и   (или)   наличия</w:t>
      </w:r>
    </w:p>
    <w:p w:rsidR="00000000" w:rsidRDefault="00186BAF">
      <w:pPr>
        <w:pStyle w:val="ConsPlusNonformat"/>
        <w:jc w:val="both"/>
      </w:pPr>
      <w:r>
        <w:t>необоснованных ограничений: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9.3. Источники данных: 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10. </w:t>
      </w:r>
      <w:r>
        <w:t xml:space="preserve"> Иные  сведения,  которые позволяют оценить фактическое воздействие</w:t>
      </w:r>
    </w:p>
    <w:p w:rsidR="00000000" w:rsidRDefault="00186BAF">
      <w:pPr>
        <w:pStyle w:val="ConsPlusNonformat"/>
        <w:jc w:val="both"/>
      </w:pPr>
      <w:r>
        <w:t>нормативного правового акта</w:t>
      </w:r>
    </w:p>
    <w:p w:rsidR="00000000" w:rsidRDefault="00186BAF">
      <w:pPr>
        <w:pStyle w:val="ConsPlusNonformat"/>
        <w:jc w:val="both"/>
      </w:pPr>
      <w:r>
        <w:t xml:space="preserve">    10.1. Иные необходимые, по мнению разработчика, сведения: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10.2. Источники данных: 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11.  Сведения  о  проведении публичных консультаций по отчету об оценке</w:t>
      </w:r>
    </w:p>
    <w:p w:rsidR="00000000" w:rsidRDefault="00186BAF">
      <w:pPr>
        <w:pStyle w:val="ConsPlusNonformat"/>
        <w:jc w:val="both"/>
      </w:pPr>
      <w:r>
        <w:t>фактического воздействия нормативного правового акта и сроках их проведения</w:t>
      </w:r>
    </w:p>
    <w:p w:rsidR="00000000" w:rsidRDefault="00186BAF">
      <w:pPr>
        <w:pStyle w:val="ConsPlusNonformat"/>
        <w:jc w:val="both"/>
      </w:pPr>
      <w:r>
        <w:t xml:space="preserve">    11.1. Общие сроки провед</w:t>
      </w:r>
      <w:r>
        <w:t>ения публичных консультаций по отчету об оценке</w:t>
      </w:r>
    </w:p>
    <w:p w:rsidR="00000000" w:rsidRDefault="00186BAF">
      <w:pPr>
        <w:pStyle w:val="ConsPlusNonformat"/>
        <w:jc w:val="both"/>
      </w:pPr>
      <w:r>
        <w:t>фактического  воздействия  нормативного  правового  акта (далее - публичные</w:t>
      </w:r>
    </w:p>
    <w:p w:rsidR="00000000" w:rsidRDefault="00186BAF">
      <w:pPr>
        <w:pStyle w:val="ConsPlusNonformat"/>
        <w:jc w:val="both"/>
      </w:pPr>
      <w:r>
        <w:t>консультации): начало: ________________, окончание: _______________</w:t>
      </w:r>
    </w:p>
    <w:p w:rsidR="00000000" w:rsidRDefault="00186BAF">
      <w:pPr>
        <w:pStyle w:val="ConsPlusNonformat"/>
        <w:jc w:val="both"/>
      </w:pPr>
      <w:r>
        <w:t xml:space="preserve">    11.2. Электронный адрес размещения нормативного правового ак</w:t>
      </w:r>
      <w:r>
        <w:t>та, отчета</w:t>
      </w:r>
    </w:p>
    <w:p w:rsidR="00000000" w:rsidRDefault="00186BAF">
      <w:pPr>
        <w:pStyle w:val="ConsPlusNonformat"/>
        <w:jc w:val="both"/>
      </w:pPr>
      <w:r>
        <w:t>об  оценке  фактического  воздействия нормативного правового акта и перечня</w:t>
      </w:r>
    </w:p>
    <w:p w:rsidR="00000000" w:rsidRDefault="00186BAF">
      <w:pPr>
        <w:pStyle w:val="ConsPlusNonformat"/>
        <w:jc w:val="both"/>
      </w:pPr>
      <w:r>
        <w:t>вопросов  к  участникам  публичных  консультаций  на  официальном  сайте на</w:t>
      </w:r>
    </w:p>
    <w:p w:rsidR="00000000" w:rsidRDefault="00186BAF">
      <w:pPr>
        <w:pStyle w:val="ConsPlusNonformat"/>
        <w:jc w:val="both"/>
      </w:pPr>
      <w:r>
        <w:t>Портале       органов       власти       Чувашской       Республики       в</w:t>
      </w:r>
    </w:p>
    <w:p w:rsidR="00000000" w:rsidRDefault="00186BAF">
      <w:pPr>
        <w:pStyle w:val="ConsPlusNonformat"/>
        <w:jc w:val="both"/>
      </w:pPr>
      <w:r>
        <w:t>информационно-тел</w:t>
      </w:r>
      <w:r>
        <w:t>екоммуникационной сети "Интернет":</w:t>
      </w:r>
    </w:p>
    <w:p w:rsidR="00000000" w:rsidRDefault="00186BAF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11.3.  Описание иных форм проведения публичных консультаций с указанием</w:t>
      </w:r>
    </w:p>
    <w:p w:rsidR="00000000" w:rsidRDefault="00186BAF">
      <w:pPr>
        <w:pStyle w:val="ConsPlusNonformat"/>
        <w:jc w:val="both"/>
      </w:pPr>
      <w:r>
        <w:t>способа представления мнений: _______________________________________</w:t>
      </w:r>
      <w:r>
        <w:t>______</w:t>
      </w:r>
    </w:p>
    <w:p w:rsidR="00000000" w:rsidRDefault="00186BAF">
      <w:pPr>
        <w:pStyle w:val="ConsPlusNonformat"/>
        <w:jc w:val="both"/>
      </w:pPr>
      <w:r>
        <w:t xml:space="preserve">    11.4. Справка о результатах публичных консультаций и сводка предложений</w:t>
      </w:r>
    </w:p>
    <w:p w:rsidR="00000000" w:rsidRDefault="00186BAF">
      <w:pPr>
        <w:pStyle w:val="ConsPlusNonformat"/>
        <w:jc w:val="both"/>
      </w:pPr>
      <w:r>
        <w:t>к ней, которые размещены: _________________________________________________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11.5. Подготовленные на основе полученных результатов выводы: _________</w:t>
      </w:r>
    </w:p>
    <w:p w:rsidR="00000000" w:rsidRDefault="00186BAF">
      <w:pPr>
        <w:pStyle w:val="ConsPlusNonformat"/>
        <w:jc w:val="both"/>
      </w:pPr>
      <w:r>
        <w:t>_____________________</w:t>
      </w:r>
      <w:r>
        <w:t>_____________________________________________________.</w:t>
      </w:r>
    </w:p>
    <w:p w:rsidR="00000000" w:rsidRDefault="00186BAF">
      <w:pPr>
        <w:pStyle w:val="ConsPlusNonformat"/>
        <w:jc w:val="both"/>
      </w:pPr>
      <w:r>
        <w:t xml:space="preserve">    12. Подготовленные на основе полученных выводов предложения о признании</w:t>
      </w:r>
    </w:p>
    <w:p w:rsidR="00000000" w:rsidRDefault="00186BAF">
      <w:pPr>
        <w:pStyle w:val="ConsPlusNonformat"/>
        <w:jc w:val="both"/>
      </w:pPr>
      <w:r>
        <w:t>утратившими силу, или пересмотре, или продлении срока действия нормативного</w:t>
      </w:r>
    </w:p>
    <w:p w:rsidR="00000000" w:rsidRDefault="00186BAF">
      <w:pPr>
        <w:pStyle w:val="ConsPlusNonformat"/>
        <w:jc w:val="both"/>
      </w:pPr>
      <w:r>
        <w:t>правового  акта,  его  отдельных  положений  (о ц</w:t>
      </w:r>
      <w:r>
        <w:t>елесообразности сохранения</w:t>
      </w:r>
    </w:p>
    <w:p w:rsidR="00000000" w:rsidRDefault="00186BAF">
      <w:pPr>
        <w:pStyle w:val="ConsPlusNonformat"/>
        <w:jc w:val="both"/>
      </w:pPr>
      <w:r>
        <w:t>действия  нормативного  правового акта, его отдельных положений) - в случае</w:t>
      </w:r>
    </w:p>
    <w:p w:rsidR="00000000" w:rsidRDefault="00186BAF">
      <w:pPr>
        <w:pStyle w:val="ConsPlusNonformat"/>
        <w:jc w:val="both"/>
      </w:pPr>
      <w:r>
        <w:t>оценки   нормативного   правового   акта,   содержащего   срок  действия  в</w:t>
      </w:r>
    </w:p>
    <w:p w:rsidR="00000000" w:rsidRDefault="00186BAF">
      <w:pPr>
        <w:pStyle w:val="ConsPlusNonformat"/>
        <w:jc w:val="both"/>
      </w:pPr>
      <w:r>
        <w:t>соответствии  с  частью  4  статьи  3  Федерального закона "Об обязательных</w:t>
      </w:r>
    </w:p>
    <w:p w:rsidR="00000000" w:rsidRDefault="00186BAF">
      <w:pPr>
        <w:pStyle w:val="ConsPlusNonformat"/>
        <w:jc w:val="both"/>
      </w:pPr>
      <w:r>
        <w:t>т</w:t>
      </w:r>
      <w:r>
        <w:t>ребованиях в Российской Федерации"</w:t>
      </w:r>
    </w:p>
    <w:p w:rsidR="00000000" w:rsidRDefault="00186BAF">
      <w:pPr>
        <w:pStyle w:val="ConsPlusNonformat"/>
        <w:jc w:val="both"/>
      </w:pPr>
      <w:r>
        <w:t xml:space="preserve">    12.1. Содержание предложения: _________________________________________</w:t>
      </w:r>
    </w:p>
    <w:p w:rsidR="00000000" w:rsidRDefault="00186BAF">
      <w:pPr>
        <w:pStyle w:val="ConsPlusNonformat"/>
        <w:jc w:val="both"/>
      </w:pPr>
      <w:r>
        <w:t xml:space="preserve">    12.2. Цели предложения: ______________________________________________.</w:t>
      </w:r>
    </w:p>
    <w:p w:rsidR="00000000" w:rsidRDefault="00186BAF">
      <w:pPr>
        <w:pStyle w:val="ConsPlusNonformat"/>
        <w:jc w:val="both"/>
      </w:pPr>
    </w:p>
    <w:p w:rsidR="00000000" w:rsidRDefault="00186BAF">
      <w:pPr>
        <w:pStyle w:val="ConsPlusNonformat"/>
        <w:jc w:val="both"/>
      </w:pPr>
      <w:r>
        <w:t>__________________________________ _______________ _______</w:t>
      </w:r>
      <w:r>
        <w:t>_________________</w:t>
      </w:r>
    </w:p>
    <w:p w:rsidR="00000000" w:rsidRDefault="00186BAF">
      <w:pPr>
        <w:pStyle w:val="ConsPlusNonformat"/>
        <w:jc w:val="both"/>
      </w:pPr>
      <w:r>
        <w:t xml:space="preserve">   (руководитель или исполняющий      (подпись)      (расшифровка подписи)</w:t>
      </w:r>
    </w:p>
    <w:p w:rsidR="00000000" w:rsidRDefault="00186BAF">
      <w:pPr>
        <w:pStyle w:val="ConsPlusNonformat"/>
        <w:jc w:val="both"/>
      </w:pPr>
      <w:r>
        <w:t xml:space="preserve">      обязанности руководителя</w:t>
      </w:r>
    </w:p>
    <w:p w:rsidR="00000000" w:rsidRDefault="00186BAF">
      <w:pPr>
        <w:pStyle w:val="ConsPlusNonformat"/>
        <w:jc w:val="both"/>
      </w:pPr>
      <w:r>
        <w:t xml:space="preserve">       исполнительного органа</w:t>
      </w:r>
    </w:p>
    <w:p w:rsidR="00000000" w:rsidRDefault="00186BAF">
      <w:pPr>
        <w:pStyle w:val="ConsPlusNonformat"/>
        <w:jc w:val="both"/>
      </w:pPr>
      <w:r>
        <w:lastRenderedPageBreak/>
        <w:t xml:space="preserve">      Чувашской Республики)</w:t>
      </w:r>
    </w:p>
    <w:p w:rsidR="00000000" w:rsidRDefault="00186BAF">
      <w:pPr>
        <w:pStyle w:val="ConsPlusNonformat"/>
        <w:jc w:val="both"/>
      </w:pPr>
    </w:p>
    <w:p w:rsidR="00000000" w:rsidRDefault="00186BAF">
      <w:pPr>
        <w:pStyle w:val="ConsPlusNonformat"/>
        <w:jc w:val="both"/>
      </w:pPr>
      <w:r>
        <w:t>____________</w:t>
      </w:r>
    </w:p>
    <w:p w:rsidR="00000000" w:rsidRDefault="00186BAF">
      <w:pPr>
        <w:pStyle w:val="ConsPlusNonformat"/>
        <w:jc w:val="both"/>
      </w:pPr>
      <w:r>
        <w:t xml:space="preserve">  (дата)</w:t>
      </w:r>
    </w:p>
    <w:p w:rsidR="00000000" w:rsidRDefault="00186BAF">
      <w:pPr>
        <w:pStyle w:val="ConsPlusNormal"/>
        <w:jc w:val="both"/>
      </w:pPr>
    </w:p>
    <w:p w:rsidR="00000000" w:rsidRDefault="00186BAF">
      <w:pPr>
        <w:pStyle w:val="ConsPlusNormal"/>
        <w:jc w:val="both"/>
      </w:pPr>
    </w:p>
    <w:p w:rsidR="00186BAF" w:rsidRDefault="00186B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6BAF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AF" w:rsidRDefault="00186BAF">
      <w:pPr>
        <w:spacing w:after="0" w:line="240" w:lineRule="auto"/>
      </w:pPr>
      <w:r>
        <w:separator/>
      </w:r>
    </w:p>
  </w:endnote>
  <w:endnote w:type="continuationSeparator" w:id="0">
    <w:p w:rsidR="00186BAF" w:rsidRDefault="0018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86BA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16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86BA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5304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55360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86BA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AF" w:rsidRDefault="00186BAF">
      <w:pPr>
        <w:spacing w:after="0" w:line="240" w:lineRule="auto"/>
      </w:pPr>
      <w:r>
        <w:separator/>
      </w:r>
    </w:p>
  </w:footnote>
  <w:footnote w:type="continuationSeparator" w:id="0">
    <w:p w:rsidR="00186BAF" w:rsidRDefault="0018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22.06.2022 N 297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установления и оцен.</w:t>
          </w:r>
          <w:r>
            <w:rPr>
              <w:rFonts w:ascii="Tahoma" w:hAnsi="Tahoma" w:cs="Tahoma"/>
              <w:sz w:val="16"/>
              <w:szCs w:val="16"/>
            </w:rPr>
            <w:t>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05.11.2024</w:t>
          </w:r>
        </w:p>
      </w:tc>
    </w:tr>
  </w:tbl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6BA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22.06.2022 N 297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установления и оцен...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05.11.2024</w:t>
          </w:r>
        </w:p>
      </w:tc>
    </w:tr>
  </w:tbl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6BA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22.06.2022 N 297</w:t>
          </w:r>
          <w:r>
            <w:rPr>
              <w:rFonts w:ascii="Tahoma" w:hAnsi="Tahoma" w:cs="Tahoma"/>
              <w:sz w:val="16"/>
              <w:szCs w:val="16"/>
            </w:rPr>
            <w:br/>
            <w:t>(ред. от 31.01.2024)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Порядка установления и оцен...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6BA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05.11.2024</w:t>
          </w:r>
        </w:p>
      </w:tc>
    </w:tr>
  </w:tbl>
  <w:p w:rsidR="00000000" w:rsidRDefault="00186BA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6BA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46"/>
    <w:rsid w:val="00055360"/>
    <w:rsid w:val="00186BAF"/>
    <w:rsid w:val="0075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8430</Words>
  <Characters>48051</Characters>
  <Application>Microsoft Office Word</Application>
  <DocSecurity>2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22.06.2022 N 297(ред. от 31.01.2024)"Об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vt:lpstr>
    </vt:vector>
  </TitlesOfParts>
  <Company>КонсультантПлюс Версия 4023.00.50</Company>
  <LinksUpToDate>false</LinksUpToDate>
  <CharactersWithSpaces>56369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22.06.2022 N 297(ред. от 31.01.2024)"Об утверждении Порядка установления и оценки применения обязательных требований, содержащихся в нормативных правовых актах Чувашской Республики, в том числе оценки фактического во</dc:title>
  <dc:creator>Молякова Наталья Николаевна</dc:creator>
  <cp:lastModifiedBy>Молякова Наталья Николаевна</cp:lastModifiedBy>
  <cp:revision>3</cp:revision>
  <dcterms:created xsi:type="dcterms:W3CDTF">2024-11-05T13:12:00Z</dcterms:created>
  <dcterms:modified xsi:type="dcterms:W3CDTF">2024-11-05T13:12:00Z</dcterms:modified>
</cp:coreProperties>
</file>