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529"/>
      </w:tblGrid>
      <w:tr w:rsidR="00305B82" w14:paraId="5E052171" w14:textId="77777777" w:rsidTr="007B2AFC">
        <w:trPr>
          <w:trHeight w:val="1005"/>
        </w:trPr>
        <w:tc>
          <w:tcPr>
            <w:tcW w:w="8188" w:type="dxa"/>
          </w:tcPr>
          <w:p w14:paraId="52888ED0" w14:textId="77777777" w:rsidR="00305B82" w:rsidRDefault="00305B82" w:rsidP="00305B82">
            <w:pPr>
              <w:jc w:val="center"/>
            </w:pPr>
          </w:p>
        </w:tc>
        <w:tc>
          <w:tcPr>
            <w:tcW w:w="7529" w:type="dxa"/>
          </w:tcPr>
          <w:p w14:paraId="5BDB9987" w14:textId="77777777"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05B82">
              <w:rPr>
                <w:rFonts w:ascii="Times New Roman" w:hAnsi="Times New Roman" w:cs="Times New Roman"/>
                <w:sz w:val="18"/>
              </w:rPr>
              <w:t>УТВЕРЖДАЮ</w:t>
            </w:r>
          </w:p>
          <w:p w14:paraId="3D9F2B68" w14:textId="77777777" w:rsidR="00E2635D" w:rsidRDefault="0094284D" w:rsidP="009428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284D">
              <w:rPr>
                <w:rFonts w:ascii="Times New Roman" w:hAnsi="Times New Roman" w:cs="Times New Roman"/>
                <w:sz w:val="18"/>
              </w:rPr>
              <w:t>Заместитель</w:t>
            </w:r>
            <w:r w:rsidR="00E2635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4284D">
              <w:rPr>
                <w:rFonts w:ascii="Times New Roman" w:hAnsi="Times New Roman" w:cs="Times New Roman"/>
                <w:sz w:val="18"/>
              </w:rPr>
              <w:t>министр</w:t>
            </w:r>
            <w:r w:rsidR="00E2635D">
              <w:rPr>
                <w:rFonts w:ascii="Times New Roman" w:hAnsi="Times New Roman" w:cs="Times New Roman"/>
                <w:sz w:val="18"/>
              </w:rPr>
              <w:t>а</w:t>
            </w:r>
            <w:r w:rsidRPr="0094284D">
              <w:rPr>
                <w:rFonts w:ascii="Times New Roman" w:hAnsi="Times New Roman" w:cs="Times New Roman"/>
                <w:sz w:val="18"/>
              </w:rPr>
              <w:t xml:space="preserve"> экономического развития и имущественных отношений</w:t>
            </w:r>
          </w:p>
          <w:p w14:paraId="4A50E78B" w14:textId="28290A3C" w:rsidR="00305B82" w:rsidRDefault="0094284D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284D">
              <w:rPr>
                <w:rFonts w:ascii="Times New Roman" w:hAnsi="Times New Roman" w:cs="Times New Roman"/>
                <w:sz w:val="18"/>
              </w:rPr>
              <w:t xml:space="preserve"> Чувашской Республики</w:t>
            </w:r>
          </w:p>
          <w:p w14:paraId="1CCF9691" w14:textId="606E8F6F"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</w:t>
            </w:r>
            <w:r w:rsidR="0094284D">
              <w:t xml:space="preserve"> </w:t>
            </w:r>
            <w:r w:rsidR="0094284D" w:rsidRPr="0094284D">
              <w:rPr>
                <w:rFonts w:ascii="Times New Roman" w:hAnsi="Times New Roman" w:cs="Times New Roman"/>
                <w:sz w:val="18"/>
              </w:rPr>
              <w:t>Д.</w:t>
            </w:r>
            <w:r w:rsidR="00E2635D">
              <w:rPr>
                <w:rFonts w:ascii="Times New Roman" w:hAnsi="Times New Roman" w:cs="Times New Roman"/>
                <w:sz w:val="18"/>
              </w:rPr>
              <w:t>В</w:t>
            </w:r>
            <w:r w:rsidR="0094284D" w:rsidRPr="0094284D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E2635D">
              <w:rPr>
                <w:rFonts w:ascii="Times New Roman" w:hAnsi="Times New Roman" w:cs="Times New Roman"/>
                <w:sz w:val="18"/>
              </w:rPr>
              <w:t>Бельцов</w:t>
            </w:r>
            <w:bookmarkStart w:id="0" w:name="_GoBack"/>
            <w:bookmarkEnd w:id="0"/>
          </w:p>
          <w:p w14:paraId="62CFEEB3" w14:textId="7C7268F3" w:rsidR="00305B82" w:rsidRPr="00305B82" w:rsidRDefault="00305B82" w:rsidP="00DF645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«___»______________________202</w:t>
            </w:r>
            <w:r w:rsidR="00DF645C">
              <w:rPr>
                <w:rFonts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</w:rPr>
              <w:t xml:space="preserve"> г.</w:t>
            </w:r>
          </w:p>
        </w:tc>
      </w:tr>
    </w:tbl>
    <w:p w14:paraId="05E0D2C8" w14:textId="77777777" w:rsidR="00AE75D2" w:rsidRDefault="00305B82" w:rsidP="00AE75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</w:rPr>
      </w:pPr>
      <w:proofErr w:type="gramStart"/>
      <w:r w:rsidRPr="00305B82">
        <w:rPr>
          <w:rFonts w:ascii="Times New Roman" w:hAnsi="Times New Roman" w:cs="Times New Roman"/>
          <w:b/>
          <w:sz w:val="18"/>
        </w:rPr>
        <w:t xml:space="preserve">План мероприятий по реализации проекта </w:t>
      </w:r>
      <w:r w:rsidR="00AE75D2" w:rsidRPr="00AE75D2">
        <w:rPr>
          <w:rFonts w:ascii="Times New Roman" w:hAnsi="Times New Roman" w:cs="Times New Roman"/>
          <w:b/>
          <w:sz w:val="18"/>
        </w:rPr>
        <w:t>«</w:t>
      </w:r>
      <w:r w:rsidR="00A347B4" w:rsidRPr="00A347B4">
        <w:rPr>
          <w:rFonts w:ascii="Times New Roman" w:hAnsi="Times New Roman" w:cs="Times New Roman"/>
          <w:b/>
          <w:sz w:val="18"/>
        </w:rPr>
        <w:t>Оптимизации  сбора статистической информации по процедурам экспертизы и оценки фактического воздействия в Чувашской Республике-Экономика данных экспертизы и ОФВ</w:t>
      </w:r>
      <w:r w:rsidR="00AE75D2" w:rsidRPr="00AE75D2">
        <w:rPr>
          <w:rFonts w:ascii="Times New Roman" w:hAnsi="Times New Roman" w:cs="Times New Roman"/>
          <w:b/>
          <w:sz w:val="18"/>
        </w:rPr>
        <w:t>»</w:t>
      </w:r>
      <w:proofErr w:type="gramEnd"/>
    </w:p>
    <w:tbl>
      <w:tblPr>
        <w:tblW w:w="15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8"/>
        <w:gridCol w:w="1736"/>
        <w:gridCol w:w="1445"/>
        <w:gridCol w:w="1156"/>
        <w:gridCol w:w="578"/>
        <w:gridCol w:w="240"/>
        <w:gridCol w:w="240"/>
        <w:gridCol w:w="240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9F0F07" w:rsidRPr="009F7529" w14:paraId="41BF2D77" w14:textId="77777777" w:rsidTr="00F630E0">
        <w:trPr>
          <w:trHeight w:val="167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1BBB" w14:textId="65AC4146" w:rsidR="009F0F07" w:rsidRPr="009F7529" w:rsidRDefault="009F0F0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D692D2" w14:textId="5476ED7A" w:rsidR="009F0F07" w:rsidRPr="009F7529" w:rsidRDefault="009F0F0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  <w:t>Описание проблемы (указываются проблемы, выявленные в ходе разработки карты текущего состояния процесса)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CB83D8" w14:textId="2E74B6B4" w:rsidR="009F0F07" w:rsidRPr="009F7529" w:rsidRDefault="009F0F0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  <w:t>Мероприятия по решению проблем (указываются мероприятия, направленные на решение проблемы, способствующие достижению ожидаемого результата)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8DAB31" w14:textId="7E085EFE" w:rsidR="009F0F07" w:rsidRPr="009F7529" w:rsidRDefault="009F0F0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  <w:t>Ожидаемый результат (отражается полученный от реализации мероприятия эффект, указываются конкретные значения целевых показателей)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ED59B5" w14:textId="664BC143" w:rsidR="009F0F07" w:rsidRPr="009F7529" w:rsidRDefault="009F0F0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  <w:t>Ответственные исполнители</w:t>
            </w:r>
          </w:p>
        </w:tc>
        <w:tc>
          <w:tcPr>
            <w:tcW w:w="963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85BC" w14:textId="374358D0" w:rsidR="009F0F07" w:rsidRDefault="009F0F07" w:rsidP="009F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66A6" w14:textId="4A109A92" w:rsidR="009F0F07" w:rsidRDefault="009F0F07" w:rsidP="0049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2024</w:t>
            </w:r>
          </w:p>
        </w:tc>
      </w:tr>
      <w:tr w:rsidR="009F0F07" w:rsidRPr="009F7529" w14:paraId="390F729C" w14:textId="77777777" w:rsidTr="00F630E0">
        <w:trPr>
          <w:trHeight w:val="360"/>
        </w:trPr>
        <w:tc>
          <w:tcPr>
            <w:tcW w:w="2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F742" w14:textId="514881E6" w:rsidR="009F0F07" w:rsidRPr="009F7529" w:rsidRDefault="009F0F0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D46616" w14:textId="128A088E" w:rsidR="009F0F07" w:rsidRPr="009F7529" w:rsidRDefault="009F0F0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5D1BEF" w14:textId="59CD2797" w:rsidR="009F0F07" w:rsidRPr="009F7529" w:rsidRDefault="009F0F0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054D4E" w14:textId="164F5F51" w:rsidR="009F0F07" w:rsidRPr="009F7529" w:rsidRDefault="009F0F0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8CFD" w14:textId="37D44AF1" w:rsidR="009F0F07" w:rsidRPr="009F7529" w:rsidRDefault="009F0F0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B615" w14:textId="77777777" w:rsidR="009F0F07" w:rsidRPr="009F7529" w:rsidRDefault="009F0F07" w:rsidP="0049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F3E3" w14:textId="77777777" w:rsidR="009F0F07" w:rsidRPr="009F7529" w:rsidRDefault="009F0F07" w:rsidP="0049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FE0B" w14:textId="77777777" w:rsidR="009F0F07" w:rsidRPr="009F7529" w:rsidRDefault="009F0F07" w:rsidP="0049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B6C6" w14:textId="77777777" w:rsidR="009F0F07" w:rsidRPr="009F7529" w:rsidRDefault="009F0F07" w:rsidP="0049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AE68" w14:textId="77777777" w:rsidR="009F0F07" w:rsidRPr="009F7529" w:rsidRDefault="009F0F07" w:rsidP="0049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BBE0" w14:textId="77777777" w:rsidR="009F0F07" w:rsidRPr="009F7529" w:rsidRDefault="009F0F07" w:rsidP="0049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5006" w14:textId="77777777" w:rsidR="009F0F07" w:rsidRPr="009F7529" w:rsidRDefault="009F0F07" w:rsidP="0049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D33E" w14:textId="77777777" w:rsidR="009F0F07" w:rsidRPr="009F7529" w:rsidRDefault="009F0F07" w:rsidP="0049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BBEE" w14:textId="77777777" w:rsidR="009F0F07" w:rsidRPr="009F7529" w:rsidRDefault="009F0F07" w:rsidP="0049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5B19" w14:textId="77777777" w:rsidR="009F0F07" w:rsidRPr="009F7529" w:rsidRDefault="009F0F07" w:rsidP="0049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AC6B" w14:textId="77777777" w:rsidR="009F0F07" w:rsidRPr="009F7529" w:rsidRDefault="009F0F07" w:rsidP="0049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</w:tr>
      <w:tr w:rsidR="009F0F07" w:rsidRPr="009F7529" w14:paraId="71EA9FCA" w14:textId="77777777" w:rsidTr="00F630E0">
        <w:trPr>
          <w:trHeight w:val="360"/>
        </w:trPr>
        <w:tc>
          <w:tcPr>
            <w:tcW w:w="2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0ACAF74" w14:textId="77777777" w:rsidR="009F0F07" w:rsidRPr="009F7529" w:rsidRDefault="009F0F0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BD3B462" w14:textId="77777777" w:rsidR="009F0F07" w:rsidRPr="009F7529" w:rsidRDefault="009F0F0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3BBD2C5" w14:textId="77777777" w:rsidR="009F0F07" w:rsidRPr="009F7529" w:rsidRDefault="009F0F0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79187C2" w14:textId="77777777" w:rsidR="009F0F07" w:rsidRPr="009F7529" w:rsidRDefault="009F0F0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25122686" w14:textId="77777777" w:rsidR="009F0F07" w:rsidRPr="009F7529" w:rsidRDefault="009F0F0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9EB3" w14:textId="77777777" w:rsidR="009F0F07" w:rsidRPr="009F7529" w:rsidRDefault="009F0F07" w:rsidP="00E7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FF76" w14:textId="77777777" w:rsidR="009F0F07" w:rsidRPr="009F7529" w:rsidRDefault="009F0F07" w:rsidP="00E7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21D1" w14:textId="77777777" w:rsidR="009F0F07" w:rsidRPr="009F7529" w:rsidRDefault="009F0F07" w:rsidP="00E7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2180" w14:textId="77777777" w:rsidR="009F0F07" w:rsidRPr="009F7529" w:rsidRDefault="009F0F07" w:rsidP="00E7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E56C" w14:textId="77777777" w:rsidR="009F0F07" w:rsidRPr="009F7529" w:rsidRDefault="009F0F07" w:rsidP="00E7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235F" w14:textId="77777777" w:rsidR="009F0F07" w:rsidRPr="009F7529" w:rsidRDefault="009F0F07" w:rsidP="00E7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C3C3" w14:textId="77777777" w:rsidR="009F0F07" w:rsidRPr="009F7529" w:rsidRDefault="009F0F07" w:rsidP="00E7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D7EB" w14:textId="77777777" w:rsidR="009F0F07" w:rsidRPr="009F7529" w:rsidRDefault="009F0F07" w:rsidP="00E7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4888" w14:textId="77777777" w:rsidR="009F0F07" w:rsidRPr="009F7529" w:rsidRDefault="009F0F07" w:rsidP="00E7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747A" w14:textId="77777777" w:rsidR="009F0F07" w:rsidRPr="009F7529" w:rsidRDefault="009F0F07" w:rsidP="00E7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5BE3" w14:textId="77777777" w:rsidR="009F0F07" w:rsidRPr="009F7529" w:rsidRDefault="009F0F07" w:rsidP="00E7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FF24" w14:textId="77777777" w:rsidR="009F0F07" w:rsidRPr="009F7529" w:rsidRDefault="009F0F07" w:rsidP="00E7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BC4E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C6F7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C846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F767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952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7C87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3AA9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235B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6294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FCF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8C16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F133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F6C3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6A62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1FBF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BCAD" w14:textId="77777777" w:rsidR="009F0F07" w:rsidRPr="009F7529" w:rsidRDefault="009F0F0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DF6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A3C3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1A07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3C23" w14:textId="77777777" w:rsidR="009F0F07" w:rsidRPr="009F7529" w:rsidRDefault="009F0F07" w:rsidP="003B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D587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973A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5739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6AB" w14:textId="77777777" w:rsidR="009F0F07" w:rsidRPr="009F7529" w:rsidRDefault="009F0F07" w:rsidP="003B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8366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927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3060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D075" w14:textId="77777777" w:rsidR="009F0F07" w:rsidRPr="009F7529" w:rsidRDefault="009F0F07" w:rsidP="003B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DC77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9168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03E6" w14:textId="77777777" w:rsidR="009F0F07" w:rsidRPr="009F7529" w:rsidRDefault="009F0F07" w:rsidP="003B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3C1C" w14:textId="77777777" w:rsidR="009F0F07" w:rsidRPr="009F7529" w:rsidRDefault="009F0F07" w:rsidP="003B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9F0F07" w:rsidRPr="009F7529" w14:paraId="6A82AE0D" w14:textId="77777777" w:rsidTr="00F630E0">
        <w:trPr>
          <w:cantSplit/>
          <w:trHeight w:val="1134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05E3" w14:textId="77777777" w:rsidR="009F0F07" w:rsidRPr="009F7529" w:rsidRDefault="009F0F0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4BB8E5" w14:textId="77777777" w:rsidR="009F0F07" w:rsidRPr="009F7529" w:rsidRDefault="009F0F0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010475" w14:textId="77777777" w:rsidR="009F0F07" w:rsidRPr="009F7529" w:rsidRDefault="009F0F0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14B91F" w14:textId="77777777" w:rsidR="009F0F07" w:rsidRPr="009F7529" w:rsidRDefault="009F0F0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B214" w14:textId="77777777" w:rsidR="009F0F07" w:rsidRPr="009F7529" w:rsidRDefault="009F0F0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D27E9B" w14:textId="77777777" w:rsidR="009F0F07" w:rsidRPr="009F7529" w:rsidRDefault="009F0F07" w:rsidP="00E71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4FFC3D" w14:textId="77777777" w:rsidR="009F0F07" w:rsidRPr="009F7529" w:rsidRDefault="009F0F07" w:rsidP="00E71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8C9AA3" w14:textId="77777777" w:rsidR="009F0F07" w:rsidRPr="009F7529" w:rsidRDefault="009F0F07" w:rsidP="00E71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1516F6" w14:textId="77777777" w:rsidR="009F0F07" w:rsidRPr="009F0F07" w:rsidRDefault="009F0F07" w:rsidP="00E71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1EBA9B" w14:textId="77777777" w:rsidR="009F0F07" w:rsidRPr="009F7529" w:rsidRDefault="009F0F07" w:rsidP="00E71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E97A9E" w14:textId="77777777" w:rsidR="009F0F07" w:rsidRPr="009F7529" w:rsidRDefault="009F0F07" w:rsidP="00E71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11BC9E" w14:textId="77777777" w:rsidR="009F0F07" w:rsidRPr="009F7529" w:rsidRDefault="009F0F07" w:rsidP="00E71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7DBC3D" w14:textId="77777777" w:rsidR="009F0F07" w:rsidRPr="009F7529" w:rsidRDefault="009F0F07" w:rsidP="00E71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AB2489" w14:textId="77777777" w:rsidR="009F0F07" w:rsidRPr="009F7529" w:rsidRDefault="009F0F07" w:rsidP="00E71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A57457" w14:textId="77777777" w:rsidR="009F0F07" w:rsidRPr="009F7529" w:rsidRDefault="009F0F07" w:rsidP="00E71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6CD58B" w14:textId="77777777" w:rsidR="009F0F07" w:rsidRPr="009F7529" w:rsidRDefault="009F0F07" w:rsidP="00E71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490838" w14:textId="77777777" w:rsidR="009F0F07" w:rsidRPr="009F7529" w:rsidRDefault="009F0F07" w:rsidP="00E7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CD1FAA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4495FF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3B3E4B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D170E0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E432F7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8415A9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3FA565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B90BF4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0C630A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403079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909ADB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917F47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CC97B7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527E9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390D15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B7A6C9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8643CA" w14:textId="77777777" w:rsidR="009F0F07" w:rsidRDefault="009F0F07" w:rsidP="00A94627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35CE5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6FA617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43A595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342E2E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DC6784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7BED65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4F2F9B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E22713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01CE9B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5FEDD3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335F24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D5B75A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E7D848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0FACE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82709B" w14:textId="77777777" w:rsidR="009F0F07" w:rsidRDefault="009F0F07" w:rsidP="00491693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</w:tr>
      <w:tr w:rsidR="00E2635D" w:rsidRPr="009F7529" w14:paraId="2B33108E" w14:textId="77777777" w:rsidTr="009F0F07">
        <w:trPr>
          <w:trHeight w:val="899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C0EDA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B28AC7" w14:textId="77777777" w:rsidR="009F0F07" w:rsidRPr="009F7529" w:rsidRDefault="009F0F07" w:rsidP="007430A8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14"/>
                <w:szCs w:val="14"/>
              </w:rPr>
            </w:pPr>
            <w:r w:rsidRPr="009F7529">
              <w:rPr>
                <w:rFonts w:eastAsia="+mn-ea"/>
                <w:sz w:val="14"/>
                <w:szCs w:val="14"/>
              </w:rPr>
              <w:t>Отсутствие определенного места размещения в целях публичных консультаций с бизнес сообществом нормативных правовых актов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B602" w14:textId="77777777" w:rsidR="009F0F07" w:rsidRPr="009F7529" w:rsidRDefault="009F0F07" w:rsidP="007430A8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  <w:t>Модернизация портала размещения проектов нормативных правовых актов (далее – НПА) и НПА Чувашской Республики с целью создания единой площадки для их обсуждения (формирование технического задания)</w:t>
            </w:r>
          </w:p>
          <w:p w14:paraId="2D8D29AB" w14:textId="77777777" w:rsidR="009F0F07" w:rsidRPr="009F7529" w:rsidRDefault="009F0F07" w:rsidP="007430A8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844EC7" w14:textId="2776D1E0" w:rsidR="009F0F07" w:rsidRPr="009F7529" w:rsidRDefault="009F0F07" w:rsidP="00F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Модернизированный портал «Чувашия Онлайн»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CEF0F9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Молякова Н.Н.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FF61A4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519A9B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2BA517D5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779012F4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hideMark/>
          </w:tcPr>
          <w:p w14:paraId="6D340CE7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hideMark/>
          </w:tcPr>
          <w:p w14:paraId="00DFFA46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hideMark/>
          </w:tcPr>
          <w:p w14:paraId="2B9108C0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  <w:hideMark/>
          </w:tcPr>
          <w:p w14:paraId="760985DD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6616C00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42793635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3F2172E9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14:paraId="01421E74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096F865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1AC413A3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14:paraId="6F320417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textDirection w:val="btLr"/>
          </w:tcPr>
          <w:p w14:paraId="6CD3E92E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textDirection w:val="btLr"/>
          </w:tcPr>
          <w:p w14:paraId="18A5693F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textDirection w:val="btLr"/>
          </w:tcPr>
          <w:p w14:paraId="1CC36025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0E4C1F25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19538EA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textDirection w:val="btLr"/>
          </w:tcPr>
          <w:p w14:paraId="3594900F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1F675EC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5BAC9FA9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0875F149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2FB63DA9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7D684273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23CA2F9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1E915B0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495CD4FC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0963940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4C337BA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6E1BBA1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38BDF671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6AA425F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36524C0E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0E3C7334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401C5B9F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1AF3B26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12104335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14EF12A9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32AB9F0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7D00D43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23DB1C4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27D97E6E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E2635D" w:rsidRPr="009F7529" w14:paraId="46E467AE" w14:textId="77777777" w:rsidTr="009F0F07">
        <w:trPr>
          <w:trHeight w:val="110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0EDB9E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0C39E8" w14:textId="77777777" w:rsidR="009F0F07" w:rsidRPr="009F7529" w:rsidRDefault="009F0F07" w:rsidP="007430A8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14"/>
                <w:szCs w:val="14"/>
              </w:rPr>
            </w:pPr>
            <w:r w:rsidRPr="009F7529">
              <w:rPr>
                <w:rFonts w:eastAsia="+mn-ea"/>
                <w:sz w:val="14"/>
                <w:szCs w:val="14"/>
              </w:rPr>
              <w:t>Высокие затраты времени при поиске размещенной информации</w:t>
            </w:r>
          </w:p>
          <w:p w14:paraId="7A163645" w14:textId="77777777" w:rsidR="009F0F07" w:rsidRPr="009F7529" w:rsidRDefault="009F0F07" w:rsidP="007430A8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EFB9" w14:textId="77777777" w:rsidR="009F0F07" w:rsidRPr="009F7529" w:rsidRDefault="009F0F07" w:rsidP="007430A8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  <w:t>Внесение изменений в НПА о проведении экспертизы и ОПОТ по необходимости размещать НПА на едином портале «Чувашия Онлайн»</w:t>
            </w:r>
          </w:p>
          <w:p w14:paraId="73F57361" w14:textId="77777777" w:rsidR="009F0F07" w:rsidRPr="009F7529" w:rsidRDefault="009F0F07" w:rsidP="007430A8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585503" w14:textId="11991388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Нормативные правовые акты с внесенными изменениями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C228D6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Молякова Н.Н.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8A55DED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B11322E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DBEC376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0A5D5AEA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3A757CB4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483DD9FC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hideMark/>
          </w:tcPr>
          <w:p w14:paraId="07E07529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  <w:hideMark/>
          </w:tcPr>
          <w:p w14:paraId="48FB6CDA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708BC18E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3C8D6709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17B6A741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14:paraId="553B1A11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763D385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2BB66AE3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14:paraId="102F4A94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14CC784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98ECBD2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62E3252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54D62E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64D84681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15B61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3F7EB3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6907B322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67701FD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382DBB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E34D0E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2B400A3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2D3911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19727F1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8827DBB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211E49C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220003EC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75A33EE9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12B16A1B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3B40523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2D9F01F7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481B2F7B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5F957D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59AC1BB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3AAF1271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69635B4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23B1B804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73ED49A4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712F10C3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9F0F07" w:rsidRPr="009F7529" w14:paraId="4FC5C5F3" w14:textId="77777777" w:rsidTr="009F0F07">
        <w:trPr>
          <w:trHeight w:val="83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6A51AE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CC6763" w14:textId="77777777" w:rsidR="009F0F07" w:rsidRPr="009F7529" w:rsidRDefault="009F0F07" w:rsidP="007430A8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14"/>
                <w:szCs w:val="14"/>
              </w:rPr>
            </w:pPr>
            <w:r w:rsidRPr="009F7529">
              <w:rPr>
                <w:rFonts w:eastAsia="+mn-ea"/>
                <w:sz w:val="14"/>
                <w:szCs w:val="14"/>
              </w:rPr>
              <w:t>3. Трудоемкий процесс формирования таблицы</w:t>
            </w:r>
          </w:p>
          <w:p w14:paraId="1CA71F61" w14:textId="77777777" w:rsidR="009F0F07" w:rsidRPr="009F7529" w:rsidRDefault="009F0F07" w:rsidP="007430A8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7A9E" w14:textId="77777777" w:rsidR="009F0F07" w:rsidRPr="009F7529" w:rsidRDefault="009F0F07" w:rsidP="007430A8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  <w:t>Создание функций по автоматическому формированию отчётности</w:t>
            </w:r>
          </w:p>
          <w:p w14:paraId="004BE9F3" w14:textId="77777777" w:rsidR="009F0F07" w:rsidRPr="009F7529" w:rsidRDefault="009F0F07" w:rsidP="007430A8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5ACDFD" w14:textId="64B61ADF" w:rsidR="009F0F07" w:rsidRPr="009F7529" w:rsidRDefault="009F0F07" w:rsidP="0057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36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Сокращение времени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на подготовку информации </w:t>
            </w:r>
            <w:r w:rsidR="005751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ч. до </w:t>
            </w:r>
            <w:r w:rsidR="005751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ч. мин.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9D6463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Райсонов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Н.П. с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привлечнием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А-Софт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210D65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0BB6F5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176919F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7CBD5893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6FBFB1D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BDD36D2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408CBB01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71EEEF59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6612F4D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960947D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92D2818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346812C3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7A487DA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DFC74D6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791B09E2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D5722A2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D85A53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0DE1D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9DDE14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5D9176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A240CB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9C9F4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9790CF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9B0E25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7A7D15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1D47B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556DC7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6168E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011D57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CF3C6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4DA17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38F4BB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1165E1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7E2835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D926F6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B87D9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B5E11F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8A13A4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2048F4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9B9254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498A9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578AAB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6F8F99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E4B361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0F07" w:rsidRPr="009F7529" w14:paraId="0D9BCBC3" w14:textId="77777777" w:rsidTr="0027670A">
        <w:trPr>
          <w:trHeight w:val="83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47CCA6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82E02F" w14:textId="77777777" w:rsidR="009F0F07" w:rsidRPr="009F7529" w:rsidRDefault="009F0F07" w:rsidP="007430A8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  <w:r w:rsidRPr="009F7529">
              <w:rPr>
                <w:rFonts w:eastAsia="+mn-ea"/>
                <w:sz w:val="14"/>
                <w:szCs w:val="14"/>
              </w:rPr>
              <w:t>Излишние сверки  информации из-за неполного размещения информации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49DC" w14:textId="77777777" w:rsidR="009F0F07" w:rsidRPr="009F7529" w:rsidRDefault="009F0F07" w:rsidP="007430A8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  <w:t>Внедрение механизма автоматического уведомления разработчика</w:t>
            </w:r>
          </w:p>
          <w:p w14:paraId="46214E25" w14:textId="77777777" w:rsidR="009F0F07" w:rsidRPr="009F7529" w:rsidRDefault="009F0F07" w:rsidP="007430A8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BFB763" w14:textId="3A1A24EF" w:rsidR="009F0F07" w:rsidRPr="009F7529" w:rsidRDefault="009F0F07" w:rsidP="009D6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Внедрённый механизм </w:t>
            </w:r>
            <w:r w:rsidRPr="009D69E4">
              <w:rPr>
                <w:rFonts w:ascii="Times New Roman" w:hAnsi="Times New Roman" w:cs="Times New Roman"/>
                <w:bCs/>
                <w:sz w:val="14"/>
                <w:szCs w:val="14"/>
              </w:rPr>
              <w:t>автоматического уведомления разработчика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EB118F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C0D3E17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13D976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B8A6D4B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488F9F87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8E7CA3F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F46A24F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3CD9F38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1261FE30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4613EEB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1B7A227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CD47168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2D0F8850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7ED1D55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E8B2F86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6CAB2C3A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DCC935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3D94E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87089C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23192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149345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6280C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F238EB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7E49D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E2A47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CCB62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75149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A2D811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47D26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5F852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84B4F6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1F224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71D43C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E7B34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D4739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6363C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8007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37BFE2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C92057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EA57E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3B693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4098E9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36D706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E3B363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584E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0F07" w:rsidRPr="009F7529" w14:paraId="70ADAA4E" w14:textId="77777777" w:rsidTr="0027670A">
        <w:trPr>
          <w:trHeight w:val="262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E4A1CD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200485" w14:textId="77777777" w:rsidR="009F0F07" w:rsidRPr="009F7529" w:rsidRDefault="009F0F07" w:rsidP="007430A8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14"/>
                <w:szCs w:val="14"/>
              </w:rPr>
            </w:pPr>
            <w:r w:rsidRPr="009F7529">
              <w:rPr>
                <w:rFonts w:eastAsia="+mn-ea"/>
                <w:sz w:val="14"/>
                <w:szCs w:val="14"/>
              </w:rPr>
              <w:t>Наличие лишних этапов</w:t>
            </w:r>
          </w:p>
          <w:p w14:paraId="195A545C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26E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  <w:t>Создание инструкции по размещению информации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C6EAF7" w14:textId="3C97E3B3" w:rsidR="009F0F07" w:rsidRPr="00991BCD" w:rsidRDefault="009F0F07" w:rsidP="00584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Инструкция по размещению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30D9DF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Молякова Н.Н.,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Н.П.</w:t>
            </w: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233F8A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7E4970F6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27F99C8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43B76C8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848AA6E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6BEF448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6AE6272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2B0385A8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12B5A7E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73B7328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EBDA822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4CE8220D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6F36C0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594180D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D6B7C52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D33AC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7043E2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8D22562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0DCB2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34F661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80B6601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855074F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1063E76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79709C2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85E4FF5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52E6D34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1203FD3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D3D7CFB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AF0A8C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D880DBF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784335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5B2CACE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71B02C7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24639C7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B234495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30AF84C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6E45239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0335403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C2AC1F2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F5F25FF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041939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EC897B2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0706134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24DE40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0F07" w:rsidRPr="009F7529" w14:paraId="2E64931D" w14:textId="77777777" w:rsidTr="0027670A">
        <w:trPr>
          <w:trHeight w:val="262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6B728A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15E9E2" w14:textId="77777777" w:rsidR="009F0F07" w:rsidRPr="009F7529" w:rsidRDefault="009F0F07" w:rsidP="007430A8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3D19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  <w:t>Проведение обучения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C6B230" w14:textId="2A072032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Проведенное обучение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AEA79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5F2E22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799AA1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A2DE8E2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</w:tcPr>
          <w:p w14:paraId="1E4BEA24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616217DB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0B3A0FEB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4D81584D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14:paraId="76256912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143CD559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7CD169E8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08D8DA6D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14:paraId="024045DE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76C506F3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7FA8860C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14:paraId="7F2B6F2B" w14:textId="77777777" w:rsidR="009F0F07" w:rsidRPr="009F7529" w:rsidRDefault="009F0F07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4054CBB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10181881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0770CB5B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62845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71B39A1B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122C031C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3D80020B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72DB34A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5E804156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79576983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2977CEA9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743FFDD6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55F9EFC7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70709B01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2AF75CE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6EB4580B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17A29270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52D890A7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593238D3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76BACE8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779286CE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4B4A84A5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04CF98DE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2B2837D8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40F31FFA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</w:tcPr>
          <w:p w14:paraId="4A1E90B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A3711D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6371FD4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BCCEDFE" w14:textId="77777777" w:rsidR="009F0F07" w:rsidRPr="009F7529" w:rsidRDefault="009F0F07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14:paraId="5B349E4A" w14:textId="77777777" w:rsidR="0027670A" w:rsidRDefault="0027670A" w:rsidP="009F0F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</w:rPr>
      </w:pPr>
    </w:p>
    <w:p w14:paraId="143A7599" w14:textId="77777777" w:rsidR="009F0F07" w:rsidRDefault="009F0F07" w:rsidP="009F0F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</w:rPr>
      </w:pPr>
      <w:proofErr w:type="gramStart"/>
      <w:r w:rsidRPr="00305B82">
        <w:rPr>
          <w:rFonts w:ascii="Times New Roman" w:hAnsi="Times New Roman" w:cs="Times New Roman"/>
          <w:b/>
          <w:sz w:val="18"/>
        </w:rPr>
        <w:t xml:space="preserve">План мероприятий по реализации проекта </w:t>
      </w:r>
      <w:r w:rsidRPr="00AE75D2">
        <w:rPr>
          <w:rFonts w:ascii="Times New Roman" w:hAnsi="Times New Roman" w:cs="Times New Roman"/>
          <w:b/>
          <w:sz w:val="18"/>
        </w:rPr>
        <w:t>«</w:t>
      </w:r>
      <w:r w:rsidRPr="00A347B4">
        <w:rPr>
          <w:rFonts w:ascii="Times New Roman" w:hAnsi="Times New Roman" w:cs="Times New Roman"/>
          <w:b/>
          <w:sz w:val="18"/>
        </w:rPr>
        <w:t>Оптимизации  сбора статистической информации по процедурам экспертизы и оценки фактического воздействия в Чувашской Республике-Экономика данных экспертизы и ОФВ</w:t>
      </w:r>
      <w:r w:rsidRPr="00AE75D2">
        <w:rPr>
          <w:rFonts w:ascii="Times New Roman" w:hAnsi="Times New Roman" w:cs="Times New Roman"/>
          <w:b/>
          <w:sz w:val="18"/>
        </w:rPr>
        <w:t>»</w:t>
      </w:r>
      <w:proofErr w:type="gramEnd"/>
    </w:p>
    <w:tbl>
      <w:tblPr>
        <w:tblW w:w="160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8"/>
        <w:gridCol w:w="1736"/>
        <w:gridCol w:w="1445"/>
        <w:gridCol w:w="1156"/>
        <w:gridCol w:w="578"/>
        <w:gridCol w:w="240"/>
        <w:gridCol w:w="240"/>
        <w:gridCol w:w="240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9F0F07" w:rsidRPr="009F7529" w14:paraId="05730065" w14:textId="77777777" w:rsidTr="00AF26DB">
        <w:trPr>
          <w:trHeight w:val="209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DAD0" w14:textId="664FC12F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№ </w:t>
            </w:r>
            <w:proofErr w:type="gramStart"/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101F46" w14:textId="40DB95A1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  <w:t>Описание проблемы (указываются проблемы, выявленные в ходе разработки карты текущего состояния процесса)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28CA5BC" w14:textId="57809E13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  <w:t>Мероприятия по решению проблем (указываются мероприятия, направленные на решение проблемы, способствующие достижению ожидаемого результата)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8BEE6F5" w14:textId="41A708EB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  <w:t>Ожидаемый результат (отражается полученный от реализации мероприятия эффект, указываются конкретные значения целевых показателей)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AEE753" w14:textId="57065DBD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  <w:t>Ответственные исполнители</w:t>
            </w:r>
          </w:p>
        </w:tc>
        <w:tc>
          <w:tcPr>
            <w:tcW w:w="1060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7360" w14:textId="16BFD221" w:rsidR="009F0F07" w:rsidRDefault="009F0F07" w:rsidP="009F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C234DF" w14:textId="77777777" w:rsidR="009F0F07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9F0F07" w:rsidRPr="009F7529" w14:paraId="7FF89A46" w14:textId="77777777" w:rsidTr="00AF26DB">
        <w:trPr>
          <w:trHeight w:val="360"/>
        </w:trPr>
        <w:tc>
          <w:tcPr>
            <w:tcW w:w="2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2D26" w14:textId="7078D351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D7FC" w14:textId="7F10C17B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289579" w14:textId="00E11F76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AFBE7" w14:textId="59523423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A88E" w14:textId="2DF97B92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F0C" w14:textId="24299B79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A292" w14:textId="34E24326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9242" w14:textId="02EF642A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B1F0" w14:textId="46C97B42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45D" w14:textId="0D872079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F4E6" w14:textId="082A2A5E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F79" w14:textId="7D0C661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DF94" w14:textId="094535CB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1CE3" w14:textId="006E0FD1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E6E" w14:textId="77102411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3CE6" w14:textId="25B31129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425FA1A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результат</w:t>
            </w:r>
          </w:p>
        </w:tc>
      </w:tr>
      <w:tr w:rsidR="009F0F07" w:rsidRPr="009F7529" w14:paraId="1EAD6831" w14:textId="77777777" w:rsidTr="00AF26DB">
        <w:trPr>
          <w:trHeight w:val="360"/>
        </w:trPr>
        <w:tc>
          <w:tcPr>
            <w:tcW w:w="2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435FA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6BA273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E7F722D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A4BF23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0E9878A9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99DB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0B5A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364B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906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5E09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4AB8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71AE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C50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71F4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9F7F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764C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0D11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F548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9629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75EA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75BD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483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E8B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A37F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06D7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5FCB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A1A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376B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B18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6D17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F348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886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2E93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ABB3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B3E3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FEB6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E4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BE38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13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5EC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3D27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C069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3B4E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2442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DACE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114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9DB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3504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A59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20C45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9F0F07" w:rsidRPr="009F7529" w14:paraId="7B55295D" w14:textId="77777777" w:rsidTr="009F0F07">
        <w:trPr>
          <w:cantSplit/>
          <w:trHeight w:val="956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152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70C89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CCB8D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DC552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2185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5ECF6C" w14:textId="77777777" w:rsidR="009F0F07" w:rsidRPr="009F7529" w:rsidRDefault="009F0F07" w:rsidP="001902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482F7C" w14:textId="77777777" w:rsidR="009F0F07" w:rsidRPr="009F7529" w:rsidRDefault="009F0F07" w:rsidP="001902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528C4D" w14:textId="77777777" w:rsidR="009F0F07" w:rsidRPr="009F7529" w:rsidRDefault="009F0F07" w:rsidP="001902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DD4128" w14:textId="77777777" w:rsidR="009F0F07" w:rsidRPr="009F7529" w:rsidRDefault="009F0F07" w:rsidP="001902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99DE7" w14:textId="77777777" w:rsidR="009F0F07" w:rsidRPr="009F7529" w:rsidRDefault="009F0F07" w:rsidP="001902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CBA938" w14:textId="77777777" w:rsidR="009F0F07" w:rsidRPr="009F7529" w:rsidRDefault="009F0F07" w:rsidP="001902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279E62" w14:textId="77777777" w:rsidR="009F0F07" w:rsidRPr="009F7529" w:rsidRDefault="009F0F07" w:rsidP="001902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F41C06" w14:textId="77777777" w:rsidR="009F0F07" w:rsidRPr="009F7529" w:rsidRDefault="009F0F07" w:rsidP="001902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E3E6ED" w14:textId="77777777" w:rsidR="009F0F07" w:rsidRPr="009F7529" w:rsidRDefault="009F0F07" w:rsidP="001902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1ED649" w14:textId="77777777" w:rsidR="009F0F07" w:rsidRPr="009F7529" w:rsidRDefault="009F0F07" w:rsidP="001902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0F6D3C" w14:textId="77777777" w:rsidR="009F0F07" w:rsidRPr="009F7529" w:rsidRDefault="009F0F07" w:rsidP="001902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DE71E8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C4CCB1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ED5C12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F1FA1A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148FEF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2B185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C11229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E27660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E425A8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855D46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80598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DB8DC6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DAAF42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825803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7272F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27037A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BD2B27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D23C0" w14:textId="77777777" w:rsidR="009F0F07" w:rsidRDefault="009F0F07" w:rsidP="0019022F">
            <w:pPr>
              <w:ind w:left="113" w:right="113"/>
              <w:jc w:val="center"/>
            </w:pPr>
            <w:r w:rsidRPr="005A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15983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93CB7C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F2262A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AF1C75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39070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291405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F1DCE9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488FE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F87AE0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8EADEE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B35309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85565C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4EFC4F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324A53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5A3416" w14:textId="77777777" w:rsidR="009F0F07" w:rsidRDefault="009F0F07" w:rsidP="0019022F">
            <w:pPr>
              <w:ind w:left="113" w:right="113"/>
              <w:jc w:val="center"/>
            </w:pPr>
            <w:r w:rsidRPr="001E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неделя</w:t>
            </w:r>
          </w:p>
        </w:tc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CF30E" w14:textId="77777777" w:rsidR="009F0F07" w:rsidRPr="005A3369" w:rsidRDefault="009F0F07" w:rsidP="001902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9F0F07" w:rsidRPr="009F7529" w14:paraId="617097E8" w14:textId="77777777" w:rsidTr="0027670A">
        <w:trPr>
          <w:trHeight w:val="899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0C75B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8C9732" w14:textId="77777777" w:rsidR="009F0F07" w:rsidRPr="009F7529" w:rsidRDefault="009F0F07" w:rsidP="0019022F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14"/>
                <w:szCs w:val="14"/>
              </w:rPr>
            </w:pPr>
            <w:r w:rsidRPr="009F7529">
              <w:rPr>
                <w:rFonts w:eastAsia="+mn-ea"/>
                <w:sz w:val="14"/>
                <w:szCs w:val="14"/>
              </w:rPr>
              <w:t>Отсутствие определенного места размещения в целях публичных консультаций с бизнес сообществом нормативных правовых актов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284A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  <w:t>Модернизация портала размещения проектов нормативных правовых актов (далее – НПА) и НПА Чувашской Республики с целью создания единой площадки для их обсуждения (формирование технического задания)</w:t>
            </w:r>
          </w:p>
          <w:p w14:paraId="3CC37187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E72F4C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Модернизированный портал «Чувашия Онлайн»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0E35A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Молякова Н.Н.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2C0BC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CB8950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5F7D42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955137B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D952F6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4"/>
                <w:szCs w:val="14"/>
                <w:lang w:eastAsia="ru-RU"/>
              </w:rPr>
            </w:pPr>
            <w:r w:rsidRPr="0027670A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509C2E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4"/>
                <w:szCs w:val="14"/>
                <w:lang w:eastAsia="ru-RU"/>
              </w:rPr>
            </w:pPr>
            <w:r w:rsidRPr="0027670A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847171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7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14:paraId="0E00E900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7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3F75C85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7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3A54B02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7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3B6CC3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7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14:paraId="0DC830F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40A0E39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20D092E6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14:paraId="7CA0547F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textDirection w:val="btLr"/>
          </w:tcPr>
          <w:p w14:paraId="2DD68F43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textDirection w:val="btLr"/>
          </w:tcPr>
          <w:p w14:paraId="1B42D263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textDirection w:val="btLr"/>
          </w:tcPr>
          <w:p w14:paraId="6D8DD9A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  <w:vAlign w:val="center"/>
            <w:hideMark/>
          </w:tcPr>
          <w:p w14:paraId="75E3FCFC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466D5299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textDirection w:val="btLr"/>
          </w:tcPr>
          <w:p w14:paraId="6B068595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743F8256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43781BF2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71D4F2BF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11716F7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47CD04D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1F3E7356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39DB609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3014689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19FDB23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34A9B7E6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6E00D1F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3082C6C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24113516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432E5094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62D61175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4968B196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5071998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311C190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1DF7F4FC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4C7E352C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0CAB9B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C438E6E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6BBC97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</w:tcPr>
          <w:p w14:paraId="4D2D646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E2635D" w:rsidRPr="009F7529" w14:paraId="7EE14201" w14:textId="77777777" w:rsidTr="0027670A">
        <w:trPr>
          <w:trHeight w:val="110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081BD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FDFD0F" w14:textId="77777777" w:rsidR="009F0F07" w:rsidRPr="009F7529" w:rsidRDefault="009F0F07" w:rsidP="0019022F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14"/>
                <w:szCs w:val="14"/>
              </w:rPr>
            </w:pPr>
            <w:r w:rsidRPr="009F7529">
              <w:rPr>
                <w:rFonts w:eastAsia="+mn-ea"/>
                <w:sz w:val="14"/>
                <w:szCs w:val="14"/>
              </w:rPr>
              <w:t>Высокие затраты времени при поиске размещенной информации</w:t>
            </w:r>
          </w:p>
          <w:p w14:paraId="45E21AA4" w14:textId="77777777" w:rsidR="009F0F07" w:rsidRPr="009F7529" w:rsidRDefault="009F0F07" w:rsidP="0019022F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D887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  <w:t>Внесение изменений в НПА о проведении экспертизы и ОПОТ по необходимости размещать НПА на едином портале «Чувашия Онлайн»</w:t>
            </w:r>
          </w:p>
          <w:p w14:paraId="36936971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40E8F2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Нормативные правовые акты с внесенными изменениями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355E09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Молякова Н.Н.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B655C1B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A8B53AD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E15BB7D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42C66142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8DF951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A2783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E98229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14:paraId="143325A1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3756F3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0F6A5E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09705392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14:paraId="3542BD17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C5CE5E8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72ECEB37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14:paraId="06089971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2F32C4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5F6DB1E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A40C545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1DCCAD2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6E5DC39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E244D05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71AB8D42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D571203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705AF2CD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6C218A05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DB8E337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18F1A97F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0A0031ED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4487FAD5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2FAE9DE3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8EBE58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6CD0701C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1369D1BE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DA02B55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64AB3664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1752845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3AC4B5C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13D3DA06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415FC43D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11F82A82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7883889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691C71CE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0346E167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141DFA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672E864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7670A" w:rsidRPr="009F7529" w14:paraId="05F242FE" w14:textId="77777777" w:rsidTr="00FC6FE5">
        <w:trPr>
          <w:trHeight w:val="83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AE0AC3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DFB1FC" w14:textId="77777777" w:rsidR="009F0F07" w:rsidRPr="009F7529" w:rsidRDefault="009F0F07" w:rsidP="0019022F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14"/>
                <w:szCs w:val="14"/>
              </w:rPr>
            </w:pPr>
            <w:r w:rsidRPr="009F7529">
              <w:rPr>
                <w:rFonts w:eastAsia="+mn-ea"/>
                <w:sz w:val="14"/>
                <w:szCs w:val="14"/>
              </w:rPr>
              <w:t>3. Трудоемкий процесс формирования таблицы</w:t>
            </w:r>
          </w:p>
          <w:p w14:paraId="65BBCD89" w14:textId="77777777" w:rsidR="009F0F07" w:rsidRPr="009F7529" w:rsidRDefault="009F0F07" w:rsidP="0019022F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FB6D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  <w:t>Создание функций по автоматическому формированию отчётности</w:t>
            </w:r>
          </w:p>
          <w:p w14:paraId="69626BB2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CA8977" w14:textId="1AB3DA9A" w:rsidR="009F0F07" w:rsidRPr="009F7529" w:rsidRDefault="005751F8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51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Сокращение времени  на подготовку информации 19,5 ч. до 0,2 ч. мин.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089976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Райсонов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Н.П. с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привлечнием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А-Софт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F407D4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DD203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628B8EA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534ABCED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3EBAB8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8E10E5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2AD1F9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48C5FA73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25F912" w14:textId="77777777" w:rsidR="009F0F07" w:rsidRPr="0027670A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1D12BF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8F6E88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699010CD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6E1678E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04E9FAF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0350C209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30955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DEA5D7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8D1B85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5A53E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8112E4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BE86B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43558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33F7B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B36786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97480F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B4532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E5A6C7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3BE3F5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A4E24F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8A9BF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8D009D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5D5C6F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AFF2BB" w14:textId="77777777" w:rsidR="009F0F07" w:rsidRPr="00FC6FE5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darkGray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FFB2B3" w14:textId="77777777" w:rsidR="009F0F07" w:rsidRPr="00FC6FE5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darkGray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772A6E" w14:textId="77777777" w:rsidR="009F0F07" w:rsidRPr="00FC6FE5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darkGray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A3C103" w14:textId="77777777" w:rsidR="009F0F07" w:rsidRPr="00FC6FE5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darkGray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F3069A1" w14:textId="77777777" w:rsidR="009F0F07" w:rsidRPr="00FC6FE5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darkGray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5121A7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84C72E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D9FC7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B62E87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23C2B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F1BFE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5A9C3D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289BE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0F07" w:rsidRPr="009F7529" w14:paraId="099FB16B" w14:textId="77777777" w:rsidTr="0019022F">
        <w:trPr>
          <w:trHeight w:val="83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00BBBA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2EA3EA" w14:textId="77777777" w:rsidR="009F0F07" w:rsidRPr="009F7529" w:rsidRDefault="009F0F07" w:rsidP="0019022F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sz w:val="14"/>
                <w:szCs w:val="14"/>
              </w:rPr>
            </w:pPr>
            <w:r w:rsidRPr="009F7529">
              <w:rPr>
                <w:rFonts w:eastAsia="+mn-ea"/>
                <w:sz w:val="14"/>
                <w:szCs w:val="14"/>
              </w:rPr>
              <w:t>Излишние сверки  информации из-за неполного размещения информации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1D94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  <w:t>Внедрение механизма автоматического уведомления разработчика</w:t>
            </w:r>
          </w:p>
          <w:p w14:paraId="18A27AE1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50C17D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Внедрённый механизм </w:t>
            </w:r>
            <w:r w:rsidRPr="009D69E4">
              <w:rPr>
                <w:rFonts w:ascii="Times New Roman" w:hAnsi="Times New Roman" w:cs="Times New Roman"/>
                <w:bCs/>
                <w:sz w:val="14"/>
                <w:szCs w:val="14"/>
              </w:rPr>
              <w:t>автоматического уведомления разработчика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1B914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A14BD4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E6C13C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E8FDDA2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60366A97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2A3FB6C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7F12C8A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A46567D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0770E7A2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172ECC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F12C63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F409301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2B545A51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E19A945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97F9FB9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01F4603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ACDB7B5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0D73B2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1C3E72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945989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3B8024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AF8E5D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F579D9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50618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BA873C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E2C0B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07337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4E7563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FA14EE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01D09E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AD154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16943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40139C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3D329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CAD2C6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04E2CD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7DA977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DB0FA6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F42FD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DC3176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6233FC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714CA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95563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D1854E4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397D866C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9A9DAD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0F07" w:rsidRPr="009F7529" w14:paraId="5259ACF4" w14:textId="77777777" w:rsidTr="0019022F">
        <w:trPr>
          <w:trHeight w:val="262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6618DB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D4723C" w14:textId="77777777" w:rsidR="009F0F07" w:rsidRPr="009F7529" w:rsidRDefault="009F0F07" w:rsidP="0019022F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14"/>
                <w:szCs w:val="14"/>
              </w:rPr>
            </w:pPr>
            <w:r w:rsidRPr="009F7529">
              <w:rPr>
                <w:rFonts w:eastAsia="+mn-ea"/>
                <w:sz w:val="14"/>
                <w:szCs w:val="14"/>
              </w:rPr>
              <w:t>Наличие лишних этапов</w:t>
            </w:r>
          </w:p>
          <w:p w14:paraId="1A2F381F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CC5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  <w:t>Создание инструкции по размещению информации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12E4BE" w14:textId="77777777" w:rsidR="009F0F07" w:rsidRPr="00991BCD" w:rsidRDefault="009F0F07" w:rsidP="001902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Инструкция по размещению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DE120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Молякова Н.Н.,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Н.П.</w:t>
            </w: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66A1EA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645E3BCA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E288D8D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44CB138B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DB9939D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360B8E4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A1C7EB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597F219D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D397A6B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11A663D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CD1064F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49EBB78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2EB892E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0FAA830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extDirection w:val="btLr"/>
          </w:tcPr>
          <w:p w14:paraId="3B132AA8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8341D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7D4288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122D34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0F17C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E107C8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986CA6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30E6B5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B37BCDF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455849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FCB6214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87E63F9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3CDFE9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0AD4E2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39C4A2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DD63434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D9D8DF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05C768E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63CEB0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A11ED73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CCF1033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EAD2993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420DD52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BD7627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0E83FBF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8E27327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268872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F165AF4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7AC36C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34BE5F1D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653A7D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0F07" w:rsidRPr="009F7529" w14:paraId="1B559900" w14:textId="77777777" w:rsidTr="0019022F">
        <w:trPr>
          <w:trHeight w:val="262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4CF70A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AE11C7" w14:textId="77777777" w:rsidR="009F0F07" w:rsidRPr="009F7529" w:rsidRDefault="009F0F07" w:rsidP="0019022F">
            <w:pPr>
              <w:pStyle w:val="a4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BC49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</w:pPr>
            <w:r w:rsidRPr="009F7529">
              <w:rPr>
                <w:rFonts w:ascii="Times New Roman" w:eastAsia="+mn-ea" w:hAnsi="Times New Roman" w:cs="Times New Roman"/>
                <w:sz w:val="14"/>
                <w:szCs w:val="14"/>
                <w:lang w:eastAsia="ru-RU"/>
              </w:rPr>
              <w:t>Проведение обучения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0010D1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Проведенное обучение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91E2A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B16B33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6A5C64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1676981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</w:tcPr>
          <w:p w14:paraId="07475967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573D683C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69D498E4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1BFA4D87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14:paraId="6C7D00B1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12907F8A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4C7980B6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6C4BAD11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14:paraId="2E3B550C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353A682E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14:paraId="1CBB76BE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14:paraId="5EC71C2E" w14:textId="77777777" w:rsidR="009F0F07" w:rsidRPr="009F7529" w:rsidRDefault="009F0F07" w:rsidP="0019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9103A7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45E992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1E5FF4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3EC4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C5B6D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6C3333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F4F3C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383737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AAF574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9706A9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E7389D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73DA37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87617F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B42617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264234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C6BCD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47C99F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0E84BF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075EC4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CB602A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3518BB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027FE0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F061DC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E70096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0E2101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150B25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594483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5A626A9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2261D68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42C393" w14:textId="77777777" w:rsidR="009F0F07" w:rsidRPr="009F7529" w:rsidRDefault="009F0F07" w:rsidP="0019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  <w:gridCol w:w="7797"/>
      </w:tblGrid>
      <w:tr w:rsidR="0027670A" w14:paraId="6A19199B" w14:textId="77777777" w:rsidTr="0019022F">
        <w:trPr>
          <w:jc w:val="center"/>
        </w:trPr>
        <w:tc>
          <w:tcPr>
            <w:tcW w:w="7728" w:type="dxa"/>
          </w:tcPr>
          <w:p w14:paraId="5FF83BE1" w14:textId="77777777" w:rsidR="0027670A" w:rsidRDefault="0027670A" w:rsidP="00190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2EC49" w14:textId="77777777" w:rsidR="0027670A" w:rsidRDefault="0027670A" w:rsidP="00190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AFC">
              <w:rPr>
                <w:rFonts w:ascii="Times New Roman" w:hAnsi="Times New Roman" w:cs="Times New Roman"/>
                <w:sz w:val="18"/>
                <w:szCs w:val="18"/>
              </w:rPr>
              <w:t>Эксперт Республиканского центра компетенций в сфере бережливого управления в государственном секторе экономики________    /_____________/</w:t>
            </w:r>
          </w:p>
        </w:tc>
        <w:tc>
          <w:tcPr>
            <w:tcW w:w="7797" w:type="dxa"/>
          </w:tcPr>
          <w:p w14:paraId="511E0825" w14:textId="77777777" w:rsidR="0027670A" w:rsidRDefault="0027670A" w:rsidP="00190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9FB472" w14:textId="77777777" w:rsidR="0027670A" w:rsidRPr="007B2AFC" w:rsidRDefault="0027670A" w:rsidP="00190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AFC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проекта __________________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Д.В</w:t>
            </w:r>
            <w:r w:rsidRPr="007B2AFC">
              <w:rPr>
                <w:rFonts w:ascii="Times New Roman" w:hAnsi="Times New Roman" w:cs="Times New Roman"/>
                <w:sz w:val="18"/>
                <w:szCs w:val="18"/>
              </w:rPr>
              <w:t>. 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ельцов</w:t>
            </w:r>
          </w:p>
          <w:p w14:paraId="20DA19B6" w14:textId="77777777" w:rsidR="0027670A" w:rsidRDefault="0027670A" w:rsidP="001902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DCB6FD" w14:textId="77777777" w:rsidR="00305B82" w:rsidRPr="00305B82" w:rsidRDefault="00305B82" w:rsidP="002767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05B82" w:rsidRPr="00305B82" w:rsidSect="007B2AFC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221860" w15:done="0"/>
  <w15:commentEx w15:paraId="42EB070C" w15:done="0"/>
  <w15:commentEx w15:paraId="0726CA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1A672F" w16cex:dateUtc="2024-12-28T09:01:00Z"/>
  <w16cex:commentExtensible w16cex:durableId="2B1A675F" w16cex:dateUtc="2024-12-28T09:02:00Z"/>
  <w16cex:commentExtensible w16cex:durableId="2B1A676E" w16cex:dateUtc="2024-12-28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221860" w16cid:durableId="2B1A672F"/>
  <w16cid:commentId w16cid:paraId="42EB070C" w16cid:durableId="2B1A675F"/>
  <w16cid:commentId w16cid:paraId="0726CA99" w16cid:durableId="2B1A67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7A"/>
    <w:rsid w:val="0002159C"/>
    <w:rsid w:val="00023BF4"/>
    <w:rsid w:val="00064394"/>
    <w:rsid w:val="00110BB4"/>
    <w:rsid w:val="001135AA"/>
    <w:rsid w:val="00175D07"/>
    <w:rsid w:val="0017653D"/>
    <w:rsid w:val="001E4BB9"/>
    <w:rsid w:val="002260FE"/>
    <w:rsid w:val="0027670A"/>
    <w:rsid w:val="00305B82"/>
    <w:rsid w:val="0033284B"/>
    <w:rsid w:val="00355900"/>
    <w:rsid w:val="00371D5D"/>
    <w:rsid w:val="003810AF"/>
    <w:rsid w:val="003D67F4"/>
    <w:rsid w:val="0047684B"/>
    <w:rsid w:val="00491693"/>
    <w:rsid w:val="004A5F71"/>
    <w:rsid w:val="004C7416"/>
    <w:rsid w:val="00531EDB"/>
    <w:rsid w:val="005709D6"/>
    <w:rsid w:val="005751F8"/>
    <w:rsid w:val="00584E85"/>
    <w:rsid w:val="005C79BB"/>
    <w:rsid w:val="00644698"/>
    <w:rsid w:val="00657D04"/>
    <w:rsid w:val="0069714B"/>
    <w:rsid w:val="006A3C53"/>
    <w:rsid w:val="006C3613"/>
    <w:rsid w:val="006E1555"/>
    <w:rsid w:val="007430A8"/>
    <w:rsid w:val="007976F2"/>
    <w:rsid w:val="007A08E8"/>
    <w:rsid w:val="007B2AFC"/>
    <w:rsid w:val="007B4232"/>
    <w:rsid w:val="007F4605"/>
    <w:rsid w:val="00813068"/>
    <w:rsid w:val="008636CA"/>
    <w:rsid w:val="00883147"/>
    <w:rsid w:val="008A0687"/>
    <w:rsid w:val="0094284D"/>
    <w:rsid w:val="00991BCD"/>
    <w:rsid w:val="009D69E4"/>
    <w:rsid w:val="009F0F07"/>
    <w:rsid w:val="009F6E0B"/>
    <w:rsid w:val="009F7529"/>
    <w:rsid w:val="00A347B4"/>
    <w:rsid w:val="00A9078E"/>
    <w:rsid w:val="00A94627"/>
    <w:rsid w:val="00AA717A"/>
    <w:rsid w:val="00AE75D2"/>
    <w:rsid w:val="00AF0176"/>
    <w:rsid w:val="00BD6A49"/>
    <w:rsid w:val="00CA227D"/>
    <w:rsid w:val="00CE2679"/>
    <w:rsid w:val="00DF645C"/>
    <w:rsid w:val="00E2635D"/>
    <w:rsid w:val="00E81369"/>
    <w:rsid w:val="00EA483A"/>
    <w:rsid w:val="00EC670F"/>
    <w:rsid w:val="00EF3DA1"/>
    <w:rsid w:val="00F1363D"/>
    <w:rsid w:val="00F34FEF"/>
    <w:rsid w:val="00F8394F"/>
    <w:rsid w:val="00F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7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D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215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215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215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15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215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D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215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215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215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15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215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3B2F-814F-4C43-9CD2-CB1B9CE9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Егоров</dc:creator>
  <cp:lastModifiedBy>Молякова Наталья Николаевна</cp:lastModifiedBy>
  <cp:revision>4</cp:revision>
  <cp:lastPrinted>2025-01-10T13:08:00Z</cp:lastPrinted>
  <dcterms:created xsi:type="dcterms:W3CDTF">2025-01-10T13:09:00Z</dcterms:created>
  <dcterms:modified xsi:type="dcterms:W3CDTF">2025-01-15T06:13:00Z</dcterms:modified>
</cp:coreProperties>
</file>