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D" w:rsidRPr="00274BB2" w:rsidRDefault="0020769D" w:rsidP="00E4010E">
      <w:pPr>
        <w:spacing w:after="150" w:line="420" w:lineRule="atLeast"/>
        <w:jc w:val="center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Основные профилактические мероприятия по предупреждению пере</w:t>
      </w:r>
      <w:bookmarkStart w:id="0" w:name="_GoBack"/>
      <w:bookmarkEnd w:id="0"/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охлаждения и обморожения</w:t>
      </w:r>
    </w:p>
    <w:p w:rsidR="0020769D" w:rsidRPr="00274BB2" w:rsidRDefault="0020769D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В связи с понижением температуры увеличивается вероятность возникновения переохлаждений и обморожений.</w:t>
      </w:r>
    </w:p>
    <w:p w:rsidR="0020769D" w:rsidRPr="00274BB2" w:rsidRDefault="0020769D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Обморожение (отморожение) представляет собой повреждение какой-либо части тела (вплоть до омертвения) под воздействием низких температур. Чаще всего обморожения возникают в холодное зимнее время при температуре окружающей среды ниже</w:t>
      </w:r>
      <w:r>
        <w:rPr>
          <w:rFonts w:ascii="Open Sans" w:hAnsi="Open Sans"/>
          <w:color w:val="222222"/>
          <w:sz w:val="24"/>
          <w:szCs w:val="24"/>
          <w:lang w:eastAsia="ru-RU"/>
        </w:rPr>
        <w:t xml:space="preserve"> -10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vertAlign w:val="superscript"/>
          <w:lang w:eastAsia="ru-RU"/>
        </w:rPr>
        <w:t xml:space="preserve">0 </w:t>
      </w: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</w:t>
      </w:r>
      <w:r>
        <w:rPr>
          <w:rFonts w:ascii="Open Sans" w:hAnsi="Open Sans"/>
          <w:color w:val="222222"/>
          <w:sz w:val="24"/>
          <w:szCs w:val="24"/>
          <w:lang w:eastAsia="ru-RU"/>
        </w:rPr>
        <w:t> — -20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vertAlign w:val="superscript"/>
          <w:lang w:eastAsia="ru-RU"/>
        </w:rPr>
        <w:t>0</w:t>
      </w:r>
      <w:r w:rsidRPr="00274BB2">
        <w:rPr>
          <w:rFonts w:ascii="Open Sans" w:hAnsi="Open Sans"/>
          <w:color w:val="222222"/>
          <w:sz w:val="24"/>
          <w:szCs w:val="24"/>
          <w:lang w:eastAsia="ru-RU"/>
        </w:rPr>
        <w:t xml:space="preserve"> С. При длительном пребывании вне помещения, особенно при высокой влажности и сильном ветре, обморожение можно получить осенью и весной при температуре воздуха выше нуля.</w:t>
      </w:r>
    </w:p>
    <w:p w:rsidR="0020769D" w:rsidRPr="00274BB2" w:rsidRDefault="0020769D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К обморожению на морозе приводят тесная и влажная одежда и обувь, физическое переутомление, голод, вынужденное длительное неподвижное и неудобное положение, предшествующая холодовая травма, ослабление организма в результате перенесённых заболеваний, потливость ног, хронические заболевания сосудов нижних конечностей и сердечно-сосудистой системы, тяжёлые механические повреждения с кровопотерей, курение и пр.</w:t>
      </w:r>
    </w:p>
    <w:p w:rsidR="0020769D" w:rsidRPr="00274BB2" w:rsidRDefault="0020769D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общем переохлаждении охлаждается весь организм и наблюдается низкая температура тела.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Перед выходом на улицу заранее знакомиться с прогнозом погоды и правильно подбирать одежду в зависимости от состояния погоды (в ветреную погоду одевать непродуваемую верхнюю одежду, в сырую — непромокаемую верхнюю одежду, в холодную — шерстяную, многослойную по типу «термоса», чтобы между складками одежды сохранялся теплый воздух).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Принимать теплую пищу перед выходом на улицу.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Совершать активные двигательные движения на улице.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По возможности, кроме хлопчатобумажных, необходимо надевать и шерстяные носки. Тесная обувь и сырые стельки служат предпосылкой для переохлаждения. Шерстяные материалы впитывают влагу, оставляя кожу сухой.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Не принимать алкоголь и психотропные вещества. Любое опьянение создает иллюзию тепла, замедляет реакции, уменьшает возможность концентрации.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Стараться не курить на морозе, т. к. во время курения происходит спазм сосудов, уменьшается приток крови к конечностям.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Укрывать открытые участки тела. Варежки, шарфы, шапки — обязательны. Перед выходом стараться смазывать оставшиеся участки тела жирным кремом, в составе которого нет воды.</w:t>
      </w:r>
    </w:p>
    <w:p w:rsidR="0020769D" w:rsidRPr="00274BB2" w:rsidRDefault="0020769D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Избегать контакта кожи с металлом на улице.</w:t>
      </w:r>
    </w:p>
    <w:p w:rsidR="0020769D" w:rsidRPr="00274BB2" w:rsidRDefault="0020769D" w:rsidP="00274BB2">
      <w:pPr>
        <w:spacing w:after="150" w:line="420" w:lineRule="atLeast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Признаки обморожения и общего переохлаждения</w:t>
      </w:r>
    </w:p>
    <w:p w:rsidR="0020769D" w:rsidRPr="00274BB2" w:rsidRDefault="0020769D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кожа бледно-синюшная;</w:t>
      </w:r>
    </w:p>
    <w:p w:rsidR="0020769D" w:rsidRPr="00274BB2" w:rsidRDefault="0020769D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температурная, тактильная и болевая чувствительность отсутствуют или резко снижены;</w:t>
      </w:r>
    </w:p>
    <w:p w:rsidR="0020769D" w:rsidRPr="00274BB2" w:rsidRDefault="0020769D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отогревании появляются сильные боли, покраснение и отек мягких тканей;</w:t>
      </w:r>
    </w:p>
    <w:p w:rsidR="0020769D" w:rsidRPr="00274BB2" w:rsidRDefault="0020769D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более глубоком повреждении через 12–24 ч. возможно появление пузырей с кровянистым содержимым;</w:t>
      </w:r>
    </w:p>
    <w:p w:rsidR="0020769D" w:rsidRPr="00274BB2" w:rsidRDefault="0020769D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общем переохлаждении человек становится вялым, безучастным к окружающему, его кожные покровы бледные, холодные, пульс частый, артериальное давление снижено, температура тела ниже 36° С.</w:t>
      </w:r>
    </w:p>
    <w:p w:rsidR="0020769D" w:rsidRPr="00274BB2" w:rsidRDefault="0020769D" w:rsidP="00274BB2">
      <w:pPr>
        <w:spacing w:after="150" w:line="420" w:lineRule="atLeast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>
        <w:rPr>
          <w:rFonts w:ascii="Arial" w:hAnsi="Arial" w:cs="Arial"/>
          <w:color w:val="444444"/>
          <w:sz w:val="28"/>
          <w:szCs w:val="28"/>
          <w:lang w:eastAsia="ru-RU"/>
        </w:rPr>
        <w:t xml:space="preserve">       </w:t>
      </w: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Мероприятия по оказанию первой помощи при общем переохлаждении и обморожении</w:t>
      </w:r>
    </w:p>
    <w:p w:rsidR="0020769D" w:rsidRPr="00274BB2" w:rsidRDefault="0020769D" w:rsidP="00274BB2">
      <w:pPr>
        <w:spacing w:before="225" w:after="225" w:line="240" w:lineRule="auto"/>
        <w:rPr>
          <w:rFonts w:ascii="Open Sans" w:hAnsi="Open Sans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   </w:t>
      </w: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Действия при оказании первой медицинской помощи различаются в зависимости от степени обморожения, наличия общего охлаждения организма, возраста и сопутствующих заболеваний. В первую очередь необходимо:</w:t>
      </w:r>
    </w:p>
    <w:p w:rsidR="0020769D" w:rsidRPr="00274BB2" w:rsidRDefault="0020769D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зайти или перенести пострадавшего в ближайшее тёплое помещение.</w:t>
      </w:r>
    </w:p>
    <w:p w:rsidR="0020769D" w:rsidRPr="00274BB2" w:rsidRDefault="0020769D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снять промерзшие вещи — куртку, брюки, обувь, носки, варежки.</w:t>
      </w:r>
    </w:p>
    <w:p w:rsidR="0020769D" w:rsidRPr="00274BB2" w:rsidRDefault="0020769D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исключить резкое прогревание. При первой стадии обморожения для восстановления кровообращения можно растереть замерзшие части тела. Но при всех остальных стадиях это может нанести вред, так как холод привел к значительным повреждениям тканей. Какая из стадий обморожения присутствует — узнать невозможно, поэтому лучше дать телу постепенно прогреваться и восстановить кровообращение в пострадавших участках. Для этого нужно переодеться в сухую теплую одежду, укутаться одеялом (обмороженные участки тела укутывать в последнюю очередь) и выпить теплые напитки — чай, молоко, бульон;</w:t>
      </w:r>
    </w:p>
    <w:p w:rsidR="0020769D" w:rsidRPr="00274BB2" w:rsidRDefault="0020769D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вызвать врача. Это обязательный пункт при оказании помощи человеку, пострадавшему от обморожения.</w:t>
      </w:r>
    </w:p>
    <w:p w:rsidR="0020769D" w:rsidRPr="00274BB2" w:rsidRDefault="0020769D" w:rsidP="00274BB2">
      <w:pPr>
        <w:spacing w:before="225" w:after="225" w:line="240" w:lineRule="auto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color w:val="222222"/>
          <w:sz w:val="24"/>
          <w:szCs w:val="24"/>
          <w:lang w:eastAsia="ru-RU"/>
        </w:rPr>
        <w:t>При обморожении запрещено:</w:t>
      </w:r>
    </w:p>
    <w:p w:rsidR="0020769D" w:rsidRPr="00274BB2" w:rsidRDefault="0020769D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Пить спиртное.</w:t>
      </w:r>
    </w:p>
    <w:p w:rsidR="0020769D" w:rsidRPr="00274BB2" w:rsidRDefault="0020769D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Энергично двигаться на улице.</w:t>
      </w:r>
    </w:p>
    <w:p w:rsidR="0020769D" w:rsidRPr="00274BB2" w:rsidRDefault="0020769D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Не рекомендуется: проводить массаж, растирание снегом, шерстяной тканью, применять теплые ванночки, прикладывать грелку, делать согревающие компрессы, смазывать кожу маслами или жирами. Растирание снегом приводит к еще большему охлаждению, а кристаллики льда повреждают кожу, в результате чего может произойти инфицирование.</w:t>
      </w:r>
    </w:p>
    <w:p w:rsidR="0020769D" w:rsidRPr="00274BB2" w:rsidRDefault="0020769D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ВНИМАНИЕ!</w:t>
      </w:r>
    </w:p>
    <w:p w:rsidR="0020769D" w:rsidRPr="00274BB2" w:rsidRDefault="0020769D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Больше всего подвержены переохлаждению и обморожению дети и пожилые люди! У детей не сформирована терморегуляция организма, а у пожилых чаще всего — нарушена.</w:t>
      </w:r>
    </w:p>
    <w:p w:rsidR="0020769D" w:rsidRPr="00274BB2" w:rsidRDefault="0020769D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Помните и про домашних животных! У них также возможны обморожения.</w:t>
      </w:r>
    </w:p>
    <w:tbl>
      <w:tblPr>
        <w:tblW w:w="0" w:type="auto"/>
        <w:tblLook w:val="01E0"/>
      </w:tblPr>
      <w:tblGrid>
        <w:gridCol w:w="6108"/>
        <w:gridCol w:w="3462"/>
      </w:tblGrid>
      <w:tr w:rsidR="0020769D" w:rsidRPr="00C5668F" w:rsidTr="00C5668F">
        <w:tc>
          <w:tcPr>
            <w:tcW w:w="6108" w:type="dxa"/>
          </w:tcPr>
          <w:p w:rsidR="0020769D" w:rsidRDefault="0020769D" w:rsidP="00C566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Фельдшер-лаборант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лаборатории бактериологических</w:t>
            </w: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парази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тологических исследований</w:t>
            </w: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филиала ФБУЗ «Центр гигиены и эпидемиологии в ЧР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>Чувашии в</w:t>
            </w:r>
          </w:p>
          <w:p w:rsidR="0020769D" w:rsidRPr="00C5668F" w:rsidRDefault="0020769D" w:rsidP="00C566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Новочебоксарске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</w:tcPr>
          <w:p w:rsidR="0020769D" w:rsidRPr="00C5668F" w:rsidRDefault="0020769D" w:rsidP="00C5668F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Долгова Е</w:t>
            </w:r>
            <w:r w:rsidRPr="00C566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</w:tc>
      </w:tr>
    </w:tbl>
    <w:p w:rsidR="0020769D" w:rsidRDefault="0020769D"/>
    <w:sectPr w:rsidR="0020769D" w:rsidSect="006A1A20">
      <w:pgSz w:w="11906" w:h="16838"/>
      <w:pgMar w:top="851" w:right="425" w:bottom="899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091"/>
    <w:multiLevelType w:val="multilevel"/>
    <w:tmpl w:val="10C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78D7"/>
    <w:multiLevelType w:val="multilevel"/>
    <w:tmpl w:val="2F10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3B305A"/>
    <w:multiLevelType w:val="multilevel"/>
    <w:tmpl w:val="2D2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5499A"/>
    <w:multiLevelType w:val="multilevel"/>
    <w:tmpl w:val="AB1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F46"/>
    <w:rsid w:val="0020769D"/>
    <w:rsid w:val="0023689E"/>
    <w:rsid w:val="00274BB2"/>
    <w:rsid w:val="002A73DD"/>
    <w:rsid w:val="00381685"/>
    <w:rsid w:val="006A1A20"/>
    <w:rsid w:val="00815C31"/>
    <w:rsid w:val="009901DE"/>
    <w:rsid w:val="00A63AC8"/>
    <w:rsid w:val="00B33A27"/>
    <w:rsid w:val="00C5668F"/>
    <w:rsid w:val="00CF7F46"/>
    <w:rsid w:val="00D67081"/>
    <w:rsid w:val="00D67A25"/>
    <w:rsid w:val="00E00399"/>
    <w:rsid w:val="00E4010E"/>
    <w:rsid w:val="00E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8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4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7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BB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27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4BB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A73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694</Words>
  <Characters>3956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9</cp:revision>
  <cp:lastPrinted>2023-12-29T06:04:00Z</cp:lastPrinted>
  <dcterms:created xsi:type="dcterms:W3CDTF">2023-12-29T05:01:00Z</dcterms:created>
  <dcterms:modified xsi:type="dcterms:W3CDTF">2025-02-03T04:40:00Z</dcterms:modified>
</cp:coreProperties>
</file>