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3C3E11">
        <w:rPr>
          <w:rFonts w:ascii="Times New Roman" w:hAnsi="Times New Roman" w:cs="Times New Roman"/>
          <w:b/>
          <w:i/>
          <w:sz w:val="28"/>
          <w:szCs w:val="28"/>
        </w:rPr>
        <w:t xml:space="preserve">Извлечение </w:t>
      </w:r>
    </w:p>
    <w:p w:rsidR="003C3E11" w:rsidRDefault="003C3E11" w:rsidP="003C3E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C3E11">
        <w:rPr>
          <w:rFonts w:ascii="Times New Roman" w:hAnsi="Times New Roman" w:cs="Times New Roman"/>
          <w:sz w:val="32"/>
          <w:szCs w:val="32"/>
        </w:rPr>
        <w:t>ЗАКОН</w:t>
      </w:r>
    </w:p>
    <w:p w:rsidR="003C3E11" w:rsidRPr="003C3E11" w:rsidRDefault="003C3E11" w:rsidP="003C3E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C3E11">
        <w:rPr>
          <w:rFonts w:ascii="Times New Roman" w:hAnsi="Times New Roman" w:cs="Times New Roman"/>
          <w:sz w:val="32"/>
          <w:szCs w:val="32"/>
        </w:rPr>
        <w:t>ЧУВАШСКОЙ РЕСПУБЛИКИ</w:t>
      </w:r>
    </w:p>
    <w:p w:rsidR="003C3E11" w:rsidRPr="003C3E11" w:rsidRDefault="003C3E11" w:rsidP="003C3E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О ТУРИЗМЕ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3C3E11">
        <w:rPr>
          <w:rFonts w:ascii="Times New Roman" w:hAnsi="Times New Roman" w:cs="Times New Roman"/>
          <w:i/>
          <w:sz w:val="26"/>
          <w:szCs w:val="26"/>
        </w:rPr>
        <w:t>Принят</w:t>
      </w:r>
      <w:proofErr w:type="gramEnd"/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C3E11">
        <w:rPr>
          <w:rFonts w:ascii="Times New Roman" w:hAnsi="Times New Roman" w:cs="Times New Roman"/>
          <w:i/>
          <w:sz w:val="26"/>
          <w:szCs w:val="26"/>
        </w:rPr>
        <w:t>Государственным Советом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C3E11">
        <w:rPr>
          <w:rFonts w:ascii="Times New Roman" w:hAnsi="Times New Roman" w:cs="Times New Roman"/>
          <w:i/>
          <w:sz w:val="26"/>
          <w:szCs w:val="26"/>
        </w:rPr>
        <w:t>Чувашской Республики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3C3E11">
        <w:rPr>
          <w:rFonts w:ascii="Times New Roman" w:hAnsi="Times New Roman" w:cs="Times New Roman"/>
          <w:i/>
          <w:sz w:val="26"/>
          <w:szCs w:val="26"/>
        </w:rPr>
        <w:t>30 сентября 1997 года</w:t>
      </w:r>
    </w:p>
    <w:p w:rsidR="003C3E11" w:rsidRDefault="007074B2" w:rsidP="007074B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C76D25">
      <w:pPr>
        <w:autoSpaceDE w:val="0"/>
        <w:autoSpaceDN w:val="0"/>
        <w:adjustRightInd w:val="0"/>
        <w:spacing w:line="240" w:lineRule="auto"/>
        <w:ind w:left="1843" w:hanging="1303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Статья 6. Полномочия Кабинета Министров Чувашской Республики по созданию благоприятных условий для развития туризма в Ч</w:t>
      </w:r>
      <w:r w:rsidRPr="003C3E11">
        <w:rPr>
          <w:rFonts w:ascii="Times New Roman" w:hAnsi="Times New Roman" w:cs="Times New Roman"/>
          <w:sz w:val="28"/>
          <w:szCs w:val="28"/>
        </w:rPr>
        <w:t>у</w:t>
      </w:r>
      <w:r w:rsidRPr="003C3E11">
        <w:rPr>
          <w:rFonts w:ascii="Times New Roman" w:hAnsi="Times New Roman" w:cs="Times New Roman"/>
          <w:sz w:val="28"/>
          <w:szCs w:val="28"/>
        </w:rPr>
        <w:t>вашской Республике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К полномочиям Кабинета Министров Чувашской Республики по созд</w:t>
      </w:r>
      <w:r w:rsidRPr="003C3E11">
        <w:rPr>
          <w:rFonts w:ascii="Times New Roman" w:hAnsi="Times New Roman" w:cs="Times New Roman"/>
          <w:sz w:val="28"/>
          <w:szCs w:val="28"/>
        </w:rPr>
        <w:t>а</w:t>
      </w:r>
      <w:r w:rsidRPr="003C3E11">
        <w:rPr>
          <w:rFonts w:ascii="Times New Roman" w:hAnsi="Times New Roman" w:cs="Times New Roman"/>
          <w:sz w:val="28"/>
          <w:szCs w:val="28"/>
        </w:rPr>
        <w:t>нию благоприятных условий для развития туризма в Чувашской Республике относятся:</w:t>
      </w:r>
    </w:p>
    <w:p w:rsidR="003C3E11" w:rsidRPr="003C3E11" w:rsidRDefault="007074B2" w:rsidP="00707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3E11">
        <w:rPr>
          <w:rFonts w:ascii="Times New Roman" w:hAnsi="Times New Roman" w:cs="Times New Roman"/>
          <w:sz w:val="28"/>
          <w:szCs w:val="28"/>
        </w:rPr>
        <w:t xml:space="preserve">утверждение положения о региональном государственном контроле (надзоре) за деятельностью организаций, индивидуальных предпринимателей и физических лиц, применяющих специальный налоговый режим "Налог на профессиональный доход" в соответствии с </w:t>
      </w:r>
      <w:r w:rsidRPr="00B83CD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B83CD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3C3E11">
        <w:rPr>
          <w:rFonts w:ascii="Times New Roman" w:hAnsi="Times New Roman" w:cs="Times New Roman"/>
          <w:sz w:val="28"/>
          <w:szCs w:val="28"/>
        </w:rPr>
        <w:t xml:space="preserve"> от 27 н</w:t>
      </w:r>
      <w:r w:rsidRPr="003C3E11">
        <w:rPr>
          <w:rFonts w:ascii="Times New Roman" w:hAnsi="Times New Roman" w:cs="Times New Roman"/>
          <w:sz w:val="28"/>
          <w:szCs w:val="28"/>
        </w:rPr>
        <w:t>о</w:t>
      </w:r>
      <w:r w:rsidRPr="003C3E11">
        <w:rPr>
          <w:rFonts w:ascii="Times New Roman" w:hAnsi="Times New Roman" w:cs="Times New Roman"/>
          <w:sz w:val="28"/>
          <w:szCs w:val="28"/>
        </w:rPr>
        <w:t xml:space="preserve">ября 2018 года </w:t>
      </w:r>
      <w:r w:rsidR="00B83CDD">
        <w:rPr>
          <w:rFonts w:ascii="Times New Roman" w:hAnsi="Times New Roman" w:cs="Times New Roman"/>
          <w:sz w:val="28"/>
          <w:szCs w:val="28"/>
        </w:rPr>
        <w:t>№</w:t>
      </w:r>
      <w:r w:rsidRPr="003C3E11">
        <w:rPr>
          <w:rFonts w:ascii="Times New Roman" w:hAnsi="Times New Roman" w:cs="Times New Roman"/>
          <w:sz w:val="28"/>
          <w:szCs w:val="28"/>
        </w:rPr>
        <w:t xml:space="preserve"> 422-ФЗ "О проведении эксперимента по установлению специального налогового режима "Налог на профессиональный доход" (далее - физические лица, применяющие специальный налоговый режим), которые оказывают услуги экскурсоводов (гидов), гидов-переводчиков и</w:t>
      </w:r>
      <w:proofErr w:type="gramEnd"/>
      <w:r w:rsidRPr="003C3E11">
        <w:rPr>
          <w:rFonts w:ascii="Times New Roman" w:hAnsi="Times New Roman" w:cs="Times New Roman"/>
          <w:sz w:val="28"/>
          <w:szCs w:val="28"/>
        </w:rPr>
        <w:t xml:space="preserve"> (или) и</w:t>
      </w:r>
      <w:r w:rsidRPr="003C3E11">
        <w:rPr>
          <w:rFonts w:ascii="Times New Roman" w:hAnsi="Times New Roman" w:cs="Times New Roman"/>
          <w:sz w:val="28"/>
          <w:szCs w:val="28"/>
        </w:rPr>
        <w:t>н</w:t>
      </w:r>
      <w:r w:rsidRPr="003C3E11">
        <w:rPr>
          <w:rFonts w:ascii="Times New Roman" w:hAnsi="Times New Roman" w:cs="Times New Roman"/>
          <w:sz w:val="28"/>
          <w:szCs w:val="28"/>
        </w:rPr>
        <w:t>структоров-проводников;</w:t>
      </w:r>
    </w:p>
    <w:p w:rsidR="003C3E11" w:rsidRPr="003C3E11" w:rsidRDefault="007074B2" w:rsidP="00707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Кабинет Министров Чувашской Республики в сфере туризма вправе:</w:t>
      </w:r>
    </w:p>
    <w:p w:rsidR="003C3E11" w:rsidRPr="003C3E11" w:rsidRDefault="007074B2" w:rsidP="00707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оказывать содействие в определении приоритетных направлений разв</w:t>
      </w:r>
      <w:r w:rsidRPr="003C3E11">
        <w:rPr>
          <w:rFonts w:ascii="Times New Roman" w:hAnsi="Times New Roman" w:cs="Times New Roman"/>
          <w:sz w:val="28"/>
          <w:szCs w:val="28"/>
        </w:rPr>
        <w:t>и</w:t>
      </w:r>
      <w:r w:rsidRPr="003C3E11">
        <w:rPr>
          <w:rFonts w:ascii="Times New Roman" w:hAnsi="Times New Roman" w:cs="Times New Roman"/>
          <w:sz w:val="28"/>
          <w:szCs w:val="28"/>
        </w:rPr>
        <w:t>тия туризма, в том числе путем поддержки развития объектов туристской и</w:t>
      </w:r>
      <w:r w:rsidRPr="003C3E11">
        <w:rPr>
          <w:rFonts w:ascii="Times New Roman" w:hAnsi="Times New Roman" w:cs="Times New Roman"/>
          <w:sz w:val="28"/>
          <w:szCs w:val="28"/>
        </w:rPr>
        <w:t>н</w:t>
      </w:r>
      <w:r w:rsidRPr="003C3E11">
        <w:rPr>
          <w:rFonts w:ascii="Times New Roman" w:hAnsi="Times New Roman" w:cs="Times New Roman"/>
          <w:sz w:val="28"/>
          <w:szCs w:val="28"/>
        </w:rPr>
        <w:t>дустрии на территориях муниципальных образований Чувашской Республ</w:t>
      </w:r>
      <w:r w:rsidRPr="003C3E11">
        <w:rPr>
          <w:rFonts w:ascii="Times New Roman" w:hAnsi="Times New Roman" w:cs="Times New Roman"/>
          <w:sz w:val="28"/>
          <w:szCs w:val="28"/>
        </w:rPr>
        <w:t>и</w:t>
      </w:r>
      <w:r w:rsidRPr="003C3E11">
        <w:rPr>
          <w:rFonts w:ascii="Times New Roman" w:hAnsi="Times New Roman" w:cs="Times New Roman"/>
          <w:sz w:val="28"/>
          <w:szCs w:val="28"/>
        </w:rPr>
        <w:t>ки.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B83CDD">
      <w:pPr>
        <w:autoSpaceDE w:val="0"/>
        <w:autoSpaceDN w:val="0"/>
        <w:adjustRightInd w:val="0"/>
        <w:spacing w:line="240" w:lineRule="auto"/>
        <w:ind w:left="2127" w:hanging="1587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Статья 6.1. Полномочия уполномоченного органа исполнительной вл</w:t>
      </w:r>
      <w:r w:rsidRPr="003C3E11">
        <w:rPr>
          <w:rFonts w:ascii="Times New Roman" w:hAnsi="Times New Roman" w:cs="Times New Roman"/>
          <w:sz w:val="28"/>
          <w:szCs w:val="28"/>
        </w:rPr>
        <w:t>а</w:t>
      </w:r>
      <w:r w:rsidRPr="003C3E11">
        <w:rPr>
          <w:rFonts w:ascii="Times New Roman" w:hAnsi="Times New Roman" w:cs="Times New Roman"/>
          <w:sz w:val="28"/>
          <w:szCs w:val="28"/>
        </w:rPr>
        <w:t>сти Чувашской Республики, осуществляющего госуда</w:t>
      </w:r>
      <w:r w:rsidRPr="003C3E11">
        <w:rPr>
          <w:rFonts w:ascii="Times New Roman" w:hAnsi="Times New Roman" w:cs="Times New Roman"/>
          <w:sz w:val="28"/>
          <w:szCs w:val="28"/>
        </w:rPr>
        <w:t>р</w:t>
      </w:r>
      <w:r w:rsidRPr="003C3E11">
        <w:rPr>
          <w:rFonts w:ascii="Times New Roman" w:hAnsi="Times New Roman" w:cs="Times New Roman"/>
          <w:sz w:val="28"/>
          <w:szCs w:val="28"/>
        </w:rPr>
        <w:t>ственную политику в сфере туризма, по созданию благ</w:t>
      </w:r>
      <w:r w:rsidRPr="003C3E11">
        <w:rPr>
          <w:rFonts w:ascii="Times New Roman" w:hAnsi="Times New Roman" w:cs="Times New Roman"/>
          <w:sz w:val="28"/>
          <w:szCs w:val="28"/>
        </w:rPr>
        <w:t>о</w:t>
      </w:r>
      <w:r w:rsidRPr="003C3E11">
        <w:rPr>
          <w:rFonts w:ascii="Times New Roman" w:hAnsi="Times New Roman" w:cs="Times New Roman"/>
          <w:sz w:val="28"/>
          <w:szCs w:val="28"/>
        </w:rPr>
        <w:lastRenderedPageBreak/>
        <w:t>приятных условий для развития туризма в Чувашской Ре</w:t>
      </w:r>
      <w:r w:rsidRPr="003C3E11">
        <w:rPr>
          <w:rFonts w:ascii="Times New Roman" w:hAnsi="Times New Roman" w:cs="Times New Roman"/>
          <w:sz w:val="28"/>
          <w:szCs w:val="28"/>
        </w:rPr>
        <w:t>с</w:t>
      </w:r>
      <w:r w:rsidRPr="003C3E11">
        <w:rPr>
          <w:rFonts w:ascii="Times New Roman" w:hAnsi="Times New Roman" w:cs="Times New Roman"/>
          <w:sz w:val="28"/>
          <w:szCs w:val="28"/>
        </w:rPr>
        <w:t>публике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К полномочиям уполномоченного органа исполнительной власти Ч</w:t>
      </w:r>
      <w:r w:rsidRPr="003C3E11">
        <w:rPr>
          <w:rFonts w:ascii="Times New Roman" w:hAnsi="Times New Roman" w:cs="Times New Roman"/>
          <w:sz w:val="28"/>
          <w:szCs w:val="28"/>
        </w:rPr>
        <w:t>у</w:t>
      </w:r>
      <w:r w:rsidRPr="003C3E11">
        <w:rPr>
          <w:rFonts w:ascii="Times New Roman" w:hAnsi="Times New Roman" w:cs="Times New Roman"/>
          <w:sz w:val="28"/>
          <w:szCs w:val="28"/>
        </w:rPr>
        <w:t>вашской Республики, осуществляющего государственную политику в сфере туризма (далее - уполномоченный орган), по созданию благоприятных усл</w:t>
      </w:r>
      <w:r w:rsidRPr="003C3E11">
        <w:rPr>
          <w:rFonts w:ascii="Times New Roman" w:hAnsi="Times New Roman" w:cs="Times New Roman"/>
          <w:sz w:val="28"/>
          <w:szCs w:val="28"/>
        </w:rPr>
        <w:t>о</w:t>
      </w:r>
      <w:r w:rsidRPr="003C3E11">
        <w:rPr>
          <w:rFonts w:ascii="Times New Roman" w:hAnsi="Times New Roman" w:cs="Times New Roman"/>
          <w:sz w:val="28"/>
          <w:szCs w:val="28"/>
        </w:rPr>
        <w:t>вий для развития туризма в Чувашской Республике относятся:</w:t>
      </w:r>
    </w:p>
    <w:p w:rsidR="003C3E11" w:rsidRPr="003C3E11" w:rsidRDefault="007074B2" w:rsidP="007074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организация и осуществление регионального государственного контроля (надзора) за деятельностью организаций, индивидуальных предпринимателей и физических лиц, применяющих специальный налоговый режим, которые оказывают услуги экскурсоводов (гидов), гидов-переводчиков и (или) и</w:t>
      </w:r>
      <w:r w:rsidRPr="003C3E11">
        <w:rPr>
          <w:rFonts w:ascii="Times New Roman" w:hAnsi="Times New Roman" w:cs="Times New Roman"/>
          <w:sz w:val="28"/>
          <w:szCs w:val="28"/>
        </w:rPr>
        <w:t>н</w:t>
      </w:r>
      <w:r w:rsidRPr="003C3E11">
        <w:rPr>
          <w:rFonts w:ascii="Times New Roman" w:hAnsi="Times New Roman" w:cs="Times New Roman"/>
          <w:sz w:val="28"/>
          <w:szCs w:val="28"/>
        </w:rPr>
        <w:t>структоров-проводников;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законодательством Российской Федерации и настоящим Законом.</w:t>
      </w:r>
    </w:p>
    <w:p w:rsidR="003C3E11" w:rsidRDefault="007074B2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Президент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Н.ФЕДОРОВ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г. Чебоксары</w:t>
      </w:r>
    </w:p>
    <w:p w:rsidR="003C3E11" w:rsidRPr="003C3E11" w:rsidRDefault="003C3E11" w:rsidP="003C3E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C3E11">
        <w:rPr>
          <w:rFonts w:ascii="Times New Roman" w:hAnsi="Times New Roman" w:cs="Times New Roman"/>
          <w:sz w:val="28"/>
          <w:szCs w:val="28"/>
        </w:rPr>
        <w:t>13 октября 1997 года</w:t>
      </w:r>
    </w:p>
    <w:p w:rsidR="003C3E11" w:rsidRPr="003C3E11" w:rsidRDefault="009E7FAE" w:rsidP="003C3E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3C3E11" w:rsidRPr="003C3E11">
        <w:rPr>
          <w:rFonts w:ascii="Times New Roman" w:hAnsi="Times New Roman" w:cs="Times New Roman"/>
          <w:sz w:val="28"/>
          <w:szCs w:val="28"/>
        </w:rPr>
        <w:t xml:space="preserve"> 16</w:t>
      </w:r>
    </w:p>
    <w:sectPr w:rsidR="003C3E11" w:rsidRPr="003C3E11" w:rsidSect="00C76D25">
      <w:headerReference w:type="default" r:id="rId8"/>
      <w:pgSz w:w="11906" w:h="16838"/>
      <w:pgMar w:top="1134" w:right="85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D25" w:rsidRDefault="00C76D25" w:rsidP="00C76D25">
      <w:pPr>
        <w:spacing w:after="0" w:line="240" w:lineRule="auto"/>
      </w:pPr>
      <w:r>
        <w:separator/>
      </w:r>
    </w:p>
  </w:endnote>
  <w:endnote w:type="continuationSeparator" w:id="0">
    <w:p w:rsidR="00C76D25" w:rsidRDefault="00C76D25" w:rsidP="00C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D25" w:rsidRDefault="00C76D25" w:rsidP="00C76D25">
      <w:pPr>
        <w:spacing w:after="0" w:line="240" w:lineRule="auto"/>
      </w:pPr>
      <w:r>
        <w:separator/>
      </w:r>
    </w:p>
  </w:footnote>
  <w:footnote w:type="continuationSeparator" w:id="0">
    <w:p w:rsidR="00C76D25" w:rsidRDefault="00C76D25" w:rsidP="00C76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271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6D25" w:rsidRDefault="00C76D25">
        <w:pPr>
          <w:pStyle w:val="a3"/>
          <w:jc w:val="center"/>
        </w:pPr>
      </w:p>
      <w:p w:rsidR="00C76D25" w:rsidRDefault="00C76D25">
        <w:pPr>
          <w:pStyle w:val="a3"/>
          <w:jc w:val="center"/>
        </w:pPr>
      </w:p>
      <w:p w:rsidR="00C76D25" w:rsidRPr="00C76D25" w:rsidRDefault="00C76D2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6D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6D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6D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74B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6D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6D25" w:rsidRDefault="00C76D2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E11"/>
    <w:rsid w:val="000519EF"/>
    <w:rsid w:val="003C3E11"/>
    <w:rsid w:val="007074B2"/>
    <w:rsid w:val="009E7FAE"/>
    <w:rsid w:val="00B83CDD"/>
    <w:rsid w:val="00C7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6D25"/>
  </w:style>
  <w:style w:type="paragraph" w:styleId="a5">
    <w:name w:val="footer"/>
    <w:basedOn w:val="a"/>
    <w:link w:val="a6"/>
    <w:uiPriority w:val="99"/>
    <w:unhideWhenUsed/>
    <w:rsid w:val="00C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6D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6D25"/>
  </w:style>
  <w:style w:type="paragraph" w:styleId="a5">
    <w:name w:val="footer"/>
    <w:basedOn w:val="a"/>
    <w:link w:val="a6"/>
    <w:uiPriority w:val="99"/>
    <w:unhideWhenUsed/>
    <w:rsid w:val="00C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6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3679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Семенова Тамара Егоровна</cp:lastModifiedBy>
  <cp:revision>5</cp:revision>
  <dcterms:created xsi:type="dcterms:W3CDTF">2024-06-05T09:03:00Z</dcterms:created>
  <dcterms:modified xsi:type="dcterms:W3CDTF">2024-06-10T07:48:00Z</dcterms:modified>
</cp:coreProperties>
</file>