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1224"/>
        <w:shd w:val="clear" w:color="auto" w:fill="ffffff"/>
        <w:spacing w:before="0" w:beforeAutospacing="0" w:after="0" w:afterAutospacing="0"/>
        <w:jc w:val="center"/>
        <w:rPr>
          <w:b/>
          <w:color w:val="262626"/>
          <w:highlight w:val="white"/>
        </w:rPr>
      </w:pPr>
      <w:r>
        <w:rPr>
          <w:b/>
          <w:color w:val="262626"/>
          <w:highlight w:val="white"/>
        </w:rPr>
        <w:t xml:space="preserve">Об итогах мониторинга роста платы граждан за коммунальные услуги </w:t>
      </w:r>
      <w:r>
        <w:rPr>
          <w:b/>
          <w:color w:val="262626"/>
          <w:highlight w:val="white"/>
        </w:rPr>
      </w:r>
      <w:r>
        <w:rPr>
          <w:b/>
          <w:color w:val="262626"/>
          <w:highlight w:val="white"/>
        </w:rPr>
      </w:r>
    </w:p>
    <w:p>
      <w:pPr>
        <w:pStyle w:val="1_1224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  <w:highlight w:val="none"/>
        </w:rPr>
        <w:t xml:space="preserve">з</w:t>
      </w:r>
      <w:r>
        <w:rPr>
          <w:b/>
          <w:color w:val="262626"/>
          <w:highlight w:val="white"/>
        </w:rPr>
        <w:t xml:space="preserve">а ноябрь </w:t>
      </w:r>
      <w:r>
        <w:rPr>
          <w:b/>
          <w:color w:val="262626"/>
          <w:highlight w:val="white"/>
        </w:rPr>
        <w:t xml:space="preserve">202</w:t>
      </w:r>
      <w:r>
        <w:rPr>
          <w:b/>
          <w:color w:val="262626"/>
          <w:highlight w:val="white"/>
        </w:rPr>
        <w:t xml:space="preserve">4</w:t>
      </w:r>
      <w:r>
        <w:rPr>
          <w:b/>
          <w:color w:val="262626"/>
          <w:highlight w:val="white"/>
        </w:rPr>
        <w:t xml:space="preserve"> год</w:t>
      </w:r>
      <w:r>
        <w:rPr>
          <w:b/>
          <w:color w:val="262626"/>
        </w:rPr>
      </w:r>
      <w:r>
        <w:rPr>
          <w:b/>
          <w:color w:val="262626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Структура платы граждан за коммунальные услуги определена ч.4 ст.154 Жилищ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ного кодекса Российской Фед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В соответствии с законодательством предельные индексы изменения размера вносимой гражданами платы за коммунальны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rFonts w:ascii="PT Astra Serif" w:hAnsi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Указом Главы Чувашской Республики от 15 декабря 2023 г. № 192 «О предельных (максимальных) индексах изменения размера вносимой гражданами платы за коммунальные услуги в муниципальных образованиях Чувашской Республики»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 установлены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индексы изменения размера вносимой гражданами платы за коммунальные услуги в муниципальных образованиях Чувашской Республики на второе полугодие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2024 года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PT Astra Serif" w:hAnsi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8"/>
        <w:jc w:val="both"/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В целом, изменение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размера платы граждан за коммунальные услуги в среднем по всем муниципальным образованиям Чувашской Республики не превысит установленного Правительством РФ ограничения, в среднем равное 9,6%.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Но предусмотрено предельное допустимое отклонение от этого индекса: для нашего региона 3,2%.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В связи с чем,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в некоторых район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ах и городах повышение будет достигать  12,8%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Госжилинспекцией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Чувашии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проведен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мониторинг роста платы граждан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за ноябрь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202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4 года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, в 17 многоквартирных домах проживающих: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г. Алатырь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мкр. Стрелка, д.27;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г. Алатырь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мкр. Стрелка, д.31;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г. Алатырь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мкр. Стрелка, д.32;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Яльчикский МО, с. Яльчики, ул. Юбилейная, д. 12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г.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Канаш, ул. Машиностроителей, д. 28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color w:val="000000" w:themeColor="text1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Красноармейский МО, с. Красноармейское, ул.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Механизаторов, д. 4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Красноармейский МО, с. Красноармейское, ул.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Механизаторов, д. 8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color w:val="000000" w:themeColor="text1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г. Канаш, ул. 30 лет Победы, д. 83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color w:val="000000" w:themeColor="text1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г. Канаш, ул. 30 лет Победы, д. 90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г. Шумерля, ул. Щербакова, д. 25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color w:val="000000" w:themeColor="text1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г. Канаш, ул. Машиностроителей, д. 26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  <w:t xml:space="preserve"> Канаш, ул. Механизаторов, д. 6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  <w:t xml:space="preserve"> Канаш, ул. Машиностроителей, д. 26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 Яльчикский МО, с. Яльчики, ул. Советская, д. 17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  <w:t xml:space="preserve"> г. Шумерля, ул. Щербакова, д. 13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г. Шумерля, ул. Щербакова, д. 29;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</w:r>
    </w:p>
    <w:p>
      <w:pPr>
        <w:suppressLineNumbers w:val="0"/>
        <w:spacing w:after="0" w:line="240" w:lineRule="auto"/>
        <w:ind w:left="0" w:right="0" w:firstLine="283"/>
        <w:contextualSpacing w:val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Яльчикский МО, с. Яльчики, ул. Юбилейная, д. 15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262626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При сопоставимом перечне услуг и сопоставимом объеме потребления коммунальных услуг рост платы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за коммунальные услуги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не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превыси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л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Рост абсолютной величины платы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262626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контролем за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В целях социальной поддержки населения, если доля расходов на оплату жилого помещения и коммунальных услуг в сов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lang w:eastAsia="ru-RU"/>
        </w:rPr>
        <w:t xml:space="preserve">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spacing w:line="240" w:lineRule="auto"/>
        <w:ind w:firstLine="709"/>
      </w:pPr>
    </w:p>
    <w:p>
      <w:pPr>
        <w:widowControl/>
        <w:spacing w:after="200" w:line="276" w:lineRule="auto"/>
        <w:jc w:val="right"/>
      </w:pPr>
    </w:p>
    <w:sectPr>
      <w:footnotePr/>
      <w:endnotePr/>
      <w:type w:val="nextPage"/>
      <w:pgSz w:w="11906" w:h="16838" w:orient="portrait"/>
      <w:pgMar w:top="454" w:right="567" w:bottom="454" w:left="164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imesET">
    <w:panose1 w:val="02000603000000000000"/>
  </w:font>
  <w:font w:name="Lucida Sans Unicode">
    <w:panose1 w:val="020B0502040504020204"/>
  </w:font>
  <w:font w:name="Wingdings">
    <w:panose1 w:val="05010000000000000000"/>
  </w:font>
  <w:font w:name="PT Sans">
    <w:panose1 w:val="020B050302020302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6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5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5"/>
    <w:link w:val="679"/>
    <w:uiPriority w:val="99"/>
  </w:style>
  <w:style w:type="character" w:styleId="45">
    <w:name w:val="Footer Char"/>
    <w:basedOn w:val="665"/>
    <w:link w:val="681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1"/>
    <w:uiPriority w:val="99"/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63"/>
    <w:next w:val="663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63"/>
    <w:next w:val="663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63"/>
    <w:next w:val="663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63"/>
    <w:next w:val="663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63"/>
    <w:next w:val="663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63"/>
    <w:next w:val="663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63"/>
    <w:next w:val="663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63"/>
    <w:next w:val="663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widowControl w:val="off"/>
      <w:spacing w:after="0" w:line="360" w:lineRule="atLeas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4">
    <w:name w:val="Heading 1"/>
    <w:basedOn w:val="663"/>
    <w:link w:val="668"/>
    <w:qFormat/>
    <w:pPr>
      <w:spacing w:before="150" w:after="150"/>
      <w:outlineLvl w:val="0"/>
    </w:pPr>
    <w:rPr>
      <w:b/>
      <w:bCs/>
      <w:color w:val="333300"/>
      <w:sz w:val="36"/>
      <w:szCs w:val="36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64"/>
    <w:rPr>
      <w:rFonts w:ascii="Times New Roman" w:hAnsi="Times New Roman" w:eastAsia="Times New Roman" w:cs="Times New Roman"/>
      <w:b/>
      <w:bCs/>
      <w:color w:val="333300"/>
      <w:sz w:val="36"/>
      <w:szCs w:val="36"/>
      <w:lang w:eastAsia="ru-RU"/>
    </w:rPr>
  </w:style>
  <w:style w:type="table" w:styleId="669">
    <w:name w:val="Table Grid"/>
    <w:basedOn w:val="666"/>
    <w:pPr>
      <w:widowControl w:val="off"/>
      <w:spacing w:after="0" w:line="360" w:lineRule="atLeast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>
    <w:name w:val="Balloon Text"/>
    <w:basedOn w:val="663"/>
    <w:link w:val="671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71" w:customStyle="1">
    <w:name w:val="Текст выноски Знак"/>
    <w:basedOn w:val="665"/>
    <w:link w:val="67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72">
    <w:name w:val="List Paragraph"/>
    <w:basedOn w:val="663"/>
    <w:link w:val="683"/>
    <w:uiPriority w:val="34"/>
    <w:qFormat/>
    <w:pPr>
      <w:ind w:left="720"/>
      <w:contextualSpacing/>
    </w:pPr>
  </w:style>
  <w:style w:type="paragraph" w:styleId="673">
    <w:name w:val="Body Text Indent"/>
    <w:basedOn w:val="675"/>
    <w:link w:val="674"/>
    <w:semiHidden/>
    <w:unhideWhenUsed/>
    <w:pPr>
      <w:spacing w:after="0" w:line="240" w:lineRule="auto"/>
      <w:ind w:firstLine="709"/>
    </w:pPr>
    <w:rPr>
      <w:rFonts w:ascii="PT Sans" w:hAnsi="PT Sans" w:eastAsia="Lucida Sans Unicode"/>
    </w:rPr>
  </w:style>
  <w:style w:type="character" w:styleId="674" w:customStyle="1">
    <w:name w:val="Основной текст с отступом Знак"/>
    <w:basedOn w:val="665"/>
    <w:link w:val="673"/>
    <w:semiHidden/>
    <w:rPr>
      <w:rFonts w:ascii="PT Sans" w:hAnsi="PT Sans" w:eastAsia="Lucida Sans Unicode" w:cs="Times New Roman"/>
      <w:sz w:val="24"/>
      <w:szCs w:val="24"/>
      <w:lang w:eastAsia="ru-RU"/>
    </w:rPr>
  </w:style>
  <w:style w:type="paragraph" w:styleId="675">
    <w:name w:val="Body Text"/>
    <w:basedOn w:val="663"/>
    <w:link w:val="676"/>
    <w:uiPriority w:val="99"/>
    <w:unhideWhenUsed/>
    <w:pPr>
      <w:spacing w:after="120"/>
    </w:pPr>
  </w:style>
  <w:style w:type="character" w:styleId="676" w:customStyle="1">
    <w:name w:val="Основной текст Знак"/>
    <w:basedOn w:val="665"/>
    <w:link w:val="6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7">
    <w:name w:val="Hyperlink"/>
    <w:basedOn w:val="665"/>
    <w:rPr>
      <w:b w:val="0"/>
      <w:bCs w:val="0"/>
      <w:strike w:val="0"/>
      <w:color w:val="333300"/>
      <w:u w:val="single"/>
    </w:rPr>
  </w:style>
  <w:style w:type="paragraph" w:styleId="678" w:customStyle="1">
    <w:name w:val="заголовок 1"/>
    <w:basedOn w:val="663"/>
    <w:next w:val="663"/>
    <w:pPr>
      <w:keepNext/>
      <w:widowControl/>
      <w:spacing w:line="240" w:lineRule="auto"/>
      <w:jc w:val="center"/>
    </w:pPr>
    <w:rPr>
      <w:rFonts w:ascii="TimesET" w:hAnsi="TimesET"/>
      <w:szCs w:val="20"/>
    </w:rPr>
  </w:style>
  <w:style w:type="paragraph" w:styleId="679">
    <w:name w:val="Header"/>
    <w:basedOn w:val="663"/>
    <w:link w:val="680"/>
    <w:uiPriority w:val="99"/>
    <w:unhideWhenUsed/>
    <w:pPr>
      <w:tabs>
        <w:tab w:val="center" w:pos="4677" w:leader="none"/>
        <w:tab w:val="right" w:pos="9355" w:leader="none"/>
      </w:tabs>
      <w:spacing w:line="240" w:lineRule="auto"/>
    </w:pPr>
  </w:style>
  <w:style w:type="character" w:styleId="680" w:customStyle="1">
    <w:name w:val="Верхний колонтитул Знак"/>
    <w:basedOn w:val="665"/>
    <w:link w:val="67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>
    <w:name w:val="Footer"/>
    <w:basedOn w:val="663"/>
    <w:link w:val="682"/>
    <w:uiPriority w:val="99"/>
    <w:unhideWhenUsed/>
    <w:pPr>
      <w:tabs>
        <w:tab w:val="center" w:pos="4677" w:leader="none"/>
        <w:tab w:val="right" w:pos="9355" w:leader="none"/>
      </w:tabs>
      <w:spacing w:line="240" w:lineRule="auto"/>
    </w:pPr>
  </w:style>
  <w:style w:type="character" w:styleId="682" w:customStyle="1">
    <w:name w:val="Нижний колонтитул Знак"/>
    <w:basedOn w:val="665"/>
    <w:link w:val="68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3" w:customStyle="1">
    <w:name w:val="Абзац списка Знак"/>
    <w:basedOn w:val="665"/>
    <w:link w:val="672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685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686">
    <w:name w:val="Strong"/>
    <w:basedOn w:val="665"/>
    <w:uiPriority w:val="22"/>
    <w:qFormat/>
    <w:rPr>
      <w:b/>
      <w:bCs/>
    </w:rPr>
  </w:style>
  <w:style w:type="character" w:styleId="687" w:customStyle="1">
    <w:name w:val="Гипертекстовая ссылка"/>
    <w:basedOn w:val="665"/>
    <w:uiPriority w:val="99"/>
    <w:rPr>
      <w:color w:val="008000"/>
      <w:sz w:val="18"/>
      <w:szCs w:val="18"/>
      <w:u w:val="single"/>
    </w:rPr>
  </w:style>
  <w:style w:type="character" w:styleId="688" w:customStyle="1">
    <w:name w:val="Font Style15"/>
    <w:basedOn w:val="665"/>
    <w:uiPriority w:val="99"/>
    <w:rPr>
      <w:rFonts w:ascii="Times New Roman" w:hAnsi="Times New Roman" w:cs="Times New Roman"/>
      <w:sz w:val="22"/>
      <w:szCs w:val="22"/>
    </w:rPr>
  </w:style>
  <w:style w:type="paragraph" w:styleId="1_1224" w:customStyle="1">
    <w:name w:val="Normal (Web)"/>
    <w:basedOn w:val="857"/>
    <w:uiPriority w:val="99"/>
    <w:unhideWhenUsed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6CB6-1CEC-410A-A24A-569BE06D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goszhil15</dc:creator>
  <cp:revision>4</cp:revision>
  <dcterms:created xsi:type="dcterms:W3CDTF">2022-07-08T05:27:00Z</dcterms:created>
  <dcterms:modified xsi:type="dcterms:W3CDTF">2025-01-10T06:37:26Z</dcterms:modified>
</cp:coreProperties>
</file>