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AF" w:rsidRDefault="001864AF" w:rsidP="004839D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B36699" w:rsidRDefault="00B36699" w:rsidP="004839D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4839DA" w:rsidRDefault="004839DA" w:rsidP="00062B02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4AF" w:rsidRPr="003D756C" w:rsidRDefault="001864AF" w:rsidP="001864AF">
      <w:pPr>
        <w:tabs>
          <w:tab w:val="left" w:pos="4536"/>
        </w:tabs>
        <w:spacing w:after="0"/>
        <w:ind w:right="439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Pr="003D756C">
        <w:rPr>
          <w:rFonts w:ascii="Times New Roman" w:hAnsi="Times New Roman"/>
          <w:sz w:val="28"/>
          <w:szCs w:val="28"/>
          <w:lang w:val="ru-RU"/>
        </w:rPr>
        <w:t xml:space="preserve">в постановление администрации города Чебоксары от </w:t>
      </w:r>
      <w:r>
        <w:rPr>
          <w:rFonts w:ascii="Times New Roman" w:hAnsi="Times New Roman"/>
          <w:sz w:val="28"/>
          <w:szCs w:val="28"/>
          <w:lang w:val="ru-RU"/>
        </w:rPr>
        <w:t>05</w:t>
      </w:r>
      <w:r w:rsidRPr="003D756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3D756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3D756C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2831</w:t>
      </w:r>
      <w:r w:rsidRPr="003D756C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>
        <w:rPr>
          <w:rFonts w:ascii="Times New Roman" w:eastAsiaTheme="minorHAnsi" w:hAnsi="Times New Roman"/>
          <w:sz w:val="28"/>
          <w:szCs w:val="28"/>
          <w:lang w:val="ru-RU"/>
        </w:rPr>
        <w:t>примерных положений об оплате труда работников муниципальных бюджетных и автономных учреждений, подведомственных управлению</w:t>
      </w:r>
      <w:r w:rsidRPr="003D756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D756C">
        <w:rPr>
          <w:rFonts w:ascii="Times New Roman" w:hAnsi="Times New Roman"/>
          <w:sz w:val="28"/>
          <w:szCs w:val="28"/>
          <w:lang w:val="ru-RU"/>
        </w:rPr>
        <w:t xml:space="preserve">культуры и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развития </w:t>
      </w:r>
      <w:r w:rsidRPr="003D756C">
        <w:rPr>
          <w:rFonts w:ascii="Times New Roman" w:hAnsi="Times New Roman"/>
          <w:sz w:val="28"/>
          <w:szCs w:val="28"/>
          <w:lang w:val="ru-RU"/>
        </w:rPr>
        <w:t xml:space="preserve">туризма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3D75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D756C">
        <w:rPr>
          <w:rFonts w:ascii="Times New Roman" w:hAnsi="Times New Roman"/>
          <w:sz w:val="28"/>
          <w:szCs w:val="28"/>
          <w:lang w:val="ru-RU"/>
        </w:rPr>
        <w:t>город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D756C">
        <w:rPr>
          <w:rFonts w:ascii="Times New Roman" w:hAnsi="Times New Roman"/>
          <w:sz w:val="28"/>
          <w:szCs w:val="28"/>
          <w:lang w:val="ru-RU"/>
        </w:rPr>
        <w:t xml:space="preserve">  Чебоксары</w:t>
      </w:r>
      <w:proofErr w:type="gramEnd"/>
      <w:r w:rsidRPr="003D756C">
        <w:rPr>
          <w:rFonts w:ascii="Times New Roman" w:hAnsi="Times New Roman"/>
          <w:sz w:val="28"/>
          <w:szCs w:val="28"/>
          <w:lang w:val="ru-RU"/>
        </w:rPr>
        <w:t>»</w:t>
      </w:r>
    </w:p>
    <w:p w:rsidR="004839DA" w:rsidRDefault="004839DA" w:rsidP="00062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9DA" w:rsidRPr="00800D92" w:rsidRDefault="004839DA" w:rsidP="00800D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B02" w:rsidRPr="00800D92" w:rsidRDefault="00062B02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</w:t>
      </w:r>
      <w:hyperlink r:id="rId5">
        <w:r w:rsidRPr="00800D92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800D92">
        <w:rPr>
          <w:rFonts w:ascii="Times New Roman" w:hAnsi="Times New Roman"/>
          <w:sz w:val="28"/>
          <w:szCs w:val="28"/>
          <w:lang w:val="ru-RU"/>
        </w:rPr>
        <w:t xml:space="preserve"> от 06.10.2003 </w:t>
      </w:r>
      <w:r w:rsidR="0007632B" w:rsidRPr="00800D92">
        <w:rPr>
          <w:rFonts w:ascii="Times New Roman" w:hAnsi="Times New Roman"/>
          <w:sz w:val="28"/>
          <w:szCs w:val="28"/>
          <w:lang w:val="ru-RU"/>
        </w:rPr>
        <w:t>№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131-ФЗ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AA464E">
        <w:rPr>
          <w:rFonts w:ascii="Times New Roman" w:hAnsi="Times New Roman"/>
          <w:sz w:val="28"/>
          <w:szCs w:val="28"/>
          <w:lang w:val="ru-RU"/>
        </w:rPr>
        <w:t>»</w:t>
      </w:r>
      <w:r w:rsidRPr="00800D92">
        <w:rPr>
          <w:rFonts w:ascii="Times New Roman" w:hAnsi="Times New Roman"/>
          <w:sz w:val="28"/>
          <w:szCs w:val="28"/>
          <w:lang w:val="ru-RU"/>
        </w:rPr>
        <w:t>, во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исполнение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>
        <w:r w:rsidRPr="00800D92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800D92">
        <w:rPr>
          <w:rFonts w:ascii="Times New Roman" w:hAnsi="Times New Roman"/>
          <w:sz w:val="28"/>
          <w:szCs w:val="28"/>
          <w:lang w:val="ru-RU"/>
        </w:rPr>
        <w:t xml:space="preserve"> администрации города Чебоксары от </w:t>
      </w:r>
      <w:r w:rsidR="0007632B" w:rsidRPr="00800D92">
        <w:rPr>
          <w:rFonts w:ascii="Times New Roman" w:hAnsi="Times New Roman"/>
          <w:sz w:val="28"/>
          <w:szCs w:val="28"/>
          <w:lang w:val="ru-RU"/>
        </w:rPr>
        <w:t>30</w:t>
      </w:r>
      <w:r w:rsidRPr="00800D92">
        <w:rPr>
          <w:rFonts w:ascii="Times New Roman" w:hAnsi="Times New Roman"/>
          <w:sz w:val="28"/>
          <w:szCs w:val="28"/>
          <w:lang w:val="ru-RU"/>
        </w:rPr>
        <w:t>.01.202</w:t>
      </w:r>
      <w:r w:rsidR="0007632B" w:rsidRPr="00800D92">
        <w:rPr>
          <w:rFonts w:ascii="Times New Roman" w:hAnsi="Times New Roman"/>
          <w:sz w:val="28"/>
          <w:szCs w:val="28"/>
          <w:lang w:val="ru-RU"/>
        </w:rPr>
        <w:t>4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632B" w:rsidRPr="00800D92">
        <w:rPr>
          <w:rFonts w:ascii="Times New Roman" w:hAnsi="Times New Roman"/>
          <w:sz w:val="28"/>
          <w:szCs w:val="28"/>
          <w:lang w:val="ru-RU"/>
        </w:rPr>
        <w:t>№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632B" w:rsidRPr="00800D92">
        <w:rPr>
          <w:rFonts w:ascii="Times New Roman" w:hAnsi="Times New Roman"/>
          <w:sz w:val="28"/>
          <w:szCs w:val="28"/>
          <w:lang w:val="ru-RU"/>
        </w:rPr>
        <w:t>192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О повышении оплаты труда работников муниципаль</w:t>
      </w:r>
      <w:r w:rsidR="00AA464E">
        <w:rPr>
          <w:rFonts w:ascii="Times New Roman" w:hAnsi="Times New Roman"/>
          <w:sz w:val="28"/>
          <w:szCs w:val="28"/>
          <w:lang w:val="ru-RU"/>
        </w:rPr>
        <w:t>ных учреждений города Чебоксары»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администрация города Чебоксары п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о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с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т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а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н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о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в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л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я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е</w:t>
      </w:r>
      <w:r w:rsid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т:</w:t>
      </w:r>
    </w:p>
    <w:p w:rsidR="00062B02" w:rsidRPr="00800D92" w:rsidRDefault="00062B02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1. Внести в </w:t>
      </w:r>
      <w:hyperlink r:id="rId7">
        <w:r w:rsidRPr="00800D92">
          <w:rPr>
            <w:rFonts w:ascii="Times New Roman" w:hAnsi="Times New Roman"/>
            <w:sz w:val="28"/>
            <w:szCs w:val="28"/>
            <w:lang w:val="ru-RU"/>
          </w:rPr>
          <w:t>постановление</w:t>
        </w:r>
      </w:hyperlink>
      <w:r w:rsidRPr="00800D92">
        <w:rPr>
          <w:rFonts w:ascii="Times New Roman" w:hAnsi="Times New Roman"/>
          <w:sz w:val="28"/>
          <w:szCs w:val="28"/>
          <w:lang w:val="ru-RU"/>
        </w:rPr>
        <w:t xml:space="preserve"> администрации города Чебоксары от 05.12.2017 </w:t>
      </w:r>
      <w:r w:rsidR="0007632B" w:rsidRPr="00800D92">
        <w:rPr>
          <w:rFonts w:ascii="Times New Roman" w:hAnsi="Times New Roman"/>
          <w:sz w:val="28"/>
          <w:szCs w:val="28"/>
          <w:lang w:val="ru-RU"/>
        </w:rPr>
        <w:t>№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2831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Об утверждении примерных положений об оплате труда работников муниципальных бюджетных и автономных учреждений, подведомственных управлению культуры и развития туризма</w:t>
      </w:r>
      <w:r w:rsidR="00AA464E">
        <w:rPr>
          <w:rFonts w:ascii="Times New Roman" w:hAnsi="Times New Roman"/>
          <w:sz w:val="28"/>
          <w:szCs w:val="28"/>
          <w:lang w:val="ru-RU"/>
        </w:rPr>
        <w:t xml:space="preserve"> администрации города Чебоксары»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173EA6" w:rsidRDefault="00800D92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173EA6">
        <w:rPr>
          <w:rFonts w:ascii="Times New Roman" w:hAnsi="Times New Roman"/>
          <w:sz w:val="28"/>
          <w:szCs w:val="28"/>
          <w:lang w:val="ru-RU"/>
        </w:rPr>
        <w:t xml:space="preserve">В Примерном положении </w:t>
      </w:r>
      <w:r w:rsidR="00173EA6" w:rsidRPr="00800D92">
        <w:rPr>
          <w:rFonts w:ascii="Times New Roman" w:hAnsi="Times New Roman"/>
          <w:sz w:val="28"/>
          <w:szCs w:val="28"/>
          <w:lang w:val="ru-RU"/>
        </w:rPr>
        <w:t>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культуры (приложение № 1)</w:t>
      </w:r>
      <w:r w:rsidR="00173EA6">
        <w:rPr>
          <w:rFonts w:ascii="Times New Roman" w:hAnsi="Times New Roman"/>
          <w:sz w:val="28"/>
          <w:szCs w:val="28"/>
          <w:lang w:val="ru-RU"/>
        </w:rPr>
        <w:t xml:space="preserve"> (далее – Примерное положение):</w:t>
      </w:r>
    </w:p>
    <w:p w:rsidR="00CD7A25" w:rsidRPr="00800D92" w:rsidRDefault="00173EA6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1.1.1.</w:t>
      </w:r>
      <w:hyperlink r:id="rId8">
        <w:r w:rsidR="00062B02" w:rsidRPr="00800D92">
          <w:rPr>
            <w:rFonts w:ascii="Times New Roman" w:hAnsi="Times New Roman"/>
            <w:sz w:val="28"/>
            <w:szCs w:val="28"/>
            <w:lang w:val="ru-RU"/>
          </w:rPr>
          <w:t>Пункты 2.3</w:t>
        </w:r>
      </w:hyperlink>
      <w:r w:rsidR="00062B02" w:rsidRPr="00800D92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9">
        <w:r w:rsidR="00062B02" w:rsidRPr="00800D92">
          <w:rPr>
            <w:rFonts w:ascii="Times New Roman" w:hAnsi="Times New Roman"/>
            <w:sz w:val="28"/>
            <w:szCs w:val="28"/>
            <w:lang w:val="ru-RU"/>
          </w:rPr>
          <w:t>2.4 раздела 2</w:t>
        </w:r>
      </w:hyperlink>
      <w:r w:rsidR="00062B02" w:rsidRP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="00062B02" w:rsidRPr="00800D92">
        <w:rPr>
          <w:rFonts w:ascii="Times New Roman" w:hAnsi="Times New Roman"/>
          <w:sz w:val="28"/>
          <w:szCs w:val="28"/>
          <w:lang w:val="ru-RU"/>
        </w:rPr>
        <w:t>Порядок и условия оплаты тру</w:t>
      </w:r>
      <w:r w:rsidR="00AA464E">
        <w:rPr>
          <w:rFonts w:ascii="Times New Roman" w:hAnsi="Times New Roman"/>
          <w:sz w:val="28"/>
          <w:szCs w:val="28"/>
          <w:lang w:val="ru-RU"/>
        </w:rPr>
        <w:t>да»</w:t>
      </w:r>
      <w:r w:rsidR="00454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2B02" w:rsidRPr="00800D92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BC7CD9" w:rsidRPr="00800D92" w:rsidRDefault="00CD7A25" w:rsidP="00800D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00D92">
        <w:rPr>
          <w:rFonts w:ascii="Times New Roman" w:hAnsi="Times New Roman"/>
          <w:sz w:val="28"/>
          <w:szCs w:val="28"/>
          <w:lang w:val="ru-RU"/>
        </w:rPr>
        <w:tab/>
      </w:r>
      <w:r w:rsidR="00173EA6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2.3. Рекомендуемые минимальные размеры окладов (должностных окладов) работников устанавливаются на основе отнесения занимаемых ими должностей к профессиональным квалификационным группам в соответствии </w:t>
      </w:r>
      <w:r w:rsidRPr="00800D92">
        <w:rPr>
          <w:rFonts w:ascii="Times New Roman" w:hAnsi="Times New Roman"/>
          <w:sz w:val="28"/>
          <w:szCs w:val="28"/>
          <w:lang w:val="ru-RU"/>
        </w:rPr>
        <w:lastRenderedPageBreak/>
        <w:t xml:space="preserve">с приказами Министерства здравоохранения и социального развития Российской Федерации от 31.08.2007 </w:t>
      </w:r>
      <w:hyperlink r:id="rId10">
        <w:r w:rsidR="0007632B" w:rsidRPr="00800D92">
          <w:rPr>
            <w:rFonts w:ascii="Times New Roman" w:hAnsi="Times New Roman"/>
            <w:sz w:val="28"/>
            <w:szCs w:val="28"/>
            <w:lang w:val="ru-RU"/>
          </w:rPr>
          <w:t>№</w:t>
        </w:r>
      </w:hyperlink>
      <w:r w:rsidR="0007632B" w:rsidRPr="00800D92">
        <w:rPr>
          <w:rFonts w:ascii="Times New Roman" w:hAnsi="Times New Roman"/>
          <w:sz w:val="28"/>
          <w:szCs w:val="28"/>
          <w:lang w:val="ru-RU"/>
        </w:rPr>
        <w:t xml:space="preserve"> 570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AA464E">
        <w:rPr>
          <w:rFonts w:ascii="Times New Roman" w:hAnsi="Times New Roman"/>
          <w:sz w:val="28"/>
          <w:szCs w:val="28"/>
          <w:lang w:val="ru-RU"/>
        </w:rPr>
        <w:t>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, от 29.05.2008 </w:t>
      </w:r>
      <w:hyperlink r:id="rId11">
        <w:r w:rsidR="0007632B" w:rsidRPr="00800D92">
          <w:rPr>
            <w:rFonts w:ascii="Times New Roman" w:hAnsi="Times New Roman"/>
            <w:sz w:val="28"/>
            <w:szCs w:val="28"/>
            <w:lang w:val="ru-RU"/>
          </w:rPr>
          <w:t>№</w:t>
        </w:r>
        <w:r w:rsidRPr="00800D92">
          <w:rPr>
            <w:rFonts w:ascii="Times New Roman" w:hAnsi="Times New Roman"/>
            <w:sz w:val="28"/>
            <w:szCs w:val="28"/>
            <w:lang w:val="ru-RU"/>
          </w:rPr>
          <w:t xml:space="preserve"> 247н</w:t>
        </w:r>
      </w:hyperlink>
      <w:r w:rsidRP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AA464E">
        <w:rPr>
          <w:rFonts w:ascii="Times New Roman" w:hAnsi="Times New Roman"/>
          <w:sz w:val="28"/>
          <w:szCs w:val="28"/>
          <w:lang w:val="ru-RU"/>
        </w:rPr>
        <w:t>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, от 29.05.2008 </w:t>
      </w:r>
      <w:hyperlink r:id="rId12">
        <w:r w:rsidR="0007632B" w:rsidRPr="00800D92">
          <w:rPr>
            <w:rFonts w:ascii="Times New Roman" w:hAnsi="Times New Roman"/>
            <w:sz w:val="28"/>
            <w:szCs w:val="28"/>
            <w:lang w:val="ru-RU"/>
          </w:rPr>
          <w:t>№</w:t>
        </w:r>
        <w:r w:rsidRPr="00800D92">
          <w:rPr>
            <w:rFonts w:ascii="Times New Roman" w:hAnsi="Times New Roman"/>
            <w:sz w:val="28"/>
            <w:szCs w:val="28"/>
            <w:lang w:val="ru-RU"/>
          </w:rPr>
          <w:t xml:space="preserve"> 248н</w:t>
        </w:r>
      </w:hyperlink>
      <w:r w:rsidRP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Об утверждении профессиональных квалификационных групп общеотраслевых профессий рабочих</w:t>
      </w:r>
      <w:r w:rsidR="00AA464E">
        <w:rPr>
          <w:rFonts w:ascii="Times New Roman" w:hAnsi="Times New Roman"/>
          <w:sz w:val="28"/>
          <w:szCs w:val="28"/>
          <w:lang w:val="ru-RU"/>
        </w:rPr>
        <w:t>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, от 14.03.2008 </w:t>
      </w:r>
      <w:hyperlink r:id="rId13">
        <w:r w:rsidR="0007632B" w:rsidRPr="00800D92">
          <w:rPr>
            <w:rFonts w:ascii="Times New Roman" w:hAnsi="Times New Roman"/>
            <w:sz w:val="28"/>
            <w:szCs w:val="28"/>
            <w:lang w:val="ru-RU"/>
          </w:rPr>
          <w:t>№</w:t>
        </w:r>
        <w:r w:rsidRPr="00800D92">
          <w:rPr>
            <w:rFonts w:ascii="Times New Roman" w:hAnsi="Times New Roman"/>
            <w:sz w:val="28"/>
            <w:szCs w:val="28"/>
            <w:lang w:val="ru-RU"/>
          </w:rPr>
          <w:t xml:space="preserve"> 121н</w:t>
        </w:r>
      </w:hyperlink>
      <w:r w:rsidR="00AA464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00D92">
        <w:rPr>
          <w:rFonts w:ascii="Times New Roman" w:hAnsi="Times New Roman"/>
          <w:sz w:val="28"/>
          <w:szCs w:val="28"/>
          <w:lang w:val="ru-RU"/>
        </w:rPr>
        <w:t>Об утверждении профессиональных квалификационных групп профессий рабочих культ</w:t>
      </w:r>
      <w:r w:rsidR="00173EA6">
        <w:rPr>
          <w:rFonts w:ascii="Times New Roman" w:hAnsi="Times New Roman"/>
          <w:sz w:val="28"/>
          <w:szCs w:val="28"/>
          <w:lang w:val="ru-RU"/>
        </w:rPr>
        <w:t>уры, искусства и кинематографии»</w:t>
      </w:r>
      <w:r w:rsidRPr="00800D92">
        <w:rPr>
          <w:rFonts w:ascii="Times New Roman" w:hAnsi="Times New Roman"/>
          <w:sz w:val="28"/>
          <w:szCs w:val="28"/>
          <w:lang w:val="ru-RU"/>
        </w:rPr>
        <w:t>: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2.3.1. Должности, отнесенные к профессиональной квалификационной группе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Должности технических исполнителей и ар</w:t>
      </w:r>
      <w:r w:rsidR="00AA464E">
        <w:rPr>
          <w:rFonts w:ascii="Times New Roman" w:hAnsi="Times New Roman"/>
          <w:sz w:val="28"/>
          <w:szCs w:val="28"/>
          <w:lang w:val="ru-RU"/>
        </w:rPr>
        <w:t>тистов вспомогательного состава»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, -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6 952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рубля;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2.3.2. Должности, отнесенные к профессиональной квалификационной группе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Должности работников культуры, искусства и кинематографии среднего звена</w:t>
      </w:r>
      <w:r w:rsidR="00AA464E">
        <w:rPr>
          <w:rFonts w:ascii="Times New Roman" w:hAnsi="Times New Roman"/>
          <w:sz w:val="28"/>
          <w:szCs w:val="28"/>
          <w:lang w:val="ru-RU"/>
        </w:rPr>
        <w:t>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, -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8 971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2.3.3. Должности, отнесенные к профессиональной квалификационной группе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Должности работников культуры, искусства и кинематографии ведущего звена</w:t>
      </w:r>
      <w:r w:rsidR="00AA464E">
        <w:rPr>
          <w:rFonts w:ascii="Times New Roman" w:hAnsi="Times New Roman"/>
          <w:sz w:val="28"/>
          <w:szCs w:val="28"/>
          <w:lang w:val="ru-RU"/>
        </w:rPr>
        <w:t>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, -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11</w:t>
      </w:r>
      <w:r w:rsidR="005E2C40" w:rsidRPr="00800D92">
        <w:rPr>
          <w:rFonts w:ascii="Times New Roman" w:hAnsi="Times New Roman"/>
          <w:sz w:val="28"/>
          <w:szCs w:val="28"/>
        </w:rPr>
        <w:t> 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899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2.3.4. Должности, отнесенные к профессиональной квалификационной группе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Должности руководящего состава учреждений культуры, искусства и кинематографии</w:t>
      </w:r>
      <w:r w:rsidR="00AA464E">
        <w:rPr>
          <w:rFonts w:ascii="Times New Roman" w:hAnsi="Times New Roman"/>
          <w:sz w:val="28"/>
          <w:szCs w:val="28"/>
          <w:lang w:val="ru-RU"/>
        </w:rPr>
        <w:t>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, -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15</w:t>
      </w:r>
      <w:r w:rsidR="005E2C40" w:rsidRPr="00800D92">
        <w:rPr>
          <w:rFonts w:ascii="Times New Roman" w:hAnsi="Times New Roman"/>
          <w:sz w:val="28"/>
          <w:szCs w:val="28"/>
        </w:rPr>
        <w:t> 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448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рубль;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2.3.5. Должности, отнесенные к профессиональной квалификационной группе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Общеотраслевые должности служащих первого уровня</w:t>
      </w:r>
      <w:r w:rsidR="00AA464E">
        <w:rPr>
          <w:rFonts w:ascii="Times New Roman" w:hAnsi="Times New Roman"/>
          <w:sz w:val="28"/>
          <w:szCs w:val="28"/>
          <w:lang w:val="ru-RU"/>
        </w:rPr>
        <w:t>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, -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6</w:t>
      </w:r>
      <w:r w:rsidR="005E2C40" w:rsidRPr="00800D92">
        <w:rPr>
          <w:rFonts w:ascii="Times New Roman" w:hAnsi="Times New Roman"/>
          <w:sz w:val="28"/>
          <w:szCs w:val="28"/>
        </w:rPr>
        <w:t> 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630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рубля;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>2.3.6. Должности, отнесенные к профессион</w:t>
      </w:r>
      <w:r w:rsidR="00AA464E">
        <w:rPr>
          <w:rFonts w:ascii="Times New Roman" w:hAnsi="Times New Roman"/>
          <w:sz w:val="28"/>
          <w:szCs w:val="28"/>
          <w:lang w:val="ru-RU"/>
        </w:rPr>
        <w:t>альной квалификационной группе «</w:t>
      </w:r>
      <w:r w:rsidRPr="00800D92">
        <w:rPr>
          <w:rFonts w:ascii="Times New Roman" w:hAnsi="Times New Roman"/>
          <w:sz w:val="28"/>
          <w:szCs w:val="28"/>
          <w:lang w:val="ru-RU"/>
        </w:rPr>
        <w:t>Общеотраслевые до</w:t>
      </w:r>
      <w:r w:rsidR="00AA464E">
        <w:rPr>
          <w:rFonts w:ascii="Times New Roman" w:hAnsi="Times New Roman"/>
          <w:sz w:val="28"/>
          <w:szCs w:val="28"/>
          <w:lang w:val="ru-RU"/>
        </w:rPr>
        <w:t>лжности служащих второго уровня»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, -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8 087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рубль;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>2.3.7. Должности, отнесенные к профессион</w:t>
      </w:r>
      <w:r w:rsidR="00AA464E">
        <w:rPr>
          <w:rFonts w:ascii="Times New Roman" w:hAnsi="Times New Roman"/>
          <w:sz w:val="28"/>
          <w:szCs w:val="28"/>
          <w:lang w:val="ru-RU"/>
        </w:rPr>
        <w:t>альной квалификационной группе «</w:t>
      </w:r>
      <w:r w:rsidRPr="00800D92">
        <w:rPr>
          <w:rFonts w:ascii="Times New Roman" w:hAnsi="Times New Roman"/>
          <w:sz w:val="28"/>
          <w:szCs w:val="28"/>
          <w:lang w:val="ru-RU"/>
        </w:rPr>
        <w:t>Общеотраслевые должности служащих третьего уровня</w:t>
      </w:r>
      <w:r w:rsidR="00AA464E">
        <w:rPr>
          <w:rFonts w:ascii="Times New Roman" w:hAnsi="Times New Roman"/>
          <w:sz w:val="28"/>
          <w:szCs w:val="28"/>
          <w:lang w:val="ru-RU"/>
        </w:rPr>
        <w:t>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, -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11</w:t>
      </w:r>
      <w:r w:rsidR="005E2C40" w:rsidRPr="00800D92">
        <w:rPr>
          <w:rFonts w:ascii="Times New Roman" w:hAnsi="Times New Roman"/>
          <w:sz w:val="28"/>
          <w:szCs w:val="28"/>
        </w:rPr>
        <w:t> 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899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lastRenderedPageBreak/>
        <w:t xml:space="preserve">2.3.8. Должности, отнесенные к профессиональной квалификационной группе </w:t>
      </w:r>
      <w:r w:rsidR="00AA464E">
        <w:rPr>
          <w:rFonts w:ascii="Times New Roman" w:hAnsi="Times New Roman"/>
          <w:sz w:val="28"/>
          <w:szCs w:val="28"/>
          <w:lang w:val="ru-RU"/>
        </w:rPr>
        <w:t>«</w:t>
      </w:r>
      <w:r w:rsidRPr="00800D92">
        <w:rPr>
          <w:rFonts w:ascii="Times New Roman" w:hAnsi="Times New Roman"/>
          <w:sz w:val="28"/>
          <w:szCs w:val="28"/>
          <w:lang w:val="ru-RU"/>
        </w:rPr>
        <w:t>Общеотраслевые должности служащих четвертого уровня</w:t>
      </w:r>
      <w:r w:rsidR="00AA464E">
        <w:rPr>
          <w:rFonts w:ascii="Times New Roman" w:hAnsi="Times New Roman"/>
          <w:sz w:val="28"/>
          <w:szCs w:val="28"/>
          <w:lang w:val="ru-RU"/>
        </w:rPr>
        <w:t>»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, -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15 448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рубль.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2.4. 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выполняемых работ в соответствии с Единым тарифно-квалификационным </w:t>
      </w:r>
      <w:hyperlink r:id="rId14">
        <w:r w:rsidRPr="00800D92">
          <w:rPr>
            <w:rFonts w:ascii="Times New Roman" w:hAnsi="Times New Roman"/>
            <w:sz w:val="28"/>
            <w:szCs w:val="28"/>
            <w:lang w:val="ru-RU"/>
          </w:rPr>
          <w:t>справочником</w:t>
        </w:r>
      </w:hyperlink>
      <w:r w:rsidRPr="00800D92">
        <w:rPr>
          <w:rFonts w:ascii="Times New Roman" w:hAnsi="Times New Roman"/>
          <w:sz w:val="28"/>
          <w:szCs w:val="28"/>
          <w:lang w:val="ru-RU"/>
        </w:rPr>
        <w:t xml:space="preserve"> работ и профессий рабочих: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2.4.1. 1 разряд –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4</w:t>
      </w:r>
      <w:r w:rsidR="005E2C40" w:rsidRPr="00800D92">
        <w:rPr>
          <w:rFonts w:ascii="Times New Roman" w:hAnsi="Times New Roman"/>
          <w:sz w:val="28"/>
          <w:szCs w:val="28"/>
        </w:rPr>
        <w:t> 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955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2.4.2. 2 разряд –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5 194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2.4.3. 3 разряд –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5</w:t>
      </w:r>
      <w:r w:rsidR="005E2C40" w:rsidRPr="00800D92">
        <w:rPr>
          <w:rFonts w:ascii="Times New Roman" w:hAnsi="Times New Roman"/>
          <w:sz w:val="28"/>
          <w:szCs w:val="28"/>
        </w:rPr>
        <w:t> 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442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рубль;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2.4.4. 4 разряд –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6 045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2.4.5. 5 разряд –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6</w:t>
      </w:r>
      <w:r w:rsidR="005E2C40" w:rsidRPr="00800D92">
        <w:rPr>
          <w:rFonts w:ascii="Times New Roman" w:hAnsi="Times New Roman"/>
          <w:sz w:val="28"/>
          <w:szCs w:val="28"/>
        </w:rPr>
        <w:t> 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 xml:space="preserve">705 </w:t>
      </w:r>
      <w:r w:rsidRPr="00800D92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BC7CD9" w:rsidRPr="00800D92" w:rsidRDefault="005E2C40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>2.4.6. 6 разряд – 7</w:t>
      </w:r>
      <w:r w:rsidRPr="00800D92">
        <w:rPr>
          <w:rFonts w:ascii="Times New Roman" w:hAnsi="Times New Roman"/>
          <w:sz w:val="28"/>
          <w:szCs w:val="28"/>
        </w:rPr>
        <w:t> </w:t>
      </w:r>
      <w:proofErr w:type="gramStart"/>
      <w:r w:rsidRPr="00800D92">
        <w:rPr>
          <w:rFonts w:ascii="Times New Roman" w:hAnsi="Times New Roman"/>
          <w:sz w:val="28"/>
          <w:szCs w:val="28"/>
          <w:lang w:val="ru-RU"/>
        </w:rPr>
        <w:t xml:space="preserve">367 </w:t>
      </w:r>
      <w:r w:rsidR="00BC7CD9" w:rsidRPr="00800D92">
        <w:rPr>
          <w:rFonts w:ascii="Times New Roman" w:hAnsi="Times New Roman"/>
          <w:sz w:val="28"/>
          <w:szCs w:val="28"/>
          <w:lang w:val="ru-RU"/>
        </w:rPr>
        <w:t xml:space="preserve"> рубля</w:t>
      </w:r>
      <w:proofErr w:type="gramEnd"/>
      <w:r w:rsidR="00BC7CD9" w:rsidRPr="00800D92">
        <w:rPr>
          <w:rFonts w:ascii="Times New Roman" w:hAnsi="Times New Roman"/>
          <w:sz w:val="28"/>
          <w:szCs w:val="28"/>
          <w:lang w:val="ru-RU"/>
        </w:rPr>
        <w:t>;</w:t>
      </w:r>
    </w:p>
    <w:p w:rsidR="00BC7CD9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2.4.7. 7 разряд – 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8</w:t>
      </w:r>
      <w:r w:rsidR="005E2C40" w:rsidRPr="00800D92">
        <w:rPr>
          <w:rFonts w:ascii="Times New Roman" w:hAnsi="Times New Roman"/>
          <w:sz w:val="28"/>
          <w:szCs w:val="28"/>
        </w:rPr>
        <w:t> 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 xml:space="preserve">095 </w:t>
      </w:r>
      <w:r w:rsidRPr="00800D92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E061F5" w:rsidRPr="00800D92" w:rsidRDefault="00BC7CD9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>2.4.8. 8 разряд –</w:t>
      </w:r>
      <w:r w:rsidR="005E2C40" w:rsidRPr="00800D92">
        <w:rPr>
          <w:rFonts w:ascii="Times New Roman" w:hAnsi="Times New Roman"/>
          <w:sz w:val="28"/>
          <w:szCs w:val="28"/>
          <w:lang w:val="ru-RU"/>
        </w:rPr>
        <w:t>8</w:t>
      </w:r>
      <w:r w:rsidR="005E2C40" w:rsidRPr="00800D92">
        <w:rPr>
          <w:rFonts w:ascii="Times New Roman" w:hAnsi="Times New Roman"/>
          <w:sz w:val="28"/>
          <w:szCs w:val="28"/>
        </w:rPr>
        <w:t> </w:t>
      </w:r>
      <w:proofErr w:type="gramStart"/>
      <w:r w:rsidR="005E2C40" w:rsidRPr="00800D92">
        <w:rPr>
          <w:rFonts w:ascii="Times New Roman" w:hAnsi="Times New Roman"/>
          <w:sz w:val="28"/>
          <w:szCs w:val="28"/>
          <w:lang w:val="ru-RU"/>
        </w:rPr>
        <w:t xml:space="preserve">890 </w:t>
      </w:r>
      <w:r w:rsidR="007C0502" w:rsidRPr="0080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D92">
        <w:rPr>
          <w:rFonts w:ascii="Times New Roman" w:hAnsi="Times New Roman"/>
          <w:sz w:val="28"/>
          <w:szCs w:val="28"/>
          <w:lang w:val="ru-RU"/>
        </w:rPr>
        <w:t>рублей</w:t>
      </w:r>
      <w:proofErr w:type="gramEnd"/>
      <w:r w:rsidRPr="00800D92">
        <w:rPr>
          <w:rFonts w:ascii="Times New Roman" w:hAnsi="Times New Roman"/>
          <w:sz w:val="28"/>
          <w:szCs w:val="28"/>
          <w:lang w:val="ru-RU"/>
        </w:rPr>
        <w:t>.</w:t>
      </w:r>
      <w:r w:rsidR="00CD7A25" w:rsidRPr="00800D92">
        <w:rPr>
          <w:rFonts w:ascii="Times New Roman" w:hAnsi="Times New Roman"/>
          <w:sz w:val="28"/>
          <w:szCs w:val="28"/>
          <w:lang w:val="ru-RU"/>
        </w:rPr>
        <w:t>».</w:t>
      </w:r>
    </w:p>
    <w:p w:rsidR="00E061F5" w:rsidRPr="00800D92" w:rsidRDefault="00CD7A25" w:rsidP="00800D92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E061F5" w:rsidRPr="00800D92">
        <w:rPr>
          <w:rFonts w:ascii="Times New Roman" w:hAnsi="Times New Roman"/>
          <w:sz w:val="28"/>
          <w:szCs w:val="28"/>
          <w:lang w:val="ru-RU"/>
        </w:rPr>
        <w:t>В п</w:t>
      </w:r>
      <w:r w:rsidR="00800D92">
        <w:rPr>
          <w:rFonts w:ascii="Times New Roman" w:eastAsiaTheme="minorHAnsi" w:hAnsi="Times New Roman"/>
          <w:sz w:val="28"/>
          <w:szCs w:val="28"/>
          <w:lang w:val="ru-RU"/>
        </w:rPr>
        <w:t>риложени</w:t>
      </w:r>
      <w:r w:rsidR="00173EA6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="00800D92">
        <w:rPr>
          <w:rFonts w:ascii="Times New Roman" w:eastAsiaTheme="minorHAnsi" w:hAnsi="Times New Roman"/>
          <w:sz w:val="28"/>
          <w:szCs w:val="28"/>
          <w:lang w:val="ru-RU"/>
        </w:rPr>
        <w:t xml:space="preserve"> № 1 к П</w:t>
      </w:r>
      <w:r w:rsidR="00173EA6">
        <w:rPr>
          <w:rFonts w:ascii="Times New Roman" w:eastAsiaTheme="minorHAnsi" w:hAnsi="Times New Roman"/>
          <w:sz w:val="28"/>
          <w:szCs w:val="28"/>
          <w:lang w:val="ru-RU"/>
        </w:rPr>
        <w:t>римерному положению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>:</w:t>
      </w:r>
    </w:p>
    <w:p w:rsidR="00454631" w:rsidRDefault="00E061F5" w:rsidP="00800D92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800D92">
        <w:rPr>
          <w:rFonts w:ascii="Times New Roman" w:eastAsiaTheme="minorHAnsi" w:hAnsi="Times New Roman"/>
          <w:sz w:val="28"/>
          <w:szCs w:val="28"/>
          <w:lang w:val="ru-RU"/>
        </w:rPr>
        <w:t>пункт 1</w:t>
      </w:r>
      <w:r w:rsidR="00173EA6">
        <w:rPr>
          <w:rFonts w:ascii="Times New Roman" w:eastAsiaTheme="minorHAnsi" w:hAnsi="Times New Roman"/>
          <w:sz w:val="28"/>
          <w:szCs w:val="28"/>
          <w:lang w:val="ru-RU"/>
        </w:rPr>
        <w:t xml:space="preserve">-3 </w:t>
      </w:r>
      <w:r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изложить в следующей редакции: </w:t>
      </w:r>
    </w:p>
    <w:p w:rsidR="00E061F5" w:rsidRPr="00800D92" w:rsidRDefault="00454631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173EA6">
        <w:rPr>
          <w:rFonts w:ascii="Times New Roman" w:eastAsiaTheme="minorHAnsi" w:hAnsi="Times New Roman"/>
          <w:sz w:val="28"/>
          <w:szCs w:val="28"/>
          <w:lang w:val="ru-RU"/>
        </w:rPr>
        <w:t xml:space="preserve">1. 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Муниципальное автономное учреждение культуры Мемориальный комплекс 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>Победа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061F5" w:rsidRPr="00800D92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 Чебоксары – столицы Чувашской Республики;</w:t>
      </w:r>
    </w:p>
    <w:p w:rsidR="00454631" w:rsidRDefault="00173EA6" w:rsidP="00173EA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Муниципальное автономное учреждение культуры 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Дворец культуры 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>Салют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061F5" w:rsidRPr="00800D92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 Чебоксары – столицы Чувашской Республики;</w:t>
      </w:r>
    </w:p>
    <w:p w:rsidR="00E061F5" w:rsidRPr="00800D92" w:rsidRDefault="00173EA6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3. 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Муниципальное автономное учреждение культуры Дворец культуры 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>Акация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061F5" w:rsidRPr="00800D92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 Чебоксары – столицы Чувашской Республики;</w:t>
      </w:r>
    </w:p>
    <w:p w:rsidR="00454631" w:rsidRDefault="00E061F5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>пункт 6 изложить в следующей редакции:</w:t>
      </w:r>
    </w:p>
    <w:p w:rsidR="00E061F5" w:rsidRPr="00800D92" w:rsidRDefault="00454631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173EA6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Муниципальное автономное учреждение культуры 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Центральный парк культуры и отдыха 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«</w:t>
      </w:r>
      <w:proofErr w:type="spellStart"/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>Лакреевский</w:t>
      </w:r>
      <w:proofErr w:type="spellEnd"/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 лес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061F5" w:rsidRPr="00800D92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 Чебоксары – столицы Чувашской Республики;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454631" w:rsidRDefault="00E061F5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lastRenderedPageBreak/>
        <w:t>пункт</w:t>
      </w:r>
      <w:r w:rsidR="00173EA6">
        <w:rPr>
          <w:rFonts w:ascii="Times New Roman" w:hAnsi="Times New Roman"/>
          <w:sz w:val="28"/>
          <w:szCs w:val="28"/>
          <w:lang w:val="ru-RU"/>
        </w:rPr>
        <w:t>ы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9</w:t>
      </w:r>
      <w:r w:rsidR="00173EA6">
        <w:rPr>
          <w:rFonts w:ascii="Times New Roman" w:hAnsi="Times New Roman"/>
          <w:sz w:val="28"/>
          <w:szCs w:val="28"/>
          <w:lang w:val="ru-RU"/>
        </w:rPr>
        <w:t>-10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E061F5" w:rsidRPr="00800D92" w:rsidRDefault="00454631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173EA6">
        <w:rPr>
          <w:rFonts w:ascii="Times New Roman" w:eastAsiaTheme="minorHAnsi" w:hAnsi="Times New Roman"/>
          <w:sz w:val="28"/>
          <w:szCs w:val="28"/>
          <w:lang w:val="ru-RU"/>
        </w:rPr>
        <w:t xml:space="preserve">9. 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Муниципальное автономное учреждение культуры 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«Ц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>ентральная клубная система города Чебоксары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061F5" w:rsidRPr="00800D92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 Чебоксары – столицы Чувашской Республики;</w:t>
      </w:r>
    </w:p>
    <w:p w:rsidR="000D316C" w:rsidRPr="00800D92" w:rsidRDefault="00173EA6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10. 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Муниципальное автономное учреждение культуры 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>Объединение библиотек города Чебоксары</w:t>
      </w:r>
      <w:r w:rsidR="00AA464E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E061F5" w:rsidRPr="00800D9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061F5" w:rsidRPr="00800D92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 Чебоксары – столицы Чувашской Республики.».</w:t>
      </w:r>
    </w:p>
    <w:p w:rsidR="00CD7A25" w:rsidRPr="00800D92" w:rsidRDefault="00173EA6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="004839DA" w:rsidRPr="00800D9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5">
        <w:r w:rsidR="00CD7A25" w:rsidRPr="00800D92">
          <w:rPr>
            <w:rFonts w:ascii="Times New Roman" w:hAnsi="Times New Roman"/>
            <w:sz w:val="28"/>
            <w:szCs w:val="28"/>
            <w:lang w:val="ru-RU"/>
          </w:rPr>
          <w:t xml:space="preserve">Приложения </w:t>
        </w:r>
        <w:r w:rsidR="004839DA" w:rsidRPr="00800D92">
          <w:rPr>
            <w:rFonts w:ascii="Times New Roman" w:hAnsi="Times New Roman"/>
            <w:sz w:val="28"/>
            <w:szCs w:val="28"/>
            <w:lang w:val="ru-RU"/>
          </w:rPr>
          <w:t>№</w:t>
        </w:r>
        <w:r w:rsidR="00CD7A25" w:rsidRPr="00800D92">
          <w:rPr>
            <w:rFonts w:ascii="Times New Roman" w:hAnsi="Times New Roman"/>
            <w:sz w:val="28"/>
            <w:szCs w:val="28"/>
            <w:lang w:val="ru-RU"/>
          </w:rPr>
          <w:t xml:space="preserve"> 2</w:t>
        </w:r>
      </w:hyperlink>
      <w:r w:rsidR="00CD7A25" w:rsidRPr="00800D9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6">
        <w:r w:rsidR="00CD7A25" w:rsidRPr="00800D92">
          <w:rPr>
            <w:rFonts w:ascii="Times New Roman" w:hAnsi="Times New Roman"/>
            <w:sz w:val="28"/>
            <w:szCs w:val="28"/>
            <w:lang w:val="ru-RU"/>
          </w:rPr>
          <w:t>4</w:t>
        </w:r>
      </w:hyperlink>
      <w:r w:rsidR="00CD7A25" w:rsidRPr="00800D9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7">
        <w:r w:rsidR="00CD7A25" w:rsidRPr="00800D92">
          <w:rPr>
            <w:rFonts w:ascii="Times New Roman" w:hAnsi="Times New Roman"/>
            <w:sz w:val="28"/>
            <w:szCs w:val="28"/>
            <w:lang w:val="ru-RU"/>
          </w:rPr>
          <w:t>5</w:t>
        </w:r>
      </w:hyperlink>
      <w:r w:rsidR="00CD7A25" w:rsidRPr="00800D92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CD7A25" w:rsidRPr="00800D92">
        <w:rPr>
          <w:rFonts w:ascii="Times New Roman" w:hAnsi="Times New Roman"/>
          <w:sz w:val="28"/>
          <w:szCs w:val="28"/>
          <w:lang w:val="ru-RU"/>
        </w:rPr>
        <w:t>римерному положению об оплате труда работников муниципальных б</w:t>
      </w:r>
      <w:bookmarkStart w:id="0" w:name="_GoBack"/>
      <w:bookmarkEnd w:id="0"/>
      <w:r w:rsidR="00CD7A25" w:rsidRPr="00800D92">
        <w:rPr>
          <w:rFonts w:ascii="Times New Roman" w:hAnsi="Times New Roman"/>
          <w:sz w:val="28"/>
          <w:szCs w:val="28"/>
          <w:lang w:val="ru-RU"/>
        </w:rPr>
        <w:t xml:space="preserve">юджетных и автономных учреждений, подведомственных управлению культуры и развития туризма администрации города Чебоксары, занятых в сфере образования (приложение </w:t>
      </w:r>
      <w:r w:rsidR="004839DA" w:rsidRPr="00800D92">
        <w:rPr>
          <w:rFonts w:ascii="Times New Roman" w:hAnsi="Times New Roman"/>
          <w:sz w:val="28"/>
          <w:szCs w:val="28"/>
          <w:lang w:val="ru-RU"/>
        </w:rPr>
        <w:t>№</w:t>
      </w:r>
      <w:r w:rsidR="00CD7A25" w:rsidRPr="00800D92">
        <w:rPr>
          <w:rFonts w:ascii="Times New Roman" w:hAnsi="Times New Roman"/>
          <w:sz w:val="28"/>
          <w:szCs w:val="28"/>
          <w:lang w:val="ru-RU"/>
        </w:rPr>
        <w:t xml:space="preserve"> 2), изложить в редакции согласно </w:t>
      </w:r>
      <w:hyperlink w:anchor="P61">
        <w:r w:rsidR="00CD7A25" w:rsidRPr="00800D92">
          <w:rPr>
            <w:rFonts w:ascii="Times New Roman" w:hAnsi="Times New Roman"/>
            <w:sz w:val="28"/>
            <w:szCs w:val="28"/>
            <w:lang w:val="ru-RU"/>
          </w:rPr>
          <w:t xml:space="preserve">приложениям </w:t>
        </w:r>
        <w:r w:rsidR="004839DA" w:rsidRPr="00800D92">
          <w:rPr>
            <w:rFonts w:ascii="Times New Roman" w:hAnsi="Times New Roman"/>
            <w:sz w:val="28"/>
            <w:szCs w:val="28"/>
            <w:lang w:val="ru-RU"/>
          </w:rPr>
          <w:t>№</w:t>
        </w:r>
        <w:r w:rsidR="00CD7A25" w:rsidRPr="00800D92">
          <w:rPr>
            <w:rFonts w:ascii="Times New Roman" w:hAnsi="Times New Roman"/>
            <w:sz w:val="28"/>
            <w:szCs w:val="28"/>
            <w:lang w:val="ru-RU"/>
          </w:rPr>
          <w:t xml:space="preserve"> 1</w:t>
        </w:r>
      </w:hyperlink>
      <w:r w:rsidR="00CD7A25" w:rsidRPr="00800D9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w:anchor="P109">
        <w:r w:rsidR="00CD7A25" w:rsidRPr="00800D92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="00CD7A25" w:rsidRPr="00800D92">
        <w:rPr>
          <w:rFonts w:ascii="Times New Roman" w:hAnsi="Times New Roman"/>
          <w:sz w:val="28"/>
          <w:szCs w:val="28"/>
          <w:lang w:val="ru-RU"/>
        </w:rPr>
        <w:t xml:space="preserve">, </w:t>
      </w:r>
      <w:hyperlink w:anchor="P163">
        <w:r w:rsidR="00CD7A25" w:rsidRPr="00800D92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="00CD7A25" w:rsidRPr="00800D92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4839DA" w:rsidRPr="00800D92" w:rsidRDefault="004839DA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 w:rsidR="0007632B" w:rsidRPr="00800D92">
        <w:rPr>
          <w:rFonts w:ascii="Times New Roman" w:hAnsi="Times New Roman"/>
          <w:sz w:val="28"/>
          <w:szCs w:val="28"/>
          <w:lang w:val="ru-RU"/>
        </w:rPr>
        <w:t>4</w:t>
      </w:r>
      <w:r w:rsidRPr="00800D92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4839DA" w:rsidRPr="00800D92" w:rsidRDefault="004839DA" w:rsidP="00800D9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D92">
        <w:rPr>
          <w:rFonts w:ascii="Times New Roman" w:hAnsi="Times New Roman"/>
          <w:sz w:val="28"/>
          <w:szCs w:val="28"/>
          <w:lang w:val="ru-RU"/>
        </w:rPr>
        <w:t>3. Контроль за исполнением настоящего постановления возложить на заместителя главы администрации города Чебоксары по социальным вопросам.</w:t>
      </w:r>
    </w:p>
    <w:p w:rsidR="004839DA" w:rsidRDefault="004839DA" w:rsidP="00483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699" w:rsidRPr="004839DA" w:rsidRDefault="00B36699" w:rsidP="00483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763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39DA">
        <w:rPr>
          <w:rFonts w:ascii="Times New Roman" w:hAnsi="Times New Roman" w:cs="Times New Roman"/>
          <w:sz w:val="28"/>
          <w:szCs w:val="28"/>
        </w:rPr>
        <w:t>Глава города Чебоксары</w:t>
      </w:r>
      <w:r w:rsidRPr="004839DA">
        <w:rPr>
          <w:rFonts w:ascii="Times New Roman" w:hAnsi="Times New Roman" w:cs="Times New Roman"/>
          <w:sz w:val="28"/>
          <w:szCs w:val="28"/>
        </w:rPr>
        <w:tab/>
      </w:r>
      <w:r w:rsidRPr="004839DA">
        <w:rPr>
          <w:rFonts w:ascii="Times New Roman" w:hAnsi="Times New Roman" w:cs="Times New Roman"/>
          <w:sz w:val="28"/>
          <w:szCs w:val="28"/>
        </w:rPr>
        <w:tab/>
      </w:r>
      <w:r w:rsidRPr="004839DA">
        <w:rPr>
          <w:rFonts w:ascii="Times New Roman" w:hAnsi="Times New Roman" w:cs="Times New Roman"/>
          <w:sz w:val="28"/>
          <w:szCs w:val="28"/>
        </w:rPr>
        <w:tab/>
      </w:r>
      <w:r w:rsidRPr="004839DA">
        <w:rPr>
          <w:rFonts w:ascii="Times New Roman" w:hAnsi="Times New Roman" w:cs="Times New Roman"/>
          <w:sz w:val="28"/>
          <w:szCs w:val="28"/>
        </w:rPr>
        <w:tab/>
      </w:r>
      <w:r w:rsidRPr="004839DA">
        <w:rPr>
          <w:rFonts w:ascii="Times New Roman" w:hAnsi="Times New Roman" w:cs="Times New Roman"/>
          <w:sz w:val="28"/>
          <w:szCs w:val="28"/>
        </w:rPr>
        <w:tab/>
      </w:r>
      <w:r w:rsidRPr="004839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39DA">
        <w:rPr>
          <w:rFonts w:ascii="Times New Roman" w:hAnsi="Times New Roman" w:cs="Times New Roman"/>
          <w:sz w:val="28"/>
          <w:szCs w:val="28"/>
        </w:rPr>
        <w:t>Д.В.С</w:t>
      </w:r>
      <w:r w:rsidR="00173EA6">
        <w:rPr>
          <w:rFonts w:ascii="Times New Roman" w:hAnsi="Times New Roman" w:cs="Times New Roman"/>
          <w:sz w:val="28"/>
          <w:szCs w:val="28"/>
        </w:rPr>
        <w:t>пирин</w:t>
      </w:r>
      <w:proofErr w:type="spellEnd"/>
    </w:p>
    <w:p w:rsidR="0007632B" w:rsidRPr="004839DA" w:rsidRDefault="0007632B" w:rsidP="000763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D92" w:rsidRDefault="00800D92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800D92" w:rsidRDefault="00800D92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800D92" w:rsidRDefault="00800D92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800D92" w:rsidRDefault="00800D92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800D92" w:rsidRDefault="00800D92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800D92" w:rsidRDefault="00800D92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800D92" w:rsidRDefault="00800D92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54631" w:rsidRDefault="00454631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54631" w:rsidRDefault="00454631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54631" w:rsidRDefault="00454631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54631" w:rsidRDefault="00454631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54631" w:rsidRDefault="00454631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54631" w:rsidRDefault="00454631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54631" w:rsidRDefault="00454631" w:rsidP="00B835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D92" w:rsidRDefault="00800D92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 к постановлению     </w:t>
      </w: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г.Чебоксары от    </w:t>
      </w:r>
    </w:p>
    <w:p w:rsidR="0066467C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 № ______________</w:t>
      </w:r>
    </w:p>
    <w:p w:rsidR="0066467C" w:rsidRPr="004839DA" w:rsidRDefault="004839DA" w:rsidP="004839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 </w:t>
      </w:r>
    </w:p>
    <w:p w:rsidR="0066467C" w:rsidRDefault="0066467C" w:rsidP="00B7008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B70088" w:rsidRPr="00F53C1D" w:rsidRDefault="00AA464E" w:rsidP="000D316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70088" w:rsidRPr="004839DA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="0066467C" w:rsidRPr="004839DA">
        <w:rPr>
          <w:rFonts w:ascii="Times New Roman" w:hAnsi="Times New Roman" w:cs="Times New Roman"/>
          <w:sz w:val="28"/>
          <w:szCs w:val="28"/>
        </w:rPr>
        <w:t xml:space="preserve"> </w:t>
      </w:r>
      <w:r w:rsidR="000D316C" w:rsidRPr="004839DA">
        <w:rPr>
          <w:rFonts w:ascii="Times New Roman" w:hAnsi="Times New Roman" w:cs="Times New Roman"/>
          <w:sz w:val="28"/>
          <w:szCs w:val="28"/>
        </w:rPr>
        <w:t>к</w:t>
      </w:r>
      <w:r w:rsidR="000D316C" w:rsidRPr="00F53C1D">
        <w:rPr>
          <w:rFonts w:ascii="Times New Roman" w:hAnsi="Times New Roman" w:cs="Times New Roman"/>
          <w:sz w:val="28"/>
          <w:szCs w:val="28"/>
        </w:rPr>
        <w:t xml:space="preserve">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 сфере образования</w:t>
      </w:r>
    </w:p>
    <w:p w:rsidR="00B70088" w:rsidRPr="00F53C1D" w:rsidRDefault="00B70088" w:rsidP="00B700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B70088" w:rsidRPr="00F53C1D" w:rsidRDefault="00B70088" w:rsidP="00B7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3C1D">
        <w:rPr>
          <w:rFonts w:ascii="Times New Roman" w:hAnsi="Times New Roman"/>
          <w:b/>
          <w:bCs/>
          <w:sz w:val="28"/>
          <w:szCs w:val="28"/>
          <w:lang w:val="ru-RU"/>
        </w:rPr>
        <w:t>РЕКОМЕНДУЕМЫЕ МИНИМАЛЬНЫЕ РАЗМЕРЫ</w:t>
      </w:r>
    </w:p>
    <w:p w:rsidR="00B70088" w:rsidRPr="00F53C1D" w:rsidRDefault="00B70088" w:rsidP="00B7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3C1D">
        <w:rPr>
          <w:rFonts w:ascii="Times New Roman" w:hAnsi="Times New Roman"/>
          <w:b/>
          <w:bCs/>
          <w:sz w:val="28"/>
          <w:szCs w:val="28"/>
          <w:lang w:val="ru-RU"/>
        </w:rPr>
        <w:t>ОКЛАДОВ (СТАВОК) ПЕДАГОГИЧЕСКИХ РАБОТНИКОВ</w:t>
      </w:r>
    </w:p>
    <w:p w:rsidR="00B70088" w:rsidRPr="00F53C1D" w:rsidRDefault="00B70088" w:rsidP="00B7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3C1D">
        <w:rPr>
          <w:rFonts w:ascii="Times New Roman" w:hAnsi="Times New Roman"/>
          <w:b/>
          <w:bCs/>
          <w:sz w:val="28"/>
          <w:szCs w:val="28"/>
          <w:lang w:val="ru-RU"/>
        </w:rPr>
        <w:t>И РАБОТНИКОВ УЧЕБНО-ВСПОМОГАТЕЛЬНОГО ПЕРСОНАЛА УЧРЕЖДЕНИЙ</w:t>
      </w:r>
    </w:p>
    <w:p w:rsidR="00B70088" w:rsidRPr="00F53C1D" w:rsidRDefault="00B70088" w:rsidP="00B7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0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3"/>
        <w:gridCol w:w="3908"/>
        <w:gridCol w:w="2108"/>
      </w:tblGrid>
      <w:tr w:rsidR="00C97BE3" w:rsidRPr="00AA464E" w:rsidTr="00C97BE3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Профессиональные квалификационные группы должностей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Квалификационные уровни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Рекомендуемый минимальный размер оклада (ставки), рублей</w:t>
            </w:r>
          </w:p>
        </w:tc>
      </w:tr>
      <w:tr w:rsidR="00C97BE3" w:rsidRPr="00F53C1D" w:rsidTr="00C97BE3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97BE3" w:rsidRPr="00F53C1D" w:rsidTr="00C97BE3">
        <w:trPr>
          <w:trHeight w:val="2346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DB6B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5E2C40" w:rsidP="00F5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7342</w:t>
            </w:r>
          </w:p>
        </w:tc>
      </w:tr>
      <w:tr w:rsidR="00C97BE3" w:rsidRPr="00F53C1D" w:rsidTr="00C97BE3"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E3" w:rsidRPr="00F53C1D" w:rsidRDefault="00C97BE3" w:rsidP="00F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F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1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E3" w:rsidRPr="005E2C40" w:rsidRDefault="005E2C40" w:rsidP="00F5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9259</w:t>
            </w:r>
          </w:p>
        </w:tc>
      </w:tr>
      <w:tr w:rsidR="005E2C40" w:rsidRPr="00F53C1D" w:rsidTr="00DA0703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C40" w:rsidRPr="00F53C1D" w:rsidRDefault="005E2C40" w:rsidP="005E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0" w:rsidRPr="00F53C1D" w:rsidRDefault="005E2C40" w:rsidP="005E2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2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0" w:rsidRPr="005E2C40" w:rsidRDefault="005E2C40" w:rsidP="005E2C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2C40"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5E2C40" w:rsidRPr="00F53C1D" w:rsidTr="00DA0703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C40" w:rsidRPr="00F53C1D" w:rsidRDefault="005E2C40" w:rsidP="005E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0" w:rsidRPr="00F53C1D" w:rsidRDefault="005E2C40" w:rsidP="005E2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3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0" w:rsidRPr="005E2C40" w:rsidRDefault="005E2C40" w:rsidP="005E2C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2C40"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C97BE3" w:rsidRPr="00F53C1D" w:rsidTr="00C97BE3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F5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F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4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E3" w:rsidRPr="005E2C40" w:rsidRDefault="005E2C40" w:rsidP="00F53C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10162</w:t>
            </w:r>
          </w:p>
        </w:tc>
      </w:tr>
      <w:tr w:rsidR="00C97BE3" w:rsidRPr="00F53C1D" w:rsidTr="00C97BE3"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E3" w:rsidRPr="00F53C1D" w:rsidRDefault="00C97BE3" w:rsidP="00F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F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1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E3" w:rsidRPr="005E2C40" w:rsidRDefault="005E2C40" w:rsidP="00F53C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9960</w:t>
            </w:r>
          </w:p>
        </w:tc>
      </w:tr>
      <w:tr w:rsidR="00C97BE3" w:rsidRPr="00F53C1D" w:rsidTr="00C97BE3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BE3" w:rsidRPr="00F53C1D" w:rsidRDefault="00C97BE3" w:rsidP="00F5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F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2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E3" w:rsidRPr="005E2C40" w:rsidRDefault="005E2C40" w:rsidP="00F53C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10936</w:t>
            </w:r>
          </w:p>
        </w:tc>
      </w:tr>
      <w:tr w:rsidR="00C97BE3" w:rsidRPr="00F53C1D" w:rsidTr="00C97BE3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F5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E3" w:rsidRPr="00F53C1D" w:rsidRDefault="00C97BE3" w:rsidP="00F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3 квалификационный уровень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BE3" w:rsidRPr="005E2C40" w:rsidRDefault="005E2C40" w:rsidP="00F53C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11990</w:t>
            </w:r>
          </w:p>
        </w:tc>
      </w:tr>
    </w:tbl>
    <w:p w:rsidR="00C97BE3" w:rsidRDefault="00C97BE3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350F" w:rsidRDefault="00B8350F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32B" w:rsidRDefault="0007632B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№2 к постановлению     </w:t>
      </w: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г.Чебоксары от    </w:t>
      </w: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 № ______________</w:t>
      </w:r>
    </w:p>
    <w:p w:rsidR="004839DA" w:rsidRDefault="004839DA" w:rsidP="000D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BE3" w:rsidRDefault="00C97BE3" w:rsidP="00B7008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B70088" w:rsidRPr="00F53C1D" w:rsidRDefault="00AA464E" w:rsidP="00B7008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70088" w:rsidRPr="004839DA">
          <w:rPr>
            <w:rFonts w:ascii="Times New Roman" w:hAnsi="Times New Roman" w:cs="Times New Roman"/>
            <w:sz w:val="28"/>
            <w:szCs w:val="28"/>
          </w:rPr>
          <w:t>Приложение № 4</w:t>
        </w:r>
      </w:hyperlink>
    </w:p>
    <w:p w:rsidR="00B70088" w:rsidRPr="00F53C1D" w:rsidRDefault="00B70088" w:rsidP="00B7008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F53C1D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 сфере образования</w:t>
      </w:r>
    </w:p>
    <w:p w:rsidR="00B70088" w:rsidRPr="00F53C1D" w:rsidRDefault="00B70088" w:rsidP="00B700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0088" w:rsidRPr="00F53C1D" w:rsidRDefault="00B70088" w:rsidP="00B70088">
      <w:pPr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3C1D">
        <w:rPr>
          <w:rFonts w:ascii="Times New Roman" w:hAnsi="Times New Roman"/>
          <w:b/>
          <w:sz w:val="28"/>
          <w:szCs w:val="28"/>
          <w:lang w:val="ru-RU"/>
        </w:rPr>
        <w:t>РЕКОМЕНДУЕМЫЕ МИНИМАЛЬНЫЕ РАЗМЕРЫ ОКЛАДОВ (СТАВОК) РАБОТНИКОВ УЧРЕЖДЕНИЙ, ЗАНИМАЮЩИХ ОБЩЕОТРАСЛЕВЫЕ ДОЛЖНОСТИ СЛУЖАЩИХ</w:t>
      </w:r>
    </w:p>
    <w:p w:rsidR="00B70088" w:rsidRPr="00F53C1D" w:rsidRDefault="00B70088" w:rsidP="00B70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399"/>
        <w:gridCol w:w="2061"/>
      </w:tblGrid>
      <w:tr w:rsidR="00C97BE3" w:rsidRPr="00AA464E" w:rsidTr="00C97BE3">
        <w:tc>
          <w:tcPr>
            <w:tcW w:w="2891" w:type="dxa"/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Профессиональные квалификационные группы должностей</w:t>
            </w:r>
          </w:p>
        </w:tc>
        <w:tc>
          <w:tcPr>
            <w:tcW w:w="4399" w:type="dxa"/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Квалификационные уровни</w:t>
            </w:r>
          </w:p>
        </w:tc>
        <w:tc>
          <w:tcPr>
            <w:tcW w:w="2061" w:type="dxa"/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Рекомендуемый минимальный размер оклада (ставки), рублей</w:t>
            </w:r>
          </w:p>
        </w:tc>
      </w:tr>
      <w:tr w:rsidR="00C97BE3" w:rsidRPr="00F53C1D" w:rsidTr="00C97BE3">
        <w:tc>
          <w:tcPr>
            <w:tcW w:w="2891" w:type="dxa"/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9" w:type="dxa"/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1" w:type="dxa"/>
          </w:tcPr>
          <w:p w:rsidR="00C97BE3" w:rsidRPr="00F53C1D" w:rsidRDefault="00C97BE3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97BE3" w:rsidRPr="00F53C1D" w:rsidTr="00C97BE3">
        <w:tc>
          <w:tcPr>
            <w:tcW w:w="2891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4399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1 квалификационный уровень</w:t>
            </w:r>
          </w:p>
        </w:tc>
        <w:tc>
          <w:tcPr>
            <w:tcW w:w="2061" w:type="dxa"/>
            <w:vAlign w:val="bottom"/>
          </w:tcPr>
          <w:p w:rsidR="00C97BE3" w:rsidRPr="005E2C40" w:rsidRDefault="005E2C40" w:rsidP="00C97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7342</w:t>
            </w:r>
          </w:p>
          <w:p w:rsidR="006F6D64" w:rsidRDefault="006F6D64" w:rsidP="00C97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D64" w:rsidRDefault="006F6D64" w:rsidP="00C97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D64" w:rsidRDefault="006F6D64" w:rsidP="00C97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6D64" w:rsidRPr="006F6D64" w:rsidRDefault="006F6D64" w:rsidP="00C97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97BE3" w:rsidRPr="00F53C1D" w:rsidTr="00C97BE3">
        <w:tc>
          <w:tcPr>
            <w:tcW w:w="2891" w:type="dxa"/>
            <w:vMerge w:val="restart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4399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1 квалификационный уровень</w:t>
            </w:r>
          </w:p>
        </w:tc>
        <w:tc>
          <w:tcPr>
            <w:tcW w:w="2061" w:type="dxa"/>
            <w:vAlign w:val="bottom"/>
          </w:tcPr>
          <w:p w:rsidR="00C97BE3" w:rsidRPr="005E2C40" w:rsidRDefault="005E2C40" w:rsidP="00C97B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9053</w:t>
            </w:r>
          </w:p>
        </w:tc>
      </w:tr>
      <w:tr w:rsidR="00C97BE3" w:rsidRPr="00F53C1D" w:rsidTr="00C97BE3">
        <w:tc>
          <w:tcPr>
            <w:tcW w:w="2891" w:type="dxa"/>
            <w:vMerge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2 квалификационный уровень</w:t>
            </w:r>
          </w:p>
        </w:tc>
        <w:tc>
          <w:tcPr>
            <w:tcW w:w="2061" w:type="dxa"/>
            <w:vAlign w:val="bottom"/>
          </w:tcPr>
          <w:p w:rsidR="00C97BE3" w:rsidRPr="005E2C40" w:rsidRDefault="005E2C40" w:rsidP="00C97B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9053</w:t>
            </w:r>
          </w:p>
        </w:tc>
      </w:tr>
      <w:tr w:rsidR="00C97BE3" w:rsidRPr="00F53C1D" w:rsidTr="00C97BE3">
        <w:tc>
          <w:tcPr>
            <w:tcW w:w="2891" w:type="dxa"/>
            <w:vMerge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3 квалификационный уровень</w:t>
            </w:r>
          </w:p>
        </w:tc>
        <w:tc>
          <w:tcPr>
            <w:tcW w:w="2061" w:type="dxa"/>
            <w:vAlign w:val="bottom"/>
          </w:tcPr>
          <w:p w:rsidR="00C97BE3" w:rsidRPr="005E2C40" w:rsidRDefault="005E2C40" w:rsidP="00C97B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9053</w:t>
            </w:r>
          </w:p>
        </w:tc>
      </w:tr>
      <w:tr w:rsidR="00C97BE3" w:rsidRPr="00F53C1D" w:rsidTr="00C97BE3">
        <w:tc>
          <w:tcPr>
            <w:tcW w:w="2891" w:type="dxa"/>
            <w:vMerge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4 квалификационный уровень</w:t>
            </w:r>
          </w:p>
        </w:tc>
        <w:tc>
          <w:tcPr>
            <w:tcW w:w="2061" w:type="dxa"/>
            <w:vAlign w:val="bottom"/>
          </w:tcPr>
          <w:p w:rsidR="00C97BE3" w:rsidRPr="005E2C40" w:rsidRDefault="005E2C40" w:rsidP="00C97B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9053</w:t>
            </w:r>
          </w:p>
        </w:tc>
      </w:tr>
      <w:tr w:rsidR="00C97BE3" w:rsidRPr="00F53C1D" w:rsidTr="00C97BE3">
        <w:tc>
          <w:tcPr>
            <w:tcW w:w="2891" w:type="dxa"/>
            <w:vMerge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5 квалификационный уровень</w:t>
            </w:r>
          </w:p>
        </w:tc>
        <w:tc>
          <w:tcPr>
            <w:tcW w:w="2061" w:type="dxa"/>
            <w:vAlign w:val="bottom"/>
          </w:tcPr>
          <w:p w:rsidR="00C97BE3" w:rsidRPr="0001287B" w:rsidRDefault="0001287B" w:rsidP="00C97B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9960</w:t>
            </w:r>
          </w:p>
        </w:tc>
      </w:tr>
      <w:tr w:rsidR="00C97BE3" w:rsidRPr="00F53C1D" w:rsidTr="00C97BE3">
        <w:tc>
          <w:tcPr>
            <w:tcW w:w="2891" w:type="dxa"/>
            <w:vMerge w:val="restart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4399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1 квалификационный уровень</w:t>
            </w:r>
          </w:p>
        </w:tc>
        <w:tc>
          <w:tcPr>
            <w:tcW w:w="2061" w:type="dxa"/>
            <w:vAlign w:val="bottom"/>
          </w:tcPr>
          <w:p w:rsidR="00C97BE3" w:rsidRPr="0001287B" w:rsidRDefault="0001287B" w:rsidP="00C97B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8174</w:t>
            </w:r>
          </w:p>
        </w:tc>
      </w:tr>
      <w:tr w:rsidR="00C97BE3" w:rsidRPr="00F53C1D" w:rsidTr="00C97BE3">
        <w:tc>
          <w:tcPr>
            <w:tcW w:w="2891" w:type="dxa"/>
            <w:vMerge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2 квалификационный уровень</w:t>
            </w:r>
          </w:p>
        </w:tc>
        <w:tc>
          <w:tcPr>
            <w:tcW w:w="2061" w:type="dxa"/>
            <w:vAlign w:val="bottom"/>
          </w:tcPr>
          <w:p w:rsidR="00C97BE3" w:rsidRPr="0001287B" w:rsidRDefault="0001287B" w:rsidP="00C97B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8992</w:t>
            </w:r>
          </w:p>
        </w:tc>
      </w:tr>
      <w:tr w:rsidR="00C97BE3" w:rsidRPr="00F53C1D" w:rsidTr="00C97BE3">
        <w:tc>
          <w:tcPr>
            <w:tcW w:w="2891" w:type="dxa"/>
            <w:vMerge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3 квалификационный уровень</w:t>
            </w:r>
          </w:p>
        </w:tc>
        <w:tc>
          <w:tcPr>
            <w:tcW w:w="2061" w:type="dxa"/>
            <w:vAlign w:val="bottom"/>
          </w:tcPr>
          <w:p w:rsidR="00C97BE3" w:rsidRPr="0001287B" w:rsidRDefault="0001287B" w:rsidP="00C97B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9864</w:t>
            </w:r>
          </w:p>
        </w:tc>
      </w:tr>
      <w:tr w:rsidR="00C97BE3" w:rsidRPr="00F53C1D" w:rsidTr="00C97BE3">
        <w:tc>
          <w:tcPr>
            <w:tcW w:w="2891" w:type="dxa"/>
            <w:vMerge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4 квалификационный уровень</w:t>
            </w:r>
          </w:p>
        </w:tc>
        <w:tc>
          <w:tcPr>
            <w:tcW w:w="2061" w:type="dxa"/>
            <w:vAlign w:val="bottom"/>
          </w:tcPr>
          <w:p w:rsidR="00C97BE3" w:rsidRPr="0001287B" w:rsidRDefault="0001287B" w:rsidP="00C97B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11847</w:t>
            </w:r>
          </w:p>
        </w:tc>
      </w:tr>
      <w:tr w:rsidR="00C97BE3" w:rsidRPr="00F53C1D" w:rsidTr="00C97BE3">
        <w:tc>
          <w:tcPr>
            <w:tcW w:w="2891" w:type="dxa"/>
            <w:vMerge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9" w:type="dxa"/>
          </w:tcPr>
          <w:p w:rsidR="00C97BE3" w:rsidRPr="00F53C1D" w:rsidRDefault="00C97BE3" w:rsidP="00C97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5 квалификационный уровень</w:t>
            </w:r>
          </w:p>
        </w:tc>
        <w:tc>
          <w:tcPr>
            <w:tcW w:w="2061" w:type="dxa"/>
            <w:vAlign w:val="bottom"/>
          </w:tcPr>
          <w:p w:rsidR="00C97BE3" w:rsidRPr="0001287B" w:rsidRDefault="0001287B" w:rsidP="00C97B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12109</w:t>
            </w:r>
          </w:p>
        </w:tc>
      </w:tr>
    </w:tbl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B8350F" w:rsidRDefault="00B8350F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07632B" w:rsidRDefault="0007632B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07632B" w:rsidRDefault="0007632B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№3 к постановлению     </w:t>
      </w: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г.Чебоксары от    </w:t>
      </w:r>
    </w:p>
    <w:p w:rsidR="004839DA" w:rsidRDefault="004839DA" w:rsidP="004839D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 № ______________</w:t>
      </w:r>
    </w:p>
    <w:p w:rsidR="004839DA" w:rsidRDefault="004839DA" w:rsidP="00B700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</w:p>
    <w:p w:rsidR="004839DA" w:rsidRDefault="004839DA" w:rsidP="00B700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</w:p>
    <w:p w:rsidR="00B70088" w:rsidRPr="00F53C1D" w:rsidRDefault="004839DA" w:rsidP="00B700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20" w:history="1">
        <w:r w:rsidR="00B70088" w:rsidRPr="004839DA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</w:p>
    <w:p w:rsidR="004839DA" w:rsidRDefault="004839DA" w:rsidP="00B700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088" w:rsidRPr="00F53C1D">
        <w:rPr>
          <w:rFonts w:ascii="Times New Roman" w:hAnsi="Times New Roman" w:cs="Times New Roman"/>
          <w:sz w:val="28"/>
          <w:szCs w:val="28"/>
        </w:rPr>
        <w:t xml:space="preserve">к примерному положению об оплате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39DA" w:rsidRDefault="004839DA" w:rsidP="00B700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088" w:rsidRPr="00F53C1D"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39DA" w:rsidRDefault="004839DA" w:rsidP="00B700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088" w:rsidRPr="00F53C1D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9DA" w:rsidRDefault="004839DA" w:rsidP="00B700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088" w:rsidRPr="00F53C1D">
        <w:rPr>
          <w:rFonts w:ascii="Times New Roman" w:hAnsi="Times New Roman" w:cs="Times New Roman"/>
          <w:sz w:val="28"/>
          <w:szCs w:val="28"/>
        </w:rPr>
        <w:t xml:space="preserve">подведомственных управлению </w:t>
      </w:r>
    </w:p>
    <w:p w:rsidR="004839DA" w:rsidRDefault="004839DA" w:rsidP="00B700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088" w:rsidRPr="00F53C1D">
        <w:rPr>
          <w:rFonts w:ascii="Times New Roman" w:hAnsi="Times New Roman" w:cs="Times New Roman"/>
          <w:sz w:val="28"/>
          <w:szCs w:val="28"/>
        </w:rPr>
        <w:t xml:space="preserve">культуры и развития туризма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39DA" w:rsidRDefault="004839DA" w:rsidP="00B700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088" w:rsidRPr="00F53C1D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Чебоксары, </w:t>
      </w:r>
    </w:p>
    <w:p w:rsidR="00B70088" w:rsidRPr="00F53C1D" w:rsidRDefault="004839DA" w:rsidP="00B70088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088" w:rsidRPr="00F53C1D">
        <w:rPr>
          <w:rFonts w:ascii="Times New Roman" w:hAnsi="Times New Roman" w:cs="Times New Roman"/>
          <w:sz w:val="28"/>
          <w:szCs w:val="28"/>
        </w:rPr>
        <w:t>занятых в сфере образования</w:t>
      </w:r>
    </w:p>
    <w:p w:rsidR="00B70088" w:rsidRPr="00F53C1D" w:rsidRDefault="00B70088" w:rsidP="00B7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0088" w:rsidRPr="00F53C1D" w:rsidRDefault="00B70088" w:rsidP="00B700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F53C1D">
        <w:rPr>
          <w:rFonts w:ascii="Times New Roman" w:hAnsi="Times New Roman"/>
          <w:b/>
          <w:sz w:val="28"/>
          <w:szCs w:val="28"/>
          <w:lang w:val="ru-RU"/>
        </w:rPr>
        <w:t>РЕКОМЕНДУЕМЫЕ МИНИМАЛЬНЫЕ РАЗМЕРЫ ОКЛАДОВ (СТАВОК) РАБОТНИКОВ УЧРЕЖДЕНИЙ, ОСУЩЕСТВЛЯЮЩИХ ПРОФЕССИОНАЛЬНУЮ ДЕЯТЕЛЬНОСТЬ ПО ПРОФЕССИЯМ РАБОЧИХ</w:t>
      </w:r>
    </w:p>
    <w:p w:rsidR="00B70088" w:rsidRPr="00F53C1D" w:rsidRDefault="00B70088" w:rsidP="00B700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693"/>
        <w:gridCol w:w="2835"/>
        <w:gridCol w:w="1276"/>
      </w:tblGrid>
      <w:tr w:rsidR="006F6D64" w:rsidRPr="00AA464E" w:rsidTr="006F6D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Квалификационные разряды в соответствии с Единым тарифно-квалификационным </w:t>
            </w:r>
            <w:hyperlink r:id="rId21" w:history="1">
              <w:r w:rsidRPr="00F53C1D">
                <w:rPr>
                  <w:rFonts w:ascii="Times New Roman" w:hAnsi="Times New Roman"/>
                  <w:sz w:val="28"/>
                  <w:szCs w:val="28"/>
                  <w:lang w:val="ru-RU"/>
                </w:rPr>
                <w:t>справочником</w:t>
              </w:r>
            </w:hyperlink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Рекомендуемый минимальный размер оклада (ставки), рублей</w:t>
            </w:r>
          </w:p>
        </w:tc>
      </w:tr>
      <w:tr w:rsidR="006F6D64" w:rsidRPr="00F53C1D" w:rsidTr="006F6D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DB6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F6D64" w:rsidRPr="00F53C1D" w:rsidTr="006F6D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1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D64" w:rsidRPr="0001287B" w:rsidRDefault="0001287B" w:rsidP="006F6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5633</w:t>
            </w:r>
          </w:p>
        </w:tc>
      </w:tr>
      <w:tr w:rsidR="006F6D64" w:rsidRPr="00F53C1D" w:rsidTr="006F6D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2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D64" w:rsidRPr="0001287B" w:rsidRDefault="0001287B" w:rsidP="006F6D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6196</w:t>
            </w:r>
          </w:p>
        </w:tc>
      </w:tr>
      <w:tr w:rsidR="006F6D64" w:rsidRPr="00F53C1D" w:rsidTr="006F6D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3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D64" w:rsidRPr="0001287B" w:rsidRDefault="0001287B" w:rsidP="006F6D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6803</w:t>
            </w:r>
          </w:p>
        </w:tc>
      </w:tr>
      <w:tr w:rsidR="006F6D64" w:rsidRPr="00F53C1D" w:rsidTr="006F6D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D64" w:rsidRPr="0001287B" w:rsidRDefault="0001287B" w:rsidP="006F6D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7489</w:t>
            </w:r>
          </w:p>
        </w:tc>
      </w:tr>
      <w:tr w:rsidR="006F6D64" w:rsidRPr="00F53C1D" w:rsidTr="006F6D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Профессиональная квалификационная группа профессий рабочих второго уровня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4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D64" w:rsidRPr="0001287B" w:rsidRDefault="0001287B" w:rsidP="006F6D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7831</w:t>
            </w:r>
          </w:p>
        </w:tc>
      </w:tr>
      <w:tr w:rsidR="006F6D64" w:rsidRPr="00F53C1D" w:rsidTr="006F6D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5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D64" w:rsidRPr="0001287B" w:rsidRDefault="0001287B" w:rsidP="006F6D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8318</w:t>
            </w:r>
          </w:p>
        </w:tc>
      </w:tr>
      <w:tr w:rsidR="006F6D64" w:rsidRPr="00F53C1D" w:rsidTr="006F6D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6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D64" w:rsidRPr="0001287B" w:rsidRDefault="0001287B" w:rsidP="006F6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8811</w:t>
            </w:r>
          </w:p>
        </w:tc>
      </w:tr>
      <w:tr w:rsidR="006F6D64" w:rsidRPr="00F53C1D" w:rsidTr="006F6D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7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D64" w:rsidRPr="0001287B" w:rsidRDefault="0001287B" w:rsidP="006F6D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9297</w:t>
            </w:r>
          </w:p>
        </w:tc>
      </w:tr>
      <w:tr w:rsidR="006F6D64" w:rsidRPr="00F53C1D" w:rsidTr="006F6D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4" w:rsidRPr="00F53C1D" w:rsidRDefault="006F6D64" w:rsidP="006F6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1D">
              <w:rPr>
                <w:rFonts w:ascii="Times New Roman" w:hAnsi="Times New Roman"/>
                <w:sz w:val="28"/>
                <w:szCs w:val="28"/>
                <w:lang w:val="ru-RU"/>
              </w:rPr>
              <w:t>8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D64" w:rsidRPr="0001287B" w:rsidRDefault="0001287B" w:rsidP="006F6D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9864</w:t>
            </w:r>
          </w:p>
        </w:tc>
      </w:tr>
    </w:tbl>
    <w:p w:rsidR="00B70088" w:rsidRPr="00F53C1D" w:rsidRDefault="00B70088" w:rsidP="00B700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F53C1D">
        <w:rPr>
          <w:rFonts w:ascii="Times New Roman" w:hAnsi="Times New Roman"/>
          <w:sz w:val="28"/>
          <w:szCs w:val="28"/>
          <w:lang w:val="ru-RU"/>
        </w:rPr>
        <w:t>____________________________________________</w:t>
      </w:r>
    </w:p>
    <w:p w:rsidR="00757C83" w:rsidRPr="00F53C1D" w:rsidRDefault="00757C83" w:rsidP="00B700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757C83" w:rsidRPr="00F53C1D" w:rsidSect="00B3669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D9"/>
    <w:rsid w:val="0001287B"/>
    <w:rsid w:val="00062B02"/>
    <w:rsid w:val="0007632B"/>
    <w:rsid w:val="000D316C"/>
    <w:rsid w:val="00173EA6"/>
    <w:rsid w:val="001864AF"/>
    <w:rsid w:val="00347AEB"/>
    <w:rsid w:val="00351353"/>
    <w:rsid w:val="00454631"/>
    <w:rsid w:val="004839DA"/>
    <w:rsid w:val="005E2C40"/>
    <w:rsid w:val="00645A23"/>
    <w:rsid w:val="0066467C"/>
    <w:rsid w:val="006F6D64"/>
    <w:rsid w:val="00757C83"/>
    <w:rsid w:val="007C0502"/>
    <w:rsid w:val="00800D92"/>
    <w:rsid w:val="00985202"/>
    <w:rsid w:val="0098752B"/>
    <w:rsid w:val="00AA464E"/>
    <w:rsid w:val="00B36699"/>
    <w:rsid w:val="00B70088"/>
    <w:rsid w:val="00B8350F"/>
    <w:rsid w:val="00BC7CD9"/>
    <w:rsid w:val="00C97BE3"/>
    <w:rsid w:val="00CA36A5"/>
    <w:rsid w:val="00CD7A25"/>
    <w:rsid w:val="00D40C62"/>
    <w:rsid w:val="00E061F5"/>
    <w:rsid w:val="00E62961"/>
    <w:rsid w:val="00F5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9582F-E3D0-4774-9B74-0B5D8F47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88"/>
    <w:pPr>
      <w:spacing w:after="200" w:line="276" w:lineRule="auto"/>
    </w:pPr>
    <w:rPr>
      <w:rFonts w:ascii="Georgia" w:eastAsia="Calibri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7C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7C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 Spacing"/>
    <w:link w:val="a4"/>
    <w:qFormat/>
    <w:rsid w:val="004839DA"/>
    <w:pPr>
      <w:spacing w:after="0" w:line="240" w:lineRule="auto"/>
    </w:pPr>
    <w:rPr>
      <w:rFonts w:ascii="Georgia" w:eastAsia="Calibri" w:hAnsi="Georgia" w:cs="Times New Roman"/>
      <w:lang w:val="en-US" w:eastAsia="ru-RU"/>
    </w:rPr>
  </w:style>
  <w:style w:type="character" w:customStyle="1" w:styleId="a4">
    <w:name w:val="Без интервала Знак"/>
    <w:link w:val="a3"/>
    <w:locked/>
    <w:rsid w:val="004839DA"/>
    <w:rPr>
      <w:rFonts w:ascii="Georgia" w:eastAsia="Calibri" w:hAnsi="Georgia" w:cs="Times New Roman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9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59241&amp;dst=101060" TargetMode="External"/><Relationship Id="rId13" Type="http://schemas.openxmlformats.org/officeDocument/2006/relationships/hyperlink" Target="https://login.consultant.ru/link/?req=doc&amp;base=LAW&amp;n=76147&amp;dst=100009" TargetMode="External"/><Relationship Id="rId18" Type="http://schemas.openxmlformats.org/officeDocument/2006/relationships/hyperlink" Target="consultantplus://offline/ref=57008163B02F62C4F29DF72B3B1F33E4D0EB086C288995C7DFC6E877784B3ACEE597E5668799C3710188B1ED98152F59BF22085E6BB18BCF7DB94Fd9i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8A777AFBB911A038021C0D32310D56D232FF794953A208DAE74418CC28FC16001421DE72BA94F8AEBC74D2839716E6BDB5CD8EE2AA8B2Dc7J4L" TargetMode="External"/><Relationship Id="rId7" Type="http://schemas.openxmlformats.org/officeDocument/2006/relationships/hyperlink" Target="https://login.consultant.ru/link/?req=doc&amp;base=RLAW098&amp;n=159241" TargetMode="External"/><Relationship Id="rId12" Type="http://schemas.openxmlformats.org/officeDocument/2006/relationships/hyperlink" Target="https://login.consultant.ru/link/?req=doc&amp;base=LAW&amp;n=79570&amp;dst=100009" TargetMode="External"/><Relationship Id="rId17" Type="http://schemas.openxmlformats.org/officeDocument/2006/relationships/hyperlink" Target="https://login.consultant.ru/link/?req=doc&amp;base=RLAW098&amp;n=159241&amp;dst=1013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98&amp;n=159241&amp;dst=101273" TargetMode="External"/><Relationship Id="rId20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098&amp;n=158582" TargetMode="External"/><Relationship Id="rId11" Type="http://schemas.openxmlformats.org/officeDocument/2006/relationships/hyperlink" Target="https://login.consultant.ru/link/?req=doc&amp;base=LAW&amp;n=84164&amp;dst=100009" TargetMode="External"/><Relationship Id="rId5" Type="http://schemas.openxmlformats.org/officeDocument/2006/relationships/hyperlink" Target="https://login.consultant.ru/link/?req=doc&amp;base=LAW&amp;n=422250" TargetMode="External"/><Relationship Id="rId15" Type="http://schemas.openxmlformats.org/officeDocument/2006/relationships/hyperlink" Target="https://login.consultant.ru/link/?req=doc&amp;base=RLAW098&amp;n=159241&amp;dst=1012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71507&amp;dst=100009" TargetMode="External"/><Relationship Id="rId19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59241&amp;dst=101069" TargetMode="External"/><Relationship Id="rId14" Type="http://schemas.openxmlformats.org/officeDocument/2006/relationships/hyperlink" Target="consultantplus://offline/ref=14278DD05C5ACE80DA026025AA04C4094CD27FAACB6D0C98658E77477E6B60008DBB35C244C23DCD0F175FB2B0V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8FB7-A83A-4C63-A99A-D349A302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UFPO_NEWPC2</cp:lastModifiedBy>
  <cp:revision>11</cp:revision>
  <cp:lastPrinted>2024-02-15T12:26:00Z</cp:lastPrinted>
  <dcterms:created xsi:type="dcterms:W3CDTF">2024-02-14T13:14:00Z</dcterms:created>
  <dcterms:modified xsi:type="dcterms:W3CDTF">2024-02-22T12:00:00Z</dcterms:modified>
</cp:coreProperties>
</file>