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A977D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ст. 13.3 Федерального закона от 25.12.2008 № 273 «О противодействии коррупции» 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FB237A">
        <w:rPr>
          <w:rFonts w:ascii="Times New Roman" w:hAnsi="Times New Roman" w:cs="Times New Roman"/>
          <w:b/>
          <w:sz w:val="28"/>
          <w:szCs w:val="28"/>
        </w:rPr>
        <w:t>Атнарская</w:t>
      </w:r>
      <w:proofErr w:type="spellEnd"/>
      <w:r w:rsidR="00FB237A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исполнения законодательства о противодействии коррупции,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Атнарская</w:t>
      </w:r>
      <w:proofErr w:type="spellEnd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рекомендаций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«Меры по предупреждению коррупции в организациях» (утв. Минтрудом России)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отсутствуют </w:t>
      </w:r>
      <w:r w:rsidR="00D84399" w:rsidRPr="00C8045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202</w:t>
      </w:r>
      <w:r w:rsidR="00C8747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Атнарская</w:t>
      </w:r>
      <w:proofErr w:type="spellEnd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B6B3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90A31">
        <w:rPr>
          <w:rFonts w:ascii="Times New Roman" w:hAnsi="Times New Roman" w:cs="Times New Roman"/>
          <w:sz w:val="28"/>
          <w:szCs w:val="28"/>
        </w:rPr>
        <w:t>.0</w:t>
      </w:r>
      <w:r w:rsidR="00FB237A">
        <w:rPr>
          <w:rFonts w:ascii="Times New Roman" w:hAnsi="Times New Roman" w:cs="Times New Roman"/>
          <w:sz w:val="28"/>
          <w:szCs w:val="28"/>
        </w:rPr>
        <w:t>3</w:t>
      </w:r>
      <w:r w:rsidR="00F55530">
        <w:rPr>
          <w:rFonts w:ascii="Times New Roman" w:hAnsi="Times New Roman" w:cs="Times New Roman"/>
          <w:sz w:val="28"/>
          <w:szCs w:val="28"/>
        </w:rPr>
        <w:t>.202</w:t>
      </w:r>
      <w:r w:rsidR="00C87479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A977D8"/>
    <w:rsid w:val="00B90A31"/>
    <w:rsid w:val="00C87479"/>
    <w:rsid w:val="00D84399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C31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2023-06-25T20:19:00Z</dcterms:created>
  <dcterms:modified xsi:type="dcterms:W3CDTF">2025-01-06T18:08:00Z</dcterms:modified>
</cp:coreProperties>
</file>