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7A" w:rsidRPr="0079317A" w:rsidRDefault="0079317A" w:rsidP="0079317A">
      <w:pPr>
        <w:widowControl/>
        <w:shd w:val="clear" w:color="auto" w:fill="FFFFFF"/>
        <w:ind w:left="0" w:right="0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>Итоги открытого конкурса</w:t>
      </w:r>
    </w:p>
    <w:p w:rsidR="0079317A" w:rsidRPr="0079317A" w:rsidRDefault="0079317A" w:rsidP="0079317A">
      <w:pPr>
        <w:widowControl/>
        <w:shd w:val="clear" w:color="auto" w:fill="FFFFFF"/>
        <w:ind w:left="0" w:right="0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 xml:space="preserve">на право заключения концессионного соглашения в </w:t>
      </w:r>
      <w:proofErr w:type="gramStart"/>
      <w:r w:rsidRPr="0079317A">
        <w:rPr>
          <w:rFonts w:eastAsia="Times New Roman" w:cs="Times New Roman"/>
          <w:color w:val="262626"/>
          <w:szCs w:val="24"/>
          <w:lang w:eastAsia="ru-RU"/>
        </w:rPr>
        <w:t>отношении</w:t>
      </w:r>
      <w:proofErr w:type="gramEnd"/>
    </w:p>
    <w:p w:rsidR="0079317A" w:rsidRPr="0079317A" w:rsidRDefault="0079317A" w:rsidP="0079317A">
      <w:pPr>
        <w:widowControl/>
        <w:shd w:val="clear" w:color="auto" w:fill="FFFFFF"/>
        <w:ind w:left="0" w:right="0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>объектов водоснабжения, находящихся в муниципальной собственности Шемуршинского муниципального округа Чувашской Республики</w:t>
      </w:r>
    </w:p>
    <w:p w:rsidR="0079317A" w:rsidRPr="0079317A" w:rsidRDefault="0079317A" w:rsidP="0079317A">
      <w:pPr>
        <w:widowControl/>
        <w:shd w:val="clear" w:color="auto" w:fill="FFFFFF"/>
        <w:spacing w:after="360"/>
        <w:ind w:left="0" w:right="0"/>
        <w:jc w:val="both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>            </w:t>
      </w:r>
    </w:p>
    <w:p w:rsidR="0079317A" w:rsidRPr="0079317A" w:rsidRDefault="0079317A" w:rsidP="0079317A">
      <w:pPr>
        <w:widowControl/>
        <w:shd w:val="clear" w:color="auto" w:fill="FFFFFF"/>
        <w:spacing w:after="360"/>
        <w:ind w:left="0" w:right="0"/>
        <w:jc w:val="both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 xml:space="preserve">            Администрация Шемуршинского муниципального округа Чувашской Республики сообщает, что по результатам проведения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</w:t>
      </w:r>
      <w:r w:rsidR="009D1612">
        <w:rPr>
          <w:rFonts w:eastAsia="Times New Roman" w:cs="Times New Roman"/>
          <w:color w:val="262626"/>
          <w:szCs w:val="24"/>
          <w:lang w:eastAsia="ru-RU"/>
        </w:rPr>
        <w:t>Шемуршинского</w:t>
      </w:r>
      <w:r w:rsidRPr="0079317A">
        <w:rPr>
          <w:rFonts w:eastAsia="Times New Roman" w:cs="Times New Roman"/>
          <w:color w:val="262626"/>
          <w:szCs w:val="24"/>
          <w:lang w:eastAsia="ru-RU"/>
        </w:rPr>
        <w:t xml:space="preserve"> муниципального округа Чувашской Республики, по извещению №</w:t>
      </w:r>
      <w:r w:rsidRPr="0079317A">
        <w:rPr>
          <w:rFonts w:cs="Times New Roman"/>
          <w:szCs w:val="24"/>
        </w:rPr>
        <w:t>23000009970000000032</w:t>
      </w:r>
      <w:r w:rsidRPr="0079317A">
        <w:rPr>
          <w:rFonts w:eastAsia="Times New Roman" w:cs="Times New Roman"/>
          <w:color w:val="262626"/>
          <w:szCs w:val="24"/>
          <w:lang w:eastAsia="ru-RU"/>
        </w:rPr>
        <w:t>, размещенному 27.09.2023 на официальном сайте </w:t>
      </w:r>
      <w:hyperlink r:id="rId6" w:history="1">
        <w:r w:rsidRPr="0079317A">
          <w:rPr>
            <w:rFonts w:eastAsia="Times New Roman" w:cs="Times New Roman"/>
            <w:color w:val="4D6BBC"/>
            <w:szCs w:val="24"/>
            <w:u w:val="single"/>
            <w:lang w:eastAsia="ru-RU"/>
          </w:rPr>
          <w:t>www.torgi.gov.ru</w:t>
        </w:r>
      </w:hyperlink>
      <w:r w:rsidRPr="0079317A">
        <w:rPr>
          <w:rFonts w:eastAsia="Times New Roman" w:cs="Times New Roman"/>
          <w:color w:val="262626"/>
          <w:szCs w:val="24"/>
          <w:lang w:eastAsia="ru-RU"/>
        </w:rPr>
        <w:t>, в соответствии с протоколом вскрытия конвертов с конкурсными предложениями, рассмотрения и оценки конкурсных предложений и о результатах проведения конкурса на право заключения концессионного соглашения в отношении объектов водоснабжения</w:t>
      </w:r>
      <w:bookmarkStart w:id="0" w:name="_GoBack"/>
      <w:bookmarkEnd w:id="0"/>
      <w:r w:rsidRPr="0079317A">
        <w:rPr>
          <w:rFonts w:eastAsia="Times New Roman" w:cs="Times New Roman"/>
          <w:color w:val="262626"/>
          <w:szCs w:val="24"/>
          <w:lang w:eastAsia="ru-RU"/>
        </w:rPr>
        <w:t>, находящихся в муниципальной собственности Шемуршинского муниципального округа Чувашской Республики, от 23.11.2023 г. №2, принято решение:</w:t>
      </w:r>
    </w:p>
    <w:p w:rsidR="0079317A" w:rsidRPr="0079317A" w:rsidRDefault="0079317A" w:rsidP="0079317A">
      <w:pPr>
        <w:widowControl/>
        <w:numPr>
          <w:ilvl w:val="0"/>
          <w:numId w:val="1"/>
        </w:numPr>
        <w:shd w:val="clear" w:color="auto" w:fill="FFFFFF"/>
        <w:spacing w:before="135" w:after="100" w:afterAutospacing="1"/>
        <w:ind w:right="0"/>
        <w:jc w:val="both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>В соответствии с пунктом 7 статьи 32 Федерального закона №115-ФЗ от 21.07.2005 г. «О концессионных соглашениях», конкурс признать несостоявшимся, так как в конкурсную комиссию представлено менее двух конкурсных предложений.</w:t>
      </w:r>
    </w:p>
    <w:p w:rsidR="0079317A" w:rsidRPr="0079317A" w:rsidRDefault="0079317A" w:rsidP="0079317A">
      <w:pPr>
        <w:widowControl/>
        <w:numPr>
          <w:ilvl w:val="0"/>
          <w:numId w:val="1"/>
        </w:numPr>
        <w:shd w:val="clear" w:color="auto" w:fill="FFFFFF"/>
        <w:spacing w:before="135" w:after="100" w:afterAutospacing="1"/>
        <w:ind w:right="0"/>
        <w:jc w:val="both"/>
        <w:rPr>
          <w:rFonts w:eastAsia="Times New Roman" w:cs="Times New Roman"/>
          <w:color w:val="262626"/>
          <w:szCs w:val="24"/>
          <w:lang w:eastAsia="ru-RU"/>
        </w:rPr>
      </w:pPr>
      <w:proofErr w:type="gramStart"/>
      <w:r w:rsidRPr="0079317A">
        <w:rPr>
          <w:rFonts w:eastAsia="Times New Roman" w:cs="Times New Roman"/>
          <w:color w:val="262626"/>
          <w:szCs w:val="24"/>
          <w:lang w:eastAsia="ru-RU"/>
        </w:rPr>
        <w:t>Признать конкурсное предложение ОАО «Коммунальник» по открытому конкурсу на право заключения концессионного соглашения в отношении объектов водоснабжения, находящихся в собственности муниципального образования «Шемуршинский муниципальный округ Чувашской Республики», соответствующим Федеральному закону от 21.07.2005 №115-ФЗ «О концессионных соглашениях», требованиям конкурсной документации, в том числе критериям конкурса.</w:t>
      </w:r>
      <w:proofErr w:type="gramEnd"/>
    </w:p>
    <w:p w:rsidR="0079317A" w:rsidRPr="0079317A" w:rsidRDefault="0079317A" w:rsidP="0079317A">
      <w:pPr>
        <w:widowControl/>
        <w:numPr>
          <w:ilvl w:val="0"/>
          <w:numId w:val="1"/>
        </w:numPr>
        <w:shd w:val="clear" w:color="auto" w:fill="FFFFFF"/>
        <w:spacing w:before="135" w:after="100" w:afterAutospacing="1"/>
        <w:ind w:right="0"/>
        <w:jc w:val="both"/>
        <w:rPr>
          <w:rFonts w:eastAsia="Times New Roman" w:cs="Times New Roman"/>
          <w:color w:val="262626"/>
          <w:szCs w:val="24"/>
          <w:lang w:eastAsia="ru-RU"/>
        </w:rPr>
      </w:pPr>
      <w:r w:rsidRPr="0079317A">
        <w:rPr>
          <w:rFonts w:eastAsia="Times New Roman" w:cs="Times New Roman"/>
          <w:color w:val="262626"/>
          <w:szCs w:val="24"/>
          <w:lang w:eastAsia="ru-RU"/>
        </w:rPr>
        <w:t xml:space="preserve">Согласовать заключение концессионного соглашения в </w:t>
      </w:r>
      <w:proofErr w:type="gramStart"/>
      <w:r w:rsidRPr="0079317A">
        <w:rPr>
          <w:rFonts w:eastAsia="Times New Roman" w:cs="Times New Roman"/>
          <w:color w:val="262626"/>
          <w:szCs w:val="24"/>
          <w:lang w:eastAsia="ru-RU"/>
        </w:rPr>
        <w:t>отношении</w:t>
      </w:r>
      <w:proofErr w:type="gramEnd"/>
      <w:r w:rsidRPr="0079317A">
        <w:rPr>
          <w:rFonts w:eastAsia="Times New Roman" w:cs="Times New Roman"/>
          <w:color w:val="262626"/>
          <w:szCs w:val="24"/>
          <w:lang w:eastAsia="ru-RU"/>
        </w:rPr>
        <w:t xml:space="preserve"> объектов водоснабжения, находящихся в собственности муниципального образования Шемуршинский муниципальный округ Чувашской Республики с ОАО «Коммунальник».</w:t>
      </w:r>
    </w:p>
    <w:p w:rsidR="005C7BA3" w:rsidRPr="0079317A" w:rsidRDefault="005C7BA3">
      <w:pPr>
        <w:rPr>
          <w:rFonts w:cs="Times New Roman"/>
        </w:rPr>
      </w:pPr>
    </w:p>
    <w:sectPr w:rsidR="005C7BA3" w:rsidRPr="0079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B4F"/>
    <w:multiLevelType w:val="multilevel"/>
    <w:tmpl w:val="AC3E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7A"/>
    <w:rsid w:val="005C7BA3"/>
    <w:rsid w:val="0079317A"/>
    <w:rsid w:val="009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1230" w:right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1230" w:right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dcterms:created xsi:type="dcterms:W3CDTF">2023-12-07T06:52:00Z</dcterms:created>
  <dcterms:modified xsi:type="dcterms:W3CDTF">2023-12-07T07:09:00Z</dcterms:modified>
</cp:coreProperties>
</file>