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473A55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5" w:rsidRDefault="00473A55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473A55" w:rsidRDefault="00473A55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473A55" w:rsidRDefault="000A5FBA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473A55" w:rsidRDefault="000A5FBA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473A55" w:rsidRDefault="000A5FBA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473A55" w:rsidRDefault="000A5FBA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473A55" w:rsidRDefault="00473A55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473A55" w:rsidRDefault="000A5FBA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473A55" w:rsidRDefault="000A5FBA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18.08.2023 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 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960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№ </w:t>
            </w:r>
          </w:p>
          <w:p w:rsidR="00473A55" w:rsidRDefault="00473A55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473A55" w:rsidRDefault="000A5FBA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5" w:rsidRDefault="000A5FBA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5" w:rsidRDefault="00473A55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473A55" w:rsidRDefault="000A5FBA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473A55" w:rsidRDefault="000A5FBA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473A55" w:rsidRDefault="000A5FBA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473A55" w:rsidRDefault="00473A55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473A55" w:rsidRDefault="000A5FBA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473A55" w:rsidRDefault="00473A55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473A55" w:rsidRDefault="000A5FBA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18.08.2023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  № 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960</w:t>
            </w:r>
          </w:p>
          <w:p w:rsidR="00473A55" w:rsidRDefault="00473A55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473A55" w:rsidRDefault="000A5FBA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473A55" w:rsidRDefault="00473A55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73A55" w:rsidRDefault="00473A55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73A55" w:rsidRDefault="00473A55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73A55" w:rsidRDefault="000A5FBA">
      <w:pPr>
        <w:widowControl/>
        <w:tabs>
          <w:tab w:val="left" w:pos="4820"/>
          <w:tab w:val="left" w:pos="5103"/>
          <w:tab w:val="left" w:pos="6213"/>
        </w:tabs>
        <w:overflowPunct/>
        <w:autoSpaceDE/>
        <w:ind w:left="426" w:right="5215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по предоставлению муниципальной услуги «Безвозмездное принятие имущества в муниципальную </w:t>
      </w:r>
      <w:r>
        <w:rPr>
          <w:b/>
          <w:bCs/>
          <w:spacing w:val="-4"/>
          <w:kern w:val="0"/>
          <w:szCs w:val="24"/>
        </w:rPr>
        <w:t>собственность Канашского муниципального округа Чувашской Республики»</w:t>
      </w:r>
    </w:p>
    <w:p w:rsidR="00473A55" w:rsidRDefault="00473A55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73A55" w:rsidRDefault="000A5FBA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</w:t>
      </w:r>
      <w:r>
        <w:rPr>
          <w:kern w:val="0"/>
          <w:szCs w:val="24"/>
        </w:rPr>
        <w:t>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А</w:t>
      </w:r>
      <w:r>
        <w:rPr>
          <w:b/>
          <w:kern w:val="0"/>
          <w:szCs w:val="24"/>
        </w:rPr>
        <w:t>дминистрация Канашского муниципального округа Чувашской Республики  п о с</w:t>
      </w:r>
      <w:r>
        <w:rPr>
          <w:b/>
          <w:kern w:val="0"/>
          <w:szCs w:val="24"/>
        </w:rPr>
        <w:t xml:space="preserve"> т а н о в л я е т:</w:t>
      </w:r>
    </w:p>
    <w:p w:rsidR="00473A55" w:rsidRDefault="00473A55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473A55" w:rsidRDefault="000A5FBA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 xml:space="preserve">Безвозмездное принятие имущества в муниципальную собственность Канашского </w:t>
      </w:r>
      <w:r>
        <w:rPr>
          <w:bCs/>
          <w:spacing w:val="-4"/>
          <w:kern w:val="0"/>
          <w:szCs w:val="24"/>
        </w:rPr>
        <w:t>муниципального округа Чувашской Республики».</w:t>
      </w:r>
    </w:p>
    <w:p w:rsidR="00473A55" w:rsidRDefault="000A5FBA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r>
        <w:t>Контроль за выполнением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</w:t>
      </w:r>
      <w:r>
        <w:t>ального округа Чувашской Республики.</w:t>
      </w:r>
    </w:p>
    <w:p w:rsidR="00473A55" w:rsidRDefault="000A5FBA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473A55" w:rsidRDefault="00473A55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473A55" w:rsidRDefault="00473A55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473A55" w:rsidRDefault="00473A55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73A55" w:rsidRDefault="00473A55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73A55" w:rsidRDefault="00473A55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73A55" w:rsidRDefault="000A5FBA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473A55" w:rsidRDefault="000A5FBA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lastRenderedPageBreak/>
        <w:t>Утвержде</w:t>
      </w:r>
      <w:r>
        <w:rPr>
          <w:bCs/>
          <w:kern w:val="0"/>
          <w:sz w:val="20"/>
          <w:szCs w:val="20"/>
        </w:rPr>
        <w:t>но</w:t>
      </w:r>
    </w:p>
    <w:p w:rsidR="00473A55" w:rsidRDefault="000A5FBA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постановлением </w:t>
      </w:r>
      <w:r>
        <w:rPr>
          <w:bCs/>
          <w:spacing w:val="-2"/>
          <w:kern w:val="0"/>
          <w:sz w:val="20"/>
          <w:szCs w:val="20"/>
        </w:rPr>
        <w:t xml:space="preserve">администрации </w:t>
      </w:r>
      <w:r>
        <w:rPr>
          <w:bCs/>
          <w:kern w:val="0"/>
          <w:sz w:val="20"/>
          <w:szCs w:val="20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 w:val="20"/>
          <w:szCs w:val="20"/>
        </w:rPr>
        <w:t>Чувашской Республики</w:t>
      </w:r>
    </w:p>
    <w:p w:rsidR="00473A55" w:rsidRDefault="000A5FBA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>от  18.08. 2023 № 960</w:t>
      </w:r>
    </w:p>
    <w:p w:rsidR="00473A55" w:rsidRDefault="00473A55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473A55" w:rsidRDefault="000A5FBA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Административный регламент администрации Канашского муниципального округа Чувашской Республики по предоставлению муниципальной услуги </w:t>
      </w:r>
      <w:r>
        <w:rPr>
          <w:b/>
          <w:sz w:val="22"/>
        </w:rPr>
        <w:t>«Безвозмездное принятие имущества в муниципальную собственность Канашского муниципального округа</w:t>
      </w:r>
    </w:p>
    <w:p w:rsidR="00473A55" w:rsidRDefault="000A5FBA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Чувашской Республики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" w:name="anchor1001"/>
      <w:bookmarkEnd w:id="1"/>
      <w:r>
        <w:rPr>
          <w:b/>
          <w:sz w:val="22"/>
        </w:rPr>
        <w:t>I. Общие положения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1.1. Предмет регулирования административного регламента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Административный регламент предоставления муниципальной услуги</w:t>
      </w:r>
      <w:r>
        <w:rPr>
          <w:sz w:val="22"/>
        </w:rPr>
        <w:t xml:space="preserve"> «Безвозмездное принятие имущества в муниципальную собственность Канашского муниципального округа Чувашской Республики» (далее - Административный регламент, муниципальная услуга) определяет сроки и последовательность действий (административных процедур), в</w:t>
      </w:r>
      <w:r>
        <w:rPr>
          <w:sz w:val="22"/>
        </w:rPr>
        <w:t>озникающих между заявителями и администрацией Канашского муниципального округа Чувашской Республики при предоставлении муниципальной услуги по безвозмездному принятию имущества в муниципальную собственность.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Настоящий Административный регламент не распрост</w:t>
      </w:r>
      <w:r>
        <w:rPr>
          <w:sz w:val="22"/>
        </w:rPr>
        <w:t>раняется на отношения, возникающие при передаче в муниципальную собственность земельных участков.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1.2. Круг заявителей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на получение муниципальной услуги являются физические, юридические лица, индивидуальные предприниматели, безвозмездно передаю</w:t>
      </w:r>
      <w:r>
        <w:rPr>
          <w:sz w:val="22"/>
        </w:rPr>
        <w:t>щие в муниципальную собственность Канашского муниципального округа Чувашской Республики имущество лично, либо уполномоченные лица при наличии надлежащим образом оформленных полномочий для получения муниципальной услуги.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 xml:space="preserve">1.3. Требование предоставления </w:t>
      </w:r>
      <w:r>
        <w:rPr>
          <w:b/>
          <w:sz w:val="22"/>
        </w:rPr>
        <w:t>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Канашского муниципального округа Чувашской Республики (д</w:t>
      </w:r>
      <w:r>
        <w:rPr>
          <w:b/>
          <w:sz w:val="22"/>
        </w:rPr>
        <w:t>алее - профилирование), а также результата, за предоставлением которого обратился заявитель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</w:t>
      </w:r>
      <w:r>
        <w:rPr>
          <w:sz w:val="22"/>
        </w:rPr>
        <w:t>тветствии с вариантом предоставления муниципальной услуги (далее - вариант).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</w:t>
      </w:r>
      <w:r>
        <w:rPr>
          <w:sz w:val="22"/>
        </w:rPr>
        <w:t>ризнаков заявителя и показателей таких признаков.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002"/>
      <w:bookmarkEnd w:id="5"/>
      <w:r>
        <w:rPr>
          <w:b/>
          <w:sz w:val="22"/>
        </w:rPr>
        <w:t>II. Стандарт предоставления муниципальной услуги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" w:name="anchor21"/>
      <w:bookmarkEnd w:id="6"/>
      <w:r>
        <w:rPr>
          <w:b/>
          <w:sz w:val="22"/>
        </w:rPr>
        <w:t>2.1. Наименование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имеет следующее наименование: «Безвозмездное принятие имущества в муниципальную собственность Кан</w:t>
      </w:r>
      <w:r>
        <w:rPr>
          <w:sz w:val="22"/>
        </w:rPr>
        <w:t>ашского муниципального округа Чувашской Республики».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" w:name="anchor22"/>
      <w:bookmarkEnd w:id="7"/>
      <w:r>
        <w:rPr>
          <w:b/>
          <w:sz w:val="22"/>
        </w:rPr>
        <w:t>2.2. Наименование органа, предоставляющего муниципальную услугу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предоставляется администрацией Канашского муниципального округа Чувашской Республики (далее - администрация) и осущест</w:t>
      </w:r>
      <w:r>
        <w:rPr>
          <w:sz w:val="22"/>
        </w:rPr>
        <w:t>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(далее также - уполномоченное структурное подразделение).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Ин</w:t>
      </w:r>
      <w:r>
        <w:rPr>
          <w:sz w:val="22"/>
        </w:rPr>
        <w:t>формационное и техническое обеспечение предоставления муниципальной услуги осуществляется непосредственно администрацией Канашского муниципального округа Чувашской Республики.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В соответствии со </w:t>
      </w:r>
      <w:hyperlink r:id="rId9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 года № 210-ФЗ «Об организации предоставления государственных и муниципальных услуг» (далее - Федеральный закон № 210-ФЗ) и </w:t>
      </w:r>
      <w:r>
        <w:rPr>
          <w:sz w:val="22"/>
        </w:rPr>
        <w:lastRenderedPageBreak/>
        <w:t>заключенным соглашением между администрацией Канашского муниципального окр</w:t>
      </w:r>
      <w:r>
        <w:rPr>
          <w:sz w:val="22"/>
        </w:rPr>
        <w:t>уга Чувашской Республики и многофункциональным центром предоставления государственных и муниципальных услуг (далее - соглашение), прием документов заявителей, связанных с предоставлением муниципальной услуги, осуществляется многофункциональными центрами пр</w:t>
      </w:r>
      <w:r>
        <w:rPr>
          <w:sz w:val="22"/>
        </w:rPr>
        <w:t>едоставления государственных и муниципальных услуг (далее - МФЦ).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" w:name="anchor23"/>
      <w:bookmarkEnd w:id="8"/>
      <w:r>
        <w:rPr>
          <w:b/>
          <w:sz w:val="22"/>
        </w:rPr>
        <w:t>2.3. Результат предоставле</w:t>
      </w:r>
      <w:r>
        <w:rPr>
          <w:b/>
          <w:sz w:val="22"/>
        </w:rPr>
        <w:t>ния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9" w:name="anchor231"/>
      <w:bookmarkEnd w:id="9"/>
      <w:r>
        <w:rPr>
          <w:sz w:val="22"/>
        </w:rPr>
        <w:t>2.3.1. Результатом предоставления муниципальной услуги является: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в случае принятия решения о безвозмездном принятии имущества в муниципальную собственность Канашского муниципального округа Чувашской Республики - выдача (направлен</w:t>
      </w:r>
      <w:r>
        <w:rPr>
          <w:sz w:val="22"/>
        </w:rPr>
        <w:t>ие) договора о безвозмездной передаче имущества в муниципальную собственность Канашского муниципального округа Чувашской Республики и акта приема-передачи (оригинал 1 экз.);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в случае принятия решения об отказе в принятии имущества в муниципальную собстве</w:t>
      </w:r>
      <w:r>
        <w:rPr>
          <w:sz w:val="22"/>
        </w:rPr>
        <w:t>нность Канашского муниципального округа Чувашской Республики - выдача (направление) письменного уведомления администрации об отказе в принятии имущества в муниципальную собственность Канашского муниципального округа Чувашской Республики (далее также - увед</w:t>
      </w:r>
      <w:r>
        <w:rPr>
          <w:sz w:val="22"/>
        </w:rPr>
        <w:t>омление) (оригинал 1 экз.);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10" w:name="anchor232"/>
      <w:bookmarkEnd w:id="10"/>
      <w:r>
        <w:rPr>
          <w:sz w:val="22"/>
        </w:rPr>
        <w:t xml:space="preserve">2.3.2. Документом, содержащим положительное решение </w:t>
      </w:r>
      <w:r>
        <w:rPr>
          <w:sz w:val="22"/>
        </w:rPr>
        <w:t>о предоставлении муниципальной услуги, является постановление администрации Канашского муниципального округа Чувашской Республики, содержащее: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дату;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информацию о принятом решении;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подпись должностного лица, принявшего решение.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Документом, </w:t>
      </w:r>
      <w:r>
        <w:rPr>
          <w:sz w:val="22"/>
        </w:rPr>
        <w:t>содержащим решение об отказе в предоставлении муниципальной услуги, является уведомление об отказе в принятии имущества в муниципальную собственность Канашского муниципального округа Чувашской Республики, содержащее: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дату;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информацию о принято</w:t>
      </w:r>
      <w:r>
        <w:rPr>
          <w:sz w:val="22"/>
        </w:rPr>
        <w:t>м решении;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основания для отказа и возможности их устранения;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подпись должностного лица.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11" w:name="anchor233"/>
      <w:bookmarkEnd w:id="11"/>
      <w:r>
        <w:rPr>
          <w:sz w:val="22"/>
        </w:rPr>
        <w:t xml:space="preserve"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</w:t>
      </w:r>
      <w:r>
        <w:rPr>
          <w:sz w:val="22"/>
        </w:rPr>
        <w:t>направлены посредством почтовой связи, электронной почты.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4"/>
      <w:bookmarkEnd w:id="12"/>
      <w:r>
        <w:rPr>
          <w:b/>
          <w:sz w:val="22"/>
        </w:rPr>
        <w:t>2.4. Срок предоставления муниципальной услуги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Срок принятия решения о безвозмездном принятии имущества в муниципальную собственность Канашского муниципального округа Чувашской Республики, начиная со</w:t>
      </w:r>
      <w:r>
        <w:rPr>
          <w:sz w:val="22"/>
        </w:rPr>
        <w:t xml:space="preserve"> дня регистрации в администрации заявления с документами, указанными в </w:t>
      </w:r>
      <w:hyperlink r:id="rId10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Административного регламента, не должен превышать сорока пяти рабочих дней.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заявления и документов через МФЦ датой обращения за</w:t>
      </w:r>
      <w:r>
        <w:rPr>
          <w:sz w:val="22"/>
        </w:rPr>
        <w:t>явителя считается дата регистрации заявления о безвозмездном принятии имущества в муниципальную собственность Канашского муниципального округа Чувашской Республики в администрации.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исправления допущенных опечаток и (или) ошибок в выданных в результате</w:t>
      </w:r>
      <w:r>
        <w:rPr>
          <w:sz w:val="22"/>
        </w:rPr>
        <w:t xml:space="preserve"> предоставления муниципальной услуги документах составляет три рабочих дня с момента обнаружения ошибки или получения от любого заинтересованного лица письменного заявления об ошибке.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" w:name="anchor25"/>
      <w:bookmarkEnd w:id="13"/>
      <w:r>
        <w:rPr>
          <w:b/>
          <w:sz w:val="22"/>
        </w:rPr>
        <w:t>2.5. Правовые основания для предоставления муниципальной услуги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Перечень</w:t>
      </w:r>
      <w:r>
        <w:rPr>
          <w:sz w:val="22"/>
        </w:rPr>
        <w:t xml:space="preserve">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 местного самоуправления, МФЦ, их должностных лиц, либо муниципальных </w:t>
      </w:r>
      <w:r>
        <w:rPr>
          <w:sz w:val="22"/>
        </w:rPr>
        <w:t xml:space="preserve">служащих администрации Канашского муниципального округа Чувашской Республики, размещается на </w:t>
      </w:r>
      <w:hyperlink r:id="rId11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Канашского муниципального округа Чувашской Республики в сети «Интернет» (далее - официальный сайт админ</w:t>
      </w:r>
      <w:r>
        <w:rPr>
          <w:sz w:val="22"/>
        </w:rPr>
        <w:t xml:space="preserve">истрации), в федеральной государственной информационной системе «Федеральный реестр </w:t>
      </w:r>
      <w:r>
        <w:rPr>
          <w:sz w:val="22"/>
        </w:rPr>
        <w:lastRenderedPageBreak/>
        <w:t xml:space="preserve">государственных и муниципальных услуг (функций)» (далее - Федеральный реестр государственных и муниципальных услуг), на </w:t>
      </w:r>
      <w:hyperlink r:id="rId12" w:history="1">
        <w:r>
          <w:rPr>
            <w:sz w:val="22"/>
          </w:rPr>
          <w:t>Едином по</w:t>
        </w:r>
        <w:r>
          <w:rPr>
            <w:sz w:val="22"/>
          </w:rPr>
          <w:t>ртале</w:t>
        </w:r>
      </w:hyperlink>
      <w:r>
        <w:rPr>
          <w:sz w:val="22"/>
        </w:rPr>
        <w:t xml:space="preserve"> государственных и муниципальных услуг.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4" w:name="anchor26"/>
      <w:bookmarkEnd w:id="14"/>
      <w:r>
        <w:rPr>
          <w:b/>
          <w:sz w:val="22"/>
        </w:rPr>
        <w:t>2.6. Исчерпывающий перечень документов, необходимых для предоставления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15" w:name="anchor261"/>
      <w:bookmarkEnd w:id="15"/>
      <w:r>
        <w:rPr>
          <w:sz w:val="22"/>
        </w:rPr>
        <w:t>2.6.1. Сведения и документы, которые заявитель должен представить самостоятельно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Для безвозмездного принятия имущества </w:t>
      </w:r>
      <w:r>
        <w:rPr>
          <w:sz w:val="22"/>
        </w:rPr>
        <w:t>в муниципальную собственность Канашского муниципального округа Чувашской Республики, заявители представляют в администрацию заявление с предложением о передаче имущества в муниципальную собственность Канашского муниципального округа Чувашской Республики (д</w:t>
      </w:r>
      <w:r>
        <w:rPr>
          <w:sz w:val="22"/>
        </w:rPr>
        <w:t>алее - Заявление) (</w:t>
      </w:r>
      <w:hyperlink r:id="rId13" w:history="1">
        <w:r>
          <w:rPr>
            <w:sz w:val="22"/>
          </w:rPr>
          <w:t>приложение № 1</w:t>
        </w:r>
      </w:hyperlink>
      <w:r>
        <w:rPr>
          <w:sz w:val="22"/>
        </w:rPr>
        <w:t xml:space="preserve">, </w:t>
      </w:r>
      <w:hyperlink r:id="rId14" w:history="1">
        <w:r>
          <w:rPr>
            <w:sz w:val="22"/>
          </w:rPr>
          <w:t>приложение № 2</w:t>
        </w:r>
      </w:hyperlink>
      <w:r>
        <w:rPr>
          <w:sz w:val="22"/>
        </w:rPr>
        <w:t xml:space="preserve"> к Административному регламенту).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заявлении указывается следующая обязательная информация: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наименование органа, в который направляется заявление;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полное и сокращенное наименование и организационно-правовая форма юридического лица, фамилия, имя, отчество физического лица (последнее - при наличии), представителя заявителя (при наличии);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почтовый адрес, по которому должен быть направлен ответ или </w:t>
      </w:r>
      <w:r>
        <w:rPr>
          <w:sz w:val="22"/>
        </w:rPr>
        <w:t>уведомление о переадресации заявления, контактный телефон;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суть заявления с указанием основных характеристик имущества, предполагаемого к передаче с указанием его стоимости;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личная подпись и дата.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К Заявлению прилагается согласие на обработку </w:t>
      </w:r>
      <w:r>
        <w:rPr>
          <w:sz w:val="22"/>
        </w:rPr>
        <w:t xml:space="preserve">персональных данных в соответствии с </w:t>
      </w:r>
      <w:hyperlink r:id="rId1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 июля 2006 г. № 152-ФЗ «О персональных данных» (</w:t>
      </w:r>
      <w:hyperlink r:id="rId16" w:history="1">
        <w:r>
          <w:rPr>
            <w:sz w:val="22"/>
          </w:rPr>
          <w:t>приложение</w:t>
        </w:r>
      </w:hyperlink>
      <w:r>
        <w:rPr>
          <w:sz w:val="22"/>
        </w:rPr>
        <w:t xml:space="preserve"> к Заявлению).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К Заявлению прикла</w:t>
      </w:r>
      <w:r>
        <w:rPr>
          <w:sz w:val="22"/>
        </w:rPr>
        <w:t>дываются следующие документы: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16" w:name="anchor2611"/>
      <w:bookmarkEnd w:id="16"/>
      <w:r>
        <w:rPr>
          <w:sz w:val="22"/>
        </w:rPr>
        <w:t>2.6.1.1. При передаче объектов недвижимого имущества: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17" w:name="anchor26111"/>
      <w:bookmarkEnd w:id="17"/>
      <w:r>
        <w:rPr>
          <w:sz w:val="22"/>
        </w:rPr>
        <w:t>1) технический план (допускается предоставление технического паспорта, если объект недвижимости введен в эксплуатацию до 01.01.2016);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18" w:name="anchor26112"/>
      <w:bookmarkEnd w:id="18"/>
      <w:r>
        <w:rPr>
          <w:sz w:val="22"/>
        </w:rPr>
        <w:t>2) правоустанавливающие документы на з</w:t>
      </w:r>
      <w:r>
        <w:rPr>
          <w:sz w:val="22"/>
        </w:rPr>
        <w:t>емельный участок (договор аренды, безвозмездного пользования земельным участком), на котором находится недвижимое имущество или иной документ, подтверждающий право пользования земельным участком) - если права не зарегистрированы в Едином государственном ре</w:t>
      </w:r>
      <w:r>
        <w:rPr>
          <w:sz w:val="22"/>
        </w:rPr>
        <w:t>естре недвижимости, за исключением подлежащего передаче имущества, расположенного в многоквартирном жилом доме;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19" w:name="anchor26113"/>
      <w:bookmarkEnd w:id="19"/>
      <w:r>
        <w:rPr>
          <w:sz w:val="22"/>
        </w:rPr>
        <w:t>3) для физических лиц: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копия паспорта;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нотариально удостоверенное согласие другого супруга на передачу имущества в случае, если гражданин состои</w:t>
      </w:r>
      <w:r>
        <w:rPr>
          <w:sz w:val="22"/>
        </w:rPr>
        <w:t>т в зарегистрированном браке;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0" w:name="anchor26114"/>
      <w:bookmarkEnd w:id="20"/>
      <w:r>
        <w:rPr>
          <w:sz w:val="22"/>
        </w:rPr>
        <w:t>4) юридические лица дополнительно представляют: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учредительных документов (Устав, учредительный договор);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решение учредителей в письменной форме о безвозмездной передаче имущества в муниципальную собственность Канашского </w:t>
      </w:r>
      <w:r>
        <w:rPr>
          <w:sz w:val="22"/>
        </w:rPr>
        <w:t>муниципального округа Чувашской Республики, в случае если это необходимо в соответствии с учредительными документами заявителя и законодательством Российской Федерации.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1" w:name="anchor2612"/>
      <w:bookmarkEnd w:id="21"/>
      <w:r>
        <w:rPr>
          <w:sz w:val="22"/>
        </w:rPr>
        <w:t>2.6.1.2. При передаче объектов движимого имущества: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2" w:name="anchor26121"/>
      <w:bookmarkEnd w:id="22"/>
      <w:r>
        <w:rPr>
          <w:sz w:val="22"/>
        </w:rPr>
        <w:t xml:space="preserve">1) правоустанавливающие документы, </w:t>
      </w:r>
      <w:r>
        <w:rPr>
          <w:sz w:val="22"/>
        </w:rPr>
        <w:t>содержащие индивидуально-определенные признаки движимого имущества (акт о приеме-передаче нефинансовых активов, товарная накладная, гражданско-правовой договор или иной документ удостоверяющий право на движимое имущество);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3" w:name="anchor26122"/>
      <w:bookmarkEnd w:id="23"/>
      <w:r>
        <w:rPr>
          <w:sz w:val="22"/>
        </w:rPr>
        <w:t>2) справка о балансовой и остаточ</w:t>
      </w:r>
      <w:r>
        <w:rPr>
          <w:sz w:val="22"/>
        </w:rPr>
        <w:t>ной стоимости (либо оценочный отчет о рыночной стоимости) имущества на дату передачи;</w:t>
      </w:r>
    </w:p>
    <w:p w:rsidR="00473A55" w:rsidRDefault="000A5FBA">
      <w:pPr>
        <w:widowControl/>
        <w:ind w:firstLine="720"/>
        <w:jc w:val="both"/>
      </w:pPr>
      <w:bookmarkStart w:id="24" w:name="anchor26123"/>
      <w:bookmarkEnd w:id="24"/>
      <w:r>
        <w:rPr>
          <w:sz w:val="22"/>
        </w:rPr>
        <w:t xml:space="preserve">3) </w:t>
      </w:r>
      <w:hyperlink r:id="rId17" w:history="1">
        <w:r>
          <w:rPr>
            <w:sz w:val="22"/>
          </w:rPr>
          <w:t>паспорт транспортного средства</w:t>
        </w:r>
      </w:hyperlink>
      <w:r>
        <w:rPr>
          <w:sz w:val="22"/>
        </w:rPr>
        <w:t xml:space="preserve"> (самоходных машин и других видов техники), свидетельство о р</w:t>
      </w:r>
      <w:r>
        <w:rPr>
          <w:sz w:val="22"/>
        </w:rPr>
        <w:t>егистрации транспортного средства (машины), в случае передачи транспортного средства (самоходных машин и других видов техники);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5" w:name="anchor26124"/>
      <w:bookmarkEnd w:id="25"/>
      <w:r>
        <w:rPr>
          <w:sz w:val="22"/>
        </w:rPr>
        <w:t>4) гарантийное письмо, подтверждающее, что в случае обнаружения дефекта в течение одного года после передачи имущества муниципал</w:t>
      </w:r>
      <w:r>
        <w:rPr>
          <w:sz w:val="22"/>
        </w:rPr>
        <w:t>ьную собственность, при условии правильной его эксплуатации балансодержателем, устранение его производится за счет передающей стороны;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6" w:name="anchor26125"/>
      <w:bookmarkEnd w:id="26"/>
      <w:r>
        <w:rPr>
          <w:sz w:val="22"/>
        </w:rPr>
        <w:t>5) копия паспорта для физических лиц;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7" w:name="anchor26126"/>
      <w:bookmarkEnd w:id="27"/>
      <w:r>
        <w:rPr>
          <w:sz w:val="22"/>
        </w:rPr>
        <w:t>6) юридические лица дополнительно представляют: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учредительных документов (уст</w:t>
      </w:r>
      <w:r>
        <w:rPr>
          <w:sz w:val="22"/>
        </w:rPr>
        <w:t>ав, учредительный договор);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решение учредителей в письменной форме о безвозмездной передаче имущества в муниципальную собственность Канашского муниципального округа Чувашской Республики, в случае если это необходимо в соответствии с учредительными документ</w:t>
      </w:r>
      <w:r>
        <w:rPr>
          <w:sz w:val="22"/>
        </w:rPr>
        <w:t>ами заявителя и законодательством Российской Федерации.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8" w:name="anchor2613"/>
      <w:bookmarkEnd w:id="28"/>
      <w:r>
        <w:rPr>
          <w:sz w:val="22"/>
        </w:rPr>
        <w:lastRenderedPageBreak/>
        <w:t>2.6.1.3. При передаче объектов инженерной инфраструктуры и энергетики как объектов движимого имущества, являющихся функциональной частью отдельного объекта капитального строительства и созданных для е</w:t>
      </w:r>
      <w:r>
        <w:rPr>
          <w:sz w:val="22"/>
        </w:rPr>
        <w:t>го инженерно-технического обеспечения, так и не являющихся таковыми (тепловые, водопроводные и водоотводные сети, сети электроснабжения, иные инженерные сети и сооружения):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29" w:name="anchor26131"/>
      <w:bookmarkEnd w:id="29"/>
      <w:r>
        <w:rPr>
          <w:sz w:val="22"/>
        </w:rPr>
        <w:t>1) техническое описание объекта, подготовленное специализированной организацией, ко</w:t>
      </w:r>
      <w:r>
        <w:rPr>
          <w:sz w:val="22"/>
        </w:rPr>
        <w:t>торое должно содержать следующие разделы: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</w:t>
      </w:r>
      <w:r>
        <w:rPr>
          <w:sz w:val="22"/>
        </w:rPr>
        <w:t>го участка (земельных участков) на котором расположено сооружение, год создания;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графическое изображение (схема геодезических построений, схема расположения сооружения на земельном участке, чертеж контура);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раздел проектной документации (или рабочей докуме</w:t>
      </w:r>
      <w:r>
        <w:rPr>
          <w:sz w:val="22"/>
        </w:rPr>
        <w:t xml:space="preserve">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</w:t>
      </w:r>
      <w:r>
        <w:rPr>
          <w:sz w:val="22"/>
        </w:rPr>
        <w:t>пределах земельного участка, акт сдачи приемки либо акт выполненных работ;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краткое словесное описание объекта (материал, протяженность, диаметр, объем и т.п.);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30" w:name="anchor26132"/>
      <w:bookmarkEnd w:id="30"/>
      <w:r>
        <w:rPr>
          <w:sz w:val="22"/>
        </w:rPr>
        <w:t>2) копия паспорта для физических лиц;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31" w:name="anchor26133"/>
      <w:bookmarkEnd w:id="31"/>
      <w:r>
        <w:rPr>
          <w:sz w:val="22"/>
        </w:rPr>
        <w:t>3) юридические лица дополнительно представляют: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копии </w:t>
      </w:r>
      <w:r>
        <w:rPr>
          <w:sz w:val="22"/>
        </w:rPr>
        <w:t>учредительных документов (Устав, учредительный договор);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решение учредителей в письменной форме о безвозмездной передаче имущества в муниципальную собственность Канашского муниципального округа Чувашской Республики, в случае если это необходимо в </w:t>
      </w:r>
      <w:r>
        <w:rPr>
          <w:sz w:val="22"/>
        </w:rPr>
        <w:t>соответствии с учредительными документами заявителя и законодательством Российской Федерации.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При обращении с заявлением о предоставлении муниципальной услуги представителя заявителя им представляется документ, подтверждающий его полномочия, оформленный в </w:t>
      </w:r>
      <w:r>
        <w:rPr>
          <w:sz w:val="22"/>
        </w:rPr>
        <w:t>соответствии с действующим законодательством.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 на предоставление муниципальной услуги могут быть п</w:t>
      </w:r>
      <w:r>
        <w:rPr>
          <w:sz w:val="22"/>
        </w:rPr>
        <w:t>редставлены заявителем следующими способами: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путем личного обращения;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МФЦ;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посредством электронной почты;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организации федеральной почтовой связи.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32" w:name="anchor262"/>
      <w:bookmarkEnd w:id="32"/>
      <w:r>
        <w:rPr>
          <w:sz w:val="22"/>
        </w:rPr>
        <w:t>2.6.2. Документы и сведения, которые заявитель вправе представить по собственной инициативе, так к</w:t>
      </w:r>
      <w:r>
        <w:rPr>
          <w:sz w:val="22"/>
        </w:rPr>
        <w:t>ак они подлежат представлению в рамках межведомственного информационного взаимодействия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По собственной инициативе заявителем могут быть представлены: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33" w:name="anchor2621"/>
      <w:bookmarkEnd w:id="33"/>
      <w:r>
        <w:rPr>
          <w:sz w:val="22"/>
        </w:rPr>
        <w:t>а) выписка из Единого государственного реестра недвижимости с информацией о зарегистрированных правах и ог</w:t>
      </w:r>
      <w:r>
        <w:rPr>
          <w:sz w:val="22"/>
        </w:rPr>
        <w:t>раничениях;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34" w:name="anchor2622"/>
      <w:bookmarkEnd w:id="34"/>
      <w:r>
        <w:rPr>
          <w:sz w:val="22"/>
        </w:rPr>
        <w:t>б) выписка из Единого государственного реестра юридических лиц, подтверждающая факт внесения записи об организации;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35" w:name="anchor2623"/>
      <w:bookmarkEnd w:id="35"/>
      <w:r>
        <w:rPr>
          <w:sz w:val="22"/>
        </w:rPr>
        <w:t>в) выписка из Единого государственного реестра индивидуальных предпринимателей, подтверждающая факт внесения записи об индивидуа</w:t>
      </w:r>
      <w:r>
        <w:rPr>
          <w:sz w:val="22"/>
        </w:rPr>
        <w:t>льном предпринимателе.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6" w:name="anchor27"/>
      <w:bookmarkEnd w:id="36"/>
      <w:r>
        <w:rPr>
          <w:b/>
          <w:sz w:val="2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- не</w:t>
      </w:r>
      <w:r>
        <w:rPr>
          <w:sz w:val="22"/>
        </w:rPr>
        <w:t>надлежащее оформление Заявления (</w:t>
      </w:r>
      <w:hyperlink r:id="rId18" w:history="1">
        <w:r>
          <w:rPr>
            <w:sz w:val="22"/>
          </w:rPr>
          <w:t>пункт 2.6.1 подраздела 2.6</w:t>
        </w:r>
      </w:hyperlink>
      <w:r>
        <w:rPr>
          <w:sz w:val="22"/>
        </w:rPr>
        <w:t xml:space="preserve"> Административного регламента);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представление заявителем документов, вид и состояние которых не позволяют однозначно истолковать их содержание, в том числе наличие под</w:t>
      </w:r>
      <w:r>
        <w:rPr>
          <w:sz w:val="22"/>
        </w:rPr>
        <w:t>чисток, приписок, зачеркнутых слов и иных, не оговоренных в них исправлений,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факсимильных по</w:t>
      </w:r>
      <w:r>
        <w:rPr>
          <w:sz w:val="22"/>
        </w:rPr>
        <w:t>дписей, содержащихся на представляемых документах.</w:t>
      </w:r>
      <w:bookmarkStart w:id="37" w:name="anchor28"/>
      <w:bookmarkEnd w:id="37"/>
    </w:p>
    <w:p w:rsidR="00473A55" w:rsidRDefault="000A5FBA">
      <w:pPr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38" w:name="anchor281"/>
      <w:bookmarkEnd w:id="38"/>
      <w:r>
        <w:rPr>
          <w:sz w:val="22"/>
        </w:rPr>
        <w:t>2.8.1. Оснований для приостановления предоставления муниципальной услуги не предусмотрено.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39" w:name="anchor282"/>
      <w:bookmarkEnd w:id="39"/>
      <w:r>
        <w:rPr>
          <w:sz w:val="22"/>
        </w:rPr>
        <w:t xml:space="preserve">2.8.2. </w:t>
      </w:r>
      <w:r>
        <w:rPr>
          <w:sz w:val="22"/>
        </w:rPr>
        <w:t>Основаниями для отказа в предоставлении муниципальной услуги являются: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- обнаружение недостоверных сведений, противоречий в представленных документах;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- непредставление или представление не в полном объеме документов, необходимых для принятия решения о пре</w:t>
      </w:r>
      <w:r>
        <w:rPr>
          <w:sz w:val="22"/>
        </w:rPr>
        <w:t xml:space="preserve">доставлении муниципальной услуги, перечисленных в </w:t>
      </w:r>
      <w:hyperlink r:id="rId19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Административного регламента;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документы, представленные заявителем, по форме или содержанию не соответствуют требованиям, определенным настоящим Административным </w:t>
      </w:r>
      <w:r>
        <w:rPr>
          <w:sz w:val="22"/>
        </w:rPr>
        <w:t>регламентом;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предложение о передаче имущества, которое не может находиться в </w:t>
      </w:r>
      <w:r>
        <w:rPr>
          <w:sz w:val="22"/>
        </w:rPr>
        <w:t>муниципальной собственности в соответствии с законодательством Российской Федерации;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предложение о передаче имущества, имеющего неустранимые дефекты, не позволяющие использовать его по своему назначению;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письмо об отказе балансодержателя в принятии иму</w:t>
      </w:r>
      <w:r>
        <w:rPr>
          <w:sz w:val="22"/>
        </w:rPr>
        <w:t>щества.</w:t>
      </w:r>
      <w:bookmarkStart w:id="40" w:name="anchor29"/>
      <w:bookmarkEnd w:id="40"/>
    </w:p>
    <w:p w:rsidR="00473A55" w:rsidRDefault="00473A55">
      <w:pPr>
        <w:widowControl/>
        <w:ind w:firstLine="720"/>
        <w:jc w:val="both"/>
        <w:rPr>
          <w:sz w:val="22"/>
        </w:rPr>
      </w:pPr>
    </w:p>
    <w:p w:rsidR="00473A55" w:rsidRDefault="000A5FBA">
      <w:pPr>
        <w:widowControl/>
        <w:ind w:firstLine="720"/>
        <w:jc w:val="center"/>
      </w:pPr>
      <w:r>
        <w:rPr>
          <w:b/>
          <w:sz w:val="22"/>
        </w:rPr>
        <w:t>2.9. Размер платы, взимаемой с заявителя при предоставлении муниципальной услуги, и способы ее взимания</w:t>
      </w:r>
    </w:p>
    <w:p w:rsidR="00473A55" w:rsidRDefault="000A5FBA">
      <w:pPr>
        <w:widowControl/>
        <w:ind w:firstLine="720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1" w:name="anchor210"/>
      <w:bookmarkEnd w:id="41"/>
      <w:r>
        <w:rPr>
          <w:b/>
          <w:sz w:val="22"/>
        </w:rPr>
        <w:t>2.10. Максимальный срок ожидания в очер</w:t>
      </w:r>
      <w:r>
        <w:rPr>
          <w:b/>
          <w:sz w:val="22"/>
        </w:rPr>
        <w:t>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Время ожидания в очереди заявителя при подаче заявления и документов к нему и при получении результата предоставления муниципальной </w:t>
      </w:r>
      <w:r>
        <w:rPr>
          <w:sz w:val="22"/>
        </w:rPr>
        <w:t>услуги не должно превышать 15 минут.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2" w:name="anchor211"/>
      <w:bookmarkEnd w:id="42"/>
      <w:r>
        <w:rPr>
          <w:b/>
          <w:sz w:val="22"/>
        </w:rPr>
        <w:t>2.11. Срок и порядок регистрации заявления, в том числе в электронной форме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Срок регистрации заявления и документов, указанных в </w:t>
      </w:r>
      <w:hyperlink r:id="rId20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настоящего раздела Административного регламента: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запроса через МФЦ - в день обращения заявителя, уполномоченного лица (представителя заявителя) в МФЦ. Расписка-уведомление о приеме заявления выдается заявителю, уполномоченному лицу (представителю заявителя) в МФЦ;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при личном обращении в </w:t>
      </w:r>
      <w:r>
        <w:rPr>
          <w:sz w:val="22"/>
        </w:rPr>
        <w:t xml:space="preserve">администрацию муниципального округа заявителя, уполномоченного лица (представителя заявителя) - не позднее первого рабочего дня, следующего за днем получения Администрацией муниципального округа запроса и документов, указанных в </w:t>
      </w:r>
      <w:hyperlink r:id="rId21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настоящего раздела Административного регламента.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3" w:name="anchor212"/>
      <w:bookmarkEnd w:id="43"/>
      <w:r>
        <w:rPr>
          <w:b/>
          <w:sz w:val="22"/>
        </w:rPr>
        <w:t>2.12. Требования к помещениям, в которых предоставляется муниципальная услуга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В помещении, в котором предоставляется муниципальная услуга, создаются условия для беспрепятственного доступа в не</w:t>
      </w:r>
      <w:r>
        <w:rPr>
          <w:sz w:val="22"/>
        </w:rPr>
        <w:t xml:space="preserve">го инвалидов в соответствии с </w:t>
      </w:r>
      <w:hyperlink r:id="rId22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</w:t>
      </w:r>
      <w:r>
        <w:rPr>
          <w:sz w:val="22"/>
        </w:rPr>
        <w:t>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Помещения для предоставления муниципальной услуги снабжаются соответствующими табличками с указанием номера кабине</w:t>
      </w:r>
      <w:r>
        <w:rPr>
          <w:sz w:val="22"/>
        </w:rPr>
        <w:t>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</w:t>
      </w:r>
      <w:r>
        <w:rPr>
          <w:sz w:val="22"/>
        </w:rPr>
        <w:t>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</w:t>
      </w:r>
      <w:r>
        <w:rPr>
          <w:sz w:val="22"/>
        </w:rPr>
        <w:t>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</w:t>
      </w:r>
      <w:r>
        <w:rPr>
          <w:sz w:val="22"/>
        </w:rPr>
        <w:t>ния.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</w:t>
      </w:r>
      <w:r>
        <w:rPr>
          <w:sz w:val="22"/>
        </w:rPr>
        <w:t xml:space="preserve"> информационном стенде структурного подразделения администрации Канашского муниципального округа Чувашской Республики, на </w:t>
      </w:r>
      <w:hyperlink r:id="rId23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органа местного самоуправления, на </w:t>
      </w:r>
      <w:hyperlink r:id="rId24" w:history="1">
        <w:r>
          <w:rPr>
            <w:sz w:val="22"/>
          </w:rPr>
          <w:t>Едином портале</w:t>
        </w:r>
      </w:hyperlink>
      <w:r>
        <w:rPr>
          <w:sz w:val="22"/>
        </w:rPr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</w:t>
      </w:r>
      <w:r>
        <w:rPr>
          <w:sz w:val="22"/>
        </w:rPr>
        <w:lastRenderedPageBreak/>
        <w:t>этой информации. Информационные стенды оборудуютс</w:t>
      </w:r>
      <w:r>
        <w:rPr>
          <w:sz w:val="22"/>
        </w:rPr>
        <w:t>я в доступном для заявителей помещении администрации.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4" w:name="anchor213"/>
      <w:bookmarkEnd w:id="44"/>
      <w:r>
        <w:rPr>
          <w:b/>
          <w:sz w:val="22"/>
        </w:rPr>
        <w:t>2.13. Показатели доступности и качества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45" w:name="anchor2131"/>
      <w:bookmarkEnd w:id="45"/>
      <w:r>
        <w:rPr>
          <w:sz w:val="22"/>
        </w:rPr>
        <w:t>2.13.1. Показателями доступности муниципальной услуги являются: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- обеспечение информирования о работе уполномоченного структурного подразделе</w:t>
      </w:r>
      <w:r>
        <w:rPr>
          <w:sz w:val="22"/>
        </w:rPr>
        <w:t xml:space="preserve">ния администрации и предоставляемой муниципальной услуге (размещение информации на </w:t>
      </w:r>
      <w:hyperlink r:id="rId25" w:history="1">
        <w:r>
          <w:rPr>
            <w:sz w:val="22"/>
          </w:rPr>
          <w:t>Едином портале</w:t>
        </w:r>
      </w:hyperlink>
      <w:r>
        <w:rPr>
          <w:sz w:val="22"/>
        </w:rPr>
        <w:t xml:space="preserve"> государственных и муниципальных услуг);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ясность и качество информации, объясняющей порядок и условия предоставлен</w:t>
      </w:r>
      <w:r>
        <w:rPr>
          <w:sz w:val="22"/>
        </w:rPr>
        <w:t>ия муниципальной услуги (включая необходимые документы), информация о правах заявителя;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условия доступа к территории, зданию администрации Канашского муниципального округа Чувашской Республики (территориальная доступность, обеспечение пешеходной доступно</w:t>
      </w:r>
      <w:r>
        <w:rPr>
          <w:sz w:val="22"/>
        </w:rPr>
        <w:t>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обеспечение свободного доступа в здание администрации;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доступность электронных форм документов, необходимых </w:t>
      </w:r>
      <w:r>
        <w:rPr>
          <w:sz w:val="22"/>
        </w:rPr>
        <w:t>для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возможность подачи запроса на получение муниципальной услуги и документов в электронной форме;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предоставление муниципальной услуги в соответствии с вариантом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организация пр</w:t>
      </w:r>
      <w:r>
        <w:rPr>
          <w:sz w:val="22"/>
        </w:rPr>
        <w:t>едоставления муниципальной услуги через МФЦ.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46" w:name="anchor2132"/>
      <w:bookmarkEnd w:id="46"/>
      <w:r>
        <w:rPr>
          <w:sz w:val="22"/>
        </w:rPr>
        <w:t>2.13.2. Показателями качества муниципальной услуги являются: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</w:t>
      </w:r>
      <w:r>
        <w:rPr>
          <w:sz w:val="22"/>
        </w:rPr>
        <w:t>енность, просторность, отопление и чистота воздуха), эстетическое оформление помещений);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культура обслуживания (вежливость, тактичность, </w:t>
      </w:r>
      <w:r>
        <w:rPr>
          <w:sz w:val="22"/>
        </w:rPr>
        <w:t>внимательность и готовность оказать эффективную помощь заявителю при возникновении трудностей);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строгое соблюдение стандарта и порядка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эффективность и своевременность рассмотрения поступивших обращений по вопросам п</w:t>
      </w:r>
      <w:r>
        <w:rPr>
          <w:sz w:val="22"/>
        </w:rPr>
        <w:t>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удобство информирования заявителя о ходе предоставления муниципальной услуги, а также получения рез</w:t>
      </w:r>
      <w:r>
        <w:rPr>
          <w:sz w:val="22"/>
        </w:rPr>
        <w:t>ультата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удовлетворенность заявителя качеством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жалоб.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7" w:name="anchor214"/>
      <w:bookmarkEnd w:id="47"/>
      <w:r>
        <w:rPr>
          <w:b/>
          <w:sz w:val="22"/>
        </w:rPr>
        <w:t>2.14. Иные требования к предоставлению муниципальной услуги, в том числе учитывающие особенности предоставления му</w:t>
      </w:r>
      <w:r>
        <w:rPr>
          <w:b/>
          <w:sz w:val="22"/>
        </w:rPr>
        <w:t>ниципальных услуг в МФЦ и особенности предоставления муниципальных услуг в электронной форме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48" w:name="anchor2141"/>
      <w:bookmarkEnd w:id="48"/>
      <w:r>
        <w:rPr>
          <w:sz w:val="22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49" w:name="anchor2142"/>
      <w:bookmarkEnd w:id="49"/>
      <w:r>
        <w:rPr>
          <w:sz w:val="22"/>
        </w:rPr>
        <w:t xml:space="preserve">2.14.2. </w:t>
      </w:r>
      <w:r>
        <w:rPr>
          <w:sz w:val="22"/>
        </w:rPr>
        <w:t>Предоставление муниципальной услуги в электронной форме не предусмотрено.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0" w:name="anchor1003"/>
      <w:bookmarkEnd w:id="50"/>
      <w:r>
        <w:rPr>
          <w:b/>
          <w:sz w:val="22"/>
        </w:rPr>
        <w:t>III. Состав, последовательность и сроки выполнения административных процедур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1" w:name="anchor31"/>
      <w:bookmarkEnd w:id="51"/>
      <w:r>
        <w:rPr>
          <w:b/>
          <w:sz w:val="22"/>
        </w:rPr>
        <w:t>3.1. Перечень вариантов предоставления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52" w:name="anchor311"/>
      <w:bookmarkEnd w:id="52"/>
      <w:r>
        <w:rPr>
          <w:sz w:val="22"/>
        </w:rPr>
        <w:t>1. Безвозмездное принятие имущества в муницип</w:t>
      </w:r>
      <w:r>
        <w:rPr>
          <w:sz w:val="22"/>
        </w:rPr>
        <w:t>альную собственность Канашского муниципального округа Чувашской Республики.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53" w:name="anchor312"/>
      <w:bookmarkEnd w:id="53"/>
      <w:r>
        <w:rPr>
          <w:sz w:val="22"/>
        </w:rPr>
        <w:t>2. Исправление допущенных опечаток и ошибок в выданных в результате предоставления муниципальной услуги документах.</w:t>
      </w:r>
      <w:bookmarkStart w:id="54" w:name="anchor32"/>
      <w:bookmarkEnd w:id="54"/>
    </w:p>
    <w:p w:rsidR="00473A55" w:rsidRDefault="000A5FBA">
      <w:pPr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>3.2. Профилирование заявителя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Вариант предоставления </w:t>
      </w:r>
      <w:r>
        <w:rPr>
          <w:sz w:val="22"/>
        </w:rPr>
        <w:t>муниципальной услуги определяется путем анкетирования заявителя в администрации, МФЦ.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26" w:history="1">
        <w:r>
          <w:rPr>
            <w:sz w:val="22"/>
          </w:rPr>
          <w:t>приложении № 3</w:t>
        </w:r>
      </w:hyperlink>
      <w:r>
        <w:rPr>
          <w:sz w:val="22"/>
        </w:rPr>
        <w:t xml:space="preserve"> к Административному регламенту.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5" w:name="anchor33"/>
      <w:bookmarkEnd w:id="55"/>
      <w:r>
        <w:rPr>
          <w:b/>
          <w:sz w:val="22"/>
        </w:rPr>
        <w:t>3.3. Вариант 1. Безвозмездное принятие имущества в муниципальную собственность Канашского муниципального округа Чувашской Республики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56" w:name="anchor331"/>
      <w:bookmarkEnd w:id="56"/>
      <w:r>
        <w:rPr>
          <w:sz w:val="22"/>
        </w:rPr>
        <w:t>3.3.1. Максимальный срок предоставления муниципал</w:t>
      </w:r>
      <w:r>
        <w:rPr>
          <w:sz w:val="22"/>
        </w:rPr>
        <w:t>ьной услуги в соответствии с вариантом не должен превышать 45 рабочих дней со дня регистрации заявления администрацией.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57" w:name="anchor332"/>
      <w:bookmarkEnd w:id="57"/>
      <w:r>
        <w:rPr>
          <w:sz w:val="22"/>
        </w:rPr>
        <w:t>3.3.2. Результатом предоставления муниципальной услуги является выдача (направление) договора о безвозмездной передаче имущества в муниц</w:t>
      </w:r>
      <w:r>
        <w:rPr>
          <w:sz w:val="22"/>
        </w:rPr>
        <w:t>ипальную собственность Канашского муниципального округа Чувашской Республики и акта приема-передачи либо письменного уведомления об отказе в предоставлении муниципальной услуги.</w:t>
      </w:r>
    </w:p>
    <w:p w:rsidR="00473A55" w:rsidRDefault="000A5FBA">
      <w:pPr>
        <w:widowControl/>
        <w:ind w:firstLine="720"/>
        <w:jc w:val="both"/>
      </w:pPr>
      <w:bookmarkStart w:id="58" w:name="anchor333"/>
      <w:bookmarkEnd w:id="58"/>
      <w:r>
        <w:rPr>
          <w:sz w:val="22"/>
        </w:rPr>
        <w:t>3.3.3. Основания для отказа в приеме документов, необходимых для предоставлени</w:t>
      </w:r>
      <w:r>
        <w:rPr>
          <w:sz w:val="22"/>
        </w:rPr>
        <w:t xml:space="preserve">я муниципальной услуги, предусмотрены </w:t>
      </w:r>
      <w:hyperlink r:id="rId27" w:history="1">
        <w:r>
          <w:rPr>
            <w:sz w:val="22"/>
          </w:rPr>
          <w:t>подразделом 2.7</w:t>
        </w:r>
      </w:hyperlink>
      <w:r>
        <w:rPr>
          <w:sz w:val="22"/>
        </w:rPr>
        <w:t xml:space="preserve"> Административного регламента.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59" w:name="anchor334"/>
      <w:bookmarkEnd w:id="59"/>
      <w:r>
        <w:rPr>
          <w:sz w:val="22"/>
        </w:rPr>
        <w:t>3.3.4. Оснований для приостановления предоставления муниципальной услуги не предусмотрено.</w:t>
      </w:r>
    </w:p>
    <w:p w:rsidR="00473A55" w:rsidRDefault="000A5FBA">
      <w:pPr>
        <w:widowControl/>
        <w:ind w:firstLine="720"/>
        <w:jc w:val="both"/>
      </w:pPr>
      <w:bookmarkStart w:id="60" w:name="anchor335"/>
      <w:bookmarkEnd w:id="60"/>
      <w:r>
        <w:rPr>
          <w:sz w:val="22"/>
        </w:rPr>
        <w:t>3.3.5. Основания для отказа в предоставлении муниципал</w:t>
      </w:r>
      <w:r>
        <w:rPr>
          <w:sz w:val="22"/>
        </w:rPr>
        <w:t xml:space="preserve">ьной услуги предусмотрены </w:t>
      </w:r>
      <w:hyperlink r:id="rId28" w:history="1">
        <w:r>
          <w:rPr>
            <w:sz w:val="22"/>
          </w:rPr>
          <w:t>пунктом 2.8.2</w:t>
        </w:r>
      </w:hyperlink>
      <w:r>
        <w:rPr>
          <w:sz w:val="22"/>
        </w:rPr>
        <w:t xml:space="preserve"> раздела III Административного регламента.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61" w:name="anchor336"/>
      <w:bookmarkEnd w:id="61"/>
      <w:r>
        <w:rPr>
          <w:sz w:val="22"/>
        </w:rPr>
        <w:t>3.3.6. Для предоставления муниципальной услуги осуществляются следующие административные процедуры: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прием и регистрация заявления и документов, </w:t>
      </w:r>
      <w:r>
        <w:rPr>
          <w:sz w:val="22"/>
        </w:rPr>
        <w:t>необходимых для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межведомственное информационное взаимодействие;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принятие решения о предоставлении либо об отказе в предоставлении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выдача (направление) результата предоставления муниципальной </w:t>
      </w:r>
      <w:r>
        <w:rPr>
          <w:sz w:val="22"/>
        </w:rPr>
        <w:t>услуги (положительного либо уведомления об отказе в предоставлении муниципальной услуги).</w:t>
      </w:r>
    </w:p>
    <w:p w:rsidR="00473A55" w:rsidRDefault="000A5FBA">
      <w:pPr>
        <w:widowControl/>
        <w:ind w:firstLine="720"/>
        <w:jc w:val="both"/>
      </w:pPr>
      <w:bookmarkStart w:id="62" w:name="anchor3361"/>
      <w:bookmarkEnd w:id="62"/>
      <w:r>
        <w:rPr>
          <w:sz w:val="22"/>
        </w:rPr>
        <w:t xml:space="preserve">3.3.6.1. Для получения муниципальной услуги в администрацию или МФЦ представляются документы, указанные в </w:t>
      </w:r>
      <w:hyperlink r:id="rId29" w:history="1">
        <w:r>
          <w:rPr>
            <w:sz w:val="22"/>
          </w:rPr>
          <w:t>пункте 2.6.1</w:t>
        </w:r>
      </w:hyperlink>
      <w:r>
        <w:rPr>
          <w:sz w:val="22"/>
        </w:rPr>
        <w:t xml:space="preserve"> раздела II Админист</w:t>
      </w:r>
      <w:r>
        <w:rPr>
          <w:sz w:val="22"/>
        </w:rPr>
        <w:t>ративного регламента.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Установление личности </w:t>
      </w:r>
      <w:r>
        <w:rPr>
          <w:sz w:val="22"/>
        </w:rPr>
        <w:t>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</w:t>
      </w:r>
      <w:r>
        <w:rPr>
          <w:sz w:val="22"/>
        </w:rPr>
        <w:t>рации заявления (запроса) и документов, необходимых для предоставления муниципальной услуги в администрации, МФЦ составляет 15 минут.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приема администрацией, МФЦ заявления (запроса) и документов и (или) информации, необходимых для предоставления</w:t>
      </w:r>
      <w:r>
        <w:rPr>
          <w:sz w:val="22"/>
        </w:rPr>
        <w:t xml:space="preserve"> муниципальной услуги, по выбору заявителя независимо от места нахождения не предусмотрена.</w:t>
      </w:r>
    </w:p>
    <w:p w:rsidR="00473A55" w:rsidRDefault="000A5FBA">
      <w:pPr>
        <w:widowControl/>
        <w:ind w:firstLine="720"/>
        <w:jc w:val="both"/>
      </w:pPr>
      <w:bookmarkStart w:id="63" w:name="anchor3362"/>
      <w:bookmarkEnd w:id="63"/>
      <w:r>
        <w:rPr>
          <w:sz w:val="22"/>
        </w:rPr>
        <w:t xml:space="preserve">3.3.6.2. В случае не предоставления заявителем документов, предусмотренных </w:t>
      </w:r>
      <w:hyperlink r:id="rId30" w:history="1">
        <w:r>
          <w:rPr>
            <w:sz w:val="22"/>
          </w:rPr>
          <w:t>пунктом 2.6.2.</w:t>
        </w:r>
      </w:hyperlink>
      <w:r>
        <w:rPr>
          <w:sz w:val="22"/>
        </w:rPr>
        <w:t xml:space="preserve"> раздела II Административного регламента, специ</w:t>
      </w:r>
      <w:r>
        <w:rPr>
          <w:sz w:val="22"/>
        </w:rPr>
        <w:t>алист администрации в течение 2-х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</w:t>
      </w:r>
      <w:r>
        <w:rPr>
          <w:sz w:val="22"/>
        </w:rPr>
        <w:t>нные указанным органам организации, в распоряжении которых находятся такие документы.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осуществления межведомственного информационного взаимодействия.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Межведомственный запрос направляется в форме электронного документа с использованием единой систем</w:t>
      </w:r>
      <w:r>
        <w:rPr>
          <w:sz w:val="22"/>
        </w:rPr>
        <w:t xml:space="preserve">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31" w:history="1">
        <w:r>
          <w:rPr>
            <w:sz w:val="22"/>
          </w:rPr>
          <w:t>законодательства</w:t>
        </w:r>
      </w:hyperlink>
      <w:r>
        <w:rPr>
          <w:sz w:val="22"/>
        </w:rPr>
        <w:t xml:space="preserve"> Российской Федерации о защите персональных данных.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Межведомственный запрос должен содержать следующие сведения: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направляющего межведомственный запрос;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в</w:t>
      </w:r>
      <w:r>
        <w:rPr>
          <w:sz w:val="22"/>
        </w:rPr>
        <w:t xml:space="preserve"> адрес которого направляется межведомственный запрос;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</w:t>
      </w:r>
      <w:r>
        <w:rPr>
          <w:sz w:val="22"/>
        </w:rPr>
        <w:t>уг;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сведения, необходимые </w:t>
      </w:r>
      <w:r>
        <w:rPr>
          <w:sz w:val="22"/>
        </w:rPr>
        <w:t>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контактная </w:t>
      </w:r>
      <w:r>
        <w:rPr>
          <w:sz w:val="22"/>
        </w:rPr>
        <w:t>информация для направления ответа на межведомственный запрос;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направления межведомственного запроса;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</w:t>
      </w:r>
      <w:r>
        <w:rPr>
          <w:sz w:val="22"/>
        </w:rPr>
        <w:t>онной почты данного лица для связи;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информация о факте получения согласия, предусмотренного </w:t>
      </w:r>
      <w:hyperlink r:id="rId32" w:history="1">
        <w:r>
          <w:rPr>
            <w:sz w:val="22"/>
          </w:rPr>
          <w:t>частью 5 статьи 7</w:t>
        </w:r>
      </w:hyperlink>
      <w:r>
        <w:rPr>
          <w:sz w:val="22"/>
        </w:rPr>
        <w:t xml:space="preserve"> Федерального закона № 210-ФЗ (при направлении межведомственного запроса</w:t>
      </w:r>
      <w:r>
        <w:rPr>
          <w:sz w:val="22"/>
        </w:rPr>
        <w:t xml:space="preserve"> в случае, предусмотренном частью 5 статьи Федерального закона № 210-ФЗ).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</w:t>
      </w:r>
      <w:r>
        <w:rPr>
          <w:sz w:val="22"/>
        </w:rPr>
        <w:t>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</w:t>
      </w:r>
      <w:r>
        <w:rPr>
          <w:sz w:val="22"/>
        </w:rPr>
        <w:t>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64" w:name="anchor3363"/>
      <w:bookmarkEnd w:id="64"/>
      <w:r>
        <w:rPr>
          <w:sz w:val="22"/>
        </w:rPr>
        <w:t>3.3.6.3. Решение о предоставлении (об отк</w:t>
      </w:r>
      <w:r>
        <w:rPr>
          <w:sz w:val="22"/>
        </w:rPr>
        <w:t>азе в предоставлении) муниципальной услуги принимается на основании следующих критериев принятия решения: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- соответствие заявителя условиям, предусмотренным </w:t>
      </w:r>
      <w:hyperlink r:id="rId33" w:history="1">
        <w:r>
          <w:rPr>
            <w:sz w:val="22"/>
          </w:rPr>
          <w:t xml:space="preserve">подразделом 1.2 </w:t>
        </w:r>
      </w:hyperlink>
      <w:r>
        <w:rPr>
          <w:sz w:val="22"/>
        </w:rPr>
        <w:t>раздела I Административного регламента;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достоверность </w:t>
      </w:r>
      <w:r>
        <w:rPr>
          <w:sz w:val="22"/>
        </w:rPr>
        <w:t>сведений, содержащихся в представленных заявителем документах;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- представление полного комплекта документов, указанных в </w:t>
      </w:r>
      <w:hyperlink r:id="rId34" w:history="1">
        <w:r>
          <w:rPr>
            <w:sz w:val="22"/>
          </w:rPr>
          <w:t>пункте 2.6.1</w:t>
        </w:r>
      </w:hyperlink>
      <w:r>
        <w:rPr>
          <w:sz w:val="22"/>
        </w:rPr>
        <w:t xml:space="preserve"> раздела II Административного регламента;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- отсутствие оснований для отказа в предоставлении му</w:t>
      </w:r>
      <w:r>
        <w:rPr>
          <w:sz w:val="22"/>
        </w:rPr>
        <w:t xml:space="preserve">ниципальной услуги, указанных в </w:t>
      </w:r>
      <w:hyperlink r:id="rId35" w:history="1">
        <w:r>
          <w:rPr>
            <w:sz w:val="22"/>
          </w:rPr>
          <w:t>пункте 2.8.2</w:t>
        </w:r>
      </w:hyperlink>
      <w:r>
        <w:rPr>
          <w:sz w:val="22"/>
        </w:rPr>
        <w:t xml:space="preserve"> раздела II Административного регламента.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оснований для отказа в предоставлении муниципальной услуги специалист администрации, являющийся ответственным исполнителем</w:t>
      </w:r>
      <w:r>
        <w:rPr>
          <w:sz w:val="22"/>
        </w:rPr>
        <w:t>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подготавливает, предварительно согласованное начальником уполномоченного структурного подразделения, заместителем главы администрации Канашского муниципального округа Чувашской Республики, курирующим предоставление муниципальной услуги, начальником отд</w:t>
      </w:r>
      <w:r>
        <w:rPr>
          <w:sz w:val="22"/>
        </w:rPr>
        <w:t>ела правового обеспечения администрации Канашского муниципального округа Чувашской Республики, постановление администрации Канашского муниципального округа Чувашской Республики о безвозмездном принятии имущества в муниципальную собственность Канашского мун</w:t>
      </w:r>
      <w:r>
        <w:rPr>
          <w:sz w:val="22"/>
        </w:rPr>
        <w:t>иципального округа Чувашской Республики;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готовит проект договора о безвозмездном принятии имущества в муниципальную собственность Канашского муниципального округа Чувашской Республики в 2 экз., который подписывают заявитель, глава Канашского муниципально</w:t>
      </w:r>
      <w:r>
        <w:rPr>
          <w:sz w:val="22"/>
        </w:rPr>
        <w:t>го округа Чувашской Республики;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- оформляет акт приема-передачи имущества в 2 экз., который подписывают заявитель, глава Канашского муниципального округа Чувашской Республики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Один экземпляр договора, акта приема-передачи о безвозмездной передаче имущества </w:t>
      </w:r>
      <w:r>
        <w:rPr>
          <w:sz w:val="22"/>
        </w:rPr>
        <w:t>в муниципальную собственность остается в уполномоченном структурном подразделении, второй - выдаётся заявителю.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 об имуществе вносятся в Единый реестр муниципальной собственности Канашского муниципального округа Чувашской Республики.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Подписание дог</w:t>
      </w:r>
      <w:r>
        <w:rPr>
          <w:sz w:val="22"/>
        </w:rPr>
        <w:t>овора о безвозмездном принятии имущества в муниципальную собственность и актов приема-передачи, их выдача должна быть осуществлена в течение 45 рабочих дней со дня регистрации Заявления с приложением документов от заявителя.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Письменное уведомление об отказ</w:t>
      </w:r>
      <w:r>
        <w:rPr>
          <w:sz w:val="22"/>
        </w:rPr>
        <w:t>е в предоставлении услуги с указанием оснований для отказа подписывается главой Канашского муниципального округа Чувашской Республики.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65" w:name="anchor3364"/>
      <w:bookmarkEnd w:id="65"/>
      <w:r>
        <w:rPr>
          <w:sz w:val="22"/>
        </w:rPr>
        <w:t>3.3.6.4. Заверенная копия постановления, договор о безвозмездном принятии имущества в муниципальную собственность Канашск</w:t>
      </w:r>
      <w:r>
        <w:rPr>
          <w:sz w:val="22"/>
        </w:rPr>
        <w:t>ого муниципального округа Чувашской Республики, акт приема-передачи либо уведомление об отказе с указанием причин отказа выдается (направляется) заявителям либо уполномоченным лицам при наличии надлежащим образом оформленных полномочий в течение 1 рабочего</w:t>
      </w:r>
      <w:r>
        <w:rPr>
          <w:sz w:val="22"/>
        </w:rPr>
        <w:t xml:space="preserve"> дня со дня подписания.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</w:t>
      </w:r>
      <w:r>
        <w:rPr>
          <w:sz w:val="22"/>
        </w:rPr>
        <w:t>ия.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66" w:name="anchor337"/>
      <w:bookmarkEnd w:id="66"/>
      <w:r>
        <w:rPr>
          <w:sz w:val="22"/>
        </w:rPr>
        <w:lastRenderedPageBreak/>
        <w:t>3.3.7. Необходимость получения дополнительных сведений от заявителя для предоставления муниципально</w:t>
      </w:r>
      <w:r>
        <w:rPr>
          <w:sz w:val="22"/>
        </w:rPr>
        <w:t>й услуги не предусмотрена.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67" w:name="anchor338"/>
      <w:bookmarkEnd w:id="67"/>
      <w:r>
        <w:rPr>
          <w:sz w:val="22"/>
        </w:rPr>
        <w:t>3.3.8. Предоставление муниципальной услуги в упреждающем (проактивном) режиме не предусмотрено.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8" w:name="anchor34"/>
      <w:bookmarkEnd w:id="68"/>
      <w:r>
        <w:rPr>
          <w:b/>
          <w:sz w:val="22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69" w:name="anchor341"/>
      <w:bookmarkEnd w:id="69"/>
      <w:r>
        <w:rPr>
          <w:sz w:val="22"/>
        </w:rPr>
        <w:t>3.4.1</w:t>
      </w:r>
      <w:r>
        <w:rPr>
          <w:sz w:val="22"/>
        </w:rPr>
        <w:t>. Максимальный срок предоставления муниципальной услуги в соответствии с вариантом составляет три рабочих дня с момента обнаружения ошибки или получения от любого заинтересованного лица письменного заявления об ошибке.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70" w:name="anchor342"/>
      <w:bookmarkEnd w:id="70"/>
      <w:r>
        <w:rPr>
          <w:sz w:val="22"/>
        </w:rPr>
        <w:t>3.4.2. Результатом предоставления мун</w:t>
      </w:r>
      <w:r>
        <w:rPr>
          <w:sz w:val="22"/>
        </w:rPr>
        <w:t>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71" w:name="anchor343"/>
      <w:bookmarkEnd w:id="71"/>
      <w:r>
        <w:rPr>
          <w:sz w:val="22"/>
        </w:rPr>
        <w:t>3.4.3. Оснований для отказа в приеме заявления не предусмотрено.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72" w:name="anchor344"/>
      <w:bookmarkEnd w:id="72"/>
      <w:r>
        <w:rPr>
          <w:sz w:val="22"/>
        </w:rPr>
        <w:t xml:space="preserve">3.4.4. Оснований </w:t>
      </w:r>
      <w:r>
        <w:rPr>
          <w:sz w:val="22"/>
        </w:rPr>
        <w:t>для приостановления предоставления муниципальной услуги не предусмотрено.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73" w:name="anchor345"/>
      <w:bookmarkEnd w:id="73"/>
      <w:r>
        <w:rPr>
          <w:sz w:val="22"/>
        </w:rP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</w:t>
      </w:r>
      <w:r>
        <w:rPr>
          <w:sz w:val="22"/>
        </w:rPr>
        <w:t xml:space="preserve"> услуги.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74" w:name="anchor346"/>
      <w:bookmarkEnd w:id="74"/>
      <w:r>
        <w:rPr>
          <w:sz w:val="22"/>
        </w:rP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составляет 15 минут.</w:t>
      </w:r>
    </w:p>
    <w:p w:rsidR="00473A55" w:rsidRDefault="000A5FBA">
      <w:pPr>
        <w:widowControl/>
        <w:ind w:firstLine="720"/>
        <w:jc w:val="both"/>
        <w:rPr>
          <w:sz w:val="22"/>
        </w:rPr>
      </w:pPr>
      <w:bookmarkStart w:id="75" w:name="anchor347"/>
      <w:bookmarkEnd w:id="75"/>
      <w:r>
        <w:rPr>
          <w:sz w:val="22"/>
        </w:rPr>
        <w:t>3.4.7. Критерием принятия решения о предоставле</w:t>
      </w:r>
      <w:r>
        <w:rPr>
          <w:sz w:val="22"/>
        </w:rPr>
        <w:t>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выявления допущенных опечаток и (или) ошибок в </w:t>
      </w:r>
      <w:r>
        <w:rPr>
          <w:sz w:val="22"/>
        </w:rPr>
        <w:t>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срок, не превышающий 3 рабочих дней с м</w:t>
      </w:r>
      <w:r>
        <w:rPr>
          <w:sz w:val="22"/>
        </w:rPr>
        <w:t>омента обнаружения ошибки или получения от любого заинтересованного лица письменного заявления об ошибке.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</w:t>
      </w:r>
      <w:r>
        <w:rPr>
          <w:sz w:val="22"/>
        </w:rPr>
        <w:t>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Возможность предоставления результата муниципальной услуги по выбору </w:t>
      </w:r>
      <w:r>
        <w:rPr>
          <w:sz w:val="22"/>
        </w:rPr>
        <w:t>заявителя независимо от его места жительства или места пребывания не предусмотрена.</w:t>
      </w:r>
      <w:bookmarkStart w:id="76" w:name="anchor1004"/>
      <w:bookmarkEnd w:id="76"/>
    </w:p>
    <w:p w:rsidR="00473A55" w:rsidRDefault="000A5FBA">
      <w:pPr>
        <w:widowControl/>
        <w:ind w:firstLine="720"/>
        <w:jc w:val="center"/>
      </w:pPr>
      <w:r>
        <w:rPr>
          <w:b/>
          <w:sz w:val="22"/>
        </w:rPr>
        <w:t>IV. Формы контроля за исполнением Административного регламента</w:t>
      </w:r>
      <w:bookmarkStart w:id="77" w:name="anchor41"/>
      <w:bookmarkEnd w:id="77"/>
    </w:p>
    <w:p w:rsidR="00473A55" w:rsidRDefault="00473A55">
      <w:pPr>
        <w:widowControl/>
        <w:ind w:firstLine="720"/>
        <w:jc w:val="center"/>
        <w:rPr>
          <w:sz w:val="22"/>
        </w:rPr>
      </w:pPr>
    </w:p>
    <w:p w:rsidR="00473A55" w:rsidRDefault="000A5FBA">
      <w:pPr>
        <w:widowControl/>
        <w:ind w:firstLine="720"/>
        <w:jc w:val="center"/>
      </w:pPr>
      <w:r>
        <w:rPr>
          <w:b/>
          <w:sz w:val="22"/>
        </w:rPr>
        <w:t>4.1. Порядок осуществления текущего контроля за соблюдением и исполнением ответственными должностными лицами</w:t>
      </w:r>
      <w:r>
        <w:rPr>
          <w:b/>
          <w:sz w:val="22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3A55" w:rsidRDefault="00473A55">
      <w:pPr>
        <w:widowControl/>
        <w:ind w:firstLine="720"/>
        <w:jc w:val="both"/>
        <w:rPr>
          <w:sz w:val="22"/>
        </w:rPr>
      </w:pP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2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заместитель главы администрации, курирующим предоставление муниципальной </w:t>
      </w:r>
      <w:r>
        <w:rPr>
          <w:sz w:val="22"/>
        </w:rPr>
        <w:t>услуги, путем проверки своевременности, полноты и качества выполнения процедур при предоставлении муниципальной услуги.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8" w:name="anchor42"/>
      <w:bookmarkEnd w:id="78"/>
      <w:r>
        <w:rPr>
          <w:b/>
          <w:sz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</w:t>
      </w:r>
      <w:r>
        <w:rPr>
          <w:b/>
          <w:sz w:val="22"/>
        </w:rPr>
        <w:t xml:space="preserve"> числе порядок и формы контроля за полнотой и качеством предоставления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</w:t>
      </w:r>
      <w:r>
        <w:rPr>
          <w:sz w:val="22"/>
        </w:rPr>
        <w:t>министративных процедур и сроков их выполнения, предусмотренных настоящим Административным регламентом.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Периодичность проведения проверок носит плановый характер (осуществляется на основании утвержденного плана работы и внеплановый характер (по конкретному</w:t>
      </w:r>
      <w:r>
        <w:rPr>
          <w:sz w:val="22"/>
        </w:rPr>
        <w:t xml:space="preserve">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Плановые и внеплановые про</w:t>
      </w:r>
      <w:r>
        <w:rPr>
          <w:sz w:val="22"/>
        </w:rPr>
        <w:t>верки полноты и качества предоставления муниципальной услуги организуются на основании распоряжений администрации.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</w:t>
      </w:r>
      <w:r>
        <w:rPr>
          <w:sz w:val="22"/>
        </w:rPr>
        <w:t>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9" w:name="anchor43"/>
      <w:bookmarkEnd w:id="79"/>
      <w:r>
        <w:rPr>
          <w:b/>
          <w:sz w:val="22"/>
        </w:rPr>
        <w:t>4.3. Ответственность должностных лиц структурных подразделений за решения и действия (бездей</w:t>
      </w:r>
      <w:r>
        <w:rPr>
          <w:b/>
          <w:sz w:val="22"/>
        </w:rPr>
        <w:t>ствие), принимаемые (осуществляемые) в ходе предоставления муниципальной услуги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</w:t>
      </w:r>
      <w:r>
        <w:rPr>
          <w:sz w:val="22"/>
        </w:rPr>
        <w:t>ления муниципальной услуги.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</w:t>
      </w:r>
      <w:r>
        <w:rPr>
          <w:sz w:val="22"/>
        </w:rPr>
        <w:t>оссийской Федерации.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0" w:name="anchor44"/>
      <w:bookmarkEnd w:id="80"/>
      <w:r>
        <w:rPr>
          <w:b/>
          <w:sz w:val="2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со стороны граждан, их объединений и организаций осущ</w:t>
      </w:r>
      <w:r>
        <w:rPr>
          <w:sz w:val="22"/>
        </w:rPr>
        <w:t>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</w:t>
      </w:r>
      <w:r>
        <w:rPr>
          <w:sz w:val="22"/>
        </w:rPr>
        <w:t>льности административных процедур и административных действий, предусмотренных настоящим Административным регламентом.</w:t>
      </w:r>
    </w:p>
    <w:p w:rsidR="00473A55" w:rsidRDefault="00473A55">
      <w:pPr>
        <w:widowControl/>
        <w:ind w:firstLine="720"/>
        <w:jc w:val="both"/>
        <w:rPr>
          <w:sz w:val="22"/>
        </w:rPr>
      </w:pP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1" w:name="anchor1005"/>
      <w:bookmarkEnd w:id="81"/>
      <w:r>
        <w:rPr>
          <w:b/>
          <w:sz w:val="22"/>
        </w:rPr>
        <w:t xml:space="preserve">V. Досудебный (внесудебный) порядок обжалования решений и действий (бездействия) органа местного самоуправления, предоставляющего </w:t>
      </w:r>
      <w:r>
        <w:rPr>
          <w:b/>
          <w:sz w:val="22"/>
        </w:rPr>
        <w:t>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 210-ФЗ, их работников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2" w:name="anchor51"/>
      <w:bookmarkEnd w:id="82"/>
      <w:r>
        <w:rPr>
          <w:b/>
          <w:sz w:val="22"/>
        </w:rPr>
        <w:t>5.1. Информация для заявителя о его праве подать жалобу на</w:t>
      </w:r>
      <w:r>
        <w:rPr>
          <w:b/>
          <w:sz w:val="22"/>
        </w:rPr>
        <w:t xml:space="preserve">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</w:t>
      </w:r>
      <w:r>
        <w:rPr>
          <w:b/>
          <w:sz w:val="22"/>
        </w:rPr>
        <w:t>на № 210-ФЗ, их работников при предоставлении муниципальной услуги (далее - жалоба)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</w:t>
      </w:r>
      <w:r>
        <w:rPr>
          <w:sz w:val="22"/>
        </w:rPr>
        <w:t xml:space="preserve">лужащих, МФЦ, его работников, а также организаций, предусмотренных </w:t>
      </w:r>
      <w:hyperlink r:id="rId36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 при предоставлении муниципальной услуги в досуд</w:t>
      </w:r>
      <w:r>
        <w:rPr>
          <w:sz w:val="22"/>
        </w:rPr>
        <w:t>ебном (внесудебном) порядке.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3" w:name="anchor52"/>
      <w:bookmarkEnd w:id="83"/>
      <w:r>
        <w:rPr>
          <w:b/>
          <w:sz w:val="22"/>
        </w:rPr>
        <w:t>5.2. Предмет жалобы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Заявитель может обратиться с жалобой по основаниям и в порядке, которые установлены </w:t>
      </w:r>
      <w:hyperlink r:id="rId37" w:history="1">
        <w:r>
          <w:rPr>
            <w:sz w:val="22"/>
          </w:rPr>
          <w:t>статьями 11.1</w:t>
        </w:r>
      </w:hyperlink>
      <w:r>
        <w:rPr>
          <w:sz w:val="22"/>
        </w:rPr>
        <w:t xml:space="preserve"> и </w:t>
      </w:r>
      <w:hyperlink r:id="rId38" w:history="1">
        <w:r>
          <w:rPr>
            <w:sz w:val="22"/>
          </w:rPr>
          <w:t>11.2</w:t>
        </w:r>
      </w:hyperlink>
      <w:r>
        <w:rPr>
          <w:sz w:val="22"/>
        </w:rPr>
        <w:t xml:space="preserve"> Федерального закона № 210-ФЗ, в том числе в следующих случаях: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регистрации заявления о предоставлении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требование у </w:t>
      </w:r>
      <w:r>
        <w:rPr>
          <w:sz w:val="22"/>
        </w:rPr>
        <w:t>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</w:t>
      </w:r>
      <w:r>
        <w:rPr>
          <w:sz w:val="22"/>
        </w:rPr>
        <w:t>авовыми актами для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</w:t>
      </w:r>
      <w:r>
        <w:rPr>
          <w:sz w:val="22"/>
        </w:rPr>
        <w:t>овыми актами для предоставления муниципальной услуги, у заявителя;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</w:t>
      </w:r>
      <w:r>
        <w:rPr>
          <w:sz w:val="22"/>
        </w:rPr>
        <w:t>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sz w:val="22"/>
        </w:rPr>
        <w:t>Федерации, нормативными правовыми актами Чувашской Республики, муниципальными нормативными правовыми актами;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отказ уполномоченного структурного подразделения, его должностного лица (специалиста), МФЦ, его работников, а также организаций, предусмотренных </w:t>
      </w:r>
      <w:hyperlink r:id="rId3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работников, в исправлении допущенных опечаток и ошибок в выданных в результате предоставления муниципальной услуги документах л</w:t>
      </w:r>
      <w:r>
        <w:rPr>
          <w:sz w:val="22"/>
        </w:rPr>
        <w:t>ибо нарушение установленного срока таких исправлений;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или порядка выдачи документов по результатам предоставления муниципальной услуги;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приостановление предоставления муниципальной услуги, если основания приостановления не предусмотрены фед</w:t>
      </w:r>
      <w:r>
        <w:rPr>
          <w:sz w:val="22"/>
        </w:rPr>
        <w:t>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требование у заявителя при пре</w:t>
      </w:r>
      <w:r>
        <w:rPr>
          <w:sz w:val="22"/>
        </w:rPr>
        <w:t>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>
        <w:rPr>
          <w:sz w:val="22"/>
        </w:rPr>
        <w:t xml:space="preserve">луги, за исключением случаев, предусмотренных </w:t>
      </w:r>
      <w:hyperlink r:id="rId40" w:history="1">
        <w:r>
          <w:rPr>
            <w:sz w:val="22"/>
          </w:rPr>
          <w:t>подразделом 2.8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473A55" w:rsidRDefault="00473A55">
      <w:pPr>
        <w:widowControl/>
        <w:ind w:firstLine="720"/>
        <w:jc w:val="both"/>
        <w:rPr>
          <w:sz w:val="22"/>
        </w:rPr>
      </w:pP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4" w:name="anchor53"/>
      <w:bookmarkEnd w:id="84"/>
      <w:r>
        <w:rPr>
          <w:b/>
          <w:sz w:val="22"/>
        </w:rPr>
        <w:t>5.3. Органы местного самоуправления и уполномоченные на рассмотрение жалобы должностные лица, которым может быть н</w:t>
      </w:r>
      <w:r>
        <w:rPr>
          <w:b/>
          <w:sz w:val="22"/>
        </w:rPr>
        <w:t>аправлена жалоба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заместителя </w:t>
      </w:r>
      <w:r>
        <w:rPr>
          <w:sz w:val="22"/>
        </w:rPr>
        <w:t>главы администрации Канашского муниципального округа Чувашской Республики, курирующего предоставление муниципальной услуги, либо в адрес главы Канашского муниципального округа Чувашской Республики, в МФЦ в адрес руководителя, а также организацию, предусмот</w:t>
      </w:r>
      <w:r>
        <w:rPr>
          <w:sz w:val="22"/>
        </w:rPr>
        <w:t xml:space="preserve">ренную </w:t>
      </w:r>
      <w:hyperlink r:id="rId41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адрес ее руководителя.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5" w:name="anchor54"/>
      <w:bookmarkEnd w:id="85"/>
      <w:r>
        <w:rPr>
          <w:b/>
          <w:sz w:val="22"/>
        </w:rPr>
        <w:t>5.4. Порядок подачи и рассмотрения жалобы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Жалоба может быть направлена по почте, через МФЦ, в эл</w:t>
      </w:r>
      <w:r>
        <w:rPr>
          <w:sz w:val="22"/>
        </w:rPr>
        <w:t xml:space="preserve">ектронном виде с использованием сети «Интернет», </w:t>
      </w:r>
      <w:hyperlink r:id="rId42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администрации, </w:t>
      </w:r>
      <w:hyperlink r:id="rId43" w:history="1">
        <w:r>
          <w:rPr>
            <w:sz w:val="22"/>
          </w:rPr>
          <w:t>Единого портала</w:t>
        </w:r>
      </w:hyperlink>
      <w:r>
        <w:rPr>
          <w:sz w:val="22"/>
        </w:rPr>
        <w:t xml:space="preserve"> государственных и муниципальных услуг, портала федеральной </w:t>
      </w:r>
      <w:r>
        <w:rPr>
          <w:sz w:val="22"/>
        </w:rPr>
        <w:t xml:space="preserve"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</w:t>
      </w:r>
      <w:r>
        <w:rPr>
          <w:sz w:val="22"/>
        </w:rPr>
        <w:t>(внесудебного) обжалования), а также может быть принята при личном приеме заявителя.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Жалоба (</w:t>
      </w:r>
      <w:hyperlink r:id="rId44" w:history="1">
        <w:r>
          <w:rPr>
            <w:sz w:val="22"/>
          </w:rPr>
          <w:t>приложение № 4</w:t>
        </w:r>
      </w:hyperlink>
      <w:r>
        <w:rPr>
          <w:sz w:val="22"/>
        </w:rPr>
        <w:t xml:space="preserve"> к Административному регламенту) в соответствии с </w:t>
      </w:r>
      <w:hyperlink r:id="rId4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№ 210-ФЗ должна содержать: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46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руководителя и (или) работника, решения и действия (бездействие) которых обжалуются;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фамилию, имя, отчество (последнее - при наличии), с</w:t>
      </w:r>
      <w:r>
        <w:rPr>
          <w:sz w:val="22"/>
        </w:rPr>
        <w:t>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</w:t>
      </w:r>
      <w:r>
        <w:rPr>
          <w:sz w:val="22"/>
        </w:rPr>
        <w:t>олжен быть направлен ответ заявителю;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47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ее работника;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</w:t>
      </w:r>
      <w:r>
        <w:rPr>
          <w:sz w:val="22"/>
        </w:rPr>
        <w:t xml:space="preserve">ца либо муниципального служащего, МФЦ, его работника, организации, предусмотренной </w:t>
      </w:r>
      <w:hyperlink r:id="rId48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работника. Заявителем могут быть представл</w:t>
      </w:r>
      <w:r>
        <w:rPr>
          <w:sz w:val="22"/>
        </w:rPr>
        <w:t>ены документы (при наличии), подтверждающие доводы заявителя, либо их копии.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lastRenderedPageBreak/>
        <w:t>В случае подачи</w:t>
      </w:r>
      <w:r>
        <w:rPr>
          <w:sz w:val="22"/>
        </w:rPr>
        <w:t xml:space="preserve">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</w:t>
      </w:r>
      <w:r>
        <w:rPr>
          <w:sz w:val="22"/>
        </w:rPr>
        <w:t xml:space="preserve">аявителя, могут быть представлены в форме электронных документов, подписанных </w:t>
      </w:r>
      <w:hyperlink r:id="rId49" w:history="1">
        <w:r>
          <w:rPr>
            <w:sz w:val="22"/>
          </w:rPr>
          <w:t>электронной подписью</w:t>
        </w:r>
      </w:hyperlink>
      <w:r>
        <w:rPr>
          <w:sz w:val="22"/>
        </w:rPr>
        <w:t>, вид которой предусмотрен законодательством Российской Федерации, при этом документ</w:t>
      </w:r>
      <w:r>
        <w:rPr>
          <w:sz w:val="22"/>
        </w:rPr>
        <w:t>, удостоверяющий личность заявителя, не требуется.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6" w:name="anchor55"/>
      <w:bookmarkEnd w:id="86"/>
      <w:r>
        <w:rPr>
          <w:b/>
          <w:sz w:val="22"/>
        </w:rPr>
        <w:t>5.5. Сроки рассмотрения жалобы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Жалоба, поступившая в администрацию Канашского муниципального округа Чувашской Республики, МФЦ, организацию, предусмотренную </w:t>
      </w:r>
      <w:hyperlink r:id="rId50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В случ</w:t>
      </w:r>
      <w:r>
        <w:rPr>
          <w:sz w:val="22"/>
        </w:rPr>
        <w:t xml:space="preserve">ае обжалования отказа администрации Канашского муниципального округа Чувашской Республики, МФЦ, организации, предусмотренной </w:t>
      </w:r>
      <w:hyperlink r:id="rId51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п</w:t>
      </w:r>
      <w:r>
        <w:rPr>
          <w:sz w:val="22"/>
        </w:rPr>
        <w:t>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7" w:name="anchor56"/>
      <w:bookmarkEnd w:id="87"/>
      <w:r>
        <w:rPr>
          <w:b/>
          <w:sz w:val="22"/>
        </w:rPr>
        <w:t>5.6. Результат рассмотр</w:t>
      </w:r>
      <w:r>
        <w:rPr>
          <w:b/>
          <w:sz w:val="22"/>
        </w:rPr>
        <w:t>ения жалобы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По результатам рассмотрения жалобы в соответствии с </w:t>
      </w:r>
      <w:hyperlink r:id="rId52" w:history="1">
        <w:r>
          <w:rPr>
            <w:sz w:val="22"/>
          </w:rPr>
          <w:t>частью 7 статьи 11.2</w:t>
        </w:r>
      </w:hyperlink>
      <w:r>
        <w:rPr>
          <w:sz w:val="22"/>
        </w:rPr>
        <w:t xml:space="preserve"> Федерального закона № 210-ФЗ принимается одно из следующих решений: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жалоба удовлетворяется, в </w:t>
      </w:r>
      <w:r>
        <w:rPr>
          <w:sz w:val="22"/>
        </w:rPr>
        <w:t>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</w:t>
      </w:r>
      <w:r>
        <w:rPr>
          <w:sz w:val="22"/>
        </w:rPr>
        <w:t>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удовлетворении жалобы отказывается.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При удовлетворении жалобы администрация Канашского муниципального округа </w:t>
      </w:r>
      <w:r>
        <w:rPr>
          <w:sz w:val="22"/>
        </w:rPr>
        <w:t xml:space="preserve">Чувашской Республики, МФЦ, организация, предусмотренная </w:t>
      </w:r>
      <w:hyperlink r:id="rId5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принимают исчерпывающие меры по устранению выявленных нарушений, в том ч</w:t>
      </w:r>
      <w:r>
        <w:rPr>
          <w:sz w:val="22"/>
        </w:rPr>
        <w:t>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установления в ходе или по результатам рассмотрения жалобы признаков сост</w:t>
      </w:r>
      <w:r>
        <w:rPr>
          <w:sz w:val="22"/>
        </w:rPr>
        <w:t>ава административного правонарушения или преступления, должностные лица администрации Канашского муниципального округа Чувашской Республики, наделенные полномочиями по рассмотрению жалоб, незамедлительно направляют имеющиеся материалы в органы прокуратуры.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8" w:name="anchor57"/>
      <w:bookmarkEnd w:id="88"/>
      <w:r>
        <w:rPr>
          <w:b/>
          <w:sz w:val="22"/>
        </w:rPr>
        <w:t>5.7. Порядок информирования заявителя о результатах рассмотрения жалобы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</w:t>
      </w:r>
      <w:r>
        <w:rPr>
          <w:sz w:val="22"/>
        </w:rPr>
        <w:t>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 xml:space="preserve">В случае признания жалобы подлежащей удовлетворению </w:t>
      </w:r>
      <w:r>
        <w:rPr>
          <w:sz w:val="22"/>
        </w:rPr>
        <w:t xml:space="preserve">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5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</w:t>
      </w:r>
      <w:r>
        <w:rPr>
          <w:sz w:val="22"/>
        </w:rPr>
        <w:t>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</w:t>
      </w:r>
      <w:r>
        <w:rPr>
          <w:sz w:val="22"/>
        </w:rPr>
        <w:t>елю в целях получения муниципальной услуги.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9" w:name="anchor58"/>
      <w:bookmarkEnd w:id="89"/>
      <w:r>
        <w:rPr>
          <w:b/>
          <w:sz w:val="22"/>
        </w:rPr>
        <w:t xml:space="preserve">5.8. </w:t>
      </w:r>
      <w:r>
        <w:rPr>
          <w:b/>
          <w:sz w:val="22"/>
        </w:rPr>
        <w:t>Порядок обжалования решения по жалобе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0" w:name="anchor59"/>
      <w:bookmarkEnd w:id="90"/>
      <w:r>
        <w:rPr>
          <w:b/>
          <w:sz w:val="22"/>
        </w:rPr>
        <w:lastRenderedPageBreak/>
        <w:t>5.9. Право заявителя на получение информации и документов, необходимых д</w:t>
      </w:r>
      <w:r>
        <w:rPr>
          <w:b/>
          <w:sz w:val="22"/>
        </w:rPr>
        <w:t>ля обоснования и рассмотрения жалобы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</w:t>
      </w:r>
      <w:r>
        <w:rPr>
          <w:sz w:val="22"/>
        </w:rPr>
        <w:t>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473A55" w:rsidRDefault="000A5FBA">
      <w:pPr>
        <w:widowControl/>
        <w:ind w:firstLine="720"/>
        <w:jc w:val="both"/>
      </w:pPr>
      <w:r>
        <w:rPr>
          <w:sz w:val="22"/>
        </w:rPr>
        <w:t>Информацию о порядке подачи и рассмотрения жалобы заявители могут получить на инфо</w:t>
      </w:r>
      <w:r>
        <w:rPr>
          <w:sz w:val="22"/>
        </w:rPr>
        <w:t xml:space="preserve">рмационном стенде в уполномоченном подразделении администрации Канашского муниципального округа Чувашской Республики, МФЦ, организации, предусмотренной </w:t>
      </w:r>
      <w:hyperlink r:id="rId55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</w:t>
      </w:r>
      <w:r>
        <w:rPr>
          <w:sz w:val="22"/>
        </w:rPr>
        <w:t xml:space="preserve">льного закона № 210-ФЗ, на </w:t>
      </w:r>
      <w:hyperlink r:id="rId56" w:history="1">
        <w:r>
          <w:rPr>
            <w:sz w:val="22"/>
          </w:rPr>
          <w:t>Едином портале</w:t>
        </w:r>
      </w:hyperlink>
      <w:r>
        <w:rPr>
          <w:sz w:val="22"/>
        </w:rPr>
        <w:t xml:space="preserve"> государственных и муниципальных услуг, на </w:t>
      </w:r>
      <w:hyperlink r:id="rId57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органа местного самоуправления, в ходе личного приема, а также по тел</w:t>
      </w:r>
      <w:r>
        <w:rPr>
          <w:sz w:val="22"/>
        </w:rPr>
        <w:t>ефону, электронной почте.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получения информации о порядке подачи и рассмотрения жалобы заявитель вправе обратиться: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устной форме;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форме электронного документа;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телефону;</w:t>
      </w:r>
    </w:p>
    <w:p w:rsidR="00473A55" w:rsidRDefault="000A5FBA">
      <w:pPr>
        <w:widowControl/>
        <w:ind w:firstLine="720"/>
        <w:jc w:val="both"/>
        <w:rPr>
          <w:sz w:val="22"/>
        </w:rPr>
      </w:pPr>
      <w:r>
        <w:rPr>
          <w:sz w:val="22"/>
        </w:rPr>
        <w:t>в письменной форме.</w:t>
      </w:r>
    </w:p>
    <w:p w:rsidR="00473A55" w:rsidRDefault="00473A55">
      <w:pPr>
        <w:widowControl/>
        <w:ind w:firstLine="720"/>
        <w:jc w:val="both"/>
        <w:rPr>
          <w:sz w:val="22"/>
        </w:rPr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0A5FBA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91" w:name="anchor1100"/>
      <w:bookmarkEnd w:id="91"/>
      <w:r>
        <w:rPr>
          <w:kern w:val="0"/>
          <w:sz w:val="18"/>
          <w:szCs w:val="18"/>
        </w:rPr>
        <w:lastRenderedPageBreak/>
        <w:t>Приложение № 1</w:t>
      </w:r>
    </w:p>
    <w:p w:rsidR="00473A55" w:rsidRDefault="000A5FBA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к </w:t>
      </w:r>
      <w:r>
        <w:rPr>
          <w:kern w:val="0"/>
          <w:sz w:val="18"/>
          <w:szCs w:val="18"/>
        </w:rPr>
        <w:t>Административному регламенту</w:t>
      </w:r>
    </w:p>
    <w:p w:rsidR="00473A55" w:rsidRDefault="000A5FBA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473A55" w:rsidRDefault="00473A55">
      <w:pPr>
        <w:widowControl/>
        <w:ind w:left="6521"/>
        <w:jc w:val="both"/>
      </w:pP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473A55" w:rsidRDefault="00473A55">
      <w:pPr>
        <w:widowControl/>
        <w:ind w:firstLine="720"/>
        <w:jc w:val="both"/>
        <w:rPr>
          <w:szCs w:val="24"/>
        </w:rPr>
      </w:pP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Я, _____________________________________________________________________,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      (Ф.И.О.)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паспорт серии __________ № ___</w:t>
      </w:r>
      <w:r>
        <w:rPr>
          <w:rFonts w:eastAsia="Symbol"/>
          <w:szCs w:val="24"/>
        </w:rPr>
        <w:t>__, выдан 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прошу   принять  безвозмездно  в муниципальную собственность  Канашского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муниципального округа Чувашской Республики 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</w:t>
      </w:r>
      <w:r>
        <w:rPr>
          <w:rFonts w:eastAsia="Symbol"/>
          <w:szCs w:val="24"/>
        </w:rPr>
        <w:t>_______,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(наименование имущества)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расположенного по адресу 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стоимостью _____________________________________________________________.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К настоящему заявлению прилагаю: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Контактный телефон _______________</w:t>
      </w:r>
      <w:r>
        <w:rPr>
          <w:rFonts w:eastAsia="Symbol"/>
          <w:szCs w:val="24"/>
        </w:rPr>
        <w:t>___.</w:t>
      </w:r>
    </w:p>
    <w:p w:rsidR="00473A55" w:rsidRDefault="00473A55">
      <w:pPr>
        <w:widowControl/>
        <w:ind w:firstLine="720"/>
        <w:jc w:val="both"/>
        <w:rPr>
          <w:szCs w:val="24"/>
        </w:rPr>
      </w:pPr>
    </w:p>
    <w:p w:rsidR="00473A55" w:rsidRDefault="000A5FBA">
      <w:pPr>
        <w:widowControl/>
        <w:ind w:firstLine="720"/>
        <w:jc w:val="both"/>
        <w:rPr>
          <w:szCs w:val="24"/>
        </w:rPr>
      </w:pPr>
      <w:r>
        <w:rPr>
          <w:szCs w:val="24"/>
        </w:rPr>
        <w:t>Результаты решения о безвозмездном принятии имущества прошу (нужное отметить):</w:t>
      </w:r>
    </w:p>
    <w:p w:rsidR="00473A55" w:rsidRDefault="000A5FBA">
      <w:pPr>
        <w:widowControl/>
        <w:ind w:firstLine="720"/>
        <w:jc w:val="both"/>
        <w:rPr>
          <w:szCs w:val="24"/>
        </w:rPr>
      </w:pPr>
      <w:r>
        <w:rPr>
          <w:szCs w:val="24"/>
        </w:rPr>
        <w:t>- выдать лично</w:t>
      </w:r>
    </w:p>
    <w:p w:rsidR="00473A55" w:rsidRDefault="000A5FBA">
      <w:pPr>
        <w:widowControl/>
        <w:ind w:firstLine="720"/>
        <w:jc w:val="both"/>
        <w:rPr>
          <w:szCs w:val="24"/>
        </w:rPr>
      </w:pPr>
      <w:r>
        <w:rPr>
          <w:szCs w:val="24"/>
        </w:rPr>
        <w:t>- направить по почте</w:t>
      </w:r>
    </w:p>
    <w:p w:rsidR="00473A55" w:rsidRDefault="000A5FBA">
      <w:pPr>
        <w:widowControl/>
        <w:ind w:firstLine="720"/>
        <w:jc w:val="both"/>
        <w:rPr>
          <w:szCs w:val="24"/>
        </w:rPr>
      </w:pPr>
      <w:r>
        <w:rPr>
          <w:szCs w:val="24"/>
        </w:rPr>
        <w:t>- выдать представителю</w:t>
      </w:r>
    </w:p>
    <w:p w:rsidR="00473A55" w:rsidRDefault="000A5FBA">
      <w:pPr>
        <w:widowControl/>
        <w:ind w:firstLine="720"/>
        <w:jc w:val="both"/>
        <w:rPr>
          <w:szCs w:val="24"/>
        </w:rPr>
      </w:pPr>
      <w:r>
        <w:rPr>
          <w:szCs w:val="24"/>
        </w:rPr>
        <w:t>- направить по почте представителю</w:t>
      </w:r>
    </w:p>
    <w:p w:rsidR="00473A55" w:rsidRDefault="00473A55">
      <w:pPr>
        <w:widowControl/>
        <w:ind w:firstLine="720"/>
        <w:jc w:val="both"/>
        <w:rPr>
          <w:szCs w:val="24"/>
        </w:rPr>
      </w:pP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Дата _____________  ___________________  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</w:t>
      </w:r>
      <w:r>
        <w:rPr>
          <w:rFonts w:eastAsia="Symbol"/>
          <w:szCs w:val="24"/>
        </w:rPr>
        <w:t xml:space="preserve">                  (подпись)           (полностью Ф.И.О.)</w:t>
      </w:r>
    </w:p>
    <w:p w:rsidR="00473A55" w:rsidRDefault="00473A55">
      <w:bookmarkStart w:id="92" w:name="anchor11000"/>
      <w:bookmarkEnd w:id="92"/>
    </w:p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473A55"/>
    <w:p w:rsidR="00473A55" w:rsidRDefault="000A5FBA">
      <w:pPr>
        <w:ind w:left="6804"/>
      </w:pPr>
      <w:r>
        <w:rPr>
          <w:sz w:val="20"/>
          <w:szCs w:val="20"/>
        </w:rPr>
        <w:lastRenderedPageBreak/>
        <w:t xml:space="preserve">Приложение к </w:t>
      </w:r>
      <w:hyperlink r:id="rId58" w:history="1">
        <w:r>
          <w:rPr>
            <w:sz w:val="20"/>
            <w:szCs w:val="20"/>
          </w:rPr>
          <w:t>заявлению</w:t>
        </w:r>
      </w:hyperlink>
    </w:p>
    <w:p w:rsidR="00473A55" w:rsidRDefault="00473A55">
      <w:pPr>
        <w:widowControl/>
        <w:ind w:firstLine="720"/>
        <w:jc w:val="both"/>
      </w:pP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  <w:szCs w:val="24"/>
        </w:rPr>
      </w:pPr>
      <w:r>
        <w:rPr>
          <w:b/>
          <w:szCs w:val="24"/>
        </w:rPr>
        <w:t>Согласие на обработку персональных данных</w:t>
      </w:r>
    </w:p>
    <w:p w:rsidR="00473A55" w:rsidRDefault="00473A55">
      <w:pPr>
        <w:widowControl/>
        <w:ind w:firstLine="720"/>
        <w:jc w:val="both"/>
        <w:rPr>
          <w:szCs w:val="24"/>
        </w:rPr>
      </w:pP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Я </w:t>
      </w:r>
      <w:r>
        <w:rPr>
          <w:rFonts w:eastAsia="Symbol"/>
          <w:szCs w:val="24"/>
        </w:rPr>
        <w:t>_________________________________________________________________________________,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(фамилия, имя, отчество субъекта персональных данных)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документ, удостоверяющий личность 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</w:t>
      </w:r>
      <w:r>
        <w:rPr>
          <w:rFonts w:eastAsia="Symbol"/>
          <w:szCs w:val="24"/>
        </w:rPr>
        <w:t xml:space="preserve">                  (вид документа) серия, номер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выдан _______________________________________________________________________________,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(дата выдачи указанного документа, наименование органа,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выдавшего документ)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зарегистрир</w:t>
      </w:r>
      <w:r>
        <w:rPr>
          <w:rFonts w:eastAsia="Symbol"/>
          <w:szCs w:val="24"/>
        </w:rPr>
        <w:t>ован (на) по адресу: _________________________________________________________,</w:t>
      </w:r>
    </w:p>
    <w:p w:rsidR="00473A55" w:rsidRDefault="000A5FBA">
      <w:pPr>
        <w:widowControl/>
        <w:suppressAutoHyphens w:val="0"/>
        <w:jc w:val="both"/>
      </w:pPr>
      <w:r>
        <w:rPr>
          <w:rFonts w:eastAsia="Symbol"/>
          <w:szCs w:val="24"/>
        </w:rPr>
        <w:t>в  целях  оказания  муниципальной  услуги   по   безвозмездной   принятии имущества    в  муниц</w:t>
      </w:r>
      <w:r>
        <w:rPr>
          <w:rFonts w:eastAsia="Symbol"/>
          <w:szCs w:val="24"/>
        </w:rPr>
        <w:t>и</w:t>
      </w:r>
      <w:r>
        <w:rPr>
          <w:rFonts w:eastAsia="Symbol"/>
          <w:szCs w:val="24"/>
        </w:rPr>
        <w:t xml:space="preserve">пальную  собственность  Канашского  муниципального округа   Чувашской  </w:t>
      </w:r>
      <w:r>
        <w:rPr>
          <w:rFonts w:eastAsia="Symbol"/>
          <w:szCs w:val="24"/>
        </w:rPr>
        <w:t>Республики  даю  с</w:t>
      </w:r>
      <w:r>
        <w:rPr>
          <w:rFonts w:eastAsia="Symbol"/>
          <w:szCs w:val="24"/>
        </w:rPr>
        <w:t>о</w:t>
      </w:r>
      <w:r>
        <w:rPr>
          <w:rFonts w:eastAsia="Symbol"/>
          <w:szCs w:val="24"/>
        </w:rPr>
        <w:t>гласие  администрации  Канашского муниципального   округа  Чувашской  Республики,  наход</w:t>
      </w:r>
      <w:r>
        <w:rPr>
          <w:rFonts w:eastAsia="Symbol"/>
          <w:szCs w:val="24"/>
        </w:rPr>
        <w:t>я</w:t>
      </w:r>
      <w:r>
        <w:rPr>
          <w:rFonts w:eastAsia="Symbol"/>
          <w:szCs w:val="24"/>
        </w:rPr>
        <w:t>щейся  по  адресу: Чувашская    Республика,   г. Канаш, ул. 30 лет Победы, д. 87,  ИНН  2100003136,  ОГРН 1222100009592, на обработку следующих  пер</w:t>
      </w:r>
      <w:r>
        <w:rPr>
          <w:rFonts w:eastAsia="Symbol"/>
          <w:szCs w:val="24"/>
        </w:rPr>
        <w:t>сональных  данных:  фамилии,  имени, отч</w:t>
      </w:r>
      <w:r>
        <w:rPr>
          <w:rFonts w:eastAsia="Symbol"/>
          <w:szCs w:val="24"/>
        </w:rPr>
        <w:t>е</w:t>
      </w:r>
      <w:r>
        <w:rPr>
          <w:rFonts w:eastAsia="Symbol"/>
          <w:szCs w:val="24"/>
        </w:rPr>
        <w:t>ства, адреса места жительства  (по  паспорту  и  фактический),  номера  основного документа, уд</w:t>
      </w:r>
      <w:r>
        <w:rPr>
          <w:rFonts w:eastAsia="Symbol"/>
          <w:szCs w:val="24"/>
        </w:rPr>
        <w:t>о</w:t>
      </w:r>
      <w:r>
        <w:rPr>
          <w:rFonts w:eastAsia="Symbol"/>
          <w:szCs w:val="24"/>
        </w:rPr>
        <w:t xml:space="preserve">стоверяющего  личность,  сведений о дате выдачи указанного документа и выдавшем   его  органе;  контактных  телефонов, </w:t>
      </w:r>
      <w:r>
        <w:rPr>
          <w:rFonts w:eastAsia="Symbol"/>
          <w:szCs w:val="24"/>
        </w:rPr>
        <w:t xml:space="preserve"> то  есть  на  совершение действий,  предусмотренных  </w:t>
      </w:r>
      <w:hyperlink r:id="rId59" w:history="1">
        <w:r>
          <w:rPr>
            <w:rFonts w:eastAsia="Symbol"/>
            <w:szCs w:val="24"/>
          </w:rPr>
          <w:t>п. 3  ст. 3</w:t>
        </w:r>
      </w:hyperlink>
      <w:r>
        <w:rPr>
          <w:rFonts w:eastAsia="Symbol"/>
          <w:szCs w:val="24"/>
        </w:rPr>
        <w:t xml:space="preserve"> Федерал</w:t>
      </w:r>
      <w:r>
        <w:rPr>
          <w:rFonts w:eastAsia="Symbol"/>
          <w:szCs w:val="24"/>
        </w:rPr>
        <w:t>ь</w:t>
      </w:r>
      <w:r>
        <w:rPr>
          <w:rFonts w:eastAsia="Symbol"/>
          <w:szCs w:val="24"/>
        </w:rPr>
        <w:t>ного закона от 27.07.2006 № 152-ФЗ «О персональных данных».</w:t>
      </w:r>
    </w:p>
    <w:p w:rsidR="00473A55" w:rsidRDefault="000A5FBA">
      <w:pPr>
        <w:widowControl/>
        <w:ind w:firstLine="720"/>
        <w:jc w:val="both"/>
        <w:rPr>
          <w:szCs w:val="24"/>
        </w:rPr>
      </w:pPr>
      <w:r>
        <w:rPr>
          <w:szCs w:val="24"/>
        </w:rPr>
        <w:t>Перечень действий с персональными данными: полу</w:t>
      </w:r>
      <w:r>
        <w:rPr>
          <w:szCs w:val="24"/>
        </w:rPr>
        <w:t xml:space="preserve">чение (сбор) информации, 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>
        <w:rPr>
          <w:szCs w:val="24"/>
        </w:rPr>
        <w:t>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473A55" w:rsidRDefault="000A5FBA">
      <w:pPr>
        <w:widowControl/>
        <w:ind w:firstLine="720"/>
        <w:jc w:val="both"/>
        <w:rPr>
          <w:szCs w:val="24"/>
        </w:rPr>
      </w:pPr>
      <w:r>
        <w:rPr>
          <w:szCs w:val="24"/>
        </w:rPr>
        <w:t>Настоящее согласие действует со дня его подп</w:t>
      </w:r>
      <w:r>
        <w:rPr>
          <w:szCs w:val="24"/>
        </w:rPr>
        <w:t>исания до дня отзыва в письменной форме.</w:t>
      </w:r>
    </w:p>
    <w:p w:rsidR="00473A55" w:rsidRDefault="00473A55">
      <w:pPr>
        <w:widowControl/>
        <w:ind w:firstLine="720"/>
        <w:jc w:val="both"/>
        <w:rPr>
          <w:szCs w:val="24"/>
        </w:rPr>
      </w:pPr>
    </w:p>
    <w:p w:rsidR="00473A55" w:rsidRDefault="00473A55">
      <w:pPr>
        <w:widowControl/>
        <w:ind w:firstLine="720"/>
        <w:jc w:val="both"/>
        <w:rPr>
          <w:szCs w:val="24"/>
        </w:rPr>
      </w:pP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Дата __________________ _________________ 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  (подпись)           (Ф.И.О.)</w:t>
      </w: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suppressAutoHyphens w:val="0"/>
        <w:jc w:val="both"/>
        <w:rPr>
          <w:rFonts w:ascii="Courier New" w:eastAsia="Symbol" w:hAnsi="Courier New" w:cs="Wingdings"/>
          <w:sz w:val="22"/>
          <w:szCs w:val="24"/>
        </w:rPr>
      </w:pPr>
      <w:bookmarkStart w:id="93" w:name="anchor1200"/>
      <w:bookmarkEnd w:id="93"/>
    </w:p>
    <w:p w:rsidR="00473A55" w:rsidRDefault="000A5FBA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Приложение № 2</w:t>
      </w:r>
    </w:p>
    <w:p w:rsidR="00473A55" w:rsidRDefault="000A5FBA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73A55" w:rsidRDefault="000A5FBA">
      <w:pPr>
        <w:widowControl/>
        <w:ind w:left="6804"/>
        <w:jc w:val="both"/>
      </w:pPr>
      <w:r>
        <w:rPr>
          <w:kern w:val="0"/>
          <w:sz w:val="18"/>
          <w:szCs w:val="18"/>
        </w:rPr>
        <w:t xml:space="preserve">администрации </w:t>
      </w:r>
      <w:r>
        <w:rPr>
          <w:kern w:val="0"/>
          <w:sz w:val="18"/>
          <w:szCs w:val="18"/>
        </w:rPr>
        <w:t>Канашского муниципального округа Чувашской Республики</w:t>
      </w: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Заявление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</w:t>
      </w:r>
      <w:r>
        <w:rPr>
          <w:rFonts w:eastAsia="Symbol"/>
          <w:sz w:val="22"/>
          <w:szCs w:val="24"/>
        </w:rPr>
        <w:t xml:space="preserve">        (полностью наименование юридического лица)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просит   принять безвозмездно  в  муниципальную собственность Канашского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муниципального округа Чувашской Республики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</w:t>
      </w:r>
      <w:r>
        <w:rPr>
          <w:rFonts w:eastAsia="Symbol"/>
          <w:sz w:val="22"/>
          <w:szCs w:val="24"/>
        </w:rPr>
        <w:t>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(наименование имущества)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расположенного по адресу ______________________________________________________________________,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протяженностью </w:t>
      </w:r>
      <w:r>
        <w:rPr>
          <w:rFonts w:eastAsia="Symbol"/>
          <w:sz w:val="22"/>
          <w:szCs w:val="24"/>
        </w:rPr>
        <w:t>______________________________________________________________________________,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балансовой стоимостью ________________________________________________________________________,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остаточной стоимостью __________________________________________________________</w:t>
      </w:r>
      <w:r>
        <w:rPr>
          <w:rFonts w:eastAsia="Symbol"/>
          <w:sz w:val="22"/>
          <w:szCs w:val="24"/>
        </w:rPr>
        <w:t>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по состоянию на ___________________________________________________________________________.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 настоящему заявлению прилагаем: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__________________.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ind w:firstLine="720"/>
        <w:jc w:val="both"/>
      </w:pPr>
      <w:r>
        <w:t>Результаты решения о безвозмездном принятии имущества в муниципальну</w:t>
      </w:r>
      <w:r>
        <w:t>ю собственность Канашского муниципального округа Чувашской республики просим (нужное отметить):</w:t>
      </w:r>
    </w:p>
    <w:p w:rsidR="00473A55" w:rsidRDefault="000A5FBA">
      <w:pPr>
        <w:widowControl/>
        <w:ind w:firstLine="720"/>
        <w:jc w:val="both"/>
      </w:pPr>
      <w:r>
        <w:t>- выдать лично</w:t>
      </w:r>
    </w:p>
    <w:p w:rsidR="00473A55" w:rsidRDefault="000A5FBA">
      <w:pPr>
        <w:widowControl/>
        <w:ind w:firstLine="720"/>
        <w:jc w:val="both"/>
      </w:pPr>
      <w:r>
        <w:t>- направить по почте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 ______________________ 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(должность руководителя) (подпись руководителя)  </w:t>
      </w:r>
      <w:r>
        <w:rPr>
          <w:rFonts w:eastAsia="Symbol"/>
          <w:sz w:val="22"/>
          <w:szCs w:val="24"/>
        </w:rPr>
        <w:t xml:space="preserve">   (полностью Ф.И.О.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руководителя)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«____» _________________ ________ г.</w:t>
      </w: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0A5FBA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3</w:t>
      </w:r>
    </w:p>
    <w:p w:rsidR="00473A55" w:rsidRDefault="000A5FBA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73A55" w:rsidRDefault="000A5FBA">
      <w:pPr>
        <w:widowControl/>
        <w:ind w:left="6804"/>
        <w:jc w:val="both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</w:t>
      </w:r>
      <w:r>
        <w:rPr>
          <w:kern w:val="0"/>
          <w:sz w:val="18"/>
          <w:szCs w:val="18"/>
        </w:rPr>
        <w:t>Республики</w:t>
      </w:r>
    </w:p>
    <w:p w:rsidR="00473A55" w:rsidRDefault="00473A55">
      <w:pPr>
        <w:widowControl/>
        <w:ind w:firstLine="720"/>
        <w:jc w:val="both"/>
      </w:pPr>
      <w:bookmarkStart w:id="94" w:name="anchor1300"/>
      <w:bookmarkEnd w:id="94"/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</w:t>
      </w:r>
    </w:p>
    <w:p w:rsidR="00473A55" w:rsidRDefault="00473A55">
      <w:pPr>
        <w:widowControl/>
        <w:ind w:firstLine="720"/>
        <w:jc w:val="both"/>
      </w:pPr>
    </w:p>
    <w:tbl>
      <w:tblPr>
        <w:tblW w:w="1031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907"/>
        <w:gridCol w:w="6917"/>
      </w:tblGrid>
      <w:tr w:rsidR="00473A5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A55" w:rsidRDefault="000A5FBA">
            <w:pPr>
              <w:widowControl/>
              <w:jc w:val="center"/>
            </w:pPr>
            <w:r>
              <w:rPr>
                <w:sz w:val="22"/>
              </w:rPr>
              <w:t>Признак заявителя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A55" w:rsidRDefault="000A5FBA">
            <w:pPr>
              <w:widowControl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69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A55" w:rsidRDefault="000A5FBA">
            <w:pPr>
              <w:widowControl/>
              <w:jc w:val="center"/>
            </w:pPr>
            <w:r>
              <w:rPr>
                <w:sz w:val="22"/>
              </w:rPr>
              <w:t>Значения признака заявителя</w:t>
            </w:r>
          </w:p>
        </w:tc>
      </w:tr>
      <w:tr w:rsidR="00473A5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A55" w:rsidRDefault="000A5FBA">
            <w:pPr>
              <w:widowControl/>
            </w:pPr>
            <w:r>
              <w:rPr>
                <w:sz w:val="22"/>
              </w:rPr>
              <w:t>Статус заявителя</w:t>
            </w: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A55" w:rsidRDefault="000A5FBA">
            <w:pPr>
              <w:widowControl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9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3A55" w:rsidRDefault="000A5FBA">
            <w:pPr>
              <w:widowControl/>
            </w:pPr>
            <w:r>
              <w:rPr>
                <w:sz w:val="22"/>
              </w:rPr>
              <w:t xml:space="preserve">физические, юридические лица, индивидуальные предприниматели, безвозмездно передающие в муниципальную собственность Канашского муниципального </w:t>
            </w:r>
            <w:r>
              <w:rPr>
                <w:sz w:val="22"/>
              </w:rPr>
              <w:t>округа Чувашской Республики имущество лично, либо уполномоченные лица при наличии надлежащим образом оформленных полномочий для получения муниципальной услуги</w:t>
            </w:r>
          </w:p>
        </w:tc>
      </w:tr>
    </w:tbl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left="6804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473A55">
      <w:pPr>
        <w:widowControl/>
        <w:ind w:firstLine="720"/>
        <w:jc w:val="both"/>
      </w:pPr>
    </w:p>
    <w:p w:rsidR="00473A55" w:rsidRDefault="000A5FBA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4</w:t>
      </w:r>
    </w:p>
    <w:p w:rsidR="00473A55" w:rsidRDefault="000A5FBA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73A55" w:rsidRDefault="000A5FBA">
      <w:pPr>
        <w:widowControl/>
        <w:ind w:left="6804"/>
        <w:jc w:val="both"/>
      </w:pPr>
      <w:r>
        <w:rPr>
          <w:kern w:val="0"/>
          <w:sz w:val="18"/>
          <w:szCs w:val="18"/>
        </w:rPr>
        <w:t>администрации Канашского муниципального округа Чувашской Республики</w:t>
      </w:r>
    </w:p>
    <w:p w:rsidR="00473A55" w:rsidRDefault="00473A55">
      <w:pPr>
        <w:widowControl/>
        <w:jc w:val="both"/>
      </w:pPr>
      <w:bookmarkStart w:id="95" w:name="anchor1400"/>
      <w:bookmarkEnd w:id="95"/>
    </w:p>
    <w:p w:rsidR="00473A55" w:rsidRDefault="000A5FBA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Главе Канашского муниципального округа</w:t>
      </w:r>
    </w:p>
    <w:p w:rsidR="00473A55" w:rsidRDefault="000A5FBA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Чувашской Республики</w:t>
      </w:r>
    </w:p>
    <w:p w:rsidR="00473A55" w:rsidRDefault="000A5FBA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от _______________________________________</w:t>
      </w:r>
    </w:p>
    <w:p w:rsidR="00473A55" w:rsidRDefault="000A5FBA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Ф.И.О., полностью                          </w:t>
      </w:r>
      <w:r>
        <w:rPr>
          <w:rFonts w:eastAsia="Symbol"/>
          <w:sz w:val="22"/>
          <w:szCs w:val="24"/>
        </w:rPr>
        <w:t xml:space="preserve"> _________________________________________,</w:t>
      </w:r>
    </w:p>
    <w:p w:rsidR="00473A55" w:rsidRDefault="000A5FBA">
      <w:pPr>
        <w:widowControl/>
        <w:suppressAutoHyphens w:val="0"/>
        <w:ind w:left="5245"/>
      </w:pPr>
      <w:r>
        <w:rPr>
          <w:rFonts w:eastAsia="Symbol"/>
          <w:sz w:val="22"/>
          <w:szCs w:val="24"/>
        </w:rPr>
        <w:t>зарегистрированного(-ой) по адресу:</w:t>
      </w:r>
    </w:p>
    <w:p w:rsidR="00473A55" w:rsidRDefault="000A5FBA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__________________________________________</w:t>
      </w:r>
    </w:p>
    <w:p w:rsidR="00473A55" w:rsidRDefault="000A5FBA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__________________________________________</w:t>
      </w:r>
    </w:p>
    <w:p w:rsidR="00473A55" w:rsidRDefault="000A5FBA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</w:t>
      </w:r>
      <w:r>
        <w:rPr>
          <w:rFonts w:eastAsia="Symbol"/>
          <w:sz w:val="22"/>
          <w:szCs w:val="24"/>
        </w:rPr>
        <w:t xml:space="preserve">   телефон __________________________________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Жалоба на действия (бездействия) или решения, осуществленные (принятые) в ходе предоставления муниципальной услуги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(наименование структурного подразделения, должность, Ф.И.О. должностного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лица администрации, на которое подается жалоба)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1. Предмет  жалобы (краткое изложение обжалуемых  действий  (бездействий)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или решений)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</w:t>
      </w:r>
      <w:r>
        <w:rPr>
          <w:rFonts w:eastAsia="Symbol"/>
          <w:sz w:val="22"/>
          <w:szCs w:val="24"/>
        </w:rPr>
        <w:t>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2. Причина </w:t>
      </w:r>
      <w:r>
        <w:rPr>
          <w:rFonts w:eastAsia="Symbol"/>
          <w:sz w:val="22"/>
          <w:szCs w:val="24"/>
        </w:rPr>
        <w:t xml:space="preserve">  несогласия   (основания,  по  которым лицо, подающее жалобу,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несогласно  с действием (бездействием) или решением со ссылками на пункты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административного регламента, либо статьи закона)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</w:t>
      </w:r>
      <w:r>
        <w:rPr>
          <w:rFonts w:eastAsia="Symbol"/>
          <w:sz w:val="22"/>
          <w:szCs w:val="24"/>
        </w:rPr>
        <w:t>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3. Приложение:   (документы,   либо  копии </w:t>
      </w:r>
      <w:r>
        <w:rPr>
          <w:rFonts w:eastAsia="Symbol"/>
          <w:sz w:val="22"/>
          <w:szCs w:val="24"/>
        </w:rPr>
        <w:t xml:space="preserve">  документов,   подтверждающие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изложенные обстоятельства)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</w:t>
      </w:r>
      <w:r>
        <w:rPr>
          <w:rFonts w:eastAsia="Symbol"/>
          <w:sz w:val="22"/>
          <w:szCs w:val="24"/>
        </w:rPr>
        <w:t>___________________________________________________________________________________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ind w:firstLine="720"/>
        <w:jc w:val="both"/>
      </w:pPr>
      <w:r>
        <w:t>Способ получения ответа (нужное подчеркнуть):</w:t>
      </w:r>
    </w:p>
    <w:p w:rsidR="00473A55" w:rsidRDefault="000A5FBA">
      <w:pPr>
        <w:widowControl/>
        <w:ind w:firstLine="720"/>
        <w:jc w:val="both"/>
      </w:pPr>
      <w:r>
        <w:t>- при личном обращении;</w:t>
      </w:r>
    </w:p>
    <w:p w:rsidR="00473A55" w:rsidRDefault="000A5FBA">
      <w:pPr>
        <w:widowControl/>
        <w:ind w:firstLine="720"/>
        <w:jc w:val="both"/>
      </w:pPr>
      <w:r>
        <w:t>- посредством почтового отправления на адрес, указанный в заявлении;</w:t>
      </w:r>
    </w:p>
    <w:p w:rsidR="00473A55" w:rsidRDefault="000A5FBA">
      <w:pPr>
        <w:widowControl/>
        <w:ind w:firstLine="720"/>
        <w:jc w:val="both"/>
      </w:pPr>
      <w:r>
        <w:t xml:space="preserve">- посредством электронной почты </w:t>
      </w:r>
      <w:r>
        <w:t>____________________________________.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             _____________________________________</w:t>
      </w:r>
    </w:p>
    <w:p w:rsidR="00473A55" w:rsidRDefault="000A5FBA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подпись заявителя                фамилия, имя, отчество заявителя</w:t>
      </w:r>
    </w:p>
    <w:p w:rsidR="00473A55" w:rsidRDefault="00473A55">
      <w:pPr>
        <w:widowControl/>
        <w:ind w:firstLine="720"/>
        <w:jc w:val="both"/>
      </w:pPr>
    </w:p>
    <w:p w:rsidR="00473A55" w:rsidRDefault="000A5FBA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«___» __________ 20______ г.</w:t>
      </w:r>
    </w:p>
    <w:p w:rsidR="00473A55" w:rsidRDefault="00473A55">
      <w:pPr>
        <w:widowControl/>
        <w:ind w:firstLine="720"/>
        <w:jc w:val="both"/>
      </w:pPr>
    </w:p>
    <w:p w:rsidR="00473A55" w:rsidRDefault="00473A55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473A55">
      <w:footerReference w:type="default" r:id="rId6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BA" w:rsidRDefault="000A5FBA">
      <w:r>
        <w:separator/>
      </w:r>
    </w:p>
  </w:endnote>
  <w:endnote w:type="continuationSeparator" w:id="0">
    <w:p w:rsidR="000A5FBA" w:rsidRDefault="000A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332C1C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32C1C" w:rsidRDefault="000A5FB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32C1C" w:rsidRDefault="000A5FB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32C1C" w:rsidRDefault="000A5FBA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BA" w:rsidRDefault="000A5FBA">
      <w:r>
        <w:rPr>
          <w:color w:val="000000"/>
        </w:rPr>
        <w:separator/>
      </w:r>
    </w:p>
  </w:footnote>
  <w:footnote w:type="continuationSeparator" w:id="0">
    <w:p w:rsidR="000A5FBA" w:rsidRDefault="000A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21D"/>
    <w:multiLevelType w:val="multilevel"/>
    <w:tmpl w:val="3DD2128A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3A55"/>
    <w:rsid w:val="000A5FBA"/>
    <w:rsid w:val="00473A55"/>
    <w:rsid w:val="00A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1100" TargetMode="External"/><Relationship Id="rId18" Type="http://schemas.openxmlformats.org/officeDocument/2006/relationships/hyperlink" Target="#anchor261" TargetMode="External"/><Relationship Id="rId26" Type="http://schemas.openxmlformats.org/officeDocument/2006/relationships/hyperlink" Target="#anchor1300" TargetMode="External"/><Relationship Id="rId39" Type="http://schemas.openxmlformats.org/officeDocument/2006/relationships/hyperlink" Target="https://internet.garant.ru/document/redirect/12177515/16011" TargetMode="External"/><Relationship Id="rId21" Type="http://schemas.openxmlformats.org/officeDocument/2006/relationships/hyperlink" Target="#anchor26" TargetMode="External"/><Relationship Id="rId34" Type="http://schemas.openxmlformats.org/officeDocument/2006/relationships/hyperlink" Target="#anchor261" TargetMode="External"/><Relationship Id="rId42" Type="http://schemas.openxmlformats.org/officeDocument/2006/relationships/hyperlink" Target="http://www.vurnar.cap.ru" TargetMode="External"/><Relationship Id="rId47" Type="http://schemas.openxmlformats.org/officeDocument/2006/relationships/hyperlink" Target="https://internet.garant.ru/document/redirect/12177515/16011" TargetMode="External"/><Relationship Id="rId50" Type="http://schemas.openxmlformats.org/officeDocument/2006/relationships/hyperlink" Target="https://internet.garant.ru/document/redirect/12177515/16011" TargetMode="External"/><Relationship Id="rId55" Type="http://schemas.openxmlformats.org/officeDocument/2006/relationships/hyperlink" Target="https://internet.garant.ru/document/redirect/12177515/16011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#anchor11000" TargetMode="External"/><Relationship Id="rId20" Type="http://schemas.openxmlformats.org/officeDocument/2006/relationships/hyperlink" Target="#anchor26" TargetMode="External"/><Relationship Id="rId29" Type="http://schemas.openxmlformats.org/officeDocument/2006/relationships/hyperlink" Target="#anchor261" TargetMode="External"/><Relationship Id="rId41" Type="http://schemas.openxmlformats.org/officeDocument/2006/relationships/hyperlink" Target="https://internet.garant.ru/document/redirect/12177515/16011" TargetMode="External"/><Relationship Id="rId54" Type="http://schemas.openxmlformats.org/officeDocument/2006/relationships/hyperlink" Target="https://internet.garant.ru/document/redirect/12177515/1601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urnar.cap.ru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internet.garant.ru/document/redirect/12177515/705" TargetMode="External"/><Relationship Id="rId37" Type="http://schemas.openxmlformats.org/officeDocument/2006/relationships/hyperlink" Target="https://internet.garant.ru/document/redirect/12177515/1101" TargetMode="External"/><Relationship Id="rId40" Type="http://schemas.openxmlformats.org/officeDocument/2006/relationships/hyperlink" Target="#anchor28" TargetMode="External"/><Relationship Id="rId45" Type="http://schemas.openxmlformats.org/officeDocument/2006/relationships/hyperlink" Target="https://internet.garant.ru/document/redirect/12177515/0" TargetMode="External"/><Relationship Id="rId53" Type="http://schemas.openxmlformats.org/officeDocument/2006/relationships/hyperlink" Target="https://internet.garant.ru/document/redirect/12177515/16011" TargetMode="External"/><Relationship Id="rId58" Type="http://schemas.openxmlformats.org/officeDocument/2006/relationships/hyperlink" Target="#anchor1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8567/0" TargetMode="External"/><Relationship Id="rId23" Type="http://schemas.openxmlformats.org/officeDocument/2006/relationships/hyperlink" Target="http://www.vurnar.cap.ru" TargetMode="External"/><Relationship Id="rId28" Type="http://schemas.openxmlformats.org/officeDocument/2006/relationships/hyperlink" Target="#anchor282" TargetMode="External"/><Relationship Id="rId36" Type="http://schemas.openxmlformats.org/officeDocument/2006/relationships/hyperlink" Target="https://internet.garant.ru/document/redirect/12177515/16011" TargetMode="External"/><Relationship Id="rId49" Type="http://schemas.openxmlformats.org/officeDocument/2006/relationships/hyperlink" Target="https://internet.garant.ru/document/redirect/12184522/21" TargetMode="External"/><Relationship Id="rId57" Type="http://schemas.openxmlformats.org/officeDocument/2006/relationships/hyperlink" Target="http://www.vurnar.cap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#anchor26" TargetMode="External"/><Relationship Id="rId19" Type="http://schemas.openxmlformats.org/officeDocument/2006/relationships/hyperlink" Target="#anchor26" TargetMode="External"/><Relationship Id="rId31" Type="http://schemas.openxmlformats.org/officeDocument/2006/relationships/hyperlink" Target="https://internet.garant.ru/document/redirect/12148567/4" TargetMode="External"/><Relationship Id="rId44" Type="http://schemas.openxmlformats.org/officeDocument/2006/relationships/hyperlink" Target="#anchor1400" TargetMode="External"/><Relationship Id="rId52" Type="http://schemas.openxmlformats.org/officeDocument/2006/relationships/hyperlink" Target="https://internet.garant.ru/document/redirect/12177515/11027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5" TargetMode="External"/><Relationship Id="rId14" Type="http://schemas.openxmlformats.org/officeDocument/2006/relationships/hyperlink" Target="#anchor1200" TargetMode="External"/><Relationship Id="rId22" Type="http://schemas.openxmlformats.org/officeDocument/2006/relationships/hyperlink" Target="https://internet.garant.ru/document/redirect/10164504/0" TargetMode="External"/><Relationship Id="rId27" Type="http://schemas.openxmlformats.org/officeDocument/2006/relationships/hyperlink" Target="#anchor27" TargetMode="External"/><Relationship Id="rId30" Type="http://schemas.openxmlformats.org/officeDocument/2006/relationships/hyperlink" Target="#anchor262" TargetMode="External"/><Relationship Id="rId35" Type="http://schemas.openxmlformats.org/officeDocument/2006/relationships/hyperlink" Target="#anchor282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internet.garant.ru/document/redirect/12177515/16011" TargetMode="External"/><Relationship Id="rId56" Type="http://schemas.openxmlformats.org/officeDocument/2006/relationships/hyperlink" Target="https://www.gosuslugi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2177515/160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internet.garant.ru/document/redirect/12141327/2000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#anchor12" TargetMode="External"/><Relationship Id="rId38" Type="http://schemas.openxmlformats.org/officeDocument/2006/relationships/hyperlink" Target="https://internet.garant.ru/document/redirect/12177515/1102" TargetMode="External"/><Relationship Id="rId46" Type="http://schemas.openxmlformats.org/officeDocument/2006/relationships/hyperlink" Target="https://internet.garant.ru/document/redirect/12177515/16011" TargetMode="External"/><Relationship Id="rId59" Type="http://schemas.openxmlformats.org/officeDocument/2006/relationships/hyperlink" Target="https://internet.garant.ru/document/redirect/12148567/3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9382</Words>
  <Characters>53478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2023-08-18T13:10:00Z</cp:lastPrinted>
  <dcterms:created xsi:type="dcterms:W3CDTF">2023-09-07T12:29:00Z</dcterms:created>
  <dcterms:modified xsi:type="dcterms:W3CDTF">2023-09-07T12:29:00Z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