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539"/>
        <w:gridCol w:w="817"/>
        <w:gridCol w:w="4135"/>
      </w:tblGrid>
      <w:tr w:rsidR="00CB60EB" w:rsidRPr="001B041C" w:rsidTr="005917B9">
        <w:trPr>
          <w:cantSplit/>
          <w:trHeight w:val="542"/>
        </w:trPr>
        <w:tc>
          <w:tcPr>
            <w:tcW w:w="4105" w:type="dxa"/>
          </w:tcPr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</w:tcPr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B60EB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EB" w:rsidRPr="001B041C" w:rsidTr="005917B9">
        <w:trPr>
          <w:cantSplit/>
          <w:trHeight w:val="1785"/>
        </w:trPr>
        <w:tc>
          <w:tcPr>
            <w:tcW w:w="4105" w:type="dxa"/>
          </w:tcPr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C43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2023ç.çĕ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ртме </w:t>
            </w:r>
            <w:r w:rsidRPr="001C43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06</w:t>
            </w:r>
            <w:r w:rsidRPr="001C43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-мӗшӗ 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761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B0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1B0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1B0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60EB" w:rsidRPr="001B041C" w:rsidRDefault="00CB60EB" w:rsidP="00591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06  июня </w:t>
            </w:r>
            <w:r w:rsidRPr="001C43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2023г.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761</w:t>
            </w: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0EB" w:rsidRPr="001B041C" w:rsidRDefault="00CB60EB" w:rsidP="005917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CB60EB" w:rsidRPr="001B041C" w:rsidRDefault="00CB60EB" w:rsidP="005917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0695A" w:rsidRPr="00CB60EB" w:rsidTr="005B59BC">
        <w:tblPrEx>
          <w:tblLook w:val="0000"/>
        </w:tblPrEx>
        <w:trPr>
          <w:gridAfter w:val="2"/>
          <w:wAfter w:w="4918" w:type="dxa"/>
        </w:trPr>
        <w:tc>
          <w:tcPr>
            <w:tcW w:w="4644" w:type="dxa"/>
            <w:gridSpan w:val="2"/>
            <w:shd w:val="clear" w:color="auto" w:fill="auto"/>
          </w:tcPr>
          <w:p w:rsidR="00F22D82" w:rsidRPr="00CB60EB" w:rsidRDefault="00F22D82" w:rsidP="00602144">
            <w:pPr>
              <w:jc w:val="both"/>
              <w:rPr>
                <w:sz w:val="24"/>
                <w:szCs w:val="24"/>
              </w:rPr>
            </w:pPr>
            <w:r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2234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определени</w:t>
            </w:r>
            <w:r w:rsidR="002B2234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0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A0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F7028A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7CED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</w:t>
            </w:r>
            <w:r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администратора  </w:t>
            </w:r>
            <w:r w:rsidR="002B2234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традиционной Цивильской Тихвинской </w:t>
            </w:r>
            <w:r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ярмарки на территории Цивильского </w:t>
            </w:r>
            <w:r w:rsidR="00F7028A"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CB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F22D82" w:rsidRPr="00CB60EB" w:rsidRDefault="00F22D82" w:rsidP="00C65183">
      <w:pPr>
        <w:jc w:val="both"/>
        <w:rPr>
          <w:rFonts w:ascii="Times New Roman" w:hAnsi="Times New Roman" w:cs="Times New Roman"/>
          <w:sz w:val="24"/>
          <w:szCs w:val="24"/>
        </w:rPr>
      </w:pPr>
      <w:r w:rsidRPr="00CB60E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 Кабинета Министров Чувашской Республики от 26 августа 2010 г. N 277  "Об утверждении Порядка организации ярмарок на территории Чувашской Республики и продажи товаров (выполнения работ, оказания услуг) на них" и на основании постановления администрации Цивильского </w:t>
      </w:r>
      <w:r w:rsidR="008D681C">
        <w:rPr>
          <w:rFonts w:ascii="Times New Roman" w:hAnsi="Times New Roman" w:cs="Times New Roman"/>
          <w:sz w:val="24"/>
          <w:szCs w:val="24"/>
        </w:rPr>
        <w:t>района</w:t>
      </w:r>
      <w:r w:rsidRPr="00CB60E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C65183" w:rsidRPr="00CB60EB">
        <w:rPr>
          <w:rFonts w:ascii="Times New Roman" w:hAnsi="Times New Roman" w:cs="Times New Roman"/>
          <w:sz w:val="24"/>
          <w:szCs w:val="24"/>
        </w:rPr>
        <w:t>от 25.11.2022 г. № 676 «Об утверждении перечня ярмарок, планируемых к проведению в 2023 году на территории Цивильского района Чувашской Республики»</w:t>
      </w:r>
      <w:r w:rsidR="00CB60EB" w:rsidRPr="00CB60EB">
        <w:rPr>
          <w:rFonts w:ascii="Times New Roman" w:hAnsi="Times New Roman" w:cs="Times New Roman"/>
          <w:sz w:val="24"/>
          <w:szCs w:val="24"/>
        </w:rPr>
        <w:t xml:space="preserve">, администрация Цивильского муниципального округа </w:t>
      </w:r>
    </w:p>
    <w:p w:rsidR="00CB60EB" w:rsidRPr="00CB60EB" w:rsidRDefault="00CB60EB" w:rsidP="00CB6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E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A54D7" w:rsidRPr="00CB60EB" w:rsidRDefault="00F7028A" w:rsidP="003D5875">
      <w:pPr>
        <w:pStyle w:val="ac"/>
        <w:spacing w:line="276" w:lineRule="auto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1.</w:t>
      </w:r>
      <w:r w:rsidR="006A54D7" w:rsidRPr="00CB60EB">
        <w:rPr>
          <w:rFonts w:ascii="Times New Roman" w:hAnsi="Times New Roman" w:cs="Times New Roman"/>
        </w:rPr>
        <w:t xml:space="preserve">Назначить МУП «ЖКУ Цивильского муниципального округа» администратором  традиционной Цивильской Тихвинской ярмарки 2023 г. </w:t>
      </w:r>
    </w:p>
    <w:p w:rsidR="009A1888" w:rsidRPr="00CB60EB" w:rsidRDefault="009A1888" w:rsidP="003D5875">
      <w:pPr>
        <w:pStyle w:val="ac"/>
        <w:spacing w:line="276" w:lineRule="auto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2.МУП «ЖКУ Цивильского муниципального округа» в срок</w:t>
      </w:r>
      <w:r w:rsidR="0088467D" w:rsidRPr="00CB60EB">
        <w:rPr>
          <w:rFonts w:ascii="Times New Roman" w:hAnsi="Times New Roman" w:cs="Times New Roman"/>
        </w:rPr>
        <w:t xml:space="preserve"> до 30.06.2023 г. обеспечить подготовку ярмарочной  площади к проведению ярмарки 2023 г.</w:t>
      </w:r>
    </w:p>
    <w:p w:rsidR="00F22D82" w:rsidRPr="00CB60EB" w:rsidRDefault="0088467D" w:rsidP="003D5875">
      <w:pPr>
        <w:pStyle w:val="ac"/>
        <w:spacing w:line="276" w:lineRule="auto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3</w:t>
      </w:r>
      <w:r w:rsidR="006A54D7" w:rsidRPr="00CB60EB">
        <w:rPr>
          <w:rFonts w:ascii="Times New Roman" w:hAnsi="Times New Roman" w:cs="Times New Roman"/>
        </w:rPr>
        <w:t>.</w:t>
      </w:r>
      <w:r w:rsidR="00FF7498" w:rsidRPr="00CB60EB">
        <w:rPr>
          <w:rFonts w:ascii="Times New Roman" w:hAnsi="Times New Roman" w:cs="Times New Roman"/>
        </w:rPr>
        <w:t>Сектору правового обеспечения</w:t>
      </w:r>
      <w:r w:rsidR="009A1888" w:rsidRPr="00CB60EB">
        <w:rPr>
          <w:rFonts w:ascii="Times New Roman" w:hAnsi="Times New Roman" w:cs="Times New Roman"/>
        </w:rPr>
        <w:t xml:space="preserve"> администрации Цивильского муниципального округа</w:t>
      </w:r>
      <w:r w:rsidR="00FF7498" w:rsidRPr="00CB60EB">
        <w:rPr>
          <w:rFonts w:ascii="Times New Roman" w:hAnsi="Times New Roman" w:cs="Times New Roman"/>
        </w:rPr>
        <w:t xml:space="preserve"> подготовить проект</w:t>
      </w:r>
      <w:r w:rsidR="006A54D7" w:rsidRPr="00CB60EB">
        <w:rPr>
          <w:rFonts w:ascii="Times New Roman" w:hAnsi="Times New Roman" w:cs="Times New Roman"/>
        </w:rPr>
        <w:t xml:space="preserve"> договор</w:t>
      </w:r>
      <w:r w:rsidR="00FF7498" w:rsidRPr="00CB60EB">
        <w:rPr>
          <w:rFonts w:ascii="Times New Roman" w:hAnsi="Times New Roman" w:cs="Times New Roman"/>
        </w:rPr>
        <w:t>а</w:t>
      </w:r>
      <w:r w:rsidR="005778E8" w:rsidRPr="00CB60EB">
        <w:rPr>
          <w:rFonts w:ascii="Times New Roman" w:hAnsi="Times New Roman" w:cs="Times New Roman"/>
        </w:rPr>
        <w:t xml:space="preserve">  на</w:t>
      </w:r>
      <w:r w:rsidR="00361D45">
        <w:rPr>
          <w:rFonts w:ascii="Times New Roman" w:hAnsi="Times New Roman" w:cs="Times New Roman"/>
        </w:rPr>
        <w:t xml:space="preserve"> </w:t>
      </w:r>
      <w:r w:rsidR="006A54D7" w:rsidRPr="00CB60EB">
        <w:rPr>
          <w:rFonts w:ascii="Times New Roman" w:hAnsi="Times New Roman" w:cs="Times New Roman"/>
        </w:rPr>
        <w:t>оказание услуг по проведению Традиционной Цивильской Тихвинской ярмарки</w:t>
      </w:r>
      <w:r w:rsidR="00FF7498" w:rsidRPr="00CB60EB">
        <w:rPr>
          <w:rFonts w:ascii="Times New Roman" w:hAnsi="Times New Roman" w:cs="Times New Roman"/>
        </w:rPr>
        <w:t>».</w:t>
      </w:r>
    </w:p>
    <w:p w:rsidR="002B2234" w:rsidRPr="00CB60EB" w:rsidRDefault="0088467D" w:rsidP="003D5875">
      <w:pPr>
        <w:pStyle w:val="ac"/>
        <w:spacing w:line="276" w:lineRule="auto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4</w:t>
      </w:r>
      <w:r w:rsidR="00F7028A" w:rsidRPr="00CB60EB">
        <w:rPr>
          <w:rFonts w:ascii="Times New Roman" w:hAnsi="Times New Roman" w:cs="Times New Roman"/>
        </w:rPr>
        <w:t>.</w:t>
      </w:r>
      <w:r w:rsidR="00A44621" w:rsidRPr="00CB60EB">
        <w:rPr>
          <w:rFonts w:ascii="Times New Roman" w:hAnsi="Times New Roman" w:cs="Times New Roman"/>
        </w:rPr>
        <w:t xml:space="preserve">Установить </w:t>
      </w:r>
      <w:r w:rsidRPr="00CB60EB">
        <w:rPr>
          <w:rFonts w:ascii="Times New Roman" w:hAnsi="Times New Roman" w:cs="Times New Roman"/>
        </w:rPr>
        <w:t xml:space="preserve">ежедневные </w:t>
      </w:r>
      <w:r w:rsidR="00870347" w:rsidRPr="00CB60EB">
        <w:rPr>
          <w:rFonts w:ascii="Times New Roman" w:hAnsi="Times New Roman" w:cs="Times New Roman"/>
        </w:rPr>
        <w:t xml:space="preserve">тарифы </w:t>
      </w:r>
      <w:r w:rsidR="00A44621" w:rsidRPr="00CB60EB">
        <w:rPr>
          <w:rFonts w:ascii="Times New Roman" w:hAnsi="Times New Roman" w:cs="Times New Roman"/>
        </w:rPr>
        <w:t>в счет возмещения затрат на подготовку и пр</w:t>
      </w:r>
      <w:r w:rsidR="009A1888" w:rsidRPr="00CB60EB">
        <w:rPr>
          <w:rFonts w:ascii="Times New Roman" w:hAnsi="Times New Roman" w:cs="Times New Roman"/>
        </w:rPr>
        <w:t>оведение ярмарки (приложение № 1</w:t>
      </w:r>
      <w:r w:rsidR="00A44621" w:rsidRPr="00CB60EB">
        <w:rPr>
          <w:rFonts w:ascii="Times New Roman" w:hAnsi="Times New Roman" w:cs="Times New Roman"/>
        </w:rPr>
        <w:t>).</w:t>
      </w:r>
    </w:p>
    <w:p w:rsidR="00F22D82" w:rsidRPr="00CB60EB" w:rsidRDefault="0088467D" w:rsidP="003D5875">
      <w:pPr>
        <w:pStyle w:val="ac"/>
        <w:spacing w:line="276" w:lineRule="auto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5</w:t>
      </w:r>
      <w:r w:rsidR="00F7028A" w:rsidRPr="00CB60EB">
        <w:rPr>
          <w:rFonts w:ascii="Times New Roman" w:hAnsi="Times New Roman" w:cs="Times New Roman"/>
        </w:rPr>
        <w:t>.</w:t>
      </w:r>
      <w:r w:rsidR="00F22D82" w:rsidRPr="00CB60EB">
        <w:rPr>
          <w:rFonts w:ascii="Times New Roman" w:hAnsi="Times New Roman" w:cs="Times New Roman"/>
        </w:rPr>
        <w:t xml:space="preserve">Контроль за выполнением настоящего </w:t>
      </w:r>
      <w:r w:rsidR="009A1888" w:rsidRPr="00CB60EB">
        <w:rPr>
          <w:rFonts w:ascii="Times New Roman" w:hAnsi="Times New Roman" w:cs="Times New Roman"/>
        </w:rPr>
        <w:t>распоряжения</w:t>
      </w:r>
      <w:r w:rsidR="00F22D82" w:rsidRPr="00CB60EB">
        <w:rPr>
          <w:rFonts w:ascii="Times New Roman" w:hAnsi="Times New Roman" w:cs="Times New Roman"/>
        </w:rPr>
        <w:t xml:space="preserve"> оставляю за собой. </w:t>
      </w:r>
    </w:p>
    <w:p w:rsidR="00CB60EB" w:rsidRPr="00CB60EB" w:rsidRDefault="00361D45" w:rsidP="003D5875">
      <w:pPr>
        <w:pStyle w:val="ac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CB60EB" w:rsidRPr="00CB60EB">
        <w:rPr>
          <w:rFonts w:ascii="Times New Roman" w:hAnsi="Times New Roman"/>
        </w:rPr>
        <w:t>Настоящее постановление вступает в силу после его официального опубликования (обнародования).</w:t>
      </w:r>
    </w:p>
    <w:p w:rsidR="00CB60EB" w:rsidRPr="00CB60EB" w:rsidRDefault="00CB60EB" w:rsidP="003D5875">
      <w:pPr>
        <w:pStyle w:val="ac"/>
        <w:spacing w:line="276" w:lineRule="auto"/>
        <w:rPr>
          <w:rFonts w:ascii="Times New Roman" w:hAnsi="Times New Roman" w:cs="Times New Roman"/>
        </w:rPr>
      </w:pPr>
    </w:p>
    <w:p w:rsidR="00F7028A" w:rsidRPr="00CB60EB" w:rsidRDefault="00880FA0" w:rsidP="00CB60EB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B60EB">
        <w:rPr>
          <w:rFonts w:ascii="Times New Roman" w:hAnsi="Times New Roman" w:cs="Times New Roman"/>
          <w:b w:val="0"/>
          <w:color w:val="auto"/>
        </w:rPr>
        <w:t>Г</w:t>
      </w:r>
      <w:r w:rsidR="00F22D82" w:rsidRPr="00CB60EB">
        <w:rPr>
          <w:rFonts w:ascii="Times New Roman" w:hAnsi="Times New Roman" w:cs="Times New Roman"/>
          <w:b w:val="0"/>
          <w:color w:val="auto"/>
        </w:rPr>
        <w:t>лав</w:t>
      </w:r>
      <w:r w:rsidRPr="00CB60EB">
        <w:rPr>
          <w:rFonts w:ascii="Times New Roman" w:hAnsi="Times New Roman" w:cs="Times New Roman"/>
          <w:b w:val="0"/>
          <w:color w:val="auto"/>
        </w:rPr>
        <w:t>а</w:t>
      </w:r>
      <w:r w:rsidR="00F22D82" w:rsidRPr="00CB60EB">
        <w:rPr>
          <w:rFonts w:ascii="Times New Roman" w:hAnsi="Times New Roman" w:cs="Times New Roman"/>
          <w:b w:val="0"/>
          <w:color w:val="auto"/>
        </w:rPr>
        <w:t xml:space="preserve"> Цивильского</w:t>
      </w:r>
    </w:p>
    <w:p w:rsidR="00F22D82" w:rsidRPr="00CB60EB" w:rsidRDefault="00F7028A" w:rsidP="00CB60EB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B60EB">
        <w:rPr>
          <w:rFonts w:ascii="Times New Roman" w:hAnsi="Times New Roman" w:cs="Times New Roman"/>
          <w:b w:val="0"/>
          <w:color w:val="auto"/>
        </w:rPr>
        <w:t xml:space="preserve">муниципального округа </w:t>
      </w:r>
      <w:r w:rsidR="00BB222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</w:t>
      </w:r>
      <w:r w:rsidRPr="00CB60EB">
        <w:rPr>
          <w:rFonts w:ascii="Times New Roman" w:hAnsi="Times New Roman" w:cs="Times New Roman"/>
          <w:b w:val="0"/>
          <w:color w:val="auto"/>
        </w:rPr>
        <w:t xml:space="preserve">  А</w:t>
      </w:r>
      <w:r w:rsidR="00F22D82" w:rsidRPr="00CB60EB">
        <w:rPr>
          <w:rFonts w:ascii="Times New Roman" w:hAnsi="Times New Roman" w:cs="Times New Roman"/>
          <w:b w:val="0"/>
          <w:color w:val="auto"/>
        </w:rPr>
        <w:t>.</w:t>
      </w:r>
      <w:r w:rsidR="00880FA0" w:rsidRPr="00CB60EB">
        <w:rPr>
          <w:rFonts w:ascii="Times New Roman" w:hAnsi="Times New Roman" w:cs="Times New Roman"/>
          <w:b w:val="0"/>
          <w:color w:val="auto"/>
        </w:rPr>
        <w:t>В</w:t>
      </w:r>
      <w:r w:rsidRPr="00CB60EB">
        <w:rPr>
          <w:rFonts w:ascii="Times New Roman" w:hAnsi="Times New Roman" w:cs="Times New Roman"/>
          <w:b w:val="0"/>
          <w:color w:val="auto"/>
        </w:rPr>
        <w:t>.Иванов</w:t>
      </w:r>
    </w:p>
    <w:p w:rsidR="00F22D82" w:rsidRPr="00CB60EB" w:rsidRDefault="00F22D82" w:rsidP="00A65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0EB" w:rsidRDefault="00CB60EB" w:rsidP="00A41066">
      <w:pPr>
        <w:pStyle w:val="ac"/>
        <w:ind w:firstLine="4536"/>
        <w:rPr>
          <w:rFonts w:ascii="Times New Roman" w:hAnsi="Times New Roman" w:cs="Times New Roman"/>
        </w:rPr>
      </w:pPr>
    </w:p>
    <w:p w:rsidR="0088467D" w:rsidRPr="00CB60EB" w:rsidRDefault="00CB60EB" w:rsidP="00A41066">
      <w:pPr>
        <w:pStyle w:val="ac"/>
        <w:ind w:firstLine="4536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lastRenderedPageBreak/>
        <w:t>Приложение № 1 к</w:t>
      </w:r>
      <w:r w:rsidR="00602144">
        <w:rPr>
          <w:rFonts w:ascii="Times New Roman" w:hAnsi="Times New Roman" w:cs="Times New Roman"/>
        </w:rPr>
        <w:t xml:space="preserve"> </w:t>
      </w:r>
      <w:r w:rsidRPr="00CB60EB">
        <w:rPr>
          <w:rFonts w:ascii="Times New Roman" w:hAnsi="Times New Roman" w:cs="Times New Roman"/>
        </w:rPr>
        <w:t>постановлению</w:t>
      </w:r>
    </w:p>
    <w:p w:rsidR="00DD573A" w:rsidRDefault="0088467D" w:rsidP="00A41066">
      <w:pPr>
        <w:pStyle w:val="ac"/>
        <w:ind w:firstLine="4536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>администрации Цивильского</w:t>
      </w:r>
    </w:p>
    <w:p w:rsidR="0088467D" w:rsidRPr="00CB60EB" w:rsidRDefault="0088467D" w:rsidP="00A41066">
      <w:pPr>
        <w:pStyle w:val="ac"/>
        <w:ind w:firstLine="4536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 xml:space="preserve"> муниципального округа</w:t>
      </w:r>
    </w:p>
    <w:p w:rsidR="0088467D" w:rsidRPr="00CB60EB" w:rsidRDefault="0088467D" w:rsidP="00A41066">
      <w:pPr>
        <w:pStyle w:val="ac"/>
        <w:ind w:firstLine="4536"/>
        <w:rPr>
          <w:rFonts w:ascii="Times New Roman" w:hAnsi="Times New Roman" w:cs="Times New Roman"/>
        </w:rPr>
      </w:pPr>
      <w:r w:rsidRPr="00CB60EB">
        <w:rPr>
          <w:rFonts w:ascii="Times New Roman" w:hAnsi="Times New Roman" w:cs="Times New Roman"/>
        </w:rPr>
        <w:t xml:space="preserve">№ </w:t>
      </w:r>
      <w:r w:rsidR="00CB60EB" w:rsidRPr="00CB60EB">
        <w:rPr>
          <w:rFonts w:ascii="Times New Roman" w:hAnsi="Times New Roman" w:cs="Times New Roman"/>
        </w:rPr>
        <w:t>761</w:t>
      </w:r>
      <w:r w:rsidRPr="00CB60EB">
        <w:rPr>
          <w:rFonts w:ascii="Times New Roman" w:hAnsi="Times New Roman" w:cs="Times New Roman"/>
        </w:rPr>
        <w:t xml:space="preserve"> от </w:t>
      </w:r>
      <w:r w:rsidR="00CB60EB" w:rsidRPr="00CB60EB">
        <w:rPr>
          <w:rFonts w:ascii="Times New Roman" w:hAnsi="Times New Roman" w:cs="Times New Roman"/>
        </w:rPr>
        <w:t>06.06.</w:t>
      </w:r>
      <w:r w:rsidRPr="00CB60EB">
        <w:rPr>
          <w:rFonts w:ascii="Times New Roman" w:hAnsi="Times New Roman" w:cs="Times New Roman"/>
        </w:rPr>
        <w:t>2023 г</w:t>
      </w:r>
      <w:r w:rsidR="00CB60EB" w:rsidRPr="00CB60EB">
        <w:rPr>
          <w:rFonts w:ascii="Times New Roman" w:hAnsi="Times New Roman" w:cs="Times New Roman"/>
        </w:rPr>
        <w:t>.</w:t>
      </w:r>
    </w:p>
    <w:p w:rsidR="00064E0B" w:rsidRPr="00CB60EB" w:rsidRDefault="00064E0B" w:rsidP="0088467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1066" w:rsidRPr="00CB60EB" w:rsidRDefault="0088467D" w:rsidP="0088467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B60EB">
        <w:rPr>
          <w:rFonts w:ascii="Times New Roman" w:hAnsi="Times New Roman"/>
          <w:bCs/>
          <w:sz w:val="24"/>
          <w:szCs w:val="24"/>
        </w:rPr>
        <w:t xml:space="preserve">Ежедневные тарифы в счет возмещения затрат на подготовку </w:t>
      </w:r>
    </w:p>
    <w:p w:rsidR="0088467D" w:rsidRPr="00CB60EB" w:rsidRDefault="0088467D" w:rsidP="0088467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B60EB">
        <w:rPr>
          <w:rFonts w:ascii="Times New Roman" w:hAnsi="Times New Roman"/>
          <w:bCs/>
          <w:sz w:val="24"/>
          <w:szCs w:val="24"/>
        </w:rPr>
        <w:t>и проведение ярмарки</w:t>
      </w:r>
    </w:p>
    <w:p w:rsidR="0088467D" w:rsidRPr="00CB60EB" w:rsidRDefault="0088467D" w:rsidP="008846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1. За въезд автомашины на территорию ярмарки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6"/>
        <w:gridCol w:w="1360"/>
      </w:tblGrid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1.1. Легковой автотранспорт для индивидуальных предпринимателей,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1.2. Легковой автотранспорт для юридических лиц,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1.3. Автомобили грузоподъемностью до 3,5 </w:t>
            </w:r>
            <w:proofErr w:type="spellStart"/>
            <w:r w:rsidRPr="00CB60EB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CB60EB">
              <w:rPr>
                <w:rFonts w:ascii="Times New Roman" w:hAnsi="Times New Roman"/>
                <w:sz w:val="24"/>
                <w:szCs w:val="24"/>
              </w:rPr>
              <w:t>. для индивидуальных предпринимателей,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1.4. Автомобили грузоподъемностью до 3,5 </w:t>
            </w:r>
            <w:proofErr w:type="spellStart"/>
            <w:r w:rsidRPr="00CB60EB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CB60EB">
              <w:rPr>
                <w:rFonts w:ascii="Times New Roman" w:hAnsi="Times New Roman"/>
                <w:sz w:val="24"/>
                <w:szCs w:val="24"/>
              </w:rPr>
              <w:t>. для юридических лиц,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1.5. Автомобили грузоподъемностью свыше 3,5 </w:t>
            </w:r>
            <w:proofErr w:type="spellStart"/>
            <w:r w:rsidRPr="00CB60EB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CB60EB">
              <w:rPr>
                <w:rFonts w:ascii="Times New Roman" w:hAnsi="Times New Roman"/>
                <w:sz w:val="24"/>
                <w:szCs w:val="24"/>
              </w:rPr>
              <w:t>. дня индивидуальных предпринимателей,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1.6. Автомобили грузоподъемностью свыше 3,5 </w:t>
            </w:r>
            <w:proofErr w:type="spellStart"/>
            <w:r w:rsidRPr="00CB60EB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CB60EB">
              <w:rPr>
                <w:rFonts w:ascii="Times New Roman" w:hAnsi="Times New Roman"/>
                <w:sz w:val="24"/>
                <w:szCs w:val="24"/>
              </w:rPr>
              <w:t>. для юридических лиц, осуществляющих торговлю, за сутки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421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1.7. Автомобили оперативных служб и автомобили, задействованные Организатором в проведении спортивных, культурно-массовых и выставочных мероприятий.</w:t>
            </w:r>
          </w:p>
        </w:tc>
        <w:tc>
          <w:tcPr>
            <w:tcW w:w="1315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без оплаты</w:t>
            </w:r>
          </w:p>
        </w:tc>
      </w:tr>
    </w:tbl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2. За торговые места</w:t>
      </w:r>
    </w:p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- ширина 1 торгового места 2,5 метра, длина 3 метра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417"/>
      </w:tblGrid>
      <w:tr w:rsidR="0050695A" w:rsidRPr="00CB60EB" w:rsidTr="00BB2221">
        <w:trPr>
          <w:trHeight w:val="436"/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2.1. За торговлю с лотков, палаток, за сутки    </w:t>
            </w:r>
          </w:p>
        </w:tc>
        <w:tc>
          <w:tcPr>
            <w:tcW w:w="1372" w:type="dxa"/>
            <w:hideMark/>
          </w:tcPr>
          <w:p w:rsidR="00D75FEB" w:rsidRPr="00CB60EB" w:rsidRDefault="00D75FEB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4</w:t>
            </w:r>
            <w:r w:rsidR="00A41066" w:rsidRPr="00CB60EB">
              <w:rPr>
                <w:rFonts w:ascii="Times New Roman" w:hAnsi="Times New Roman"/>
                <w:sz w:val="24"/>
                <w:szCs w:val="24"/>
              </w:rPr>
              <w:t>5</w:t>
            </w:r>
            <w:r w:rsidRPr="00CB60EB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50695A" w:rsidRPr="00CB60EB" w:rsidTr="00BB2221">
        <w:trPr>
          <w:trHeight w:val="531"/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2.2. За торговлю мороженым, за сутки</w:t>
            </w:r>
          </w:p>
        </w:tc>
        <w:tc>
          <w:tcPr>
            <w:tcW w:w="1372" w:type="dxa"/>
            <w:hideMark/>
          </w:tcPr>
          <w:p w:rsidR="00D75FEB" w:rsidRPr="00CB60EB" w:rsidRDefault="00A41066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35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50695A" w:rsidRPr="00CB60EB" w:rsidTr="00BB2221">
        <w:trPr>
          <w:trHeight w:val="483"/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2.3. За торговлю изделиями народных промыслов, за сутки</w:t>
            </w:r>
          </w:p>
        </w:tc>
        <w:tc>
          <w:tcPr>
            <w:tcW w:w="1372" w:type="dxa"/>
            <w:hideMark/>
          </w:tcPr>
          <w:p w:rsidR="00D75FEB" w:rsidRPr="00CB60EB" w:rsidRDefault="00D75FEB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без оплаты</w:t>
            </w:r>
          </w:p>
        </w:tc>
      </w:tr>
    </w:tbl>
    <w:p w:rsidR="00D75FEB" w:rsidRPr="00CB60EB" w:rsidRDefault="00D75FEB" w:rsidP="00A410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3. За торговые места под выездные столовые и шашлычные</w:t>
      </w:r>
    </w:p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- ширина 1 торгового места 6 метров, длина 5 метров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417"/>
      </w:tblGrid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3.1</w:t>
            </w:r>
            <w:proofErr w:type="gramStart"/>
            <w:r w:rsidRPr="00CB60E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B60EB">
              <w:rPr>
                <w:rFonts w:ascii="Times New Roman" w:hAnsi="Times New Roman"/>
                <w:sz w:val="24"/>
                <w:szCs w:val="24"/>
              </w:rPr>
              <w:t>ез учета потребления электроэнергии, за сутки</w:t>
            </w:r>
          </w:p>
        </w:tc>
        <w:tc>
          <w:tcPr>
            <w:tcW w:w="1372" w:type="dxa"/>
            <w:hideMark/>
          </w:tcPr>
          <w:p w:rsidR="00D75FEB" w:rsidRPr="00CB60EB" w:rsidRDefault="00D75FEB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</w:t>
            </w:r>
            <w:r w:rsidR="00A41066" w:rsidRPr="00CB60EB">
              <w:rPr>
                <w:rFonts w:ascii="Times New Roman" w:hAnsi="Times New Roman"/>
                <w:sz w:val="24"/>
                <w:szCs w:val="24"/>
              </w:rPr>
              <w:t>2</w:t>
            </w:r>
            <w:r w:rsidRPr="00CB60EB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</w:tbl>
    <w:p w:rsidR="00D75FEB" w:rsidRPr="00361D45" w:rsidRDefault="00D75FEB" w:rsidP="00D7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61D45" w:rsidRPr="00361D45">
        <w:rPr>
          <w:rFonts w:ascii="Times New Roman" w:hAnsi="Times New Roman" w:cs="Times New Roman"/>
          <w:b/>
          <w:bCs/>
          <w:sz w:val="24"/>
          <w:szCs w:val="24"/>
        </w:rPr>
        <w:t>Аттракционы, карусели, тир</w:t>
      </w:r>
      <w:r w:rsidR="00361D45" w:rsidRPr="00361D45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361D45" w:rsidRPr="00361D45">
        <w:rPr>
          <w:rFonts w:ascii="Times New Roman" w:hAnsi="Times New Roman" w:cs="Times New Roman"/>
          <w:b/>
          <w:sz w:val="24"/>
          <w:szCs w:val="24"/>
        </w:rPr>
        <w:t>и другое развлекательное оборудование</w:t>
      </w:r>
      <w:r w:rsidR="00361D45" w:rsidRPr="00361D45">
        <w:rPr>
          <w:rStyle w:val="ab"/>
          <w:rFonts w:ascii="Times New Roman" w:hAnsi="Times New Roman" w:cs="Times New Roman"/>
          <w:sz w:val="24"/>
          <w:szCs w:val="24"/>
        </w:rPr>
        <w:t xml:space="preserve"> (катание на лошади, пони, детские </w:t>
      </w:r>
      <w:proofErr w:type="spellStart"/>
      <w:r w:rsidR="00361D45" w:rsidRPr="00361D45">
        <w:rPr>
          <w:rStyle w:val="ab"/>
          <w:rFonts w:ascii="Times New Roman" w:hAnsi="Times New Roman" w:cs="Times New Roman"/>
          <w:sz w:val="24"/>
          <w:szCs w:val="24"/>
        </w:rPr>
        <w:t>электроавтомобили</w:t>
      </w:r>
      <w:proofErr w:type="spellEnd"/>
      <w:r w:rsidR="00361D45" w:rsidRPr="00361D45">
        <w:rPr>
          <w:rStyle w:val="a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D45" w:rsidRPr="00361D45">
        <w:rPr>
          <w:rStyle w:val="ab"/>
          <w:rFonts w:ascii="Times New Roman" w:hAnsi="Times New Roman" w:cs="Times New Roman"/>
          <w:sz w:val="24"/>
          <w:szCs w:val="24"/>
        </w:rPr>
        <w:t>квадрациклы</w:t>
      </w:r>
      <w:proofErr w:type="spellEnd"/>
      <w:r w:rsidR="00361D45" w:rsidRPr="00361D45">
        <w:rPr>
          <w:rStyle w:val="ab"/>
          <w:rFonts w:ascii="Times New Roman" w:hAnsi="Times New Roman" w:cs="Times New Roman"/>
          <w:sz w:val="24"/>
          <w:szCs w:val="24"/>
        </w:rPr>
        <w:t xml:space="preserve"> и т.д.), за единицу объекта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417"/>
      </w:tblGrid>
      <w:tr w:rsidR="0050695A" w:rsidRPr="00CB60EB" w:rsidTr="00361D45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4.1. Без учета потребления энергии, за сутки</w:t>
            </w:r>
          </w:p>
        </w:tc>
        <w:tc>
          <w:tcPr>
            <w:tcW w:w="1372" w:type="dxa"/>
            <w:vAlign w:val="center"/>
            <w:hideMark/>
          </w:tcPr>
          <w:p w:rsidR="00D75FEB" w:rsidRPr="00CB60EB" w:rsidRDefault="00A41066" w:rsidP="00A4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7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</w:tbl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5. Батуты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417"/>
      </w:tblGrid>
      <w:tr w:rsidR="0050695A" w:rsidRPr="00CB60EB" w:rsidTr="00361D45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5.1. Без потребления электроэнергии, за сутки</w:t>
            </w:r>
          </w:p>
        </w:tc>
        <w:tc>
          <w:tcPr>
            <w:tcW w:w="1372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695A" w:rsidRPr="00CB60EB" w:rsidTr="00361D45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- площадью: ширина 3 метра, длина 3 метра</w:t>
            </w:r>
          </w:p>
        </w:tc>
        <w:tc>
          <w:tcPr>
            <w:tcW w:w="1372" w:type="dxa"/>
            <w:hideMark/>
          </w:tcPr>
          <w:p w:rsidR="00D75FEB" w:rsidRPr="00CB60EB" w:rsidRDefault="00A41066" w:rsidP="003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13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- площадью: ширина 3 метра, длина 6 метров</w:t>
            </w:r>
          </w:p>
        </w:tc>
        <w:tc>
          <w:tcPr>
            <w:tcW w:w="1372" w:type="dxa"/>
            <w:hideMark/>
          </w:tcPr>
          <w:p w:rsidR="00D75FEB" w:rsidRPr="00CB60EB" w:rsidRDefault="00A41066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18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- площадью: ширина 3 метра, длина более 6 метров</w:t>
            </w:r>
          </w:p>
        </w:tc>
        <w:tc>
          <w:tcPr>
            <w:tcW w:w="1372" w:type="dxa"/>
            <w:hideMark/>
          </w:tcPr>
          <w:p w:rsidR="00D75FEB" w:rsidRPr="00CB60EB" w:rsidRDefault="00D75FEB" w:rsidP="00BB2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3</w:t>
            </w:r>
            <w:r w:rsidR="00A41066" w:rsidRPr="00CB60EB">
              <w:rPr>
                <w:rFonts w:ascii="Times New Roman" w:hAnsi="Times New Roman"/>
                <w:sz w:val="24"/>
                <w:szCs w:val="24"/>
              </w:rPr>
              <w:t>3</w:t>
            </w:r>
            <w:r w:rsidRPr="00CB60EB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</w:tbl>
    <w:p w:rsidR="00D75FEB" w:rsidRPr="00CB60EB" w:rsidRDefault="00D75FEB" w:rsidP="00D7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0EB">
        <w:rPr>
          <w:rFonts w:ascii="Times New Roman" w:hAnsi="Times New Roman"/>
          <w:b/>
          <w:bCs/>
          <w:sz w:val="24"/>
          <w:szCs w:val="24"/>
        </w:rPr>
        <w:t>6. Торговые места, подключенные к электрической сети, оплата за электроэнергию (в сутки)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417"/>
      </w:tblGrid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 xml:space="preserve">6.1. Выездные столовые и шашлычные                                                                           </w:t>
            </w:r>
          </w:p>
        </w:tc>
        <w:tc>
          <w:tcPr>
            <w:tcW w:w="1372" w:type="dxa"/>
            <w:vAlign w:val="center"/>
            <w:hideMark/>
          </w:tcPr>
          <w:p w:rsidR="00D75FEB" w:rsidRPr="00CB60EB" w:rsidRDefault="003D5875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700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6.2. Аттракционы, карусели, батуты</w:t>
            </w:r>
          </w:p>
        </w:tc>
        <w:tc>
          <w:tcPr>
            <w:tcW w:w="1372" w:type="dxa"/>
            <w:vAlign w:val="center"/>
            <w:hideMark/>
          </w:tcPr>
          <w:p w:rsidR="00D75FEB" w:rsidRPr="00CB60EB" w:rsidRDefault="003D5875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500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50695A" w:rsidRPr="00CB60EB" w:rsidTr="00BB2221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D75FEB" w:rsidRPr="00CB60EB" w:rsidRDefault="00D75FEB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6.3. Торговля мороженым, «сладкая вата»</w:t>
            </w:r>
          </w:p>
        </w:tc>
        <w:tc>
          <w:tcPr>
            <w:tcW w:w="1372" w:type="dxa"/>
            <w:vAlign w:val="center"/>
            <w:hideMark/>
          </w:tcPr>
          <w:p w:rsidR="00D75FEB" w:rsidRPr="00CB60EB" w:rsidRDefault="003D5875" w:rsidP="0037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EB">
              <w:rPr>
                <w:rFonts w:ascii="Times New Roman" w:hAnsi="Times New Roman"/>
                <w:sz w:val="24"/>
                <w:szCs w:val="24"/>
              </w:rPr>
              <w:t>250</w:t>
            </w:r>
            <w:r w:rsidR="00D75FEB" w:rsidRPr="00CB60E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F22D82" w:rsidRPr="00CB60EB" w:rsidRDefault="00D75FEB" w:rsidP="00884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EB">
        <w:rPr>
          <w:rFonts w:ascii="Times New Roman" w:hAnsi="Times New Roman"/>
          <w:sz w:val="24"/>
          <w:szCs w:val="24"/>
        </w:rPr>
        <w:tab/>
      </w:r>
    </w:p>
    <w:p w:rsidR="00A44621" w:rsidRPr="00CB60EB" w:rsidRDefault="00A44621" w:rsidP="002B22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4D7" w:rsidRPr="00CB60EB" w:rsidRDefault="006A54D7" w:rsidP="002B22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60EB" w:rsidRDefault="00C17043" w:rsidP="00CB60EB">
      <w:r w:rsidRPr="00CB60EB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/>
    <w:p w:rsidR="00CB60EB" w:rsidRDefault="00CB60EB" w:rsidP="00CB60EB">
      <w:bookmarkStart w:id="0" w:name="_GoBack"/>
      <w:bookmarkEnd w:id="0"/>
    </w:p>
    <w:p w:rsidR="00CB60EB" w:rsidRDefault="00CB60EB" w:rsidP="00CB60EB"/>
    <w:p w:rsidR="00CB60EB" w:rsidRPr="00CB60EB" w:rsidRDefault="00CB60EB" w:rsidP="00CB60EB">
      <w:pPr>
        <w:pStyle w:val="ac"/>
        <w:ind w:firstLine="0"/>
        <w:rPr>
          <w:rFonts w:ascii="Times New Roman" w:hAnsi="Times New Roman" w:cs="Times New Roman"/>
        </w:rPr>
      </w:pPr>
    </w:p>
    <w:p w:rsidR="00CB60EB" w:rsidRPr="00CB60EB" w:rsidRDefault="00CB60EB" w:rsidP="00CB60EB">
      <w:pPr>
        <w:pStyle w:val="ac"/>
        <w:ind w:firstLine="0"/>
        <w:rPr>
          <w:rFonts w:ascii="Times New Roman" w:hAnsi="Times New Roman" w:cs="Times New Roman"/>
        </w:rPr>
      </w:pPr>
    </w:p>
    <w:sectPr w:rsidR="00CB60EB" w:rsidRPr="00CB60EB" w:rsidSect="003D5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77" w:rsidRDefault="00A46877" w:rsidP="00E96C53">
      <w:pPr>
        <w:spacing w:after="0" w:line="240" w:lineRule="auto"/>
      </w:pPr>
      <w:r>
        <w:separator/>
      </w:r>
    </w:p>
  </w:endnote>
  <w:endnote w:type="continuationSeparator" w:id="0">
    <w:p w:rsidR="00A46877" w:rsidRDefault="00A46877" w:rsidP="00E9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77" w:rsidRDefault="00A46877" w:rsidP="00E96C53">
      <w:pPr>
        <w:spacing w:after="0" w:line="240" w:lineRule="auto"/>
      </w:pPr>
      <w:r>
        <w:separator/>
      </w:r>
    </w:p>
  </w:footnote>
  <w:footnote w:type="continuationSeparator" w:id="0">
    <w:p w:rsidR="00A46877" w:rsidRDefault="00A46877" w:rsidP="00E9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B81"/>
    <w:rsid w:val="00044892"/>
    <w:rsid w:val="00064E0B"/>
    <w:rsid w:val="000B1A7C"/>
    <w:rsid w:val="0011667A"/>
    <w:rsid w:val="0013787F"/>
    <w:rsid w:val="00142C87"/>
    <w:rsid w:val="00160362"/>
    <w:rsid w:val="00184B21"/>
    <w:rsid w:val="001C4FCF"/>
    <w:rsid w:val="001C69E7"/>
    <w:rsid w:val="001E0E4F"/>
    <w:rsid w:val="002729E2"/>
    <w:rsid w:val="00277684"/>
    <w:rsid w:val="002B2234"/>
    <w:rsid w:val="002B496A"/>
    <w:rsid w:val="00322485"/>
    <w:rsid w:val="00361D45"/>
    <w:rsid w:val="003D5875"/>
    <w:rsid w:val="0044224A"/>
    <w:rsid w:val="00460593"/>
    <w:rsid w:val="00483698"/>
    <w:rsid w:val="004A581E"/>
    <w:rsid w:val="004C731E"/>
    <w:rsid w:val="0050108E"/>
    <w:rsid w:val="0050695A"/>
    <w:rsid w:val="00525D97"/>
    <w:rsid w:val="005778E8"/>
    <w:rsid w:val="005B21CE"/>
    <w:rsid w:val="005D2E51"/>
    <w:rsid w:val="005F617C"/>
    <w:rsid w:val="00602144"/>
    <w:rsid w:val="006110ED"/>
    <w:rsid w:val="00663EBC"/>
    <w:rsid w:val="0069360D"/>
    <w:rsid w:val="006A54D7"/>
    <w:rsid w:val="006F0E4F"/>
    <w:rsid w:val="006F7458"/>
    <w:rsid w:val="00700595"/>
    <w:rsid w:val="00707238"/>
    <w:rsid w:val="007078E2"/>
    <w:rsid w:val="00752492"/>
    <w:rsid w:val="0076127C"/>
    <w:rsid w:val="00870347"/>
    <w:rsid w:val="00880FA0"/>
    <w:rsid w:val="0088467D"/>
    <w:rsid w:val="00887D12"/>
    <w:rsid w:val="008A4B06"/>
    <w:rsid w:val="008C0F43"/>
    <w:rsid w:val="008D681C"/>
    <w:rsid w:val="008F5B81"/>
    <w:rsid w:val="0092438F"/>
    <w:rsid w:val="00932385"/>
    <w:rsid w:val="00945476"/>
    <w:rsid w:val="00986147"/>
    <w:rsid w:val="009A1888"/>
    <w:rsid w:val="009F410C"/>
    <w:rsid w:val="00A41066"/>
    <w:rsid w:val="00A44621"/>
    <w:rsid w:val="00A46877"/>
    <w:rsid w:val="00A6516B"/>
    <w:rsid w:val="00AE740A"/>
    <w:rsid w:val="00B61B2C"/>
    <w:rsid w:val="00B927B8"/>
    <w:rsid w:val="00BA5ECE"/>
    <w:rsid w:val="00BB2221"/>
    <w:rsid w:val="00BF5B9A"/>
    <w:rsid w:val="00C13357"/>
    <w:rsid w:val="00C17043"/>
    <w:rsid w:val="00C65183"/>
    <w:rsid w:val="00CA71EB"/>
    <w:rsid w:val="00CB60EB"/>
    <w:rsid w:val="00D40F32"/>
    <w:rsid w:val="00D560BD"/>
    <w:rsid w:val="00D75FEB"/>
    <w:rsid w:val="00D86C01"/>
    <w:rsid w:val="00DA54F1"/>
    <w:rsid w:val="00DB04AF"/>
    <w:rsid w:val="00DB7CED"/>
    <w:rsid w:val="00DD573A"/>
    <w:rsid w:val="00DE4C73"/>
    <w:rsid w:val="00E24E2C"/>
    <w:rsid w:val="00E5601C"/>
    <w:rsid w:val="00E66227"/>
    <w:rsid w:val="00E96C53"/>
    <w:rsid w:val="00EC086E"/>
    <w:rsid w:val="00F22D82"/>
    <w:rsid w:val="00F7028A"/>
    <w:rsid w:val="00F71ADC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CE"/>
  </w:style>
  <w:style w:type="paragraph" w:styleId="1">
    <w:name w:val="heading 1"/>
    <w:basedOn w:val="a"/>
    <w:next w:val="a"/>
    <w:link w:val="10"/>
    <w:uiPriority w:val="99"/>
    <w:qFormat/>
    <w:rsid w:val="008F5B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B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F5B81"/>
    <w:rPr>
      <w:rFonts w:cs="Times New Roman"/>
      <w:color w:val="106BBE"/>
    </w:rPr>
  </w:style>
  <w:style w:type="table" w:styleId="a4">
    <w:name w:val="Table Grid"/>
    <w:basedOn w:val="a1"/>
    <w:uiPriority w:val="59"/>
    <w:rsid w:val="000B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23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028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9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C53"/>
  </w:style>
  <w:style w:type="paragraph" w:styleId="a9">
    <w:name w:val="footer"/>
    <w:basedOn w:val="a"/>
    <w:link w:val="aa"/>
    <w:uiPriority w:val="99"/>
    <w:semiHidden/>
    <w:unhideWhenUsed/>
    <w:rsid w:val="00E9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C53"/>
  </w:style>
  <w:style w:type="character" w:customStyle="1" w:styleId="ab">
    <w:name w:val="Цветовое выделение"/>
    <w:uiPriority w:val="99"/>
    <w:rsid w:val="00C17043"/>
    <w:rPr>
      <w:b/>
      <w:color w:val="26282F"/>
    </w:rPr>
  </w:style>
  <w:style w:type="paragraph" w:styleId="ac">
    <w:name w:val="No Spacing"/>
    <w:uiPriority w:val="1"/>
    <w:qFormat/>
    <w:rsid w:val="00C170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0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5B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B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F5B81"/>
    <w:rPr>
      <w:rFonts w:cs="Times New Roman"/>
      <w:color w:val="106BBE"/>
    </w:rPr>
  </w:style>
  <w:style w:type="table" w:styleId="a4">
    <w:name w:val="Table Grid"/>
    <w:basedOn w:val="a1"/>
    <w:uiPriority w:val="59"/>
    <w:rsid w:val="000B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23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028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9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C53"/>
  </w:style>
  <w:style w:type="paragraph" w:styleId="a9">
    <w:name w:val="footer"/>
    <w:basedOn w:val="a"/>
    <w:link w:val="aa"/>
    <w:uiPriority w:val="99"/>
    <w:semiHidden/>
    <w:unhideWhenUsed/>
    <w:rsid w:val="00E9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C53"/>
  </w:style>
  <w:style w:type="character" w:customStyle="1" w:styleId="ab">
    <w:name w:val="Цветовое выделение"/>
    <w:uiPriority w:val="99"/>
    <w:rsid w:val="00C17043"/>
    <w:rPr>
      <w:b/>
      <w:color w:val="26282F"/>
    </w:rPr>
  </w:style>
  <w:style w:type="paragraph" w:styleId="ac">
    <w:name w:val="No Spacing"/>
    <w:uiPriority w:val="1"/>
    <w:qFormat/>
    <w:rsid w:val="00C170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0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zivil_just2</cp:lastModifiedBy>
  <cp:revision>3</cp:revision>
  <cp:lastPrinted>2023-06-07T08:41:00Z</cp:lastPrinted>
  <dcterms:created xsi:type="dcterms:W3CDTF">2023-06-07T08:41:00Z</dcterms:created>
  <dcterms:modified xsi:type="dcterms:W3CDTF">2023-07-11T13:31:00Z</dcterms:modified>
</cp:coreProperties>
</file>