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21FB755" wp14:editId="45C93D0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5314D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  <w:r w:rsidR="009C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190802" w:rsidRDefault="005314D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A7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9C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EA7D9C" w:rsidRDefault="00EA7D9C" w:rsidP="004D62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A7D9C" w:rsidTr="000A1A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A7D9C" w:rsidRDefault="008F3105" w:rsidP="00EA7D9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О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внесении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изменени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в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постановление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администрации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Шумерлинского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муниципального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округа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от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19.04.2022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№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260 «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Об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утверждении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муниципальной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программы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Формирование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современной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городской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среды»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5143EF" w:rsidRPr="005143EF" w:rsidRDefault="005143EF" w:rsidP="005143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722964" w:rsidRDefault="00D31F56" w:rsidP="00B62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решением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Собрания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депутатов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10.12.2021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3/1 «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бюджете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2022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год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плановый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2023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годов»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ред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22.07.2022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16/1)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proofErr w:type="gramStart"/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96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22964" w:rsidRPr="00722964" w:rsidRDefault="00722964" w:rsidP="00B62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964" w:rsidRPr="00722964" w:rsidRDefault="00722964" w:rsidP="00B62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</w:t>
      </w:r>
      <w:r w:rsidR="001A1418" w:rsidRP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8F3105">
        <w:rPr>
          <w:rFonts w:ascii="Times New Roman" w:eastAsia="Times New Roman" w:hAnsi="Times New Roman"/>
          <w:sz w:val="24"/>
          <w:szCs w:val="24"/>
          <w:lang w:eastAsia="ru-RU"/>
        </w:rPr>
        <w:t>от 19.04.2022 № 260 «</w:t>
      </w:r>
      <w:r w:rsidR="008F3105" w:rsidRPr="008F3105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8F3105" w:rsidRP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105" w:rsidRPr="008F3105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8F3105" w:rsidRP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105" w:rsidRPr="008F310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="008F3105" w:rsidRP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105" w:rsidRPr="008F3105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="008F3105" w:rsidRP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F3105" w:rsidRPr="008F3105">
        <w:rPr>
          <w:rFonts w:ascii="Times New Roman" w:eastAsia="Times New Roman" w:hAnsi="Times New Roman" w:hint="eastAsia"/>
          <w:sz w:val="24"/>
          <w:szCs w:val="24"/>
          <w:lang w:eastAsia="ru-RU"/>
        </w:rPr>
        <w:t>Формирование</w:t>
      </w:r>
      <w:r w:rsidR="008F3105" w:rsidRP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105" w:rsidRPr="008F3105">
        <w:rPr>
          <w:rFonts w:ascii="Times New Roman" w:eastAsia="Times New Roman" w:hAnsi="Times New Roman" w:hint="eastAsia"/>
          <w:sz w:val="24"/>
          <w:szCs w:val="24"/>
          <w:lang w:eastAsia="ru-RU"/>
        </w:rPr>
        <w:t>современной</w:t>
      </w:r>
      <w:r w:rsidR="008F3105" w:rsidRP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105" w:rsidRPr="008F3105">
        <w:rPr>
          <w:rFonts w:ascii="Times New Roman" w:eastAsia="Times New Roman" w:hAnsi="Times New Roman" w:hint="eastAsia"/>
          <w:sz w:val="24"/>
          <w:szCs w:val="24"/>
          <w:lang w:eastAsia="ru-RU"/>
        </w:rPr>
        <w:t>городской</w:t>
      </w:r>
      <w:r w:rsidR="008F3105" w:rsidRP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105" w:rsidRPr="008F3105">
        <w:rPr>
          <w:rFonts w:ascii="Times New Roman" w:eastAsia="Times New Roman" w:hAnsi="Times New Roman" w:hint="eastAsia"/>
          <w:sz w:val="24"/>
          <w:szCs w:val="24"/>
          <w:lang w:eastAsia="ru-RU"/>
        </w:rPr>
        <w:t>среды»</w:t>
      </w:r>
      <w:r w:rsid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066EA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изменение, </w:t>
      </w:r>
      <w:r w:rsid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изложив </w:t>
      </w:r>
      <w:r w:rsidR="00B622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к </w:t>
      </w:r>
      <w:r w:rsidR="00B6226E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105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новой редакции </w:t>
      </w:r>
      <w:r w:rsidR="00B6226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приложением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 </w:t>
      </w:r>
    </w:p>
    <w:p w:rsidR="00EB6AB9" w:rsidRDefault="00284C70" w:rsidP="00B62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C70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</w:t>
      </w:r>
      <w:r w:rsidR="00EB6AB9">
        <w:rPr>
          <w:rFonts w:ascii="Times New Roman" w:eastAsia="Times New Roman" w:hAnsi="Times New Roman"/>
          <w:sz w:val="24"/>
          <w:szCs w:val="24"/>
          <w:lang w:eastAsia="ru-RU"/>
        </w:rPr>
        <w:t>ммуникационной сети «Интернет».</w:t>
      </w:r>
    </w:p>
    <w:p w:rsidR="00EB6AB9" w:rsidRDefault="00EB6AB9" w:rsidP="00B62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AB9" w:rsidRDefault="00EB6AB9" w:rsidP="00EB6A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AB9" w:rsidRDefault="00EB6AB9" w:rsidP="00EB6A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30C" w:rsidRPr="00F1230C" w:rsidRDefault="00F1230C" w:rsidP="00F12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>Врио</w:t>
      </w:r>
      <w:proofErr w:type="spellEnd"/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администрации</w:t>
      </w:r>
    </w:p>
    <w:p w:rsidR="00F1230C" w:rsidRPr="00F1230C" w:rsidRDefault="00F1230C" w:rsidP="00F12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</w:p>
    <w:p w:rsidR="00F1230C" w:rsidRPr="00F1230C" w:rsidRDefault="00F1230C" w:rsidP="00F12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   Д.И. Головин    </w:t>
      </w: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6722" w:rsidRDefault="00F36722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B622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066EA" w:rsidRDefault="006066EA" w:rsidP="00FB2D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230C" w:rsidRDefault="00F1230C" w:rsidP="00FB2D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230C" w:rsidRDefault="00F1230C" w:rsidP="00FB2D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C438A" w:rsidRDefault="00EC438A" w:rsidP="006066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2D36" w:rsidRPr="00FB2D36" w:rsidRDefault="00FB2D36" w:rsidP="006066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</w:p>
    <w:p w:rsidR="00FB2D36" w:rsidRPr="00FB2D36" w:rsidRDefault="00FB2D36" w:rsidP="006066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к постановлению администрации </w:t>
      </w:r>
    </w:p>
    <w:p w:rsidR="00FB2D36" w:rsidRPr="00FB2D36" w:rsidRDefault="00FB2D36" w:rsidP="006066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Шумерлинского муниципального округа </w:t>
      </w:r>
    </w:p>
    <w:p w:rsidR="00FB2D36" w:rsidRPr="00FB2D36" w:rsidRDefault="00FB2D36" w:rsidP="006066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от </w:t>
      </w:r>
      <w:r w:rsidR="005314D9">
        <w:rPr>
          <w:rFonts w:ascii="Times New Roman" w:eastAsia="Times New Roman" w:hAnsi="Times New Roman"/>
          <w:sz w:val="24"/>
          <w:szCs w:val="20"/>
          <w:lang w:eastAsia="ru-RU"/>
        </w:rPr>
        <w:t>29.09</w:t>
      </w:r>
      <w:r w:rsidR="000A1A9D" w:rsidRPr="000A1A9D">
        <w:rPr>
          <w:rFonts w:ascii="Times New Roman" w:eastAsia="Times New Roman" w:hAnsi="Times New Roman"/>
          <w:sz w:val="24"/>
          <w:szCs w:val="20"/>
          <w:lang w:eastAsia="ru-RU"/>
        </w:rPr>
        <w:t xml:space="preserve">.2022 </w:t>
      </w:r>
      <w:r w:rsidR="000A1A9D" w:rsidRPr="000A1A9D">
        <w:rPr>
          <w:rFonts w:ascii="Times New Roman" w:eastAsia="Times New Roman" w:hAnsi="Times New Roman" w:hint="eastAsia"/>
          <w:sz w:val="24"/>
          <w:szCs w:val="20"/>
          <w:lang w:eastAsia="ru-RU"/>
        </w:rPr>
        <w:t>№</w:t>
      </w:r>
      <w:r w:rsidR="000A1A9D" w:rsidRPr="000A1A9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5314D9">
        <w:rPr>
          <w:rFonts w:ascii="Times New Roman" w:eastAsia="Times New Roman" w:hAnsi="Times New Roman"/>
          <w:sz w:val="24"/>
          <w:szCs w:val="20"/>
          <w:lang w:eastAsia="ru-RU"/>
        </w:rPr>
        <w:t>777</w:t>
      </w:r>
      <w:bookmarkStart w:id="0" w:name="_GoBack"/>
      <w:bookmarkEnd w:id="0"/>
    </w:p>
    <w:p w:rsidR="00FB2D36" w:rsidRDefault="00FB2D36" w:rsidP="0060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Pr="00FB2D36" w:rsidRDefault="00FB2D36" w:rsidP="006066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Приложение </w:t>
      </w:r>
    </w:p>
    <w:p w:rsidR="00FB2D36" w:rsidRPr="00FB2D36" w:rsidRDefault="00FB2D36" w:rsidP="006066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к постановлению администрации </w:t>
      </w:r>
    </w:p>
    <w:p w:rsidR="00FB2D36" w:rsidRPr="00FB2D36" w:rsidRDefault="00FB2D36" w:rsidP="006066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Шумерлинского муниципального округа </w:t>
      </w:r>
    </w:p>
    <w:p w:rsidR="00FB2D36" w:rsidRPr="00FB2D36" w:rsidRDefault="00FB2D36" w:rsidP="006066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19</w:t>
      </w: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04</w:t>
      </w: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.2022 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260</w:t>
      </w:r>
    </w:p>
    <w:p w:rsidR="00FB2D36" w:rsidRDefault="00FB2D36" w:rsidP="0060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2D36" w:rsidRDefault="00FB2D36" w:rsidP="006066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B6AB9" w:rsidRPr="00EB6AB9" w:rsidRDefault="00EB6AB9" w:rsidP="0060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EB6AB9" w:rsidRPr="00EB6AB9" w:rsidRDefault="00EB6AB9" w:rsidP="006066E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  <w:r w:rsidRPr="00EB6A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ШУМЕРЛИНСКОГО МУНИЦИПАЛЬНОГО ОКРУГА</w:t>
      </w:r>
      <w:r w:rsidRPr="00EB6AB9">
        <w:rPr>
          <w:rFonts w:ascii="Calibri" w:eastAsia="Times New Roman" w:hAnsi="Calibri" w:cs="Calibri"/>
          <w:b/>
          <w:sz w:val="22"/>
          <w:szCs w:val="20"/>
          <w:lang w:eastAsia="ru-RU"/>
        </w:rPr>
        <w:t xml:space="preserve"> </w:t>
      </w:r>
    </w:p>
    <w:p w:rsidR="00EB6AB9" w:rsidRPr="00EB6AB9" w:rsidRDefault="00EB6AB9" w:rsidP="0060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</w:p>
    <w:p w:rsidR="00EB6AB9" w:rsidRPr="00EB6AB9" w:rsidRDefault="00EB6AB9" w:rsidP="0060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«ФОРМИРОВАНИЕ СОВРЕМЕННОЙ ГОРОДСКОЙ СРЕДЫ»</w:t>
      </w:r>
    </w:p>
    <w:p w:rsidR="00EB6AB9" w:rsidRPr="00EB6AB9" w:rsidRDefault="00EB6AB9" w:rsidP="0060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EB6AB9" w:rsidRPr="00EB6AB9" w:rsidTr="006066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B6AB9" w:rsidRPr="00EB6AB9" w:rsidRDefault="00EB6AB9" w:rsidP="0060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 программы: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AB9" w:rsidRPr="00EB6AB9" w:rsidRDefault="00EB6AB9" w:rsidP="0060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EB6AB9" w:rsidRPr="00EB6AB9" w:rsidTr="006066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B6AB9" w:rsidRPr="00EB6AB9" w:rsidRDefault="00EB6AB9" w:rsidP="0060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AB9" w:rsidRPr="00EB6AB9" w:rsidRDefault="00EB6AB9" w:rsidP="0060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 2022 года</w:t>
            </w:r>
          </w:p>
        </w:tc>
      </w:tr>
      <w:tr w:rsidR="00EB6AB9" w:rsidRPr="00EB6AB9" w:rsidTr="006066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B6AB9" w:rsidRPr="00EB6AB9" w:rsidRDefault="00EB6AB9" w:rsidP="0060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AB9" w:rsidRPr="00EB6AB9" w:rsidRDefault="00EB6AB9" w:rsidP="0060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 – эксперт отдела строительства,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</w:t>
            </w:r>
          </w:p>
          <w:p w:rsidR="00EB6AB9" w:rsidRPr="00EB6AB9" w:rsidRDefault="00EB6AB9" w:rsidP="0060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Крымова Людмила Валентиновна</w:t>
            </w:r>
          </w:p>
          <w:p w:rsidR="00EB6AB9" w:rsidRPr="00EB6AB9" w:rsidRDefault="00EB6AB9" w:rsidP="0060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(т. 2-39-05, </w:t>
            </w: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shumstroy</w:t>
            </w:r>
            <w:proofErr w:type="spellEnd"/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02@</w:t>
            </w: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cap</w:t>
            </w: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1230C" w:rsidRDefault="00F1230C" w:rsidP="00F12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30C" w:rsidRDefault="00F1230C" w:rsidP="00F12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30C" w:rsidRDefault="00F1230C" w:rsidP="00F12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30C" w:rsidRPr="00F1230C" w:rsidRDefault="00F1230C" w:rsidP="00F12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>Врио</w:t>
      </w:r>
      <w:proofErr w:type="spellEnd"/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администрации</w:t>
      </w:r>
    </w:p>
    <w:p w:rsidR="00F1230C" w:rsidRPr="00F1230C" w:rsidRDefault="00F1230C" w:rsidP="00F12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</w:p>
    <w:p w:rsidR="00F1230C" w:rsidRPr="00F1230C" w:rsidRDefault="00F1230C" w:rsidP="00F12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   Д.И. Головин    </w:t>
      </w:r>
    </w:p>
    <w:p w:rsidR="00EB6AB9" w:rsidRPr="00EB6AB9" w:rsidRDefault="00EB6AB9" w:rsidP="006066E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2"/>
          <w:szCs w:val="20"/>
          <w:lang w:eastAsia="ru-RU"/>
        </w:rPr>
      </w:pPr>
    </w:p>
    <w:p w:rsidR="00EB6AB9" w:rsidRPr="00EB6AB9" w:rsidRDefault="00EB6AB9" w:rsidP="0060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0"/>
          <w:lang w:eastAsia="ru-RU"/>
        </w:rPr>
      </w:pPr>
    </w:p>
    <w:p w:rsidR="00EB6AB9" w:rsidRPr="00EB6AB9" w:rsidRDefault="00EB6AB9" w:rsidP="0060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0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F1230C" w:rsidRDefault="00EB6AB9" w:rsidP="00EB6A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 Шумерлинского муниципального округа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Чувашской Республики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«Формирование современной городской среды»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810"/>
      </w:tblGrid>
      <w:tr w:rsidR="00EB6AB9" w:rsidRPr="00EB6AB9" w:rsidTr="006066EA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</w:p>
        </w:tc>
      </w:tr>
      <w:tr w:rsidR="00EB6AB9" w:rsidRPr="00EB6AB9" w:rsidTr="006066EA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4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6AB9" w:rsidRPr="00EB6AB9" w:rsidTr="006066EA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4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Pr="00EB6AB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Благоустройство дворовых и общественных территорий</w:t>
              </w:r>
            </w:hyperlink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AB9" w:rsidRPr="00EB6AB9" w:rsidTr="006066EA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4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системного повышения качества и комфорта  на территории   Шумерлинского муниципального округа Чувашской Республики путем реализации в период 2022 - 2024 годов комплекса мероприятий по благоустройству территорий </w:t>
            </w:r>
            <w:r w:rsidRPr="00EB6A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Шумерлинского муниципального округа Чувашской Республики</w:t>
            </w:r>
          </w:p>
        </w:tc>
      </w:tr>
      <w:tr w:rsidR="00EB6AB9" w:rsidRPr="00EB6AB9" w:rsidTr="006066EA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муниципальных образований;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общественных территорий (площадей, улиц, пешеходных зон, скверов,  иных территорий);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сельских поселений</w:t>
            </w:r>
          </w:p>
        </w:tc>
      </w:tr>
      <w:tr w:rsidR="00EB6AB9" w:rsidRPr="00EB6AB9" w:rsidTr="006066EA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4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2025 году будут достигнуты следующие целевые показатели (индикаторы):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дворовых территорий  - 5 единиц;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– 8 единиц;  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AB9" w:rsidRPr="00EB6AB9" w:rsidTr="006066EA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4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2022 - 2024 годы</w:t>
            </w:r>
          </w:p>
        </w:tc>
      </w:tr>
      <w:tr w:rsidR="00EB6AB9" w:rsidRPr="00EB6AB9" w:rsidTr="006066EA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прогнозируемые объемы финансирования мероприятий муниципальной программы в 2022 -</w:t>
            </w:r>
            <w:r w:rsidR="00D13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годах составляют  1</w:t>
            </w:r>
            <w:r w:rsidR="0060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1382C" w:rsidRPr="00D13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  <w:r w:rsidR="0060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A1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</w:t>
            </w:r>
            <w:r w:rsidR="00D13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11055,</w:t>
            </w:r>
            <w:r w:rsidR="000A1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3 391,0 тыс. рублей;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4 891,0 тыс. рублей;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</w:t>
            </w:r>
            <w:r w:rsidR="00C4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19337,9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 (100 процентов), в том числе: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2022 году – </w:t>
            </w:r>
            <w:r w:rsidR="00D13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11055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85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2023 году – 3 391,0 тыс. рублей;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4 891,0 тыс. рублей;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муниципальной програм</w:t>
            </w:r>
            <w:r w:rsidR="00FB2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уточняются при формировании 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Шумерлинского муниципального округа на очередной финансовый год и плановый период</w:t>
            </w:r>
          </w:p>
        </w:tc>
      </w:tr>
      <w:tr w:rsidR="00EB6AB9" w:rsidRPr="00EB6AB9" w:rsidTr="006066EA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34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дворовых, общественных территорий и мест массового отдыха населения (скверов).</w:t>
            </w:r>
          </w:p>
        </w:tc>
      </w:tr>
    </w:tbl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66EA" w:rsidRDefault="006066EA" w:rsidP="00EB6AB9">
      <w:pPr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AB9" w:rsidRPr="00EB6AB9" w:rsidRDefault="00EB6AB9" w:rsidP="00EB6AB9">
      <w:pPr>
        <w:spacing w:after="0" w:line="240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муниципальной политики в сфере</w:t>
      </w:r>
    </w:p>
    <w:p w:rsidR="00EB6AB9" w:rsidRPr="00EB6AB9" w:rsidRDefault="00EB6AB9" w:rsidP="00EB6AB9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 муниципальной программы Шумерлинского муниципального округа</w:t>
      </w:r>
    </w:p>
    <w:p w:rsidR="00EB6AB9" w:rsidRPr="00EB6AB9" w:rsidRDefault="00EB6AB9" w:rsidP="00EB6AB9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 «Формирование современной городской среды»,</w:t>
      </w:r>
    </w:p>
    <w:p w:rsidR="00EB6AB9" w:rsidRPr="00EB6AB9" w:rsidRDefault="00EB6AB9" w:rsidP="00EB6AB9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sz w:val="24"/>
          <w:szCs w:val="24"/>
          <w:lang w:eastAsia="ru-RU"/>
        </w:rPr>
        <w:t>цели, задачи, описание сроков и этапов реализации</w:t>
      </w:r>
    </w:p>
    <w:p w:rsidR="00EB6AB9" w:rsidRPr="00EB6AB9" w:rsidRDefault="00EB6AB9" w:rsidP="00EB6AB9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Шумерлинского муниципального округа расположено 57 населенных пунктов, в 11 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территориальных отделах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, являющихся административно-территориальными единицами округа.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На начало 2022 года по Шумерлинскому муниципальному округу общая протяженность улиц, проездов – 177,0 км, общая площадь зеленых насаждений в пределах населенных пунктов – 6,82 га, общая протяженность освещенных частей улиц, проездов – 161,8 км, общее количество дворовых территорий многоквартирных домов – 16 единиц, общее количество общественных территорий – 13 единиц.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Основные проблемы в сфере благоустройства населенных пунктов Шумерлинского муниципального округа следующие: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высокая степень износа твердых покрытий дворовых проездов и тротуаров;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уровня освещенности дворовых, общественных территорий, парков и скверов требованиям национальных стандартов;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недостаточное количество и отсутствие современных малых архитектурных форм, детских игровых площадок в дворовых, общественных территориях, парках и скверах.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Шумерлинского муниципального округа  Чувашской Республики «Формирование современной городской среды» (далее – Муниципальная программа) рассчитана на долгосрочный период, в рамках ее реализации предусматривается целенаправленная работа по комплексному благоустройству территорий сельских поселений.</w:t>
      </w:r>
    </w:p>
    <w:p w:rsidR="00344A20" w:rsidRDefault="00EB6AB9" w:rsidP="00344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 ходе реализации Муниципальной программы согласованные действия Министерства строительства, архитектуры и жилищно-коммунального хозяйства Чувашской Республики, органов местного самоуправления Шумерлинского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</w:t>
      </w:r>
      <w:r w:rsidR="00344A20">
        <w:rPr>
          <w:rFonts w:ascii="Times New Roman" w:eastAsia="Times New Roman" w:hAnsi="Times New Roman"/>
          <w:sz w:val="24"/>
          <w:szCs w:val="24"/>
          <w:lang w:eastAsia="ru-RU"/>
        </w:rPr>
        <w:t>линского муниципального округа.</w:t>
      </w:r>
    </w:p>
    <w:p w:rsidR="00EB6AB9" w:rsidRPr="00EB6AB9" w:rsidRDefault="00EB6AB9" w:rsidP="00344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реализации Муниципальной программы – 2022–2024 годы 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округа. Реализация программных мероприятий предусматривает активное участие граждан в формировании и реализации муниципальной программы. Органы местного самоуправления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Шумерлинского муниципального округа должны принять (актуализировать существующие) правила благоустройства, предусматривающие учет мнения граждан при формировании муниципальных программ, разработку механизма реализации мероприятий по благоустройству, инициированных гражданами, финансовое и (или) трудовое участие граждан и организаций в их реализации. При этом должны быть предусмотрены и инструменты общественного контроля. 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поселений.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Муниципальной программы являются: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благоустройства дворовых территорий сельских поселений;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благоустройства общественных территорий (площадей, улиц, пешеходных зон, скверов, парков, иных территорий);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территорий сельских поселений.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культурных и спортивных массовых мероприятий населения (парков).</w:t>
      </w:r>
      <w:proofErr w:type="gramEnd"/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целевых индикаторах и показателях Муниципальной программы приведены в </w:t>
      </w:r>
      <w:hyperlink w:anchor="sub_10000" w:history="1">
        <w:r w:rsidRPr="00EB6AB9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приложении № 1</w:t>
        </w:r>
      </w:hyperlink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настоящей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программе.</w:t>
      </w:r>
    </w:p>
    <w:p w:rsidR="00EB6AB9" w:rsidRPr="00EB6AB9" w:rsidRDefault="00EB6AB9" w:rsidP="00EB6AB9">
      <w:pPr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AB9" w:rsidRPr="00EB6AB9" w:rsidRDefault="00EB6AB9" w:rsidP="00EB6AB9">
      <w:pPr>
        <w:spacing w:after="0" w:line="240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EB6AB9" w:rsidRPr="00EB6AB9" w:rsidRDefault="00EB6AB9" w:rsidP="00EB6AB9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 Муниципальной  программы</w:t>
      </w:r>
    </w:p>
    <w:p w:rsidR="00344A20" w:rsidRDefault="00EB6AB9" w:rsidP="00344A2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</w:t>
      </w:r>
      <w:r w:rsidR="00344A20">
        <w:rPr>
          <w:rFonts w:ascii="Times New Roman" w:eastAsia="Times New Roman" w:hAnsi="Times New Roman"/>
          <w:sz w:val="24"/>
          <w:szCs w:val="24"/>
          <w:lang w:eastAsia="ru-RU"/>
        </w:rPr>
        <w:t>аммы.</w:t>
      </w:r>
    </w:p>
    <w:p w:rsidR="00344A20" w:rsidRDefault="00EB6AB9" w:rsidP="00344A2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Задачи Муниципальной программы будут решать</w:t>
      </w:r>
      <w:r w:rsidR="00344A20">
        <w:rPr>
          <w:rFonts w:ascii="Times New Roman" w:eastAsia="Times New Roman" w:hAnsi="Times New Roman"/>
          <w:sz w:val="24"/>
          <w:szCs w:val="24"/>
          <w:lang w:eastAsia="ru-RU"/>
        </w:rPr>
        <w:t>ся в рамках одной подпрограммы.</w:t>
      </w:r>
    </w:p>
    <w:p w:rsidR="00344A20" w:rsidRDefault="00EB6AB9" w:rsidP="00344A2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«Благоустройство дворовых и общественных территорий» предусматривает выполнение следующих мероприятий: </w:t>
      </w:r>
    </w:p>
    <w:p w:rsidR="00344A20" w:rsidRDefault="00EB6AB9" w:rsidP="00344A2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мероприятие: 1.Содействие благоустройству населенных пунктов.</w:t>
      </w:r>
    </w:p>
    <w:p w:rsidR="00344A20" w:rsidRDefault="00EB6AB9" w:rsidP="00344A2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представляет собой совокупность взаимосвязанных мер, направленных на достижение поставленных целей и решение</w:t>
      </w:r>
      <w:r w:rsidR="00FB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 Муниципальной программы.</w:t>
      </w:r>
    </w:p>
    <w:p w:rsidR="00344A20" w:rsidRDefault="00EB6AB9" w:rsidP="00C80474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1.1. </w:t>
      </w:r>
      <w:r w:rsidR="00C80474"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Благоустройство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474"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дворовых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474"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474"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общественных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474"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474"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474"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образований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474"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474"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4A20" w:rsidRPr="00EC438A" w:rsidRDefault="00EB6AB9" w:rsidP="00344A2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 w:cs="Calibri"/>
          <w:sz w:val="24"/>
          <w:szCs w:val="24"/>
          <w:lang w:eastAsia="ru-RU"/>
        </w:rPr>
        <w:t>Мероприятие 1.2</w:t>
      </w:r>
      <w:r w:rsidR="00C80474"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474" w:rsidRPr="00EB6AB9">
        <w:rPr>
          <w:rFonts w:ascii="Times New Roman" w:eastAsia="Times New Roman" w:hAnsi="Times New Roman"/>
          <w:sz w:val="24"/>
          <w:szCs w:val="24"/>
          <w:lang w:eastAsia="ru-RU"/>
        </w:rPr>
        <w:t>Уличное освещение.</w:t>
      </w:r>
    </w:p>
    <w:p w:rsidR="00C80474" w:rsidRPr="00C80474" w:rsidRDefault="00EB6AB9" w:rsidP="00344A20">
      <w:pPr>
        <w:spacing w:after="0" w:line="24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Мероприятие 1.3. </w:t>
      </w:r>
      <w:r w:rsidR="00C80474" w:rsidRPr="00EB6AB9">
        <w:rPr>
          <w:rFonts w:ascii="Times New Roman" w:eastAsia="Times New Roman" w:hAnsi="Times New Roman" w:cs="Calibri"/>
          <w:sz w:val="24"/>
          <w:szCs w:val="24"/>
          <w:lang w:eastAsia="ru-RU"/>
        </w:rPr>
        <w:t>Реализация мероприятий по благоустройству территории.</w:t>
      </w:r>
    </w:p>
    <w:p w:rsidR="00EB6AB9" w:rsidRPr="00344A20" w:rsidRDefault="00C80474" w:rsidP="00344A2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Мероприятие</w:t>
      </w:r>
      <w:r w:rsidRPr="00C8047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C80474"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EB6AB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="00EB6AB9" w:rsidRPr="00EB6AB9">
        <w:rPr>
          <w:rFonts w:ascii="Times New Roman" w:eastAsia="Times New Roman" w:hAnsi="Times New Roman" w:cs="Calibri"/>
          <w:sz w:val="24"/>
          <w:szCs w:val="24"/>
          <w:lang w:eastAsia="ru-RU"/>
        </w:rPr>
        <w:t>Организация и содержание мест захоронений.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Общественные территории, подлежащие благоустройству в рамках данной Программы, с перечнем видов работ, планируемых к выполнению, отбираются с учетом результатов общественного обсуждения. Проведение мероприятий по благоустройству дворовых территорий, а также территорий общественного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территорий.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Адресный перечень дворовых территорий и общественных территорий формируется в соответствии с Порядком представления, рассмотрения и оценки предложений заинтересованных лиц о включении дворовой территории в Программу и Порядком представления, рассмотрения и оценки предложений граждан, организаций о включении общественной территории в Программу. По каждой дворовой и общественной территории, включенной в Программу, подготавливается и утверждается (с учетом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обсуждения с представителями заинтересованных лиц) дизайн-проект и дизайн-проект благоустройства дворовой территории.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1A9D" w:rsidRDefault="000A1A9D" w:rsidP="00EB6AB9">
      <w:pPr>
        <w:spacing w:after="0" w:line="240" w:lineRule="atLeast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B6AB9" w:rsidRPr="00EB6AB9" w:rsidRDefault="00EB6AB9" w:rsidP="00EB6AB9">
      <w:pPr>
        <w:spacing w:after="0" w:line="240" w:lineRule="atLeast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>Раздел III. Обоснование объема финансовых ресурсов,</w:t>
      </w:r>
    </w:p>
    <w:p w:rsidR="00EB6AB9" w:rsidRPr="00EB6AB9" w:rsidRDefault="00EB6AB9" w:rsidP="00EB6AB9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B6AB9">
        <w:rPr>
          <w:rFonts w:ascii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EB6AB9">
        <w:rPr>
          <w:rFonts w:ascii="Times New Roman" w:hAnsi="Times New Roman"/>
          <w:b/>
          <w:sz w:val="24"/>
          <w:szCs w:val="24"/>
          <w:lang w:eastAsia="ru-RU"/>
        </w:rPr>
        <w:t xml:space="preserve"> для реализации Муниципальной программы</w:t>
      </w:r>
    </w:p>
    <w:p w:rsidR="00EB6AB9" w:rsidRPr="00EB6AB9" w:rsidRDefault="00EB6AB9" w:rsidP="00EB6AB9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B6AB9">
        <w:rPr>
          <w:rFonts w:ascii="Times New Roman" w:hAnsi="Times New Roman"/>
          <w:b/>
          <w:sz w:val="24"/>
          <w:szCs w:val="24"/>
          <w:lang w:eastAsia="ru-RU"/>
        </w:rPr>
        <w:t>(с расшифровкой по источникам финансирования, по этапам</w:t>
      </w:r>
      <w:proofErr w:type="gramEnd"/>
    </w:p>
    <w:p w:rsidR="00EB6AB9" w:rsidRPr="00EB6AB9" w:rsidRDefault="00EB6AB9" w:rsidP="00EB6AB9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>и годам реализации Муниципальной программы)</w:t>
      </w:r>
    </w:p>
    <w:p w:rsidR="00344A20" w:rsidRDefault="00EB6AB9" w:rsidP="00344A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на реализацию Муниципальной программы предусматриваются за счет средств бюджета Шумер</w:t>
      </w:r>
      <w:r w:rsidR="00344A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линского муниципального округа.</w:t>
      </w:r>
    </w:p>
    <w:p w:rsidR="00344A20" w:rsidRDefault="00EB6AB9" w:rsidP="00344A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Прогнозируемый объем финансирования мероприятий Муниципальной программы в 2022-2024 годах составляет </w:t>
      </w:r>
      <w:r w:rsidR="000A1A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="00C41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1A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337,</w:t>
      </w:r>
      <w:r w:rsidR="00D85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</w:t>
      </w:r>
    </w:p>
    <w:p w:rsidR="00EB6AB9" w:rsidRPr="00344A20" w:rsidRDefault="00EB6AB9" w:rsidP="00344A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Прогнозируемые объемы финансирования Муниципальной программы составят 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19337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том числе: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055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 2023 году – 3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391,0 тыс. рублей;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 2024 году – 4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891,0 тыс. рублей;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–0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–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337,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2022 -  2024 году –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337,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 тыс. рублей;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–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337,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в том числе: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</w:t>
      </w:r>
      <w:r w:rsidR="00203F3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F3D">
        <w:rPr>
          <w:rFonts w:ascii="Times New Roman" w:eastAsia="Times New Roman" w:hAnsi="Times New Roman"/>
          <w:sz w:val="24"/>
          <w:szCs w:val="24"/>
          <w:lang w:eastAsia="ru-RU"/>
        </w:rPr>
        <w:t>055,</w:t>
      </w:r>
      <w:r w:rsidR="00D8510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066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 2023 году – 3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391,0 тыс. рублей;</w:t>
      </w:r>
    </w:p>
    <w:p w:rsidR="00FB2D36" w:rsidRDefault="00EB6AB9" w:rsidP="00FB2D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B2D36">
        <w:rPr>
          <w:rFonts w:ascii="Times New Roman" w:eastAsia="Times New Roman" w:hAnsi="Times New Roman"/>
          <w:sz w:val="24"/>
          <w:szCs w:val="24"/>
          <w:lang w:eastAsia="ru-RU"/>
        </w:rPr>
        <w:t>2024 году – 4</w:t>
      </w:r>
      <w:r w:rsidR="00C41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2D36">
        <w:rPr>
          <w:rFonts w:ascii="Times New Roman" w:eastAsia="Times New Roman" w:hAnsi="Times New Roman"/>
          <w:sz w:val="24"/>
          <w:szCs w:val="24"/>
          <w:lang w:eastAsia="ru-RU"/>
        </w:rPr>
        <w:t>891,0 тыс. рублей;</w:t>
      </w:r>
    </w:p>
    <w:p w:rsidR="00FB2D36" w:rsidRDefault="00EB6AB9" w:rsidP="00FB2D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возможностей бюджета Шумерлинского муниципального округа.</w:t>
      </w:r>
    </w:p>
    <w:p w:rsidR="00EB6AB9" w:rsidRPr="00FB2D36" w:rsidRDefault="00EB6AB9" w:rsidP="00FB2D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Ресурсное </w:t>
      </w:r>
      <w:hyperlink w:anchor="P1714" w:history="1">
        <w:r w:rsidRPr="00EB6AB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обеспечение</w:t>
        </w:r>
      </w:hyperlink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B6AB9" w:rsidRPr="00EB6AB9" w:rsidSect="00EB6AB9">
          <w:headerReference w:type="default" r:id="rId10"/>
          <w:pgSz w:w="11905" w:h="16838"/>
          <w:pgMar w:top="851" w:right="850" w:bottom="709" w:left="1701" w:header="0" w:footer="0" w:gutter="0"/>
          <w:cols w:space="720"/>
          <w:titlePg/>
          <w:docGrid w:linePitch="299"/>
        </w:sect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1049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1049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муниципальной программе Шумерлинского муниципального округа Чувашской Республики «Формирование современной городской среды»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567" w:right="6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P885"/>
      <w:bookmarkEnd w:id="1"/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567" w:right="6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ЦЕЛЕВЫХ ПОКАЗАТЕЛЯХ </w:t>
      </w:r>
      <w:proofErr w:type="gramStart"/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ИНДИКАТОРАХ)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567" w:right="6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 ПРОГРАММЫ ШУМЕРЛИНСКОГО МУНИЦИПАЛЬНОГО ОКРУГА ЧУВАШСКОЙ РЕСПУБЛИКИ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567" w:right="6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«ФОРМИРОВАНИЕ СОВРЕМЕННОЙ ГОРОДСКОЙ СРЕДЫ», ПОДПРОГРАММЫ МУНИЦИПАЛЬНОЙ ПРОГРАММЫ И ЕЕ </w:t>
      </w:r>
      <w:proofErr w:type="gramStart"/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ЗНАЧЕНИЯХ</w:t>
      </w:r>
      <w:proofErr w:type="gramEnd"/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56"/>
        <w:gridCol w:w="1260"/>
        <w:gridCol w:w="852"/>
        <w:gridCol w:w="995"/>
        <w:gridCol w:w="1703"/>
        <w:gridCol w:w="8106"/>
      </w:tblGrid>
      <w:tr w:rsidR="00EB6AB9" w:rsidRPr="00EB6AB9" w:rsidTr="00733847">
        <w:tc>
          <w:tcPr>
            <w:tcW w:w="160" w:type="pct"/>
            <w:vMerge w:val="restar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08" w:type="pct"/>
            <w:vMerge w:val="restar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413" w:type="pct"/>
            <w:vMerge w:val="restart"/>
            <w:vAlign w:val="center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9" w:type="pct"/>
            <w:gridSpan w:val="4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EB6AB9" w:rsidRPr="00EB6AB9" w:rsidTr="00733847">
        <w:tc>
          <w:tcPr>
            <w:tcW w:w="160" w:type="pct"/>
            <w:vMerge/>
          </w:tcPr>
          <w:p w:rsidR="00EB6AB9" w:rsidRPr="00EB6AB9" w:rsidRDefault="00EB6AB9" w:rsidP="00EB6AB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</w:tcPr>
          <w:p w:rsidR="00EB6AB9" w:rsidRPr="00EB6AB9" w:rsidRDefault="00EB6AB9" w:rsidP="00EB6AB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</w:tcPr>
          <w:p w:rsidR="00EB6AB9" w:rsidRPr="00EB6AB9" w:rsidRDefault="00EB6AB9" w:rsidP="00EB6AB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6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8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56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EB6AB9" w:rsidRPr="00EB6AB9" w:rsidRDefault="00EB6AB9" w:rsidP="00EB6AB9">
      <w:pPr>
        <w:spacing w:after="0"/>
        <w:rPr>
          <w:rFonts w:ascii="Calibri" w:eastAsia="Times New Roman" w:hAnsi="Calibri"/>
          <w:sz w:val="24"/>
          <w:szCs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791"/>
        <w:gridCol w:w="1276"/>
        <w:gridCol w:w="850"/>
        <w:gridCol w:w="993"/>
        <w:gridCol w:w="1703"/>
        <w:gridCol w:w="8077"/>
      </w:tblGrid>
      <w:tr w:rsidR="00EB6AB9" w:rsidRPr="00EB6AB9" w:rsidTr="00EB6AB9">
        <w:trPr>
          <w:tblHeader/>
        </w:trPr>
        <w:tc>
          <w:tcPr>
            <w:tcW w:w="177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pct"/>
            <w:gridSpan w:val="2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EB6AB9" w:rsidRPr="00EB6AB9" w:rsidRDefault="00EB6AB9" w:rsidP="00EB6AB9">
            <w:pPr>
              <w:spacing w:after="0"/>
              <w:ind w:hanging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2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B6AB9" w:rsidRPr="00EB6AB9" w:rsidTr="00EB6AB9">
        <w:trPr>
          <w:tblHeader/>
        </w:trPr>
        <w:tc>
          <w:tcPr>
            <w:tcW w:w="5000" w:type="pct"/>
            <w:gridSpan w:val="7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B6AB9" w:rsidRPr="00EB6AB9" w:rsidRDefault="00EB6AB9" w:rsidP="00EB6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Шумерлинского муниципального округа </w:t>
            </w:r>
            <w:r w:rsidRPr="00EB6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  <w:p w:rsidR="00EB6AB9" w:rsidRPr="00EB6AB9" w:rsidRDefault="00EB6AB9" w:rsidP="00EB6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«Формирование современной городской среды» </w:t>
            </w:r>
          </w:p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6AB9" w:rsidRPr="00EB6AB9" w:rsidTr="00EB6AB9">
        <w:trPr>
          <w:trHeight w:val="1285"/>
        </w:trPr>
        <w:tc>
          <w:tcPr>
            <w:tcW w:w="177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" w:type="pct"/>
          </w:tcPr>
          <w:p w:rsidR="00EB6AB9" w:rsidRPr="00EB6AB9" w:rsidRDefault="00EB6AB9" w:rsidP="00EB6AB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419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79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</w:tcPr>
          <w:p w:rsidR="00EB6AB9" w:rsidRPr="00EB6AB9" w:rsidRDefault="00EB6AB9" w:rsidP="00EB6A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</w:tcPr>
          <w:p w:rsidR="00EB6AB9" w:rsidRPr="00EB6AB9" w:rsidRDefault="00EB6AB9" w:rsidP="00EB6AB9">
            <w:pPr>
              <w:spacing w:after="0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2" w:type="pct"/>
          </w:tcPr>
          <w:p w:rsidR="00EB6AB9" w:rsidRPr="00EB6AB9" w:rsidRDefault="00EB6AB9" w:rsidP="00EB6A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5</w:t>
            </w:r>
          </w:p>
        </w:tc>
      </w:tr>
      <w:tr w:rsidR="00EB6AB9" w:rsidRPr="00EB6AB9" w:rsidTr="00EB6AB9">
        <w:tc>
          <w:tcPr>
            <w:tcW w:w="177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" w:type="pct"/>
          </w:tcPr>
          <w:p w:rsidR="00EB6AB9" w:rsidRPr="00EB6AB9" w:rsidRDefault="00EB6AB9" w:rsidP="00EB6AB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419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79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</w:tcPr>
          <w:p w:rsidR="00EB6AB9" w:rsidRPr="00EB6AB9" w:rsidRDefault="00EB6AB9" w:rsidP="00EB6A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" w:type="pct"/>
          </w:tcPr>
          <w:p w:rsidR="00EB6AB9" w:rsidRPr="00EB6AB9" w:rsidRDefault="00EB6AB9" w:rsidP="00EB6AB9">
            <w:pPr>
              <w:spacing w:after="0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2" w:type="pct"/>
          </w:tcPr>
          <w:p w:rsidR="00EB6AB9" w:rsidRPr="00EB6AB9" w:rsidRDefault="00EB6AB9" w:rsidP="00EB6A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8</w:t>
            </w:r>
          </w:p>
        </w:tc>
      </w:tr>
    </w:tbl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0"/>
          <w:lang w:eastAsia="ru-RU"/>
        </w:rPr>
        <w:sectPr w:rsidR="00EB6AB9" w:rsidRPr="00EB6AB9" w:rsidSect="00EB6AB9">
          <w:pgSz w:w="16838" w:h="11905" w:orient="landscape"/>
          <w:pgMar w:top="1134" w:right="851" w:bottom="851" w:left="851" w:header="0" w:footer="0" w:gutter="0"/>
          <w:cols w:space="720"/>
          <w:titlePg/>
          <w:docGrid w:linePitch="299"/>
        </w:sectPr>
      </w:pPr>
    </w:p>
    <w:p w:rsidR="00EB6AB9" w:rsidRPr="00EB6AB9" w:rsidRDefault="00EB6AB9" w:rsidP="00EB6AB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049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EB6AB9" w:rsidRPr="00EB6AB9" w:rsidRDefault="00EB6AB9" w:rsidP="00EB6AB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049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муниципальной программе Шумерлинского муниципального округа Чувашской Республики «Формирование современной городской среды»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«ФОРМИРОВАНИЕ СОВРЕМЕННОЙ ГОРОДСКОЙ СРЕДЫ»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698"/>
        <w:gridCol w:w="1368"/>
        <w:gridCol w:w="11"/>
        <w:gridCol w:w="2698"/>
        <w:gridCol w:w="2131"/>
        <w:gridCol w:w="1259"/>
        <w:gridCol w:w="14"/>
        <w:gridCol w:w="1138"/>
        <w:gridCol w:w="1395"/>
        <w:gridCol w:w="27"/>
        <w:gridCol w:w="134"/>
      </w:tblGrid>
      <w:tr w:rsidR="00EB6AB9" w:rsidRPr="00EB6AB9" w:rsidTr="0029171C">
        <w:trPr>
          <w:gridAfter w:val="2"/>
          <w:wAfter w:w="59" w:type="pct"/>
          <w:trHeight w:val="20"/>
        </w:trPr>
        <w:tc>
          <w:tcPr>
            <w:tcW w:w="295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6AB9" w:rsidRPr="00EB6AB9" w:rsidRDefault="00EB6AB9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986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6AB9" w:rsidRPr="00EB6AB9" w:rsidRDefault="00EB6AB9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округа, подпрограммы муниципальной программы Шумерлинского района (программы, ведомственной целевой программы Шумерлинского района, основного мероприятия)</w:t>
            </w:r>
          </w:p>
        </w:tc>
        <w:tc>
          <w:tcPr>
            <w:tcW w:w="1490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6AB9" w:rsidRPr="00EB6AB9" w:rsidRDefault="00EB6AB9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9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6AB9" w:rsidRPr="00EB6AB9" w:rsidRDefault="00EB6AB9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91" w:type="pct"/>
            <w:gridSpan w:val="4"/>
          </w:tcPr>
          <w:p w:rsidR="00EB6AB9" w:rsidRPr="00EB6AB9" w:rsidRDefault="00EB6AB9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по годам, в тыс. рублях</w:t>
            </w:r>
          </w:p>
        </w:tc>
      </w:tr>
      <w:tr w:rsidR="0029171C" w:rsidRPr="00EB6AB9" w:rsidTr="0029171C">
        <w:trPr>
          <w:trHeight w:val="2991"/>
        </w:trPr>
        <w:tc>
          <w:tcPr>
            <w:tcW w:w="29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</w:t>
            </w:r>
            <w:proofErr w:type="gramEnd"/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распоря-дитель</w:t>
            </w:r>
            <w:proofErr w:type="spellEnd"/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бюджетных средств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21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9" w:type="pct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29171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trHeight w:val="250"/>
        </w:trPr>
        <w:tc>
          <w:tcPr>
            <w:tcW w:w="29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" w:type="pct"/>
            <w:vMerge/>
            <w:tcBorders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29171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trHeight w:val="294"/>
        </w:trPr>
        <w:tc>
          <w:tcPr>
            <w:tcW w:w="1281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  программа Шумерлинского муниципального округа Чувашской Республики</w:t>
            </w: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среды»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А500000000</w:t>
            </w: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290901" w:rsidRDefault="00290901" w:rsidP="006066E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11</w:t>
            </w:r>
            <w:r w:rsidR="00C41B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055</w:t>
            </w:r>
            <w:r w:rsidR="000A1A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3</w:t>
            </w:r>
            <w:r w:rsidR="00C41B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C41B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49" w:type="pct"/>
            <w:vMerge/>
            <w:tcBorders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2917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trHeight w:val="165"/>
        </w:trPr>
        <w:tc>
          <w:tcPr>
            <w:tcW w:w="1281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6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" w:type="pct"/>
            <w:vMerge/>
            <w:tcBorders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2917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trHeight w:val="165"/>
        </w:trPr>
        <w:tc>
          <w:tcPr>
            <w:tcW w:w="1281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46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" w:type="pct"/>
            <w:vMerge/>
            <w:tcBorders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2917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trHeight w:val="853"/>
        </w:trPr>
        <w:tc>
          <w:tcPr>
            <w:tcW w:w="128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А500000000</w:t>
            </w:r>
          </w:p>
        </w:tc>
        <w:tc>
          <w:tcPr>
            <w:tcW w:w="7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46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0A1A9D" w:rsidP="0029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055,</w:t>
            </w:r>
            <w:r w:rsidR="002909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49" w:type="pct"/>
            <w:vMerge/>
            <w:tcBorders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2917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trHeight w:val="241"/>
        </w:trPr>
        <w:tc>
          <w:tcPr>
            <w:tcW w:w="295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986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дворовых и общественных территорий</w:t>
            </w: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А510000000</w:t>
            </w: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0A1A9D" w:rsidP="002917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055,</w:t>
            </w:r>
            <w:r w:rsidR="002909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49" w:type="pct"/>
            <w:vMerge w:val="restart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trHeight w:val="242"/>
        </w:trPr>
        <w:tc>
          <w:tcPr>
            <w:tcW w:w="295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65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" w:type="pct"/>
            <w:vMerge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trHeight w:val="152"/>
        </w:trPr>
        <w:tc>
          <w:tcPr>
            <w:tcW w:w="29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465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" w:type="pct"/>
            <w:vMerge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2917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trHeight w:val="152"/>
        </w:trPr>
        <w:tc>
          <w:tcPr>
            <w:tcW w:w="2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А510000000</w:t>
            </w:r>
          </w:p>
        </w:tc>
        <w:tc>
          <w:tcPr>
            <w:tcW w:w="7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465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0A1A9D" w:rsidP="002917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055,</w:t>
            </w:r>
            <w:r w:rsidR="002909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49" w:type="pct"/>
            <w:vMerge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2917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71C" w:rsidRPr="00EB6AB9" w:rsidTr="0029171C">
        <w:trPr>
          <w:gridAfter w:val="1"/>
          <w:wAfter w:w="49" w:type="pct"/>
          <w:trHeight w:val="133"/>
        </w:trPr>
        <w:tc>
          <w:tcPr>
            <w:tcW w:w="295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19080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986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благоустройству населенных пунктов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А510200000</w:t>
            </w: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9171C" w:rsidRPr="00EB6AB9" w:rsidTr="0029171C">
        <w:trPr>
          <w:gridAfter w:val="1"/>
          <w:wAfter w:w="49" w:type="pct"/>
          <w:trHeight w:val="133"/>
        </w:trPr>
        <w:tc>
          <w:tcPr>
            <w:tcW w:w="295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65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9171C" w:rsidRPr="00EB6AB9" w:rsidTr="0029171C">
        <w:trPr>
          <w:gridAfter w:val="1"/>
          <w:wAfter w:w="49" w:type="pct"/>
          <w:trHeight w:val="133"/>
        </w:trPr>
        <w:tc>
          <w:tcPr>
            <w:tcW w:w="295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465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9171C" w:rsidRPr="00EB6AB9" w:rsidTr="0029171C">
        <w:trPr>
          <w:gridAfter w:val="1"/>
          <w:wAfter w:w="49" w:type="pct"/>
          <w:trHeight w:val="133"/>
        </w:trPr>
        <w:tc>
          <w:tcPr>
            <w:tcW w:w="295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А510200000</w:t>
            </w:r>
          </w:p>
        </w:tc>
        <w:tc>
          <w:tcPr>
            <w:tcW w:w="7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465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0A1A9D" w:rsidP="00C41B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055,</w:t>
            </w:r>
            <w:r w:rsidR="002909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C41B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52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C41B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41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891,0</w:t>
            </w:r>
          </w:p>
        </w:tc>
      </w:tr>
    </w:tbl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B6AB9" w:rsidRPr="00EB6AB9" w:rsidRDefault="00EB6AB9" w:rsidP="00EB6AB9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6AB9" w:rsidRPr="00EB6AB9" w:rsidRDefault="00EB6AB9" w:rsidP="00EB6AB9">
      <w:pPr>
        <w:spacing w:after="0"/>
        <w:rPr>
          <w:rFonts w:ascii="Calibri" w:eastAsia="Times New Roman" w:hAnsi="Calibri"/>
          <w:sz w:val="22"/>
          <w:szCs w:val="22"/>
          <w:lang w:eastAsia="ru-RU"/>
        </w:rPr>
        <w:sectPr w:rsidR="00EB6AB9" w:rsidRPr="00EB6AB9" w:rsidSect="00EB6AB9">
          <w:headerReference w:type="default" r:id="rId11"/>
          <w:pgSz w:w="16838" w:h="11905" w:orient="landscape"/>
          <w:pgMar w:top="851" w:right="1134" w:bottom="851" w:left="1134" w:header="0" w:footer="0" w:gutter="0"/>
          <w:cols w:space="720"/>
          <w:titlePg/>
          <w:docGrid w:linePitch="299"/>
        </w:sect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23" w:lineRule="auto"/>
        <w:ind w:left="538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3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23" w:lineRule="auto"/>
        <w:ind w:left="538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муниципальной программе Шумерлинского муниципального округа Чувашской Республики «Формирование современной городской среды»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ПОДПРОГРАММА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«БЛАГОУСТРОЙСТВО ДВОРОВЫХ И ОБЩЕСТВЕННЫХ ТЕРРИТОРИЙ»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567" w:right="65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МУНИЦИПАЛЬНОЙ ПРОГРАММЫ ШУМЕРЛИНСКОГО МУНИЦИПАЛЬНОГО ОКРУГА ЧУВАШСКОЙ РЕСПУБЛИКИ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«ФОРМИРОВАНИЕ СОВРЕМЕННОЙ ГОРОДСКОЙ СРЕДЫ»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P4047"/>
      <w:bookmarkEnd w:id="2"/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подпрограммы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 Шумерлинского муниципального округа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Чувашской Республики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«Формирование современной городской среды»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"/>
        <w:gridCol w:w="6400"/>
      </w:tblGrid>
      <w:tr w:rsidR="00EB6AB9" w:rsidRPr="00EB6AB9" w:rsidTr="00EB6AB9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46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</w:p>
        </w:tc>
      </w:tr>
      <w:tr w:rsidR="00EB6AB9" w:rsidRPr="00EB6AB9" w:rsidTr="00EB6AB9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подпрограммы</w:t>
            </w:r>
          </w:p>
        </w:tc>
        <w:tc>
          <w:tcPr>
            <w:tcW w:w="346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строительства, дорожного хозяйства и ЖКХ Управления по благоустройству и развитию территорий 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6AB9" w:rsidRPr="00EB6AB9" w:rsidTr="00EB6AB9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46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системного повышения качества и комфорта  на территории   Шумерлинского муниципального округа  путем реализации в период 2022 - 2024 годов комплекса мероприятий по благоустройству территорий </w:t>
            </w:r>
            <w:r w:rsidRPr="00EB6A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Шумерлинского округа</w:t>
            </w:r>
          </w:p>
        </w:tc>
      </w:tr>
      <w:tr w:rsidR="00EB6AB9" w:rsidRPr="00EB6AB9" w:rsidTr="00EB6AB9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6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муниципальных образований;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общественных территорий (площадей, улиц, пешеходных зон, скверов,  иных территорий)</w:t>
            </w:r>
          </w:p>
        </w:tc>
      </w:tr>
      <w:tr w:rsidR="00EB6AB9" w:rsidRPr="00EB6AB9" w:rsidTr="00EB6AB9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46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2025 году будут достигнуты следующие целевые показатели (индикаторы):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 территорий – 8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дворовых территорий - 5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AB9" w:rsidRPr="00EB6AB9" w:rsidTr="00EB6AB9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46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2022 - 2024 годы</w:t>
            </w:r>
          </w:p>
        </w:tc>
      </w:tr>
      <w:tr w:rsidR="00EB6AB9" w:rsidRPr="00EB6AB9" w:rsidTr="00EB6AB9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с разбивкой по годам 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346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40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прогнозируемые объемы финансирования мероприятий муниципальной программы в 2022 - 2024 годах составляют  </w:t>
            </w:r>
            <w:r w:rsidR="000A1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C4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1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</w:t>
            </w:r>
            <w:r w:rsidR="0029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2022 году – </w:t>
            </w:r>
            <w:r w:rsidR="000A1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C4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1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055,</w:t>
            </w:r>
            <w:r w:rsidR="0029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3 </w:t>
            </w:r>
            <w:r w:rsidR="00C4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 тыс. рублей;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2024 году – 4 891,0 тыс. рублей;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округа– </w:t>
            </w:r>
            <w:r w:rsidR="000A1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9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B3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337,9</w:t>
            </w: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 (100 процентов), в том числе:</w:t>
            </w: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муниципальной программы уточняются при формировании  бюджета Шумерлинского муниципального округа на очередной финансовый год и плановый период</w:t>
            </w:r>
          </w:p>
        </w:tc>
      </w:tr>
      <w:tr w:rsidR="00EB6AB9" w:rsidRPr="00EB6AB9" w:rsidTr="00EB6AB9">
        <w:tc>
          <w:tcPr>
            <w:tcW w:w="2268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346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0" w:type="dxa"/>
          </w:tcPr>
          <w:p w:rsidR="00EB6AB9" w:rsidRPr="00EB6AB9" w:rsidRDefault="00EB6AB9" w:rsidP="00EB6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дворовых, общественных территорий и мест массового отдыха населения (скверов).</w:t>
            </w:r>
          </w:p>
        </w:tc>
      </w:tr>
    </w:tbl>
    <w:p w:rsidR="00EB6AB9" w:rsidRPr="00EB6AB9" w:rsidRDefault="00EB6AB9" w:rsidP="00EB6AB9">
      <w:pPr>
        <w:spacing w:after="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EB6AB9" w:rsidRPr="00EB6AB9" w:rsidRDefault="00EB6AB9" w:rsidP="00EB6AB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>Раздел I. Приоритеты и цель подпрограммы «Благоустройство дворовых и общественных территорий» муниципальной программы Шумерлинского муниципального округа Чувашской республики «Формирование современной городской среды», общая характеристика участия органов местного самоуправления Шумерлинского муниципального округа в реализации подпрограммы</w:t>
      </w:r>
    </w:p>
    <w:p w:rsidR="00EB6AB9" w:rsidRPr="00EB6AB9" w:rsidRDefault="00EB6AB9" w:rsidP="00EB6AB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Приоритетами реализации подпрограммы «Благоустройство дворовых и общественных территорий» муниципальной программы Шумерлинского муниципального округа Чувашской республики «Формирование современной городской среды» (далее - подпрограмма) являются повышение уровня благоустройства территорий сельских поселений.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повышение качества и комфорта городской среды на территории Шумерлинского муниципального округа.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Задачами подпрограммы являются: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комфортной городской среды для жителей Шумерлинского муниципального округа; </w:t>
      </w:r>
    </w:p>
    <w:p w:rsidR="00733847" w:rsidRDefault="00EB6AB9" w:rsidP="007338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повышения благоустройства терри</w:t>
      </w:r>
      <w:r w:rsidR="00733847">
        <w:rPr>
          <w:rFonts w:ascii="Times New Roman" w:eastAsia="Times New Roman" w:hAnsi="Times New Roman"/>
          <w:sz w:val="24"/>
          <w:szCs w:val="24"/>
          <w:lang w:eastAsia="ru-RU"/>
        </w:rPr>
        <w:t>торий сельских поселений;</w:t>
      </w:r>
    </w:p>
    <w:p w:rsidR="00EB6AB9" w:rsidRPr="00EB6AB9" w:rsidRDefault="00EB6AB9" w:rsidP="007338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- улучшение эстетического облика населенных пунктов;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вовлеченности заинтересованных граждан, организаций в реализацию мероприятий по благоустройству территорий сельских поселений.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Основными целевыми индикаторами и показателями подпрограммы являются:</w:t>
      </w:r>
    </w:p>
    <w:p w:rsidR="00733847" w:rsidRDefault="00EB6AB9" w:rsidP="007338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Количество благоустро</w:t>
      </w:r>
      <w:r w:rsidR="00733847">
        <w:rPr>
          <w:rFonts w:ascii="Times New Roman" w:eastAsia="Times New Roman" w:hAnsi="Times New Roman"/>
          <w:sz w:val="24"/>
          <w:szCs w:val="24"/>
          <w:lang w:eastAsia="ru-RU"/>
        </w:rPr>
        <w:t xml:space="preserve">енных дворовых территорий -5 единиц; </w:t>
      </w:r>
    </w:p>
    <w:p w:rsidR="00EB6AB9" w:rsidRPr="00EB6AB9" w:rsidRDefault="00EB6AB9" w:rsidP="007338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Количество благоустроенных общественных территорий - 8 единиц;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являются: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уровня благоустройства дворовых и общественных территорий;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комфортных условий проживания для населения Шумерлинского муниципального округа;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- улучшение эстетического облика населенных пунктов;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- вовлечение заинтересованных граждан, организаций в реализацию мероприятий по благоустройству территорий.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Сведения о целевых индикаторах и показателях подпрограммы приведены в приложении № 1 к подпрограмме.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AB9" w:rsidRPr="00EB6AB9" w:rsidRDefault="00EB6AB9" w:rsidP="00EB6AB9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>Раздел II. Перечень и сведения о целевых индикаторах</w:t>
      </w:r>
    </w:p>
    <w:p w:rsidR="00EB6AB9" w:rsidRPr="00EB6AB9" w:rsidRDefault="00EB6AB9" w:rsidP="00EB6A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proofErr w:type="gramStart"/>
      <w:r w:rsidRPr="00EB6AB9">
        <w:rPr>
          <w:rFonts w:ascii="Times New Roman" w:hAnsi="Times New Roman"/>
          <w:b/>
          <w:sz w:val="24"/>
          <w:szCs w:val="24"/>
          <w:lang w:eastAsia="ru-RU"/>
        </w:rPr>
        <w:t>показателях</w:t>
      </w:r>
      <w:proofErr w:type="gramEnd"/>
      <w:r w:rsidRPr="00EB6AB9">
        <w:rPr>
          <w:rFonts w:ascii="Times New Roman" w:hAnsi="Times New Roman"/>
          <w:b/>
          <w:sz w:val="24"/>
          <w:szCs w:val="24"/>
          <w:lang w:eastAsia="ru-RU"/>
        </w:rPr>
        <w:t xml:space="preserve"> подпрограммы с расшифровкой плановых значений</w:t>
      </w:r>
    </w:p>
    <w:p w:rsidR="00EB6AB9" w:rsidRPr="00EB6AB9" w:rsidRDefault="00EB6AB9" w:rsidP="00EB6A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>по годам ее реализации</w:t>
      </w:r>
    </w:p>
    <w:p w:rsidR="00EB6AB9" w:rsidRPr="00EB6AB9" w:rsidRDefault="00EB6AB9" w:rsidP="00EB6A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sz w:val="24"/>
          <w:szCs w:val="24"/>
          <w:lang w:eastAsia="ru-RU"/>
        </w:rPr>
        <w:lastRenderedPageBreak/>
        <w:t>Целевыми индикаторами и показателями подпрограммы являются:</w:t>
      </w:r>
    </w:p>
    <w:p w:rsidR="00EB6AB9" w:rsidRPr="00EB6AB9" w:rsidRDefault="00EB6AB9" w:rsidP="00EB6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- количество реализованных на территории Шумерлинского муниципального округа проектов по благоустройству:</w:t>
      </w:r>
    </w:p>
    <w:p w:rsidR="00EB6AB9" w:rsidRPr="00EB6AB9" w:rsidRDefault="00EB6AB9" w:rsidP="00EB6AB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- дворовых территорий;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- общественных территорий.</w:t>
      </w:r>
    </w:p>
    <w:p w:rsidR="00EB6AB9" w:rsidRPr="00EB6AB9" w:rsidRDefault="00EB6AB9" w:rsidP="00EB6AB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реализованных на территории Шумерлинского муниципального округа проектов по благоустройству дворовых территорий:</w:t>
      </w:r>
    </w:p>
    <w:p w:rsidR="00EB6AB9" w:rsidRPr="00EB6AB9" w:rsidRDefault="00EB6AB9" w:rsidP="00EB6A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sz w:val="24"/>
          <w:szCs w:val="24"/>
          <w:lang w:eastAsia="ru-RU"/>
        </w:rPr>
        <w:t>в 2022 году - 0 проектов;</w:t>
      </w:r>
    </w:p>
    <w:p w:rsidR="00EB6AB9" w:rsidRPr="00EB6AB9" w:rsidRDefault="00EB6AB9" w:rsidP="00EB6A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sz w:val="24"/>
          <w:szCs w:val="24"/>
          <w:lang w:eastAsia="ru-RU"/>
        </w:rPr>
        <w:t>в 2023 году  -3 проектов;</w:t>
      </w:r>
    </w:p>
    <w:p w:rsidR="00EB6AB9" w:rsidRPr="00EB6AB9" w:rsidRDefault="00EB6AB9" w:rsidP="00EB6A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sz w:val="24"/>
          <w:szCs w:val="24"/>
          <w:lang w:eastAsia="ru-RU"/>
        </w:rPr>
        <w:t>в 2024 году -2 проектов;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реализованных на территории Шумерлинского муниципального округа проектов по благоустройству общественных территорий:</w:t>
      </w:r>
    </w:p>
    <w:p w:rsidR="00EB6AB9" w:rsidRPr="00EB6AB9" w:rsidRDefault="00EB6AB9" w:rsidP="00EB6A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sz w:val="24"/>
          <w:szCs w:val="24"/>
          <w:lang w:eastAsia="ru-RU"/>
        </w:rPr>
        <w:t>в 2022 году - 0 проектов;</w:t>
      </w:r>
    </w:p>
    <w:p w:rsidR="00EB6AB9" w:rsidRPr="00EB6AB9" w:rsidRDefault="00EB6AB9" w:rsidP="00EB6A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sz w:val="24"/>
          <w:szCs w:val="24"/>
          <w:lang w:eastAsia="ru-RU"/>
        </w:rPr>
        <w:t>в 2023 году -5 проектов;</w:t>
      </w:r>
    </w:p>
    <w:p w:rsidR="00EB6AB9" w:rsidRPr="00EB6AB9" w:rsidRDefault="00EB6AB9" w:rsidP="00EB6A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sz w:val="24"/>
          <w:szCs w:val="24"/>
          <w:lang w:eastAsia="ru-RU"/>
        </w:rPr>
        <w:t>в 2024 году - 3 проектов;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EB6AB9" w:rsidRDefault="00EB6AB9" w:rsidP="00EB6A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>Раздел III. Характеристики основных мероприятий, мероприятий</w:t>
      </w:r>
    </w:p>
    <w:p w:rsidR="00EB6AB9" w:rsidRPr="00EB6AB9" w:rsidRDefault="00EB6AB9" w:rsidP="00EB6A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>подпрограммы с указанием сроков и этапов их реализации</w:t>
      </w:r>
    </w:p>
    <w:p w:rsidR="00EB6AB9" w:rsidRPr="00EB6AB9" w:rsidRDefault="00EB6AB9" w:rsidP="00EB6A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подпрограммы направлено на реализацию поставленных целей и задач подпрограммы и Муниципальной программы в целом. Основное мероприятие подпрограммы подразделяется на отдельные мероприятия, реализация которых позволит обеспечить достижение индикаторов эффективности подпрограммы.</w:t>
      </w:r>
    </w:p>
    <w:p w:rsidR="00EB6AB9" w:rsidRPr="00EB6AB9" w:rsidRDefault="00EB6AB9" w:rsidP="00EB6A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При этом большинство мероприятий подпрограммы реализуется ежегодно с установленной периодичностью.</w:t>
      </w:r>
    </w:p>
    <w:p w:rsidR="00EB6AB9" w:rsidRPr="00EB6AB9" w:rsidRDefault="00EB6AB9" w:rsidP="00EB6A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Содействие благоустройству населенных пунктов включает реализацию следующих мероприятий:</w:t>
      </w:r>
    </w:p>
    <w:p w:rsidR="00C80474" w:rsidRDefault="00C80474" w:rsidP="00C80474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1.1. </w:t>
      </w:r>
      <w:r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Благоустройство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дворовых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общественных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образований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474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0474" w:rsidRPr="00C80474" w:rsidRDefault="00C80474" w:rsidP="00C80474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 w:cs="Calibri"/>
          <w:sz w:val="24"/>
          <w:szCs w:val="24"/>
          <w:lang w:eastAsia="ru-RU"/>
        </w:rPr>
        <w:t>Мероприятие 1.2</w:t>
      </w:r>
      <w:r w:rsidRPr="00C80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Уличное освещение.</w:t>
      </w:r>
    </w:p>
    <w:p w:rsidR="00C80474" w:rsidRPr="00C80474" w:rsidRDefault="00C80474" w:rsidP="00C80474">
      <w:pPr>
        <w:spacing w:after="0" w:line="24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 w:cs="Calibri"/>
          <w:sz w:val="24"/>
          <w:szCs w:val="24"/>
          <w:lang w:eastAsia="ru-RU"/>
        </w:rPr>
        <w:t>Мероприятие 1.3. Реализация мероприятий по благоустройству территории.</w:t>
      </w:r>
    </w:p>
    <w:p w:rsidR="00C80474" w:rsidRPr="00344A20" w:rsidRDefault="00C80474" w:rsidP="00C80474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Мероприятие</w:t>
      </w:r>
      <w:r w:rsidRPr="00C8047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C80474"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EB6AB9">
        <w:rPr>
          <w:rFonts w:ascii="Times New Roman" w:eastAsia="Times New Roman" w:hAnsi="Times New Roman" w:cs="Calibri"/>
          <w:sz w:val="24"/>
          <w:szCs w:val="24"/>
          <w:lang w:eastAsia="ru-RU"/>
        </w:rPr>
        <w:t>. Организация и содержание мест захоронений.</w:t>
      </w:r>
    </w:p>
    <w:p w:rsidR="00EB6AB9" w:rsidRPr="00EB6AB9" w:rsidRDefault="00EB6AB9" w:rsidP="007338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hAnsi="Times New Roman"/>
          <w:sz w:val="24"/>
          <w:szCs w:val="24"/>
          <w:lang w:eastAsia="ru-RU"/>
        </w:rPr>
        <w:t xml:space="preserve">К минимальному перечню работ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по благоустройству общественных территорий относятся: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- ремонт тротуаров;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- освещение дворовых территорий;</w:t>
      </w:r>
    </w:p>
    <w:p w:rsidR="00EB6AB9" w:rsidRPr="00EB6AB9" w:rsidRDefault="00EB6AB9" w:rsidP="00EB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- установка скамеек;</w:t>
      </w:r>
    </w:p>
    <w:p w:rsidR="00733847" w:rsidRDefault="00733847" w:rsidP="00733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установка урн для мусора.</w:t>
      </w:r>
    </w:p>
    <w:p w:rsidR="00EB6AB9" w:rsidRPr="00EB6AB9" w:rsidRDefault="00EB6AB9" w:rsidP="00733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При этом указанный перечень является исчерпывающим и не может быть расширен.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AB9" w:rsidRPr="00EB6AB9" w:rsidRDefault="00EB6AB9" w:rsidP="00EB6A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>Раздел IV. Обоснование объема финансовых ресурсов,</w:t>
      </w:r>
    </w:p>
    <w:p w:rsidR="00EB6AB9" w:rsidRPr="00EB6AB9" w:rsidRDefault="00EB6AB9" w:rsidP="00EB6A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B6AB9">
        <w:rPr>
          <w:rFonts w:ascii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EB6AB9">
        <w:rPr>
          <w:rFonts w:ascii="Times New Roman" w:hAnsi="Times New Roman"/>
          <w:b/>
          <w:sz w:val="24"/>
          <w:szCs w:val="24"/>
          <w:lang w:eastAsia="ru-RU"/>
        </w:rPr>
        <w:t xml:space="preserve"> для реализации подпрограммы</w:t>
      </w:r>
    </w:p>
    <w:p w:rsidR="00EB6AB9" w:rsidRPr="00EB6AB9" w:rsidRDefault="00EB6AB9" w:rsidP="00EB6A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B6AB9">
        <w:rPr>
          <w:rFonts w:ascii="Times New Roman" w:hAnsi="Times New Roman"/>
          <w:b/>
          <w:sz w:val="24"/>
          <w:szCs w:val="24"/>
          <w:lang w:eastAsia="ru-RU"/>
        </w:rPr>
        <w:t>(с расшифровкой по источникам финансирования,</w:t>
      </w:r>
      <w:proofErr w:type="gramEnd"/>
    </w:p>
    <w:p w:rsidR="00EB6AB9" w:rsidRPr="00EB6AB9" w:rsidRDefault="00EB6AB9" w:rsidP="00EB6A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6AB9">
        <w:rPr>
          <w:rFonts w:ascii="Times New Roman" w:hAnsi="Times New Roman"/>
          <w:b/>
          <w:sz w:val="24"/>
          <w:szCs w:val="24"/>
          <w:lang w:eastAsia="ru-RU"/>
        </w:rPr>
        <w:t>по этапам и годам реализации подпрограммы)</w:t>
      </w:r>
    </w:p>
    <w:p w:rsidR="00EB6AB9" w:rsidRPr="00EB6AB9" w:rsidRDefault="00EB6AB9" w:rsidP="00EB6A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Прогнозируемый объем финансирования мероприятий Муниципальной программы в 2022-2024 годах составляет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8B3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337,</w:t>
      </w:r>
      <w:r w:rsidR="0029090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EB6AB9" w:rsidRPr="00EB6AB9" w:rsidRDefault="00EB6AB9" w:rsidP="00EB6A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Прогнозируемые объемы финансирования Муниципальной программы на 1 этапе составят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8B3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337,</w:t>
      </w:r>
      <w:r w:rsidR="0029090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B3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055,</w:t>
      </w:r>
      <w:r w:rsidR="0029090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 2023 году – 3</w:t>
      </w:r>
      <w:r w:rsidR="008B3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391,0 тыс. рублей;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2024 году – 4</w:t>
      </w:r>
      <w:r w:rsidR="008B3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891,0 тыс. рублей;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 тыс. рублей.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0 тыс. 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округа–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8B3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337,</w:t>
      </w:r>
      <w:r w:rsidR="0029090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 году – </w:t>
      </w:r>
      <w:r w:rsidR="00203F3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B3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F3D">
        <w:rPr>
          <w:rFonts w:ascii="Times New Roman" w:eastAsia="Times New Roman" w:hAnsi="Times New Roman"/>
          <w:sz w:val="24"/>
          <w:szCs w:val="24"/>
          <w:lang w:eastAsia="ru-RU"/>
        </w:rPr>
        <w:t>055,</w:t>
      </w:r>
      <w:r w:rsidR="0029090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 тыс. рублей;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 2023 году – 3</w:t>
      </w:r>
      <w:r w:rsidR="008B3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391,0 тыс. рублей;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 2024 году – 4</w:t>
      </w:r>
      <w:r w:rsidR="008B3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891,0 тыс. рублей;</w:t>
      </w:r>
    </w:p>
    <w:p w:rsidR="00EB6AB9" w:rsidRPr="00EB6AB9" w:rsidRDefault="00EB6AB9" w:rsidP="00EB6AB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sz w:val="24"/>
          <w:szCs w:val="24"/>
          <w:lang w:eastAsia="ru-RU"/>
        </w:rPr>
        <w:t>внебюджетные источники финансирования – 0,0 тыс. рублей.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возможностей бюджета Шумерлинского муниципального округа.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Ресурсное </w:t>
      </w:r>
      <w:hyperlink w:anchor="P12822" w:history="1">
        <w:r w:rsidRPr="00EB6AB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обеспечение</w:t>
        </w:r>
      </w:hyperlink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 подпрограммы за счет всех источников финансирования в 2022-2024 годах приведено в приложении к настоящей подпрограмме.</w:t>
      </w:r>
    </w:p>
    <w:p w:rsidR="00D6429D" w:rsidRDefault="00D6429D">
      <w:pPr>
        <w:rPr>
          <w:rFonts w:ascii="Calibri" w:eastAsia="Times New Roman" w:hAnsi="Calibri"/>
          <w:color w:val="FF0000"/>
          <w:sz w:val="22"/>
          <w:szCs w:val="22"/>
          <w:lang w:eastAsia="ru-RU"/>
        </w:rPr>
      </w:pPr>
      <w:r>
        <w:rPr>
          <w:rFonts w:ascii="Calibri" w:eastAsia="Times New Roman" w:hAnsi="Calibri"/>
          <w:color w:val="FF0000"/>
          <w:sz w:val="22"/>
          <w:szCs w:val="22"/>
          <w:lang w:eastAsia="ru-RU"/>
        </w:rPr>
        <w:br w:type="page"/>
      </w:r>
    </w:p>
    <w:p w:rsidR="00EB6AB9" w:rsidRPr="00EB6AB9" w:rsidRDefault="00EB6AB9" w:rsidP="00EB6AB9">
      <w:pPr>
        <w:spacing w:after="0" w:line="240" w:lineRule="auto"/>
        <w:ind w:firstLine="567"/>
        <w:rPr>
          <w:rFonts w:ascii="Calibri" w:eastAsia="Times New Roman" w:hAnsi="Calibri"/>
          <w:color w:val="FF0000"/>
          <w:sz w:val="22"/>
          <w:szCs w:val="22"/>
          <w:lang w:eastAsia="ru-RU"/>
        </w:rPr>
        <w:sectPr w:rsidR="00EB6AB9" w:rsidRPr="00EB6AB9" w:rsidSect="00EB6AB9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9639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ind w:left="9639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подпрограмме «Благоустройство дворовых и общественных территорий» муниципальной программы Шумерлинского муниципального округа </w:t>
      </w:r>
      <w:r w:rsidRPr="00EB6A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Чувашской Республики</w:t>
      </w: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«Формирование современной городской среды»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P4636"/>
      <w:bookmarkEnd w:id="3"/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РЕСУРСНОЕ ОБЕСПЕЧЕНИЕ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ПОДПРОГРАММЫ «БЛАГОУСТРОЙСТВО ДВОРОВЫХ И ОБЩЕСТВЕННЫХ ТЕРРИТОРИЙ» МУНИЦИПАЛЬНОЙ ПРОГРАММЫ ШУМЕРЛИНСКОГО МУНИЦИПАЛЬНОГО ОКРУГА ЧУВАШСКОЙ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РЕСПУБЛИКИ «ФОРМИРОВАНИЕ СОВРЕМЕННОЙ ГОРОДСКОЙ СРЕДЫ» 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СЧЕТ ВСЕХ ИСТОЧНИКОВ ФИНАНСИРОВАНИЯ</w:t>
      </w:r>
    </w:p>
    <w:p w:rsidR="00EB6AB9" w:rsidRPr="00EB6AB9" w:rsidRDefault="00EB6AB9" w:rsidP="00EB6AB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0"/>
          <w:lang w:eastAsia="ru-RU"/>
        </w:rPr>
      </w:pPr>
    </w:p>
    <w:tbl>
      <w:tblPr>
        <w:tblW w:w="4589" w:type="pct"/>
        <w:tblLayout w:type="fixed"/>
        <w:tblLook w:val="04A0" w:firstRow="1" w:lastRow="0" w:firstColumn="1" w:lastColumn="0" w:noHBand="0" w:noVBand="1"/>
      </w:tblPr>
      <w:tblGrid>
        <w:gridCol w:w="981"/>
        <w:gridCol w:w="2759"/>
        <w:gridCol w:w="1133"/>
        <w:gridCol w:w="81"/>
        <w:gridCol w:w="671"/>
        <w:gridCol w:w="1377"/>
        <w:gridCol w:w="32"/>
        <w:gridCol w:w="68"/>
        <w:gridCol w:w="1085"/>
        <w:gridCol w:w="2091"/>
        <w:gridCol w:w="1079"/>
        <w:gridCol w:w="1074"/>
        <w:gridCol w:w="1058"/>
        <w:gridCol w:w="35"/>
      </w:tblGrid>
      <w:tr w:rsidR="0029171C" w:rsidRPr="00EB6AB9" w:rsidTr="008B39DC">
        <w:trPr>
          <w:gridAfter w:val="1"/>
          <w:wAfter w:w="14" w:type="pct"/>
          <w:trHeight w:val="30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Наименование подпрограммы муниципальной программы Шумерлинского муниципального округа (программы, ведомственной целевой программы Шумерлинского муниципального округа, основного мероприятия)</w:t>
            </w:r>
          </w:p>
        </w:tc>
        <w:tc>
          <w:tcPr>
            <w:tcW w:w="1643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1C" w:rsidRPr="00EB6AB9" w:rsidRDefault="0029171C">
            <w:r w:rsidRPr="00EB6A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по годам, в тыс. рублях</w:t>
            </w:r>
          </w:p>
        </w:tc>
      </w:tr>
      <w:tr w:rsidR="0029171C" w:rsidRPr="00EB6AB9" w:rsidTr="008B39DC">
        <w:trPr>
          <w:gridAfter w:val="1"/>
          <w:wAfter w:w="14" w:type="pct"/>
          <w:trHeight w:val="1997"/>
        </w:trPr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главный</w:t>
            </w:r>
            <w:proofErr w:type="gramEnd"/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распоря-дитель</w:t>
            </w:r>
            <w:proofErr w:type="spellEnd"/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бюджетных средств</w:t>
            </w: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4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7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29171C" w:rsidRPr="00EB6AB9" w:rsidTr="008B39DC">
        <w:trPr>
          <w:gridAfter w:val="1"/>
          <w:wAfter w:w="14" w:type="pct"/>
          <w:trHeight w:val="29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9171C" w:rsidRPr="00EB6AB9" w:rsidTr="008B39DC">
        <w:trPr>
          <w:gridAfter w:val="1"/>
          <w:wAfter w:w="14" w:type="pct"/>
          <w:trHeight w:val="307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дворовых и общественных территорий</w:t>
            </w: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  <w:p w:rsidR="000A1A9D" w:rsidRPr="00EB6AB9" w:rsidRDefault="000A1A9D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А510200000  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</w:t>
            </w: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0A1A9D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055,</w:t>
            </w:r>
            <w:r w:rsidR="0029090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391,0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891,0</w:t>
            </w:r>
          </w:p>
        </w:tc>
      </w:tr>
      <w:tr w:rsidR="0029171C" w:rsidRPr="00EB6AB9" w:rsidTr="008B39DC">
        <w:trPr>
          <w:gridAfter w:val="1"/>
          <w:wAfter w:w="14" w:type="pct"/>
          <w:trHeight w:val="56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1908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9171C" w:rsidRPr="00EB6AB9" w:rsidTr="008B39DC">
        <w:trPr>
          <w:gridAfter w:val="1"/>
          <w:wAfter w:w="14" w:type="pct"/>
          <w:trHeight w:val="44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  <w:r w:rsidRPr="00EB6AB9">
              <w:rPr>
                <w:rFonts w:ascii="Calibri" w:eastAsia="Times New Roman" w:hAnsi="Calibri"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1908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9171C" w:rsidRPr="00EB6AB9" w:rsidTr="008B39DC">
        <w:trPr>
          <w:gridAfter w:val="1"/>
          <w:wAfter w:w="14" w:type="pct"/>
          <w:trHeight w:val="59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  <w:p w:rsidR="000A1A9D" w:rsidRPr="00EB6AB9" w:rsidRDefault="000A1A9D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А510200000   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</w:t>
            </w: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бюджет Шумерлинского муниципального  округа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0A1A9D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055,</w:t>
            </w:r>
            <w:r w:rsidR="00234F0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891,0</w:t>
            </w:r>
          </w:p>
        </w:tc>
      </w:tr>
      <w:tr w:rsidR="0029171C" w:rsidRPr="00EB6AB9" w:rsidTr="008B39DC">
        <w:trPr>
          <w:gridAfter w:val="1"/>
          <w:wAfter w:w="14" w:type="pct"/>
          <w:trHeight w:val="528"/>
        </w:trPr>
        <w:tc>
          <w:tcPr>
            <w:tcW w:w="1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Целевой индикатор и показатель муниципальной программы, увязанные с основным мероприятием</w:t>
            </w:r>
            <w:proofErr w:type="gramEnd"/>
          </w:p>
        </w:tc>
        <w:tc>
          <w:tcPr>
            <w:tcW w:w="2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numPr>
                <w:ilvl w:val="1"/>
                <w:numId w:val="7"/>
              </w:numPr>
              <w:spacing w:after="0" w:line="216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благоустроенных дворовых </w:t>
            </w:r>
          </w:p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29171C" w:rsidRPr="00EB6AB9" w:rsidTr="008B39DC">
        <w:trPr>
          <w:gridAfter w:val="1"/>
          <w:wAfter w:w="14" w:type="pct"/>
          <w:trHeight w:val="528"/>
        </w:trPr>
        <w:tc>
          <w:tcPr>
            <w:tcW w:w="1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 Количество общественных территорий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29171C" w:rsidRPr="00EB6AB9" w:rsidTr="008B39DC">
        <w:trPr>
          <w:gridAfter w:val="1"/>
          <w:wAfter w:w="14" w:type="pct"/>
          <w:trHeight w:val="133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Содействие благоустройству </w:t>
            </w: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населенных пунктов</w:t>
            </w: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</w:t>
            </w:r>
          </w:p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  <w:p w:rsidR="000A1A9D" w:rsidRPr="00EB6AB9" w:rsidRDefault="000A1A9D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А510200000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</w:t>
            </w: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590846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055,</w:t>
            </w:r>
            <w:r w:rsidR="00234F0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891,0</w:t>
            </w:r>
          </w:p>
        </w:tc>
      </w:tr>
      <w:tr w:rsidR="0029171C" w:rsidRPr="00EB6AB9" w:rsidTr="008B39DC">
        <w:trPr>
          <w:gridAfter w:val="1"/>
          <w:wAfter w:w="14" w:type="pct"/>
          <w:trHeight w:val="133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1908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9171C" w:rsidRPr="00EB6AB9" w:rsidTr="008B39DC">
        <w:trPr>
          <w:gridAfter w:val="1"/>
          <w:wAfter w:w="14" w:type="pct"/>
          <w:trHeight w:val="60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  <w:r w:rsidRPr="00EB6AB9">
              <w:rPr>
                <w:rFonts w:ascii="Calibri" w:eastAsia="Times New Roman" w:hAnsi="Calibri"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1908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9171C" w:rsidRPr="00EB6AB9" w:rsidTr="008B39DC">
        <w:trPr>
          <w:gridAfter w:val="1"/>
          <w:wAfter w:w="14" w:type="pct"/>
          <w:trHeight w:val="1143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  <w:p w:rsidR="000A1A9D" w:rsidRPr="00EB6AB9" w:rsidRDefault="000A1A9D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А510200000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</w:t>
            </w: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бюджет Шумерлинского муниципального округа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590846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055,</w:t>
            </w:r>
            <w:r w:rsidR="00234F0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891,0</w:t>
            </w:r>
          </w:p>
        </w:tc>
      </w:tr>
      <w:tr w:rsidR="00970821" w:rsidRPr="00EB6AB9" w:rsidTr="008B39DC">
        <w:trPr>
          <w:gridAfter w:val="1"/>
          <w:wAfter w:w="14" w:type="pct"/>
          <w:trHeight w:val="81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Pr="00EB6AB9" w:rsidRDefault="00190802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Pr="00970821" w:rsidRDefault="00970821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Pr="00EB6AB9" w:rsidRDefault="000A1A9D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21" w:rsidRPr="00EB6AB9" w:rsidRDefault="000A1A9D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Pr="00EB6AB9" w:rsidRDefault="00970821" w:rsidP="00EB6AB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А5210275550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21" w:rsidRPr="00EB6AB9" w:rsidRDefault="000A1A9D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Pr="00EB6AB9" w:rsidRDefault="00970821" w:rsidP="0097082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Default="00970821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Pr="00EB6AB9" w:rsidRDefault="00970821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Pr="00EB6AB9" w:rsidRDefault="00970821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70821" w:rsidRPr="00EB6AB9" w:rsidTr="008B39DC">
        <w:trPr>
          <w:gridAfter w:val="1"/>
          <w:wAfter w:w="14" w:type="pct"/>
          <w:trHeight w:val="3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Pr="00EB6AB9" w:rsidRDefault="00970821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Default="00970821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Default="006A0C7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21" w:rsidRDefault="006A0C7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Default="006A0C7C" w:rsidP="00EB6AB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21" w:rsidRDefault="006A0C7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Pr="00EB6AB9" w:rsidRDefault="00970821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Default="00970821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Default="00970821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21" w:rsidRDefault="00970821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A0C7C" w:rsidRPr="00EB6AB9" w:rsidTr="008B39DC">
        <w:trPr>
          <w:gridAfter w:val="1"/>
          <w:wAfter w:w="14" w:type="pct"/>
          <w:trHeight w:val="3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C7C" w:rsidRPr="00EB6AB9" w:rsidRDefault="006A0C7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C7C" w:rsidRDefault="006A0C7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C7C" w:rsidRDefault="006A0C7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7C" w:rsidRDefault="006A0C7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C7C" w:rsidRDefault="006A0C7C" w:rsidP="00EB6AB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7C" w:rsidRDefault="006A0C7C" w:rsidP="00EB6A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C7C" w:rsidRDefault="006A0C7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C7C" w:rsidRDefault="006A0C7C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C7C" w:rsidRDefault="006A0C7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C7C" w:rsidRDefault="006A0C7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A1A9D" w:rsidRPr="00EB6AB9" w:rsidTr="008B39DC">
        <w:trPr>
          <w:gridAfter w:val="1"/>
          <w:wAfter w:w="14" w:type="pct"/>
          <w:trHeight w:val="24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A9D" w:rsidRPr="00EB6AB9" w:rsidRDefault="000A1A9D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A9D" w:rsidRDefault="000A1A9D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A9D" w:rsidRPr="00EB6AB9" w:rsidRDefault="000A1A9D" w:rsidP="000A1A9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D" w:rsidRPr="00EB6AB9" w:rsidRDefault="000A1A9D" w:rsidP="000A1A9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A9D" w:rsidRPr="00EB6AB9" w:rsidRDefault="000A1A9D" w:rsidP="000A1A9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А5210275550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D" w:rsidRPr="00EB6AB9" w:rsidRDefault="000A1A9D" w:rsidP="000A1A9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A9D" w:rsidRPr="00EB6AB9" w:rsidRDefault="000A1A9D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A9D" w:rsidRDefault="000A1A9D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A9D" w:rsidRDefault="000A1A9D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A9D" w:rsidRDefault="000A1A9D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9171C" w:rsidRPr="00EB6AB9" w:rsidTr="008B39DC">
        <w:trPr>
          <w:gridAfter w:val="1"/>
          <w:wAfter w:w="14" w:type="pct"/>
          <w:trHeight w:val="133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</w:t>
            </w:r>
            <w:r w:rsidR="001908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 1.2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</w:t>
            </w:r>
          </w:p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8B39D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А510277400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889,3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830,0</w:t>
            </w:r>
          </w:p>
        </w:tc>
      </w:tr>
      <w:tr w:rsidR="0029171C" w:rsidRPr="00EB6AB9" w:rsidTr="008B39DC">
        <w:trPr>
          <w:gridAfter w:val="1"/>
          <w:wAfter w:w="14" w:type="pct"/>
          <w:trHeight w:val="65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4" w:name="_Hlk73608850"/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8B39D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908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8B39D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8B39D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9171C" w:rsidRPr="00EB6AB9" w:rsidTr="008B39DC">
        <w:trPr>
          <w:gridAfter w:val="1"/>
          <w:wAfter w:w="14" w:type="pct"/>
          <w:trHeight w:val="133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8B39D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908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8B39D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8B39D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bookmarkEnd w:id="4"/>
      <w:tr w:rsidR="0029171C" w:rsidRPr="00EB6AB9" w:rsidTr="008B39DC">
        <w:trPr>
          <w:gridAfter w:val="1"/>
          <w:wAfter w:w="14" w:type="pct"/>
          <w:trHeight w:val="99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А510277400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бюджет Шумерлинского муниципального  округа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2917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889,3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8B39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830,0</w:t>
            </w:r>
          </w:p>
        </w:tc>
      </w:tr>
      <w:tr w:rsidR="0029171C" w:rsidRPr="00EB6AB9" w:rsidTr="008B39DC">
        <w:trPr>
          <w:trHeight w:val="27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4E3B32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1.3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А510277420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E25E8" w:rsidP="005908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8B39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516,</w:t>
            </w:r>
            <w:r w:rsidR="005908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B39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8B39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061,0</w:t>
            </w:r>
          </w:p>
        </w:tc>
      </w:tr>
      <w:tr w:rsidR="0029171C" w:rsidRPr="00EB6AB9" w:rsidTr="008B39DC">
        <w:trPr>
          <w:trHeight w:val="44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190802" w:rsidP="00EB6AB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190802" w:rsidP="00EB6AB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190802" w:rsidP="00EB6AB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9171C" w:rsidRPr="00EB6AB9" w:rsidTr="008B39DC">
        <w:trPr>
          <w:trHeight w:val="64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190802" w:rsidP="00EB6AB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190802" w:rsidP="00EB6AB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190802" w:rsidP="00EB6AB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9171C" w:rsidRPr="00EB6AB9" w:rsidTr="008B39DC">
        <w:trPr>
          <w:trHeight w:val="49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А510277420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бюджет Шумерлинского муниципального  округа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970821" w:rsidRDefault="00590846" w:rsidP="005908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8B39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516,6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B39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8B39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061,0</w:t>
            </w:r>
          </w:p>
        </w:tc>
      </w:tr>
      <w:tr w:rsidR="0029171C" w:rsidRPr="00EB6AB9" w:rsidTr="008B39DC">
        <w:trPr>
          <w:trHeight w:val="45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190802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1.4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590846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29171C" w:rsidP="00590846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</w:t>
            </w:r>
            <w:r w:rsidR="0059084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А510277430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1C" w:rsidRPr="00EB6AB9" w:rsidRDefault="00590846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171C" w:rsidRPr="00EB6AB9" w:rsidRDefault="0029171C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29171C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1908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1C" w:rsidRPr="00EB6AB9" w:rsidRDefault="00190802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0846" w:rsidRPr="00EB6AB9" w:rsidTr="008B39DC">
        <w:trPr>
          <w:trHeight w:val="23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C41B8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46" w:rsidRPr="00EB6AB9" w:rsidRDefault="00590846" w:rsidP="00C41B8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C41B8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46" w:rsidRPr="00EB6AB9" w:rsidRDefault="00590846" w:rsidP="00C41B8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846" w:rsidRPr="00EB6AB9" w:rsidRDefault="00590846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846" w:rsidRPr="00EB6AB9" w:rsidRDefault="00590846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846" w:rsidRPr="00EB6AB9" w:rsidRDefault="00590846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0846" w:rsidRPr="00EB6AB9" w:rsidTr="008B39DC">
        <w:trPr>
          <w:trHeight w:val="31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C41B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46" w:rsidRPr="00EB6AB9" w:rsidRDefault="00590846" w:rsidP="00C41B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C41B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46" w:rsidRPr="00EB6AB9" w:rsidRDefault="00590846" w:rsidP="00C41B8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846" w:rsidRPr="00EB6AB9" w:rsidRDefault="00590846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846" w:rsidRPr="00EB6AB9" w:rsidRDefault="00590846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846" w:rsidRPr="00EB6AB9" w:rsidRDefault="00590846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0846" w:rsidRPr="00EB6AB9" w:rsidTr="008B39DC">
        <w:trPr>
          <w:trHeight w:val="34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EB6AB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EB6AB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C41B8B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46" w:rsidRPr="00EB6AB9" w:rsidRDefault="00590846" w:rsidP="00C41B8B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C41B8B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А510277430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46" w:rsidRPr="00EB6AB9" w:rsidRDefault="00590846" w:rsidP="00C41B8B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846" w:rsidRPr="00EB6AB9" w:rsidRDefault="00590846" w:rsidP="00EB6AB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846" w:rsidRPr="00EB6AB9" w:rsidRDefault="00590846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846" w:rsidRPr="00EB6AB9" w:rsidRDefault="00590846" w:rsidP="00EB6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846" w:rsidRPr="00EB6AB9" w:rsidRDefault="00590846" w:rsidP="001908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6A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</w:tbl>
    <w:p w:rsidR="00EA7D9C" w:rsidRDefault="00EA7D9C" w:rsidP="00EB6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A7D9C" w:rsidSect="00D6429D">
      <w:pgSz w:w="16838" w:h="11906" w:orient="landscape" w:code="9"/>
      <w:pgMar w:top="851" w:right="1134" w:bottom="425" w:left="1134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8B" w:rsidRDefault="00C41B8B">
      <w:pPr>
        <w:spacing w:after="0" w:line="240" w:lineRule="auto"/>
      </w:pPr>
      <w:r>
        <w:separator/>
      </w:r>
    </w:p>
  </w:endnote>
  <w:endnote w:type="continuationSeparator" w:id="0">
    <w:p w:rsidR="00C41B8B" w:rsidRDefault="00C4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8B" w:rsidRDefault="00C41B8B">
      <w:pPr>
        <w:spacing w:after="0" w:line="240" w:lineRule="auto"/>
      </w:pPr>
      <w:r>
        <w:separator/>
      </w:r>
    </w:p>
  </w:footnote>
  <w:footnote w:type="continuationSeparator" w:id="0">
    <w:p w:rsidR="00C41B8B" w:rsidRDefault="00C4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9410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1B8B" w:rsidRDefault="00C41B8B">
        <w:pPr>
          <w:pStyle w:val="a4"/>
          <w:jc w:val="center"/>
        </w:pPr>
      </w:p>
      <w:p w:rsidR="00C41B8B" w:rsidRPr="007D775E" w:rsidRDefault="005314D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86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1B8B" w:rsidRDefault="00C41B8B">
        <w:pPr>
          <w:pStyle w:val="a4"/>
          <w:jc w:val="center"/>
        </w:pPr>
      </w:p>
      <w:p w:rsidR="00C41B8B" w:rsidRPr="003B5018" w:rsidRDefault="005314D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B51"/>
    <w:multiLevelType w:val="hybridMultilevel"/>
    <w:tmpl w:val="1B142A86"/>
    <w:lvl w:ilvl="0" w:tplc="A516CC10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C06A6A"/>
    <w:multiLevelType w:val="multilevel"/>
    <w:tmpl w:val="49628E7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1943167"/>
    <w:multiLevelType w:val="multilevel"/>
    <w:tmpl w:val="E3AE1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AE50D3"/>
    <w:multiLevelType w:val="hybridMultilevel"/>
    <w:tmpl w:val="81FE727E"/>
    <w:lvl w:ilvl="0" w:tplc="8B6422D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6">
    <w:nsid w:val="7A4048A1"/>
    <w:multiLevelType w:val="hybridMultilevel"/>
    <w:tmpl w:val="ABAC7F9C"/>
    <w:lvl w:ilvl="0" w:tplc="9A9A73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6179"/>
    <w:rsid w:val="00017A9D"/>
    <w:rsid w:val="0002266A"/>
    <w:rsid w:val="00035429"/>
    <w:rsid w:val="00053537"/>
    <w:rsid w:val="00065CFA"/>
    <w:rsid w:val="0006722A"/>
    <w:rsid w:val="000720C3"/>
    <w:rsid w:val="000722EF"/>
    <w:rsid w:val="00091545"/>
    <w:rsid w:val="00092575"/>
    <w:rsid w:val="00093CA6"/>
    <w:rsid w:val="000A1A9D"/>
    <w:rsid w:val="000D1410"/>
    <w:rsid w:val="000F7ACB"/>
    <w:rsid w:val="00123C6D"/>
    <w:rsid w:val="00130F9A"/>
    <w:rsid w:val="00131FCC"/>
    <w:rsid w:val="00134A6A"/>
    <w:rsid w:val="00172923"/>
    <w:rsid w:val="00190802"/>
    <w:rsid w:val="00196197"/>
    <w:rsid w:val="001A1418"/>
    <w:rsid w:val="001B3251"/>
    <w:rsid w:val="001E3095"/>
    <w:rsid w:val="001F422C"/>
    <w:rsid w:val="00203F3D"/>
    <w:rsid w:val="002170A2"/>
    <w:rsid w:val="00234F04"/>
    <w:rsid w:val="00235C90"/>
    <w:rsid w:val="00244B33"/>
    <w:rsid w:val="00251800"/>
    <w:rsid w:val="00263BF4"/>
    <w:rsid w:val="00284C70"/>
    <w:rsid w:val="00290901"/>
    <w:rsid w:val="0029171C"/>
    <w:rsid w:val="002C6CD5"/>
    <w:rsid w:val="002E25E8"/>
    <w:rsid w:val="00320E69"/>
    <w:rsid w:val="00325D17"/>
    <w:rsid w:val="0033034A"/>
    <w:rsid w:val="0033088D"/>
    <w:rsid w:val="00335847"/>
    <w:rsid w:val="00343AB1"/>
    <w:rsid w:val="00344A20"/>
    <w:rsid w:val="0035748A"/>
    <w:rsid w:val="003646D9"/>
    <w:rsid w:val="00365FC8"/>
    <w:rsid w:val="00377392"/>
    <w:rsid w:val="0038421E"/>
    <w:rsid w:val="003A0A22"/>
    <w:rsid w:val="003A283A"/>
    <w:rsid w:val="003B1BA4"/>
    <w:rsid w:val="003D1851"/>
    <w:rsid w:val="00425C57"/>
    <w:rsid w:val="00431056"/>
    <w:rsid w:val="00451062"/>
    <w:rsid w:val="004B0F03"/>
    <w:rsid w:val="004D47B3"/>
    <w:rsid w:val="004D6233"/>
    <w:rsid w:val="004E3B32"/>
    <w:rsid w:val="005143EF"/>
    <w:rsid w:val="005314D9"/>
    <w:rsid w:val="00541EB2"/>
    <w:rsid w:val="00550760"/>
    <w:rsid w:val="0055571D"/>
    <w:rsid w:val="0056185E"/>
    <w:rsid w:val="00561DD4"/>
    <w:rsid w:val="00564690"/>
    <w:rsid w:val="00590846"/>
    <w:rsid w:val="005A76E6"/>
    <w:rsid w:val="005B0DE0"/>
    <w:rsid w:val="005C5BD4"/>
    <w:rsid w:val="005E07F8"/>
    <w:rsid w:val="005F2C40"/>
    <w:rsid w:val="006066EA"/>
    <w:rsid w:val="006831FA"/>
    <w:rsid w:val="006872C5"/>
    <w:rsid w:val="006A0C7C"/>
    <w:rsid w:val="006A1D18"/>
    <w:rsid w:val="006E750A"/>
    <w:rsid w:val="00701B56"/>
    <w:rsid w:val="007057D1"/>
    <w:rsid w:val="00722964"/>
    <w:rsid w:val="00733847"/>
    <w:rsid w:val="007A12AF"/>
    <w:rsid w:val="007D00DB"/>
    <w:rsid w:val="007D2A25"/>
    <w:rsid w:val="007E3E6B"/>
    <w:rsid w:val="007F2E5D"/>
    <w:rsid w:val="00802D63"/>
    <w:rsid w:val="00837A61"/>
    <w:rsid w:val="008B39DC"/>
    <w:rsid w:val="008C1A55"/>
    <w:rsid w:val="008C6038"/>
    <w:rsid w:val="008C6FC4"/>
    <w:rsid w:val="008E6711"/>
    <w:rsid w:val="008F3105"/>
    <w:rsid w:val="0090784C"/>
    <w:rsid w:val="009344FF"/>
    <w:rsid w:val="00934604"/>
    <w:rsid w:val="0096602C"/>
    <w:rsid w:val="00970821"/>
    <w:rsid w:val="009A6A13"/>
    <w:rsid w:val="009C3EB4"/>
    <w:rsid w:val="009C6553"/>
    <w:rsid w:val="009E4B72"/>
    <w:rsid w:val="00A32F0A"/>
    <w:rsid w:val="00A43059"/>
    <w:rsid w:val="00A447FE"/>
    <w:rsid w:val="00A753B3"/>
    <w:rsid w:val="00AE4CEA"/>
    <w:rsid w:val="00AE7F46"/>
    <w:rsid w:val="00B20C6B"/>
    <w:rsid w:val="00B277B2"/>
    <w:rsid w:val="00B3025A"/>
    <w:rsid w:val="00B6226E"/>
    <w:rsid w:val="00B63D21"/>
    <w:rsid w:val="00BB6A3D"/>
    <w:rsid w:val="00BD1A67"/>
    <w:rsid w:val="00BD73A3"/>
    <w:rsid w:val="00C159EA"/>
    <w:rsid w:val="00C33685"/>
    <w:rsid w:val="00C350D5"/>
    <w:rsid w:val="00C41B8B"/>
    <w:rsid w:val="00C80474"/>
    <w:rsid w:val="00C86231"/>
    <w:rsid w:val="00CA0575"/>
    <w:rsid w:val="00D1382C"/>
    <w:rsid w:val="00D267B0"/>
    <w:rsid w:val="00D31F56"/>
    <w:rsid w:val="00D4567A"/>
    <w:rsid w:val="00D6429D"/>
    <w:rsid w:val="00D72F77"/>
    <w:rsid w:val="00D85103"/>
    <w:rsid w:val="00DA5D3F"/>
    <w:rsid w:val="00DC4303"/>
    <w:rsid w:val="00DC715C"/>
    <w:rsid w:val="00DF0292"/>
    <w:rsid w:val="00DF6E8A"/>
    <w:rsid w:val="00E25ED0"/>
    <w:rsid w:val="00E27C56"/>
    <w:rsid w:val="00E302F2"/>
    <w:rsid w:val="00EA09C8"/>
    <w:rsid w:val="00EA7D9C"/>
    <w:rsid w:val="00EB64A5"/>
    <w:rsid w:val="00EB6AB9"/>
    <w:rsid w:val="00EC438A"/>
    <w:rsid w:val="00ED238C"/>
    <w:rsid w:val="00EE6F99"/>
    <w:rsid w:val="00F10B45"/>
    <w:rsid w:val="00F1230C"/>
    <w:rsid w:val="00F260F2"/>
    <w:rsid w:val="00F27F5B"/>
    <w:rsid w:val="00F36722"/>
    <w:rsid w:val="00F53905"/>
    <w:rsid w:val="00F70E9D"/>
    <w:rsid w:val="00F712C6"/>
    <w:rsid w:val="00F73229"/>
    <w:rsid w:val="00F735D2"/>
    <w:rsid w:val="00F849E9"/>
    <w:rsid w:val="00F928C5"/>
    <w:rsid w:val="00F95DC1"/>
    <w:rsid w:val="00FB2D36"/>
    <w:rsid w:val="00FD2CD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3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555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64690"/>
  </w:style>
  <w:style w:type="character" w:styleId="af1">
    <w:name w:val="FollowedHyperlink"/>
    <w:basedOn w:val="a0"/>
    <w:uiPriority w:val="99"/>
    <w:semiHidden/>
    <w:unhideWhenUsed/>
    <w:rsid w:val="0056469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564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46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722E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722E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722EF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722E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722EF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Normal (Web)"/>
    <w:basedOn w:val="a"/>
    <w:uiPriority w:val="99"/>
    <w:rsid w:val="001F4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B6AB9"/>
  </w:style>
  <w:style w:type="paragraph" w:customStyle="1" w:styleId="ConsPlusTitle">
    <w:name w:val="ConsPlusTitle"/>
    <w:rsid w:val="00EB6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EB6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6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6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6A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rsid w:val="00EB6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EB6AB9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EB6AB9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EB6A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EB6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b">
    <w:name w:val="No Spacing"/>
    <w:uiPriority w:val="1"/>
    <w:qFormat/>
    <w:rsid w:val="00EB6AB9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3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555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64690"/>
  </w:style>
  <w:style w:type="character" w:styleId="af1">
    <w:name w:val="FollowedHyperlink"/>
    <w:basedOn w:val="a0"/>
    <w:uiPriority w:val="99"/>
    <w:semiHidden/>
    <w:unhideWhenUsed/>
    <w:rsid w:val="0056469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564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46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722E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722E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722EF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722E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722EF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Normal (Web)"/>
    <w:basedOn w:val="a"/>
    <w:uiPriority w:val="99"/>
    <w:rsid w:val="001F4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B6AB9"/>
  </w:style>
  <w:style w:type="paragraph" w:customStyle="1" w:styleId="ConsPlusTitle">
    <w:name w:val="ConsPlusTitle"/>
    <w:rsid w:val="00EB6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EB6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6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6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6A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rsid w:val="00EB6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EB6AB9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EB6AB9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EB6A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EB6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b">
    <w:name w:val="No Spacing"/>
    <w:uiPriority w:val="1"/>
    <w:qFormat/>
    <w:rsid w:val="00EB6AB9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8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5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5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7742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1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1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4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4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9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1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8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6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0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3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6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6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1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5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5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5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3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2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90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0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3A1DF9562556634954F3FA2298A288794B19698A2B6560ACAAD4C7F4374E8B50EE89366969E51AF58C56E93297BD3E9FA7D55ED894D19D0B3D802CD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16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24</cp:revision>
  <cp:lastPrinted>2022-06-15T14:06:00Z</cp:lastPrinted>
  <dcterms:created xsi:type="dcterms:W3CDTF">2022-06-15T08:03:00Z</dcterms:created>
  <dcterms:modified xsi:type="dcterms:W3CDTF">2022-09-29T09:10:00Z</dcterms:modified>
</cp:coreProperties>
</file>