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C" w:rsidRDefault="00345B9C" w:rsidP="00345B9C">
      <w:pPr>
        <w:pStyle w:val="14-1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8"/>
        </w:rPr>
        <w:t>ПОРЕЦКАЯ ТЕРРИТОРИАЛЬНАЯ ИЗБИРАТЕЛЬНАЯ КОМИССИЯ</w:t>
      </w:r>
    </w:p>
    <w:p w:rsidR="00345B9C" w:rsidRDefault="00345B9C" w:rsidP="00345B9C">
      <w:pPr>
        <w:pStyle w:val="14-1"/>
        <w:spacing w:line="240" w:lineRule="auto"/>
        <w:ind w:firstLine="0"/>
        <w:jc w:val="center"/>
        <w:rPr>
          <w:bCs/>
          <w:szCs w:val="28"/>
        </w:rPr>
      </w:pPr>
    </w:p>
    <w:p w:rsidR="00345B9C" w:rsidRDefault="00345B9C" w:rsidP="00345B9C">
      <w:pPr>
        <w:pStyle w:val="14"/>
        <w:rPr>
          <w:b w:val="0"/>
          <w:bCs/>
        </w:rPr>
      </w:pPr>
    </w:p>
    <w:p w:rsidR="00345B9C" w:rsidRDefault="00345B9C" w:rsidP="00345B9C">
      <w:pPr>
        <w:pStyle w:val="14"/>
        <w:rPr>
          <w:bCs/>
        </w:rPr>
      </w:pPr>
      <w:r>
        <w:rPr>
          <w:bCs/>
        </w:rPr>
        <w:t>РЕШЕНИЕ</w:t>
      </w:r>
    </w:p>
    <w:p w:rsidR="00345B9C" w:rsidRDefault="00345B9C" w:rsidP="00345B9C">
      <w:pPr>
        <w:pStyle w:val="14"/>
        <w:jc w:val="left"/>
        <w:rPr>
          <w:b w:val="0"/>
          <w:bCs/>
        </w:rPr>
      </w:pPr>
    </w:p>
    <w:p w:rsidR="00345B9C" w:rsidRDefault="00345B9C" w:rsidP="00345B9C">
      <w:pPr>
        <w:pStyle w:val="14"/>
        <w:jc w:val="left"/>
        <w:rPr>
          <w:szCs w:val="28"/>
        </w:rPr>
      </w:pPr>
      <w:r>
        <w:rPr>
          <w:szCs w:val="28"/>
        </w:rPr>
        <w:t>3</w:t>
      </w:r>
      <w:r w:rsidR="004225B1">
        <w:rPr>
          <w:szCs w:val="28"/>
        </w:rPr>
        <w:t>1</w:t>
      </w:r>
      <w:r>
        <w:rPr>
          <w:szCs w:val="28"/>
        </w:rPr>
        <w:t xml:space="preserve"> </w:t>
      </w:r>
      <w:r w:rsidR="004225B1">
        <w:rPr>
          <w:szCs w:val="28"/>
        </w:rPr>
        <w:t xml:space="preserve">января </w:t>
      </w:r>
      <w:r>
        <w:rPr>
          <w:szCs w:val="28"/>
        </w:rPr>
        <w:t xml:space="preserve"> 202</w:t>
      </w:r>
      <w:r w:rsidR="004225B1">
        <w:rPr>
          <w:szCs w:val="28"/>
        </w:rPr>
        <w:t>3</w:t>
      </w:r>
      <w:r>
        <w:rPr>
          <w:szCs w:val="28"/>
        </w:rPr>
        <w:t xml:space="preserve"> г.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№ 33/1 -</w:t>
      </w:r>
      <w:r>
        <w:rPr>
          <w:szCs w:val="28"/>
          <w:lang w:val="en-US"/>
        </w:rPr>
        <w:t>V</w:t>
      </w:r>
    </w:p>
    <w:p w:rsidR="00345B9C" w:rsidRDefault="00345B9C" w:rsidP="00345B9C">
      <w:pPr>
        <w:tabs>
          <w:tab w:val="left" w:pos="7142"/>
          <w:tab w:val="left" w:pos="7961"/>
        </w:tabs>
        <w:ind w:right="-187"/>
        <w:jc w:val="both"/>
        <w:rPr>
          <w:b/>
        </w:rPr>
      </w:pPr>
      <w:r>
        <w:rPr>
          <w:sz w:val="20"/>
        </w:rPr>
        <w:tab/>
        <w:t xml:space="preserve">     </w:t>
      </w:r>
    </w:p>
    <w:p w:rsidR="00345B9C" w:rsidRDefault="00345B9C" w:rsidP="00345B9C">
      <w:pPr>
        <w:jc w:val="center"/>
        <w:rPr>
          <w:b/>
          <w:sz w:val="28"/>
        </w:rPr>
      </w:pPr>
    </w:p>
    <w:p w:rsidR="00345B9C" w:rsidRDefault="00345B9C" w:rsidP="00345B9C">
      <w:pPr>
        <w:jc w:val="center"/>
        <w:rPr>
          <w:b/>
          <w:sz w:val="28"/>
        </w:rPr>
      </w:pPr>
    </w:p>
    <w:p w:rsidR="00345B9C" w:rsidRPr="007F7EB7" w:rsidRDefault="00345B9C" w:rsidP="00345B9C">
      <w:pPr>
        <w:tabs>
          <w:tab w:val="left" w:pos="5670"/>
        </w:tabs>
        <w:ind w:right="4535"/>
        <w:jc w:val="both"/>
        <w:rPr>
          <w:b/>
          <w:sz w:val="20"/>
          <w:szCs w:val="18"/>
        </w:rPr>
      </w:pPr>
      <w:r w:rsidRPr="007F7EB7">
        <w:rPr>
          <w:b/>
          <w:sz w:val="28"/>
        </w:rPr>
        <w:t xml:space="preserve">О плане работы </w:t>
      </w:r>
      <w:proofErr w:type="spellStart"/>
      <w:r>
        <w:rPr>
          <w:b/>
          <w:sz w:val="28"/>
        </w:rPr>
        <w:t>Порецкой</w:t>
      </w:r>
      <w:proofErr w:type="spellEnd"/>
      <w:r w:rsidRPr="007F7EB7">
        <w:rPr>
          <w:b/>
          <w:sz w:val="28"/>
        </w:rPr>
        <w:t xml:space="preserve"> территориальной избирательной комиссии на 20</w:t>
      </w:r>
      <w:r>
        <w:rPr>
          <w:b/>
          <w:sz w:val="28"/>
        </w:rPr>
        <w:t>23</w:t>
      </w:r>
      <w:r w:rsidRPr="007F7EB7">
        <w:rPr>
          <w:b/>
          <w:sz w:val="28"/>
        </w:rPr>
        <w:t xml:space="preserve"> год</w:t>
      </w:r>
    </w:p>
    <w:p w:rsidR="00345B9C" w:rsidRDefault="00345B9C" w:rsidP="00345B9C">
      <w:pPr>
        <w:ind w:right="4805"/>
        <w:jc w:val="both"/>
        <w:rPr>
          <w:b/>
        </w:rPr>
      </w:pPr>
    </w:p>
    <w:p w:rsidR="00345B9C" w:rsidRDefault="00345B9C" w:rsidP="00345B9C">
      <w:pPr>
        <w:jc w:val="both"/>
      </w:pPr>
      <w:r>
        <w:tab/>
      </w:r>
    </w:p>
    <w:p w:rsidR="00345B9C" w:rsidRDefault="00345B9C" w:rsidP="00345B9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</w:t>
      </w:r>
      <w:proofErr w:type="spellStart"/>
      <w:r>
        <w:rPr>
          <w:sz w:val="28"/>
        </w:rPr>
        <w:t>Порецкая</w:t>
      </w:r>
      <w:proofErr w:type="spellEnd"/>
      <w:r>
        <w:rPr>
          <w:sz w:val="28"/>
        </w:rPr>
        <w:t xml:space="preserve"> территориальная избирательная комиссия </w:t>
      </w:r>
      <w:r>
        <w:rPr>
          <w:b/>
          <w:sz w:val="28"/>
        </w:rPr>
        <w:t>решила:</w:t>
      </w:r>
    </w:p>
    <w:p w:rsidR="00345B9C" w:rsidRPr="00633F6A" w:rsidRDefault="00345B9C" w:rsidP="00345B9C">
      <w:pPr>
        <w:pStyle w:val="a3"/>
        <w:rPr>
          <w:sz w:val="18"/>
          <w:szCs w:val="18"/>
        </w:rPr>
      </w:pPr>
    </w:p>
    <w:p w:rsidR="00345B9C" w:rsidRDefault="00345B9C" w:rsidP="00345B9C">
      <w:pPr>
        <w:pStyle w:val="14-1"/>
        <w:spacing w:line="240" w:lineRule="auto"/>
        <w:rPr>
          <w:sz w:val="28"/>
          <w:szCs w:val="28"/>
        </w:rPr>
      </w:pPr>
      <w:r>
        <w:rPr>
          <w:sz w:val="28"/>
        </w:rPr>
        <w:t xml:space="preserve">1. Утвердить прилагаемый план работы </w:t>
      </w:r>
      <w:proofErr w:type="spellStart"/>
      <w:r>
        <w:rPr>
          <w:bCs/>
          <w:sz w:val="28"/>
          <w:szCs w:val="28"/>
        </w:rPr>
        <w:t>Порецкой</w:t>
      </w:r>
      <w:proofErr w:type="spellEnd"/>
      <w:r>
        <w:rPr>
          <w:bCs/>
          <w:sz w:val="28"/>
          <w:szCs w:val="28"/>
        </w:rPr>
        <w:t xml:space="preserve"> территориальной избирательной комиссии на 2023 год</w:t>
      </w:r>
      <w:r>
        <w:rPr>
          <w:sz w:val="28"/>
          <w:szCs w:val="28"/>
        </w:rPr>
        <w:t>.</w:t>
      </w:r>
    </w:p>
    <w:p w:rsidR="00345B9C" w:rsidRDefault="00345B9C" w:rsidP="00345B9C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выполнением плана возложить на секретаря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 Метину Е.А.</w:t>
      </w:r>
    </w:p>
    <w:p w:rsidR="00345B9C" w:rsidRPr="00633F6A" w:rsidRDefault="00345B9C" w:rsidP="00345B9C">
      <w:pPr>
        <w:pStyle w:val="a3"/>
        <w:rPr>
          <w:sz w:val="22"/>
          <w:szCs w:val="22"/>
        </w:rPr>
      </w:pPr>
    </w:p>
    <w:p w:rsidR="00345B9C" w:rsidRPr="00633F6A" w:rsidRDefault="00345B9C" w:rsidP="00345B9C">
      <w:pPr>
        <w:pStyle w:val="a3"/>
        <w:spacing w:line="36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148"/>
        <w:gridCol w:w="1232"/>
        <w:gridCol w:w="3988"/>
      </w:tblGrid>
      <w:tr w:rsidR="00345B9C" w:rsidTr="00316EC8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>
              <w:rPr>
                <w:sz w:val="28"/>
                <w:szCs w:val="28"/>
              </w:rPr>
              <w:t xml:space="preserve"> территориальной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345B9C" w:rsidRDefault="00345B9C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И.А.Никоноров</w:t>
            </w:r>
            <w:proofErr w:type="spellEnd"/>
          </w:p>
        </w:tc>
      </w:tr>
      <w:tr w:rsidR="00345B9C" w:rsidRPr="00633F6A" w:rsidTr="00316EC8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45B9C" w:rsidRPr="00633F6A" w:rsidRDefault="00345B9C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345B9C" w:rsidRPr="00633F6A" w:rsidRDefault="00345B9C" w:rsidP="00316E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8" w:type="dxa"/>
          </w:tcPr>
          <w:p w:rsidR="00345B9C" w:rsidRPr="00633F6A" w:rsidRDefault="00345B9C" w:rsidP="00316EC8">
            <w:pPr>
              <w:jc w:val="center"/>
              <w:rPr>
                <w:sz w:val="16"/>
                <w:szCs w:val="16"/>
              </w:rPr>
            </w:pPr>
          </w:p>
        </w:tc>
      </w:tr>
      <w:tr w:rsidR="00345B9C" w:rsidTr="00316EC8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Порецкой</w:t>
            </w:r>
            <w:proofErr w:type="spellEnd"/>
            <w:r>
              <w:rPr>
                <w:sz w:val="28"/>
                <w:szCs w:val="28"/>
              </w:rPr>
              <w:t xml:space="preserve"> территориальной</w:t>
            </w: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32" w:type="dxa"/>
          </w:tcPr>
          <w:p w:rsidR="00345B9C" w:rsidRDefault="00345B9C" w:rsidP="00316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</w:p>
          <w:p w:rsidR="00345B9C" w:rsidRDefault="00345B9C" w:rsidP="0031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Е.А.Метина</w:t>
            </w:r>
          </w:p>
        </w:tc>
      </w:tr>
    </w:tbl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firstLine="720"/>
        <w:jc w:val="both"/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</w:p>
    <w:p w:rsidR="00345B9C" w:rsidRDefault="00345B9C" w:rsidP="00345B9C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345B9C" w:rsidRDefault="00345B9C" w:rsidP="00345B9C">
      <w:pPr>
        <w:ind w:left="50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 </w:t>
      </w:r>
    </w:p>
    <w:p w:rsidR="00345B9C" w:rsidRDefault="00345B9C" w:rsidP="00345B9C">
      <w:pPr>
        <w:ind w:left="5040"/>
        <w:jc w:val="center"/>
        <w:rPr>
          <w:bCs/>
          <w:sz w:val="28"/>
        </w:rPr>
      </w:pPr>
      <w:r>
        <w:rPr>
          <w:bCs/>
          <w:sz w:val="28"/>
          <w:szCs w:val="28"/>
        </w:rPr>
        <w:t>от 31.01.2023 г. № 33</w:t>
      </w:r>
      <w:r w:rsidRPr="00033D74">
        <w:rPr>
          <w:bCs/>
          <w:sz w:val="28"/>
        </w:rPr>
        <w:t>/</w:t>
      </w:r>
      <w:r>
        <w:rPr>
          <w:bCs/>
          <w:sz w:val="28"/>
        </w:rPr>
        <w:t>1</w:t>
      </w:r>
      <w:r w:rsidRPr="00033D74">
        <w:rPr>
          <w:bCs/>
          <w:sz w:val="28"/>
        </w:rPr>
        <w:t>-</w:t>
      </w:r>
      <w:r w:rsidRPr="00033D74">
        <w:rPr>
          <w:bCs/>
          <w:sz w:val="28"/>
          <w:lang w:val="en-US"/>
        </w:rPr>
        <w:t>V</w:t>
      </w:r>
    </w:p>
    <w:p w:rsidR="00345B9C" w:rsidRDefault="00345B9C" w:rsidP="00345B9C">
      <w:pPr>
        <w:ind w:left="5040"/>
        <w:jc w:val="center"/>
        <w:rPr>
          <w:bCs/>
          <w:sz w:val="28"/>
        </w:rPr>
      </w:pPr>
    </w:p>
    <w:p w:rsidR="00345B9C" w:rsidRDefault="00345B9C" w:rsidP="00345B9C">
      <w:pPr>
        <w:ind w:left="5040"/>
        <w:jc w:val="center"/>
        <w:rPr>
          <w:bCs/>
          <w:sz w:val="28"/>
        </w:rPr>
      </w:pPr>
    </w:p>
    <w:p w:rsidR="00345B9C" w:rsidRPr="00033D74" w:rsidRDefault="00345B9C" w:rsidP="00345B9C">
      <w:pPr>
        <w:pStyle w:val="a5"/>
        <w:ind w:left="0"/>
        <w:rPr>
          <w:b/>
          <w:szCs w:val="28"/>
        </w:rPr>
      </w:pPr>
      <w:r w:rsidRPr="00033D74">
        <w:rPr>
          <w:b/>
          <w:szCs w:val="28"/>
        </w:rPr>
        <w:t>ПЛАН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proofErr w:type="spellStart"/>
      <w:r>
        <w:rPr>
          <w:b/>
          <w:sz w:val="28"/>
          <w:szCs w:val="28"/>
        </w:rPr>
        <w:t>Порецкой</w:t>
      </w:r>
      <w:proofErr w:type="spellEnd"/>
      <w:r>
        <w:rPr>
          <w:b/>
          <w:sz w:val="28"/>
          <w:szCs w:val="28"/>
        </w:rPr>
        <w:t xml:space="preserve"> территориальной 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</w:r>
    </w:p>
    <w:p w:rsidR="00345B9C" w:rsidRDefault="00345B9C" w:rsidP="00345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345B9C" w:rsidRDefault="00345B9C" w:rsidP="00345B9C">
      <w:pPr>
        <w:jc w:val="center"/>
        <w:rPr>
          <w:b/>
          <w:sz w:val="28"/>
          <w:szCs w:val="28"/>
        </w:rPr>
      </w:pPr>
    </w:p>
    <w:p w:rsidR="00345B9C" w:rsidRPr="00563F8B" w:rsidRDefault="00345B9C" w:rsidP="00345B9C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</w:rPr>
        <w:t>Основные направления деятельности</w:t>
      </w:r>
    </w:p>
    <w:p w:rsidR="00345B9C" w:rsidRDefault="00345B9C" w:rsidP="00345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перечня избирательных участков Порецкого муниципального округа.</w:t>
      </w:r>
    </w:p>
    <w:p w:rsidR="00345B9C" w:rsidRDefault="00345B9C" w:rsidP="00345B9C">
      <w:pPr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Осуществление приемка предложений и формирование участковых избирательных комиссий Порецкого муниципального </w:t>
      </w:r>
      <w:proofErr w:type="gramStart"/>
      <w:r>
        <w:rPr>
          <w:spacing w:val="4"/>
          <w:sz w:val="28"/>
          <w:szCs w:val="28"/>
        </w:rPr>
        <w:t>округа</w:t>
      </w:r>
      <w:proofErr w:type="gramEnd"/>
      <w:r>
        <w:rPr>
          <w:spacing w:val="4"/>
          <w:sz w:val="28"/>
          <w:szCs w:val="28"/>
        </w:rPr>
        <w:t xml:space="preserve"> и формирование</w:t>
      </w:r>
      <w:r w:rsidRPr="00563F8B">
        <w:rPr>
          <w:spacing w:val="4"/>
          <w:sz w:val="28"/>
          <w:szCs w:val="28"/>
        </w:rPr>
        <w:t xml:space="preserve"> резерва составов участковых комиссий </w:t>
      </w:r>
      <w:r>
        <w:rPr>
          <w:spacing w:val="4"/>
          <w:sz w:val="28"/>
          <w:szCs w:val="28"/>
        </w:rPr>
        <w:t>Порецкого муниципального округа.</w:t>
      </w:r>
      <w:r w:rsidRPr="00563F8B">
        <w:rPr>
          <w:spacing w:val="4"/>
          <w:sz w:val="28"/>
          <w:szCs w:val="28"/>
        </w:rPr>
        <w:t xml:space="preserve"> </w:t>
      </w:r>
    </w:p>
    <w:p w:rsidR="00345B9C" w:rsidRDefault="00345B9C" w:rsidP="00345B9C">
      <w:pPr>
        <w:pStyle w:val="a3"/>
        <w:ind w:firstLine="567"/>
      </w:pPr>
      <w:r>
        <w:t>Обеспечение взаимодействия с органами государственной власти и местного самоуправления при эксплуатации и использования ГАС «Выборы» в части работы   с регистром избирателей.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Реализация комплекса мероприятий, направленных на повышение профессиональной подготовки организаторов выборов и референдумов и правовому обучению избирателей на территории Порецкого </w:t>
      </w:r>
      <w:r>
        <w:rPr>
          <w:spacing w:val="4"/>
          <w:sz w:val="28"/>
          <w:szCs w:val="28"/>
        </w:rPr>
        <w:t>муниципального округа</w:t>
      </w:r>
      <w:r>
        <w:rPr>
          <w:sz w:val="28"/>
        </w:rPr>
        <w:t>, обучение членов участковых избирательных комиссий, резерва составов участковых избирательных комиссий.</w:t>
      </w:r>
    </w:p>
    <w:p w:rsidR="00345B9C" w:rsidRDefault="00345B9C" w:rsidP="00345B9C">
      <w:pPr>
        <w:ind w:firstLine="540"/>
        <w:jc w:val="both"/>
        <w:rPr>
          <w:sz w:val="28"/>
        </w:rPr>
      </w:pPr>
    </w:p>
    <w:p w:rsidR="00345B9C" w:rsidRDefault="00345B9C" w:rsidP="00345B9C">
      <w:pPr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Вопросы для рассмотрения на заседаниях </w:t>
      </w:r>
      <w:r>
        <w:rPr>
          <w:b/>
          <w:sz w:val="28"/>
        </w:rPr>
        <w:t>комиссии</w:t>
      </w:r>
    </w:p>
    <w:p w:rsidR="00345B9C" w:rsidRDefault="00345B9C" w:rsidP="00345B9C">
      <w:pPr>
        <w:ind w:firstLine="540"/>
        <w:jc w:val="both"/>
        <w:rPr>
          <w:b/>
          <w:sz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 xml:space="preserve">О плане работы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9F6EBC">
        <w:rPr>
          <w:color w:val="000000"/>
          <w:sz w:val="28"/>
          <w:szCs w:val="28"/>
        </w:rPr>
        <w:t xml:space="preserve"> территориальной избирательной комиссии на 202</w:t>
      </w:r>
      <w:r>
        <w:rPr>
          <w:color w:val="000000"/>
          <w:sz w:val="28"/>
          <w:szCs w:val="28"/>
        </w:rPr>
        <w:t>3</w:t>
      </w:r>
      <w:r w:rsidRPr="009F6EB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 xml:space="preserve">О плане мероприятий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 w:rsidRPr="009F6EBC">
        <w:rPr>
          <w:color w:val="000000"/>
          <w:sz w:val="28"/>
          <w:szCs w:val="28"/>
        </w:rPr>
        <w:t xml:space="preserve"> территориальной избирательной комиссии по повышению правовой культуры избирателей (участников референдума) и обучению организаторов выборов в </w:t>
      </w:r>
      <w:r>
        <w:rPr>
          <w:color w:val="000000"/>
          <w:sz w:val="28"/>
          <w:szCs w:val="28"/>
        </w:rPr>
        <w:t xml:space="preserve">Порецком </w:t>
      </w:r>
      <w:r w:rsidRPr="009F6EBC">
        <w:rPr>
          <w:color w:val="00000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муниципальном округе </w:t>
      </w:r>
      <w:r w:rsidRPr="009F6EBC">
        <w:rPr>
          <w:color w:val="000000"/>
          <w:sz w:val="28"/>
          <w:szCs w:val="28"/>
        </w:rPr>
        <w:t>Чувашской Республике на 202</w:t>
      </w:r>
      <w:r>
        <w:rPr>
          <w:color w:val="000000"/>
          <w:sz w:val="28"/>
          <w:szCs w:val="28"/>
        </w:rPr>
        <w:t>3</w:t>
      </w:r>
      <w:r w:rsidRPr="009F6EB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Pr="00215B88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 xml:space="preserve">ении </w:t>
      </w:r>
      <w:r w:rsidRPr="00215B88">
        <w:rPr>
          <w:color w:val="000000"/>
          <w:sz w:val="28"/>
          <w:szCs w:val="28"/>
        </w:rPr>
        <w:t>приём</w:t>
      </w:r>
      <w:r>
        <w:rPr>
          <w:color w:val="000000"/>
          <w:sz w:val="28"/>
          <w:szCs w:val="28"/>
        </w:rPr>
        <w:t>а</w:t>
      </w:r>
      <w:r w:rsidRPr="00215B88">
        <w:rPr>
          <w:color w:val="000000"/>
          <w:sz w:val="28"/>
          <w:szCs w:val="28"/>
        </w:rPr>
        <w:t xml:space="preserve"> предложений для </w:t>
      </w:r>
      <w:r>
        <w:rPr>
          <w:color w:val="000000"/>
          <w:sz w:val="28"/>
          <w:szCs w:val="28"/>
        </w:rPr>
        <w:t xml:space="preserve">формирования Молодежной избирательной комиссии при </w:t>
      </w:r>
      <w:proofErr w:type="spellStart"/>
      <w:r>
        <w:rPr>
          <w:color w:val="000000"/>
          <w:sz w:val="28"/>
          <w:szCs w:val="28"/>
        </w:rPr>
        <w:t>Порецкой</w:t>
      </w:r>
      <w:proofErr w:type="spellEnd"/>
      <w:r>
        <w:rPr>
          <w:color w:val="000000"/>
          <w:sz w:val="28"/>
          <w:szCs w:val="28"/>
        </w:rPr>
        <w:t xml:space="preserve">  территориальной избирательной комиссии.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9F6E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количественном составе участковых избирательных комиссий Порецкого </w:t>
      </w:r>
      <w:r>
        <w:rPr>
          <w:spacing w:val="4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сроках приема предложений по кандидатурам в состав участковых избирательных комиссий </w:t>
      </w:r>
      <w:r>
        <w:rPr>
          <w:color w:val="000000"/>
          <w:sz w:val="28"/>
          <w:szCs w:val="28"/>
        </w:rPr>
        <w:t>Порецкого</w:t>
      </w:r>
      <w:r w:rsidRPr="002D1A25">
        <w:rPr>
          <w:color w:val="000000"/>
          <w:sz w:val="28"/>
          <w:szCs w:val="28"/>
        </w:rPr>
        <w:t xml:space="preserve">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апрель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формировании участковых избирательных комиссий на территории 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назначении председателей участковых избирательных комиссий, сформированных на территории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Pr="00563F8B" w:rsidRDefault="00345B9C" w:rsidP="00345B9C">
      <w:pPr>
        <w:tabs>
          <w:tab w:val="left" w:pos="921"/>
        </w:tabs>
        <w:ind w:firstLine="720"/>
        <w:jc w:val="both"/>
        <w:rPr>
          <w:color w:val="000000"/>
          <w:sz w:val="28"/>
          <w:szCs w:val="28"/>
        </w:rPr>
      </w:pPr>
      <w:r w:rsidRPr="002D1A25">
        <w:rPr>
          <w:color w:val="000000"/>
          <w:sz w:val="28"/>
          <w:szCs w:val="28"/>
        </w:rPr>
        <w:t xml:space="preserve">О зачислении в резерв составов участковых избирательных комиссий, сформированных на территории </w:t>
      </w:r>
      <w:r>
        <w:rPr>
          <w:color w:val="000000"/>
          <w:sz w:val="28"/>
          <w:szCs w:val="28"/>
        </w:rPr>
        <w:t xml:space="preserve">Порецкого </w:t>
      </w:r>
      <w:r w:rsidRPr="009F6EBC">
        <w:rPr>
          <w:color w:val="000000"/>
          <w:sz w:val="28"/>
          <w:szCs w:val="28"/>
        </w:rPr>
        <w:t>муниципального округа Чувашской Республики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июнь </w:t>
      </w:r>
      <w:r>
        <w:rPr>
          <w:sz w:val="28"/>
          <w:szCs w:val="28"/>
        </w:rPr>
        <w:tab/>
      </w:r>
      <w:r w:rsidRPr="00563F8B">
        <w:rPr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r w:rsidRPr="00563F8B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Никоноров</w:t>
      </w:r>
      <w:proofErr w:type="spellEnd"/>
      <w:r>
        <w:rPr>
          <w:color w:val="000000"/>
          <w:sz w:val="28"/>
          <w:szCs w:val="28"/>
        </w:rPr>
        <w:t xml:space="preserve"> И.А.</w:t>
      </w:r>
    </w:p>
    <w:p w:rsidR="00345B9C" w:rsidRPr="00BC5C3E" w:rsidRDefault="00345B9C" w:rsidP="00345B9C">
      <w:pPr>
        <w:ind w:firstLine="720"/>
        <w:rPr>
          <w:color w:val="000000"/>
          <w:sz w:val="16"/>
          <w:szCs w:val="28"/>
        </w:rPr>
      </w:pPr>
    </w:p>
    <w:p w:rsidR="00345B9C" w:rsidRDefault="00345B9C" w:rsidP="00345B9C">
      <w:pPr>
        <w:ind w:firstLine="720"/>
        <w:jc w:val="both"/>
        <w:rPr>
          <w:color w:val="000000"/>
          <w:sz w:val="28"/>
          <w:szCs w:val="28"/>
        </w:rPr>
      </w:pPr>
    </w:p>
    <w:p w:rsidR="00345B9C" w:rsidRDefault="00345B9C" w:rsidP="00345B9C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Pr="00563F8B">
        <w:rPr>
          <w:b/>
          <w:sz w:val="28"/>
          <w:szCs w:val="28"/>
        </w:rPr>
        <w:t>Организационно-методические мероприятия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 Реализация комплекса мероприятий по формированию новых составов участковых избирательных комиссий</w:t>
      </w:r>
      <w:r w:rsidRPr="009F6E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Порецкого</w:t>
      </w:r>
      <w:r w:rsidRPr="009F6EBC">
        <w:rPr>
          <w:color w:val="000000"/>
          <w:sz w:val="28"/>
          <w:szCs w:val="28"/>
        </w:rPr>
        <w:t xml:space="preserve"> муниципального округа Чувашской Республики</w:t>
      </w:r>
      <w:r>
        <w:rPr>
          <w:sz w:val="28"/>
        </w:rPr>
        <w:t>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март - июнь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45B9C" w:rsidRDefault="00345B9C" w:rsidP="00345B9C">
      <w:pPr>
        <w:ind w:firstLine="540"/>
        <w:jc w:val="both"/>
        <w:rPr>
          <w:sz w:val="16"/>
          <w:szCs w:val="16"/>
        </w:rPr>
      </w:pPr>
    </w:p>
    <w:p w:rsidR="00345B9C" w:rsidRPr="00563F8B" w:rsidRDefault="00345B9C" w:rsidP="00345B9C">
      <w:pPr>
        <w:keepNext/>
        <w:spacing w:line="276" w:lineRule="auto"/>
        <w:ind w:firstLine="720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  <w:lang w:val="en-US"/>
        </w:rPr>
        <w:t>IV</w:t>
      </w:r>
      <w:r w:rsidRPr="00563F8B">
        <w:rPr>
          <w:b/>
          <w:sz w:val="28"/>
          <w:szCs w:val="28"/>
        </w:rPr>
        <w:t xml:space="preserve">. Информационное обеспечение деятельности </w:t>
      </w:r>
    </w:p>
    <w:p w:rsidR="00345B9C" w:rsidRPr="00BC5C3E" w:rsidRDefault="00345B9C" w:rsidP="00345B9C">
      <w:pPr>
        <w:ind w:firstLine="720"/>
        <w:jc w:val="both"/>
        <w:rPr>
          <w:color w:val="000000"/>
          <w:sz w:val="16"/>
          <w:szCs w:val="28"/>
        </w:rPr>
      </w:pPr>
    </w:p>
    <w:p w:rsidR="00345B9C" w:rsidRDefault="00345B9C" w:rsidP="00345B9C">
      <w:pPr>
        <w:ind w:firstLine="567"/>
        <w:jc w:val="both"/>
        <w:rPr>
          <w:color w:val="000000"/>
          <w:sz w:val="28"/>
          <w:szCs w:val="28"/>
        </w:rPr>
      </w:pPr>
      <w:r w:rsidRPr="00003959">
        <w:rPr>
          <w:sz w:val="28"/>
          <w:szCs w:val="28"/>
        </w:rPr>
        <w:t>Размещ</w:t>
      </w:r>
      <w:r>
        <w:rPr>
          <w:sz w:val="28"/>
          <w:szCs w:val="28"/>
        </w:rPr>
        <w:t xml:space="preserve">ение </w:t>
      </w:r>
      <w:r w:rsidRPr="000039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информационных ресурсах информации о деятельности </w:t>
      </w:r>
      <w:proofErr w:type="spellStart"/>
      <w:r>
        <w:rPr>
          <w:sz w:val="28"/>
          <w:szCs w:val="28"/>
        </w:rPr>
        <w:t>Порецкой</w:t>
      </w:r>
      <w:proofErr w:type="spellEnd"/>
      <w:r>
        <w:rPr>
          <w:sz w:val="28"/>
          <w:szCs w:val="28"/>
        </w:rPr>
        <w:t xml:space="preserve"> территориальной избирательной комиссии</w:t>
      </w:r>
      <w:r>
        <w:rPr>
          <w:color w:val="000000"/>
          <w:sz w:val="28"/>
          <w:szCs w:val="28"/>
        </w:rPr>
        <w:t>.</w:t>
      </w:r>
    </w:p>
    <w:p w:rsidR="00345B9C" w:rsidRDefault="00345B9C" w:rsidP="00345B9C">
      <w:pPr>
        <w:ind w:firstLine="540"/>
        <w:jc w:val="both"/>
        <w:rPr>
          <w:sz w:val="28"/>
        </w:rPr>
      </w:pPr>
      <w:r>
        <w:rPr>
          <w:sz w:val="28"/>
        </w:rPr>
        <w:t xml:space="preserve">весь период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45B9C" w:rsidRPr="00BC5C3E" w:rsidRDefault="00345B9C" w:rsidP="00345B9C">
      <w:pPr>
        <w:ind w:firstLine="540"/>
        <w:jc w:val="both"/>
      </w:pPr>
    </w:p>
    <w:p w:rsidR="00345B9C" w:rsidRDefault="00345B9C" w:rsidP="00345B9C">
      <w:pPr>
        <w:ind w:firstLine="540"/>
        <w:jc w:val="center"/>
        <w:rPr>
          <w:b/>
          <w:sz w:val="28"/>
          <w:szCs w:val="28"/>
        </w:rPr>
      </w:pPr>
      <w:r w:rsidRPr="00563F8B">
        <w:rPr>
          <w:b/>
          <w:sz w:val="28"/>
          <w:szCs w:val="28"/>
        </w:rPr>
        <w:t>V. Правовая культура</w:t>
      </w:r>
    </w:p>
    <w:p w:rsidR="00345B9C" w:rsidRPr="00BC5C3E" w:rsidRDefault="00345B9C" w:rsidP="00345B9C">
      <w:pPr>
        <w:ind w:firstLine="540"/>
        <w:jc w:val="center"/>
        <w:rPr>
          <w:b/>
          <w:sz w:val="18"/>
          <w:szCs w:val="28"/>
        </w:rPr>
      </w:pPr>
    </w:p>
    <w:p w:rsidR="00345B9C" w:rsidRDefault="00345B9C" w:rsidP="00345B9C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повышению правовой культуры избират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(участников референдума) и обучению организаторов выборов и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рендумов на территории Порецкого муниципального округа в 2023 году. </w:t>
      </w:r>
    </w:p>
    <w:p w:rsidR="00345B9C" w:rsidRDefault="00345B9C" w:rsidP="00345B9C">
      <w:pPr>
        <w:pStyle w:val="a3"/>
        <w:ind w:firstLine="708"/>
        <w:rPr>
          <w:szCs w:val="28"/>
        </w:rPr>
      </w:pPr>
      <w:r>
        <w:rPr>
          <w:szCs w:val="28"/>
        </w:rPr>
        <w:t>весь период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45B9C" w:rsidRDefault="00345B9C" w:rsidP="00345B9C">
      <w:pPr>
        <w:ind w:firstLine="540"/>
        <w:jc w:val="both"/>
      </w:pPr>
    </w:p>
    <w:p w:rsidR="00E91012" w:rsidRDefault="00E91012"/>
    <w:sectPr w:rsidR="00E91012" w:rsidSect="00633F6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B9C"/>
    <w:rsid w:val="00345B9C"/>
    <w:rsid w:val="004225B1"/>
    <w:rsid w:val="007D7581"/>
    <w:rsid w:val="00E9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5B9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Стиль12-1,14-1,Текст14-1,текст14"/>
    <w:basedOn w:val="a"/>
    <w:rsid w:val="00345B9C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345B9C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345B9C"/>
    <w:pPr>
      <w:ind w:left="50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5B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45B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5B9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2023-03-20T09:52:00Z</dcterms:created>
  <dcterms:modified xsi:type="dcterms:W3CDTF">2023-03-20T09:58:00Z</dcterms:modified>
</cp:coreProperties>
</file>