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E6B55" w:rsidTr="0017069C">
        <w:trPr>
          <w:cantSplit/>
          <w:trHeight w:val="1975"/>
        </w:trPr>
        <w:tc>
          <w:tcPr>
            <w:tcW w:w="4195" w:type="dxa"/>
          </w:tcPr>
          <w:p w:rsidR="00FE6B55" w:rsidRPr="00955AE9" w:rsidRDefault="00FE6B55" w:rsidP="0017069C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-371475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6B55" w:rsidRDefault="00FE6B55" w:rsidP="0017069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FE6B55" w:rsidRDefault="00FE6B55" w:rsidP="0017069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FE6B55" w:rsidRPr="00286827" w:rsidRDefault="00FE6B55" w:rsidP="0017069C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E6B55" w:rsidRPr="00AC3C97" w:rsidRDefault="00FE6B55" w:rsidP="0017069C">
            <w:pPr>
              <w:rPr>
                <w:sz w:val="10"/>
                <w:szCs w:val="10"/>
              </w:rPr>
            </w:pPr>
          </w:p>
          <w:p w:rsidR="00FE6B55" w:rsidRPr="008B217E" w:rsidRDefault="00FE6B55" w:rsidP="0017069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E6B55" w:rsidRPr="00AC3C97" w:rsidRDefault="00FE6B55" w:rsidP="0017069C">
            <w:pPr>
              <w:rPr>
                <w:sz w:val="10"/>
                <w:szCs w:val="10"/>
              </w:rPr>
            </w:pPr>
          </w:p>
          <w:p w:rsidR="00FE6B55" w:rsidRPr="00AC3C97" w:rsidRDefault="00FE6B55" w:rsidP="0017069C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</w:t>
            </w:r>
            <w:r w:rsidR="002F252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13.09.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19 </w:t>
            </w:r>
            <w:r w:rsidRPr="004060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</w:t>
            </w:r>
            <w:r w:rsidR="002F252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452</w:t>
            </w:r>
            <w:r w:rsidRPr="0040606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E6B55" w:rsidRPr="00286827" w:rsidRDefault="00FE6B55" w:rsidP="0017069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E6B55" w:rsidRDefault="00FE6B55" w:rsidP="0017069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FE6B55" w:rsidRDefault="00FE6B55" w:rsidP="0017069C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E6B55" w:rsidRPr="00286827" w:rsidRDefault="00FE6B55" w:rsidP="001706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E6B55" w:rsidRDefault="00FE6B55" w:rsidP="001706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E6B55" w:rsidRDefault="00FE6B55" w:rsidP="0017069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FE6B55" w:rsidRPr="00286827" w:rsidRDefault="00FE6B55" w:rsidP="0017069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E6B55" w:rsidRPr="00AC3C97" w:rsidRDefault="00FE6B55" w:rsidP="0017069C">
            <w:pPr>
              <w:rPr>
                <w:sz w:val="10"/>
                <w:szCs w:val="10"/>
              </w:rPr>
            </w:pPr>
          </w:p>
          <w:p w:rsidR="00FE6B55" w:rsidRPr="00286827" w:rsidRDefault="00FE6B55" w:rsidP="0017069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E6B55" w:rsidRPr="00286827" w:rsidRDefault="00FE6B55" w:rsidP="0017069C">
            <w:pPr>
              <w:rPr>
                <w:sz w:val="10"/>
                <w:szCs w:val="10"/>
              </w:rPr>
            </w:pPr>
          </w:p>
          <w:p w:rsidR="00FE6B55" w:rsidRPr="00286827" w:rsidRDefault="00FE6B55" w:rsidP="0017069C">
            <w:pPr>
              <w:jc w:val="center"/>
              <w:rPr>
                <w:noProof/>
                <w:color w:val="000000"/>
                <w:sz w:val="6"/>
                <w:szCs w:val="6"/>
              </w:rPr>
            </w:pPr>
            <w:r w:rsidRPr="00406067">
              <w:rPr>
                <w:noProof/>
                <w:color w:val="000000"/>
                <w:sz w:val="22"/>
                <w:szCs w:val="22"/>
              </w:rPr>
              <w:t>_</w:t>
            </w:r>
            <w:r w:rsidR="002F2523">
              <w:rPr>
                <w:noProof/>
                <w:color w:val="000000"/>
                <w:sz w:val="22"/>
                <w:szCs w:val="22"/>
                <w:u w:val="single"/>
              </w:rPr>
              <w:t>13.09</w:t>
            </w:r>
            <w:r w:rsidRPr="00406067">
              <w:rPr>
                <w:noProof/>
                <w:color w:val="000000"/>
                <w:sz w:val="22"/>
                <w:szCs w:val="22"/>
              </w:rPr>
              <w:t>_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>19 № _</w:t>
            </w:r>
            <w:r w:rsidR="002F2523">
              <w:rPr>
                <w:noProof/>
                <w:color w:val="000000"/>
                <w:sz w:val="22"/>
                <w:szCs w:val="22"/>
                <w:u w:val="single"/>
              </w:rPr>
              <w:t>452</w:t>
            </w:r>
            <w:r>
              <w:rPr>
                <w:noProof/>
                <w:color w:val="000000"/>
                <w:sz w:val="22"/>
                <w:szCs w:val="22"/>
              </w:rPr>
              <w:t>_</w:t>
            </w:r>
          </w:p>
          <w:p w:rsidR="00FE6B55" w:rsidRDefault="00FE6B55" w:rsidP="0017069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E6B55" w:rsidRPr="00406067" w:rsidRDefault="00FE6B55" w:rsidP="00FE6B55">
      <w:pPr>
        <w:rPr>
          <w:b/>
        </w:rPr>
      </w:pPr>
    </w:p>
    <w:p w:rsidR="00406067" w:rsidRPr="00762522" w:rsidRDefault="00406067" w:rsidP="00FE6B55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E6B55" w:rsidRPr="00822E0C" w:rsidTr="0017069C">
        <w:trPr>
          <w:trHeight w:val="511"/>
        </w:trPr>
        <w:tc>
          <w:tcPr>
            <w:tcW w:w="4608" w:type="dxa"/>
            <w:shd w:val="clear" w:color="auto" w:fill="auto"/>
          </w:tcPr>
          <w:p w:rsidR="00FE6B55" w:rsidRPr="00822E0C" w:rsidRDefault="00FE6B55" w:rsidP="005C2519">
            <w:pPr>
              <w:jc w:val="both"/>
            </w:pPr>
            <w:r>
              <w:rPr>
                <w:b/>
              </w:rPr>
              <w:t xml:space="preserve">Об утверждении </w:t>
            </w:r>
            <w:r w:rsidR="005C2519">
              <w:rPr>
                <w:b/>
              </w:rPr>
              <w:t>П</w:t>
            </w:r>
            <w:r>
              <w:rPr>
                <w:b/>
              </w:rPr>
              <w:t xml:space="preserve">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>
              <w:rPr>
                <w:b/>
              </w:rPr>
              <w:t xml:space="preserve"> района и урегулированию конфликта интересов</w:t>
            </w:r>
          </w:p>
        </w:tc>
      </w:tr>
    </w:tbl>
    <w:p w:rsidR="00FE6B55" w:rsidRDefault="00FE6B55" w:rsidP="00FE6B55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A30386" w:rsidRPr="00A30386" w:rsidRDefault="00A30386" w:rsidP="00A30386"/>
    <w:p w:rsidR="00A10118" w:rsidRPr="00E66E76" w:rsidRDefault="00A10118" w:rsidP="00A1011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E396F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hyperlink r:id="rId7" w:history="1">
        <w:r w:rsidRPr="009E396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Президента Российской</w:t>
      </w:r>
      <w:r w:rsidR="00A30386">
        <w:rPr>
          <w:rFonts w:ascii="Times New Roman" w:hAnsi="Times New Roman" w:cs="Times New Roman"/>
          <w:sz w:val="24"/>
          <w:szCs w:val="24"/>
        </w:rPr>
        <w:t xml:space="preserve"> Федерации от 01.07.2010 № 821 «</w:t>
      </w:r>
      <w:r w:rsidRPr="009E396F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к урегу</w:t>
      </w:r>
      <w:r w:rsidR="00A30386">
        <w:rPr>
          <w:rFonts w:ascii="Times New Roman" w:hAnsi="Times New Roman" w:cs="Times New Roman"/>
          <w:sz w:val="24"/>
          <w:szCs w:val="24"/>
        </w:rPr>
        <w:t>лированию конфликтных интересов»</w:t>
      </w:r>
      <w:r w:rsidRPr="009E396F">
        <w:rPr>
          <w:rFonts w:ascii="Times New Roman" w:hAnsi="Times New Roman" w:cs="Times New Roman"/>
          <w:sz w:val="24"/>
          <w:szCs w:val="24"/>
        </w:rPr>
        <w:t>,</w:t>
      </w:r>
      <w:r w:rsidR="00A30386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r w:rsidR="00A30386" w:rsidRPr="00A30386"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от 23 мая 2012 года № 191 «О порядке образования комиссий по соблюдению требований к служебному поведению муниципальных служащих и урегулированию конфликта интересов», </w:t>
      </w:r>
      <w:r w:rsidR="00E66E76">
        <w:rPr>
          <w:rFonts w:ascii="Times New Roman" w:hAnsi="Times New Roman" w:cs="Times New Roman"/>
          <w:b/>
          <w:sz w:val="24"/>
          <w:szCs w:val="24"/>
        </w:rPr>
        <w:t>А</w:t>
      </w:r>
      <w:r w:rsidRPr="00E66E76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Pr="00E66E76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E66E76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</w:t>
      </w:r>
      <w:proofErr w:type="gramStart"/>
      <w:r w:rsidRPr="00E66E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о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с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т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а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н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6E7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в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л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я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е</w:t>
      </w:r>
      <w:r w:rsidR="00E66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76">
        <w:rPr>
          <w:rFonts w:ascii="Times New Roman" w:hAnsi="Times New Roman" w:cs="Times New Roman"/>
          <w:b/>
          <w:sz w:val="24"/>
          <w:szCs w:val="24"/>
        </w:rPr>
        <w:t>т:</w:t>
      </w:r>
    </w:p>
    <w:p w:rsidR="00A10118" w:rsidRPr="009E396F" w:rsidRDefault="00A10118" w:rsidP="00A101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9" w:history="1">
        <w:r w:rsidRPr="009E396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интересов.</w:t>
      </w:r>
    </w:p>
    <w:p w:rsidR="00A10118" w:rsidRPr="009E396F" w:rsidRDefault="00A10118" w:rsidP="00A1011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Республики:</w:t>
      </w:r>
    </w:p>
    <w:p w:rsidR="00A10118" w:rsidRDefault="00A10118" w:rsidP="00323C6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17.11.2014 </w:t>
      </w:r>
      <w:r w:rsidR="00A30386">
        <w:rPr>
          <w:rFonts w:ascii="Times New Roman" w:hAnsi="Times New Roman" w:cs="Times New Roman"/>
          <w:sz w:val="24"/>
          <w:szCs w:val="24"/>
        </w:rPr>
        <w:t>№</w:t>
      </w:r>
      <w:r w:rsidRPr="00A1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 «</w:t>
      </w:r>
      <w:r w:rsidRPr="00A10118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1011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A10118">
        <w:rPr>
          <w:rFonts w:ascii="Times New Roman" w:hAnsi="Times New Roman" w:cs="Times New Roman"/>
          <w:sz w:val="24"/>
          <w:szCs w:val="24"/>
        </w:rPr>
        <w:t xml:space="preserve"> района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1308B" w:rsidRDefault="0051308B" w:rsidP="00323C64">
      <w:pPr>
        <w:ind w:firstLine="539"/>
        <w:contextualSpacing/>
        <w:jc w:val="both"/>
      </w:pPr>
      <w:r>
        <w:t xml:space="preserve">от 18.05.2015 </w:t>
      </w:r>
      <w:r w:rsidR="00A30386">
        <w:t>№</w:t>
      </w:r>
      <w:r>
        <w:t xml:space="preserve"> 331 «О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t>Канашского</w:t>
      </w:r>
      <w:proofErr w:type="spellEnd"/>
      <w:r>
        <w:t xml:space="preserve"> района и урегулированию конфликта интересов»,</w:t>
      </w:r>
    </w:p>
    <w:p w:rsidR="00323C64" w:rsidRDefault="00A30386" w:rsidP="00323C64">
      <w:pPr>
        <w:ind w:firstLine="539"/>
        <w:contextualSpacing/>
        <w:jc w:val="both"/>
      </w:pPr>
      <w:r>
        <w:t>от 27.10.2015 №</w:t>
      </w:r>
      <w:r w:rsidR="00323C64">
        <w:t xml:space="preserve"> 647 «О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323C64">
        <w:t>Канашского</w:t>
      </w:r>
      <w:proofErr w:type="spellEnd"/>
      <w:r w:rsidR="00323C64">
        <w:t xml:space="preserve"> района и урегулированию конфликта интересов»,</w:t>
      </w:r>
    </w:p>
    <w:p w:rsidR="00323C64" w:rsidRDefault="00A30386" w:rsidP="00323C64">
      <w:pPr>
        <w:ind w:firstLine="539"/>
        <w:contextualSpacing/>
        <w:jc w:val="both"/>
      </w:pPr>
      <w:r>
        <w:t>от 21.03.2016 №</w:t>
      </w:r>
      <w:r w:rsidR="00323C64">
        <w:t xml:space="preserve"> 97 «О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323C64">
        <w:t>Канашского</w:t>
      </w:r>
      <w:proofErr w:type="spellEnd"/>
      <w:r w:rsidR="00323C64">
        <w:t xml:space="preserve"> района и урегулированию конфликта интересов»,</w:t>
      </w:r>
    </w:p>
    <w:p w:rsidR="00323C64" w:rsidRDefault="00A30386" w:rsidP="00323C64">
      <w:pPr>
        <w:ind w:firstLine="539"/>
        <w:contextualSpacing/>
        <w:jc w:val="both"/>
      </w:pPr>
      <w:r>
        <w:t>от 16.11.2017 №</w:t>
      </w:r>
      <w:r w:rsidR="00323C64">
        <w:t xml:space="preserve"> 741 «О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323C64">
        <w:t>Канашского</w:t>
      </w:r>
      <w:proofErr w:type="spellEnd"/>
      <w:r w:rsidR="00323C64">
        <w:t xml:space="preserve"> района и урегулированию конфликта интересов».</w:t>
      </w:r>
    </w:p>
    <w:p w:rsidR="00323C64" w:rsidRDefault="00323C64" w:rsidP="00323C64">
      <w:pPr>
        <w:ind w:firstLine="539"/>
        <w:contextualSpacing/>
        <w:jc w:val="both"/>
      </w:pPr>
      <w:r>
        <w:t>3. Настоящее постановление вступает в силу после его официального опубликования.</w:t>
      </w:r>
    </w:p>
    <w:p w:rsidR="00323C64" w:rsidRDefault="00323C64" w:rsidP="00323C64">
      <w:pPr>
        <w:ind w:firstLine="539"/>
        <w:contextualSpacing/>
        <w:jc w:val="both"/>
      </w:pPr>
    </w:p>
    <w:p w:rsidR="00323C64" w:rsidRDefault="00323C64" w:rsidP="00323C64">
      <w:pPr>
        <w:ind w:firstLine="539"/>
        <w:contextualSpacing/>
        <w:jc w:val="both"/>
      </w:pPr>
    </w:p>
    <w:p w:rsidR="0026292E" w:rsidRDefault="0026292E" w:rsidP="00323C64">
      <w:pPr>
        <w:ind w:firstLine="539"/>
        <w:contextualSpacing/>
        <w:jc w:val="both"/>
      </w:pPr>
    </w:p>
    <w:p w:rsidR="00A10118" w:rsidRPr="009E396F" w:rsidRDefault="00A10118" w:rsidP="00A1011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118" w:rsidRPr="009E396F" w:rsidRDefault="00A10118" w:rsidP="00A10118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39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96F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Степанов</w:t>
      </w:r>
    </w:p>
    <w:p w:rsidR="002E4DB7" w:rsidRDefault="002E4D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2585" w:rsidRPr="009E396F" w:rsidRDefault="004F25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F2585" w:rsidRPr="009E396F" w:rsidRDefault="004F2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F2585" w:rsidRPr="009E396F" w:rsidRDefault="004F2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F2585" w:rsidRPr="009E396F" w:rsidRDefault="004F2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F2585" w:rsidRPr="009E396F" w:rsidRDefault="004F2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от </w:t>
      </w:r>
      <w:r w:rsidR="005569AB">
        <w:rPr>
          <w:rFonts w:ascii="Times New Roman" w:hAnsi="Times New Roman" w:cs="Times New Roman"/>
          <w:sz w:val="24"/>
          <w:szCs w:val="24"/>
        </w:rPr>
        <w:t>_</w:t>
      </w:r>
      <w:r w:rsidR="002F2523">
        <w:rPr>
          <w:rFonts w:ascii="Times New Roman" w:hAnsi="Times New Roman" w:cs="Times New Roman"/>
          <w:sz w:val="24"/>
          <w:szCs w:val="24"/>
          <w:u w:val="single"/>
        </w:rPr>
        <w:t>13.09.2019</w:t>
      </w:r>
      <w:r w:rsidR="005569AB">
        <w:rPr>
          <w:rFonts w:ascii="Times New Roman" w:hAnsi="Times New Roman" w:cs="Times New Roman"/>
          <w:sz w:val="24"/>
          <w:szCs w:val="24"/>
        </w:rPr>
        <w:t>_</w:t>
      </w:r>
      <w:r w:rsidR="00A30386">
        <w:rPr>
          <w:rFonts w:ascii="Times New Roman" w:hAnsi="Times New Roman" w:cs="Times New Roman"/>
          <w:sz w:val="24"/>
          <w:szCs w:val="24"/>
        </w:rPr>
        <w:t xml:space="preserve"> №</w:t>
      </w:r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r w:rsidR="005569AB">
        <w:rPr>
          <w:rFonts w:ascii="Times New Roman" w:hAnsi="Times New Roman" w:cs="Times New Roman"/>
          <w:sz w:val="24"/>
          <w:szCs w:val="24"/>
        </w:rPr>
        <w:t>_</w:t>
      </w:r>
      <w:r w:rsidR="002F2523">
        <w:rPr>
          <w:rFonts w:ascii="Times New Roman" w:hAnsi="Times New Roman" w:cs="Times New Roman"/>
          <w:sz w:val="24"/>
          <w:szCs w:val="24"/>
          <w:u w:val="single"/>
        </w:rPr>
        <w:t>452</w:t>
      </w:r>
      <w:bookmarkStart w:id="0" w:name="_GoBack"/>
      <w:bookmarkEnd w:id="0"/>
      <w:r w:rsidR="005569AB">
        <w:rPr>
          <w:rFonts w:ascii="Times New Roman" w:hAnsi="Times New Roman" w:cs="Times New Roman"/>
          <w:sz w:val="24"/>
          <w:szCs w:val="24"/>
        </w:rPr>
        <w:t>_</w:t>
      </w:r>
    </w:p>
    <w:p w:rsidR="004F2585" w:rsidRPr="009E396F" w:rsidRDefault="004F2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585" w:rsidRPr="00B3366C" w:rsidRDefault="004F2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B3366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4F2585" w:rsidRPr="00B3366C" w:rsidRDefault="004F25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366C">
        <w:rPr>
          <w:rFonts w:ascii="Times New Roman" w:hAnsi="Times New Roman" w:cs="Times New Roman"/>
          <w:b w:val="0"/>
          <w:sz w:val="24"/>
          <w:szCs w:val="24"/>
        </w:rPr>
        <w:t>О КОМИССИИ ПО СОБЛЮДЕНИЮ ТРЕБОВАНИЙ К СЛУЖЕБНОМУ ПОВЕДЕНИЮ</w:t>
      </w:r>
      <w:r w:rsidR="00B3366C" w:rsidRPr="00B336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366C">
        <w:rPr>
          <w:rFonts w:ascii="Times New Roman" w:hAnsi="Times New Roman" w:cs="Times New Roman"/>
          <w:b w:val="0"/>
          <w:sz w:val="24"/>
          <w:szCs w:val="24"/>
        </w:rPr>
        <w:t>МУНИЦИПАЛЬНЫХ СЛУЖАЩИХ АДМИНИСТРАЦИИ КАНАШСКОГО РАЙОНА</w:t>
      </w:r>
      <w:r w:rsidR="00B3366C" w:rsidRPr="00B3366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366C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КОНФЛИКТА ИНТЕРЕСОВ</w:t>
      </w:r>
    </w:p>
    <w:p w:rsidR="004F2585" w:rsidRPr="009E396F" w:rsidRDefault="004F2585">
      <w:pPr>
        <w:spacing w:after="1"/>
      </w:pPr>
    </w:p>
    <w:p w:rsidR="004F2585" w:rsidRPr="009E396F" w:rsidRDefault="004F25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585" w:rsidRPr="009E396F" w:rsidRDefault="004F2585" w:rsidP="009E39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муниципальных служащих администрации сельских поселений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урегулированию конфликта интересов (далее - комиссия), образуемой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</w:t>
      </w:r>
      <w:hyperlink r:id="rId8" w:history="1">
        <w:r w:rsidRPr="009E39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9E396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муниципальными служащими администрации сельских поселений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9E39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законами (далее - требования к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служебному поведению и (или) требования об урегулировании конфликта интересов);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в осуществлении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5. Комиссия образуется постановлением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Указанным актом утверждается состав комиссии.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главой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 из числа членов комиссии, замещающих должности муниципальной службы в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6. В состав комиссии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 должностное лицо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 (председатель комиссии), должностное лицо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ответственное за работу по профилактике коррупционных и иных правонарушений (секретарь комиссии), </w:t>
      </w:r>
      <w:r w:rsidRPr="00014F3A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лица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ответственные за кадровые, юридические (правовые) вопросы, муниципальные служащие других структурных подразделений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представитель (представители)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7. Глава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 может принять решение о включении в состав комиссии: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а) представителя профсоюзной организации, действующей в установленном порядке в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>б) представителя иных организаций, деятельность которых связана с государственной или муниципальной службой;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в) депутата Собрания депутатов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14F3A" w:rsidRP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14F3A">
        <w:rPr>
          <w:rFonts w:ascii="Times New Roman" w:hAnsi="Times New Roman" w:cs="Times New Roman"/>
          <w:sz w:val="24"/>
          <w:szCs w:val="24"/>
        </w:rPr>
        <w:t>Лица,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абзаце третьем пункта 6,</w:t>
      </w:r>
      <w:r w:rsidRPr="00014F3A">
        <w:rPr>
          <w:rFonts w:ascii="Times New Roman" w:hAnsi="Times New Roman" w:cs="Times New Roman"/>
          <w:sz w:val="24"/>
          <w:szCs w:val="24"/>
        </w:rPr>
        <w:t xml:space="preserve"> пункте 7 настоящего Положения, включаются в состав комиссии в установленном порядке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</w:t>
      </w:r>
      <w:r w:rsidR="00CA7FAB">
        <w:rPr>
          <w:rFonts w:ascii="Times New Roman" w:hAnsi="Times New Roman" w:cs="Times New Roman"/>
          <w:sz w:val="24"/>
          <w:szCs w:val="24"/>
        </w:rPr>
        <w:t>,</w:t>
      </w:r>
      <w:r w:rsidRPr="00014F3A">
        <w:rPr>
          <w:rFonts w:ascii="Times New Roman" w:hAnsi="Times New Roman" w:cs="Times New Roman"/>
          <w:sz w:val="24"/>
          <w:szCs w:val="24"/>
        </w:rPr>
        <w:t xml:space="preserve"> профсоюзной организацией, действующей в установленном порядке в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иными организациями, деятельность которых связана с государственной или</w:t>
      </w:r>
      <w:proofErr w:type="gramEnd"/>
      <w:r w:rsidRPr="00014F3A">
        <w:rPr>
          <w:rFonts w:ascii="Times New Roman" w:hAnsi="Times New Roman" w:cs="Times New Roman"/>
          <w:sz w:val="24"/>
          <w:szCs w:val="24"/>
        </w:rPr>
        <w:t xml:space="preserve"> муниципальной службой, Собранием депутатов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представитель которых участвует в деятельности комиссии, на основании запроса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района. Согласование осуществляется в 10-дневный срок со дня получения запроса.</w:t>
      </w:r>
    </w:p>
    <w:p w:rsidR="00014F3A" w:rsidRDefault="00014F3A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F3A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Pr="00014F3A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014F3A">
        <w:rPr>
          <w:rFonts w:ascii="Times New Roman" w:hAnsi="Times New Roman" w:cs="Times New Roman"/>
          <w:sz w:val="24"/>
          <w:szCs w:val="24"/>
        </w:rPr>
        <w:t xml:space="preserve"> района, должно составлять не менее одной четверти от общего числа членов комиссии.</w:t>
      </w:r>
    </w:p>
    <w:p w:rsidR="004F2585" w:rsidRPr="009E396F" w:rsidRDefault="004F2585" w:rsidP="00014F3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9E396F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района; представители заинтересованных организаций;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недопустимо.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72"/>
      <w:bookmarkEnd w:id="3"/>
      <w:r w:rsidRPr="009E396F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а) представление в соответствии с </w:t>
      </w:r>
      <w:hyperlink r:id="rId11" w:history="1">
        <w:r w:rsidRPr="009E396F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23.05.2012 N 192, материалов проверки, свидетельствующих: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9E396F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6"/>
      <w:bookmarkEnd w:id="6"/>
      <w:r w:rsidRPr="009E396F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7"/>
      <w:bookmarkEnd w:id="7"/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б) поступившее в подразделение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 либо должностному лицу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района: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78"/>
      <w:bookmarkEnd w:id="8"/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должность муниципальной службы, включенную в перечень должностей, утвержденный в соответствии с законодательством Российской Федерации нормативным правовым актом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79"/>
      <w:bookmarkEnd w:id="9"/>
      <w:r w:rsidRPr="009E396F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0"/>
      <w:bookmarkEnd w:id="10"/>
      <w:r w:rsidRPr="009E396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2"/>
      <w:bookmarkEnd w:id="11"/>
      <w:r w:rsidRPr="009E396F">
        <w:rPr>
          <w:rFonts w:ascii="Times New Roman" w:hAnsi="Times New Roman" w:cs="Times New Roman"/>
          <w:sz w:val="24"/>
          <w:szCs w:val="24"/>
        </w:rPr>
        <w:t xml:space="preserve">в) представление главы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3"/>
      <w:bookmarkEnd w:id="12"/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г) представление главой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их доходам");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"/>
      <w:bookmarkEnd w:id="13"/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3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9E396F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трудового или гражданско-правового договора на выполнение работ (оказание услуг), если отдельные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в подразделение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16. Обращение, указанное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требований </w:t>
      </w:r>
      <w:hyperlink r:id="rId16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4F2585" w:rsidRPr="009E396F" w:rsidRDefault="004F2585" w:rsidP="009E396F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0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0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письменные пояснения, а руководитель муниципальной службы или его заместитель, специально на то уполномоченный, может направлять в установленном порядке запросы в администрацию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Мотивированные заключения должны содержать: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9E396F">
          <w:rPr>
            <w:rFonts w:ascii="Times New Roman" w:hAnsi="Times New Roman" w:cs="Times New Roman"/>
            <w:sz w:val="24"/>
            <w:szCs w:val="24"/>
          </w:rPr>
          <w:t>третьем подпункта "б"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подпункта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9E396F">
          <w:rPr>
            <w:rFonts w:ascii="Times New Roman" w:hAnsi="Times New Roman" w:cs="Times New Roman"/>
            <w:sz w:val="24"/>
            <w:szCs w:val="24"/>
          </w:rPr>
          <w:t>третьем подпункта "б"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подпункта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25" w:history="1">
        <w:r w:rsidRPr="009E396F">
          <w:rPr>
            <w:rFonts w:ascii="Times New Roman" w:hAnsi="Times New Roman" w:cs="Times New Roman"/>
            <w:sz w:val="24"/>
            <w:szCs w:val="24"/>
          </w:rPr>
          <w:t>пунктами 26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" w:history="1">
        <w:r w:rsidRPr="009E396F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history="1">
        <w:r w:rsidRPr="009E396F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19. Председатель комиссии при поступлении к нему в порядке, предусмотренном нормативным правовым актом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 Чувашской Республики, информации, содержащей основания для проведения заседания комиссии: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9E396F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7" w:history="1">
        <w:r w:rsidRPr="009E396F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 либо должностному лицу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и с результатами ее проверки;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69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"б" пункта 11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1"/>
      <w:bookmarkEnd w:id="14"/>
      <w:r w:rsidRPr="009E396F">
        <w:rPr>
          <w:rFonts w:ascii="Times New Roman" w:hAnsi="Times New Roman" w:cs="Times New Roman"/>
          <w:sz w:val="24"/>
          <w:szCs w:val="24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муниципального служащего в муниципальной службе.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7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подпунктом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20.1. Заседания комиссии могут проводиться в отсутствие муниципального служащего или гражданина в случае: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77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подпунктом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17"/>
      <w:bookmarkEnd w:id="15"/>
      <w:r w:rsidRPr="009E396F">
        <w:rPr>
          <w:rFonts w:ascii="Times New Roman" w:hAnsi="Times New Roman" w:cs="Times New Roman"/>
          <w:sz w:val="24"/>
          <w:szCs w:val="24"/>
        </w:rPr>
        <w:t xml:space="preserve">21. Уведомление, указанное в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как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правило, рассматривается на очередном (плановом) заседании комиссии.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(его представителя), при условии, что указанный гражданин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сменил место жительства и были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2"/>
      <w:bookmarkEnd w:id="16"/>
      <w:r w:rsidRPr="009E396F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75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 рекомендует 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9E396F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76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8"/>
      <w:bookmarkEnd w:id="18"/>
      <w:r w:rsidRPr="009E396F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F2585" w:rsidRPr="009E396F" w:rsidRDefault="004F2585" w:rsidP="009E396F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80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пятом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муниципальной службы принять меры по урегулированию конфликта интересов или по недопущению его возникновения;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муниципальной службы применить к муниципальному служащему конкретную меру ответственности.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8"/>
      <w:bookmarkEnd w:id="19"/>
      <w:r w:rsidRPr="009E396F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83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"г"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9E396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вопросов, указанных в </w:t>
      </w:r>
      <w:hyperlink w:anchor="P73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7" w:history="1">
        <w:r w:rsidRPr="009E396F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 w:history="1">
        <w:r w:rsidRPr="009E396F">
          <w:rPr>
            <w:rFonts w:ascii="Times New Roman" w:hAnsi="Times New Roman" w:cs="Times New Roman"/>
            <w:sz w:val="24"/>
            <w:szCs w:val="24"/>
          </w:rPr>
          <w:t>"г"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2" w:history="1">
        <w:r w:rsidRPr="009E396F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8" w:history="1">
        <w:r w:rsidRPr="009E396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3"/>
      <w:bookmarkEnd w:id="20"/>
      <w:r w:rsidRPr="009E396F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указанного в </w:t>
      </w:r>
      <w:hyperlink w:anchor="P84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подпункте "д"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одно из следующих решений: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9E396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предусмотренного </w:t>
      </w:r>
      <w:hyperlink w:anchor="P82" w:history="1">
        <w:r w:rsidRPr="009E396F">
          <w:rPr>
            <w:rFonts w:ascii="Times New Roman" w:hAnsi="Times New Roman" w:cs="Times New Roman"/>
            <w:sz w:val="24"/>
            <w:szCs w:val="24"/>
          </w:rPr>
          <w:t>подпунктом "в"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комиссия принимает соответствующее решение.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33. Для исполнения решений комиссии могут быть подготовлены проекты нормативных правовых актов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решений или поручений главы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которые в установленном порядке представляются на рассмотрение главы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34. Решения комиссии по вопросам, указанным в </w:t>
      </w:r>
      <w:hyperlink w:anchor="P72" w:history="1">
        <w:r w:rsidRPr="009E396F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носят рекомендательный характер. Решение, принимаемое по итогам рассмотрения вопроса, указанного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36. В протоколе заседания комиссии указываются: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38. Копии протокола заседания комиссии в 7-дневный срок со дня заседания направляются 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39. Глава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оглашается на ближайшем заседании комиссии и принимается к сведению без обсуждения.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9E396F">
        <w:rPr>
          <w:rFonts w:ascii="Times New Roman" w:hAnsi="Times New Roman" w:cs="Times New Roman"/>
          <w:sz w:val="24"/>
          <w:szCs w:val="24"/>
        </w:rPr>
        <w:lastRenderedPageBreak/>
        <w:t xml:space="preserve">главе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F2585" w:rsidRPr="009E396F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вручается гражданину, замещавшему должность муниципальной службы в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в отношении которого рассматривался вопрос, указанный в </w:t>
      </w:r>
      <w:hyperlink w:anchor="P78" w:history="1">
        <w:r w:rsidRPr="009E396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14</w:t>
        </w:r>
      </w:hyperlink>
      <w:r w:rsidRPr="009E396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4F2585" w:rsidRDefault="004F2585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96F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9E396F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 по профилактике коррупционных и иных правонарушений или должностными лицами кадровой службы администрации </w:t>
      </w:r>
      <w:proofErr w:type="spellStart"/>
      <w:r w:rsidRPr="009E396F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9E396F">
        <w:rPr>
          <w:rFonts w:ascii="Times New Roman" w:hAnsi="Times New Roman" w:cs="Times New Roman"/>
          <w:sz w:val="24"/>
          <w:szCs w:val="24"/>
        </w:rPr>
        <w:t xml:space="preserve"> района, ответственными за работу по</w:t>
      </w:r>
      <w:proofErr w:type="gramEnd"/>
      <w:r w:rsidRPr="009E396F">
        <w:rPr>
          <w:rFonts w:ascii="Times New Roman" w:hAnsi="Times New Roman" w:cs="Times New Roman"/>
          <w:sz w:val="24"/>
          <w:szCs w:val="24"/>
        </w:rPr>
        <w:t xml:space="preserve"> профилактике коррупционных и иных правонарушений.</w:t>
      </w:r>
    </w:p>
    <w:p w:rsidR="006B1F30" w:rsidRPr="009E396F" w:rsidRDefault="006B1F30" w:rsidP="009E39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585" w:rsidRPr="009E396F" w:rsidRDefault="004F2585" w:rsidP="009E396F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1F6" w:rsidRPr="009E396F" w:rsidRDefault="00AE51F6" w:rsidP="009E396F">
      <w:pPr>
        <w:contextualSpacing/>
      </w:pPr>
    </w:p>
    <w:sectPr w:rsidR="00AE51F6" w:rsidRPr="009E396F" w:rsidSect="00DA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85"/>
    <w:rsid w:val="00014F3A"/>
    <w:rsid w:val="00080628"/>
    <w:rsid w:val="00167BC9"/>
    <w:rsid w:val="0026292E"/>
    <w:rsid w:val="002E4DB7"/>
    <w:rsid w:val="002F2523"/>
    <w:rsid w:val="00323C64"/>
    <w:rsid w:val="00406067"/>
    <w:rsid w:val="00447DDB"/>
    <w:rsid w:val="004A383F"/>
    <w:rsid w:val="004F2585"/>
    <w:rsid w:val="0051308B"/>
    <w:rsid w:val="005156A3"/>
    <w:rsid w:val="005569AB"/>
    <w:rsid w:val="005C2519"/>
    <w:rsid w:val="006B1F30"/>
    <w:rsid w:val="006B4BD7"/>
    <w:rsid w:val="00825D3E"/>
    <w:rsid w:val="008A6B19"/>
    <w:rsid w:val="009E396F"/>
    <w:rsid w:val="009F2AD8"/>
    <w:rsid w:val="00A10118"/>
    <w:rsid w:val="00A30386"/>
    <w:rsid w:val="00AE51F6"/>
    <w:rsid w:val="00B3366C"/>
    <w:rsid w:val="00CA7FAB"/>
    <w:rsid w:val="00E66E76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E6B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E6B5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67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E6B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E6B5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167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BA51AC3EEA93DF141963A1D26EA1951A471F58A197D8522FDD93E01643EB942680C66B0C2B8FBCDB0DFE766p7Q9I" TargetMode="External"/><Relationship Id="rId13" Type="http://schemas.openxmlformats.org/officeDocument/2006/relationships/hyperlink" Target="consultantplus://offline/ref=75EBA51AC3EEA93DF141963A1D26EA1951A471F58A197D8522FDD93E01643EB950685468B1CFF2AA8EFBD0E5616E8B8CF66E7320p2Q2I" TargetMode="External"/><Relationship Id="rId18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5EBA51AC3EEA93DF141963A1D26EA1950A279F6811D7D8522FDD93E01643EB95068546AB2C4A6FFCFA589B623258689EE72732635DA0A9BpFQ7I" TargetMode="External"/><Relationship Id="rId12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17" Type="http://schemas.openxmlformats.org/officeDocument/2006/relationships/hyperlink" Target="consultantplus://offline/ref=75EBA51AC3EEA93DF141963A1D26EA1950AC78F18D1B7D8522FDD93E01643EB95068546AB2C4A7F9C2A589B623258689EE72732635DA0A9BpFQ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EBA51AC3EEA93DF141963A1D26EA1951A471F58A197D8522FDD93E01643EB950685469BACFF2AA8EFBD0E5616E8B8CF66E7320p2Q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5EBA51AC3EEA93DF14188370B4AB41D5AAE2FF9881C7ED27CAEDF695E3438EC1028523FF180ABFACAAEDDE5677BDFDAAC397E232DC60A9DE0E82058pFQ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BA51AC3EEA93DF141963A1D26EA1951A471F58A197D8522FDD93E01643EB950685469BACFF2AA8EFBD0E5616E8B8CF66E7320p2Q2I" TargetMode="External"/><Relationship Id="rId10" Type="http://schemas.openxmlformats.org/officeDocument/2006/relationships/hyperlink" Target="consultantplus://offline/ref=75EBA51AC3EEA93DF141963A1D26EA1951A471F58A197D8522FDD93E01643EB942680C66B0C2B8FBCDB0DFE766p7Q9I" TargetMode="External"/><Relationship Id="rId19" Type="http://schemas.openxmlformats.org/officeDocument/2006/relationships/hyperlink" Target="consultantplus://offline/ref=75EBA51AC3EEA93DF141963A1D26EA1951A471F58A197D8522FDD93E01643EB950685469BACFF2AA8EFBD0E5616E8B8CF66E7320p2Q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BA51AC3EEA93DF141963A1D26EA1950AD76F1824A2A8773A8D73B093464A946215B6DACC4A1E5C8AEDCpEQEI" TargetMode="External"/><Relationship Id="rId14" Type="http://schemas.openxmlformats.org/officeDocument/2006/relationships/hyperlink" Target="consultantplus://offline/ref=75EBA51AC3EEA93DF141963A1D26EA1951A770F18B1A7D8522FDD93E01643EB95068546AB5C5A5F09EFF99B26A728D95E86B6D232BD9p0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DC5B-823D-4FB9-BAF0-44C8D970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Наиля Р. Губаева</cp:lastModifiedBy>
  <cp:revision>19</cp:revision>
  <cp:lastPrinted>2019-09-13T13:34:00Z</cp:lastPrinted>
  <dcterms:created xsi:type="dcterms:W3CDTF">2019-07-26T08:26:00Z</dcterms:created>
  <dcterms:modified xsi:type="dcterms:W3CDTF">2019-10-08T12:13:00Z</dcterms:modified>
</cp:coreProperties>
</file>