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0D1" w:rsidRDefault="00A240D1" w:rsidP="00A240D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71582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Прокуратура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Красночетайского</w:t>
      </w:r>
      <w:proofErr w:type="spellEnd"/>
      <w:r w:rsidRPr="0071582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района разъясняет:</w:t>
      </w:r>
    </w:p>
    <w:p w:rsidR="00715823" w:rsidRDefault="00715823" w:rsidP="007158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E21F3" w:rsidRPr="00BE21F3" w:rsidRDefault="00BE21F3" w:rsidP="00BE21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21F3">
        <w:rPr>
          <w:rFonts w:ascii="Times New Roman" w:hAnsi="Times New Roman" w:cs="Times New Roman"/>
          <w:sz w:val="28"/>
          <w:szCs w:val="28"/>
        </w:rPr>
        <w:t>Противодействие терроризму в Российской Федерации основывается на следующих основных принципах:</w:t>
      </w:r>
    </w:p>
    <w:p w:rsidR="00BE21F3" w:rsidRPr="00BE21F3" w:rsidRDefault="00BE21F3" w:rsidP="00BE21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21F3">
        <w:rPr>
          <w:rFonts w:ascii="Times New Roman" w:hAnsi="Times New Roman" w:cs="Times New Roman"/>
          <w:sz w:val="28"/>
          <w:szCs w:val="28"/>
        </w:rPr>
        <w:t>1) обеспечение и защита основных прав и свобод человека и гражданина;</w:t>
      </w:r>
    </w:p>
    <w:p w:rsidR="00BE21F3" w:rsidRPr="00BE21F3" w:rsidRDefault="00BE21F3" w:rsidP="00BE21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21F3">
        <w:rPr>
          <w:rFonts w:ascii="Times New Roman" w:hAnsi="Times New Roman" w:cs="Times New Roman"/>
          <w:sz w:val="28"/>
          <w:szCs w:val="28"/>
        </w:rPr>
        <w:t>2) законность;</w:t>
      </w:r>
    </w:p>
    <w:p w:rsidR="00BE21F3" w:rsidRPr="00BE21F3" w:rsidRDefault="00BE21F3" w:rsidP="00BE21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21F3">
        <w:rPr>
          <w:rFonts w:ascii="Times New Roman" w:hAnsi="Times New Roman" w:cs="Times New Roman"/>
          <w:sz w:val="28"/>
          <w:szCs w:val="28"/>
        </w:rPr>
        <w:t>3) приоритет защиты прав и законных интересов лиц, подвергающихся террористической опасности;</w:t>
      </w:r>
    </w:p>
    <w:p w:rsidR="00BE21F3" w:rsidRPr="00BE21F3" w:rsidRDefault="00BE21F3" w:rsidP="00BE21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21F3">
        <w:rPr>
          <w:rFonts w:ascii="Times New Roman" w:hAnsi="Times New Roman" w:cs="Times New Roman"/>
          <w:sz w:val="28"/>
          <w:szCs w:val="28"/>
        </w:rPr>
        <w:t>4) неотвратимость наказания за осуществление террористической деятельности;</w:t>
      </w:r>
    </w:p>
    <w:p w:rsidR="00BE21F3" w:rsidRPr="00BE21F3" w:rsidRDefault="00BE21F3" w:rsidP="00BE21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21F3">
        <w:rPr>
          <w:rFonts w:ascii="Times New Roman" w:hAnsi="Times New Roman" w:cs="Times New Roman"/>
          <w:sz w:val="28"/>
          <w:szCs w:val="28"/>
        </w:rPr>
        <w:t>5) системность и комплексное использование политических, информационно-пропагандистских, социально-экономических, правовых, специальных и иных мер противодействия терроризму;</w:t>
      </w:r>
    </w:p>
    <w:p w:rsidR="00BE21F3" w:rsidRPr="00BE21F3" w:rsidRDefault="00BE21F3" w:rsidP="00BE21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21F3">
        <w:rPr>
          <w:rFonts w:ascii="Times New Roman" w:hAnsi="Times New Roman" w:cs="Times New Roman"/>
          <w:sz w:val="28"/>
          <w:szCs w:val="28"/>
        </w:rPr>
        <w:t>6) сотрудничество государства с общественными и религиозными объединениями, международными и иными организациями, гражданами в противодействии терроризму;</w:t>
      </w:r>
    </w:p>
    <w:p w:rsidR="00BE21F3" w:rsidRPr="00BE21F3" w:rsidRDefault="00BE21F3" w:rsidP="00BE21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21F3">
        <w:rPr>
          <w:rFonts w:ascii="Times New Roman" w:hAnsi="Times New Roman" w:cs="Times New Roman"/>
          <w:sz w:val="28"/>
          <w:szCs w:val="28"/>
        </w:rPr>
        <w:t>7) приоритет мер предупреждения терроризма;</w:t>
      </w:r>
    </w:p>
    <w:p w:rsidR="00BE21F3" w:rsidRPr="00BE21F3" w:rsidRDefault="00BE21F3" w:rsidP="00BE21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21F3">
        <w:rPr>
          <w:rFonts w:ascii="Times New Roman" w:hAnsi="Times New Roman" w:cs="Times New Roman"/>
          <w:sz w:val="28"/>
          <w:szCs w:val="28"/>
        </w:rPr>
        <w:t>8) единоначалие в руководстве привлекаемыми силами и средствами при проведении контртеррористических операций;</w:t>
      </w:r>
    </w:p>
    <w:p w:rsidR="00BE21F3" w:rsidRPr="00BE21F3" w:rsidRDefault="00BE21F3" w:rsidP="00BE21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21F3">
        <w:rPr>
          <w:rFonts w:ascii="Times New Roman" w:hAnsi="Times New Roman" w:cs="Times New Roman"/>
          <w:sz w:val="28"/>
          <w:szCs w:val="28"/>
        </w:rPr>
        <w:t>9) сочетание гласных и негласных методов противодействия терроризму;</w:t>
      </w:r>
    </w:p>
    <w:p w:rsidR="00BE21F3" w:rsidRPr="00BE21F3" w:rsidRDefault="00BE21F3" w:rsidP="00BE21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21F3">
        <w:rPr>
          <w:rFonts w:ascii="Times New Roman" w:hAnsi="Times New Roman" w:cs="Times New Roman"/>
          <w:sz w:val="28"/>
          <w:szCs w:val="28"/>
        </w:rPr>
        <w:t>10) конфиденциальность сведений о специальных средствах, технических приемах, тактике осуществления мероприятий по борьбе с терроризмом, а также о составе их участников;</w:t>
      </w:r>
    </w:p>
    <w:p w:rsidR="00BE21F3" w:rsidRPr="00BE21F3" w:rsidRDefault="00BE21F3" w:rsidP="00BE21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21F3">
        <w:rPr>
          <w:rFonts w:ascii="Times New Roman" w:hAnsi="Times New Roman" w:cs="Times New Roman"/>
          <w:sz w:val="28"/>
          <w:szCs w:val="28"/>
        </w:rPr>
        <w:t>11) недопустимость политических уступок террористам;</w:t>
      </w:r>
    </w:p>
    <w:p w:rsidR="00BE21F3" w:rsidRPr="00BE21F3" w:rsidRDefault="00BE21F3" w:rsidP="00BE21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21F3">
        <w:rPr>
          <w:rFonts w:ascii="Times New Roman" w:hAnsi="Times New Roman" w:cs="Times New Roman"/>
          <w:sz w:val="28"/>
          <w:szCs w:val="28"/>
        </w:rPr>
        <w:t>12) минимизация и (или) ликвидация последствий проявлений терроризма;</w:t>
      </w:r>
    </w:p>
    <w:p w:rsidR="00715823" w:rsidRPr="00715823" w:rsidRDefault="00BE21F3" w:rsidP="00BE21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21F3">
        <w:rPr>
          <w:rFonts w:ascii="Times New Roman" w:hAnsi="Times New Roman" w:cs="Times New Roman"/>
          <w:sz w:val="28"/>
          <w:szCs w:val="28"/>
        </w:rPr>
        <w:t>13) соразмерность мер противодействия терроризму степени террористической опасности.</w:t>
      </w:r>
    </w:p>
    <w:sectPr w:rsidR="00715823" w:rsidRPr="007158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1F3"/>
    <w:rsid w:val="00715823"/>
    <w:rsid w:val="008151F3"/>
    <w:rsid w:val="008E3CD3"/>
    <w:rsid w:val="00A240D1"/>
    <w:rsid w:val="00BE2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77E791-486C-44B9-BF80-14E8E2B5B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1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198</Words>
  <Characters>1134</Characters>
  <Application>Microsoft Office Word</Application>
  <DocSecurity>0</DocSecurity>
  <Lines>9</Lines>
  <Paragraphs>2</Paragraphs>
  <ScaleCrop>false</ScaleCrop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 Константин Сергеевич</dc:creator>
  <cp:keywords/>
  <dc:description/>
  <cp:lastModifiedBy>Герасимов Константин Александрович</cp:lastModifiedBy>
  <cp:revision>6</cp:revision>
  <dcterms:created xsi:type="dcterms:W3CDTF">2022-12-20T15:56:00Z</dcterms:created>
  <dcterms:modified xsi:type="dcterms:W3CDTF">2023-06-28T14:01:00Z</dcterms:modified>
</cp:coreProperties>
</file>