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4501"/>
      </w:tblGrid>
      <w:tr w:rsidR="0081356C" w:rsidRPr="0081356C" w:rsidTr="0081356C">
        <w:trPr>
          <w:jc w:val="center"/>
        </w:trPr>
        <w:tc>
          <w:tcPr>
            <w:tcW w:w="4077" w:type="dxa"/>
          </w:tcPr>
          <w:p w:rsidR="0081356C" w:rsidRPr="0081356C" w:rsidRDefault="0081356C" w:rsidP="0081356C">
            <w:pPr>
              <w:spacing w:after="0" w:line="240" w:lineRule="auto"/>
              <w:ind w:left="567" w:hanging="567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2"/>
              <w:rPr>
                <w:sz w:val="28"/>
                <w:szCs w:val="28"/>
              </w:rPr>
            </w:pPr>
            <w:r w:rsidRPr="0081356C">
              <w:rPr>
                <w:sz w:val="28"/>
                <w:szCs w:val="28"/>
              </w:rPr>
              <w:t>ЙЫШЁНУ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81356C">
              <w:rPr>
                <w:rFonts w:ascii="Times New Roman Chuv" w:hAnsi="Times New Roman Chuv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81pt" o:ole="">
                  <v:imagedata r:id="rId8" o:title=""/>
                </v:shape>
                <o:OLEObject Type="Embed" ProgID="Word.Picture.8" ShapeID="_x0000_i1025" DrawAspect="Content" ObjectID="_1750234854" r:id="rId9"/>
              </w:object>
            </w:r>
          </w:p>
        </w:tc>
        <w:tc>
          <w:tcPr>
            <w:tcW w:w="4501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Администрация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 xml:space="preserve"> города Новочебоксарска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Чувашской Республики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3"/>
              <w:rPr>
                <w:rFonts w:ascii="Times New Roman Chuv" w:hAnsi="Times New Roman Chuv"/>
              </w:rPr>
            </w:pPr>
            <w:r w:rsidRPr="0081356C">
              <w:rPr>
                <w:rFonts w:ascii="Times New Roman Chuv" w:hAnsi="Times New Roman Chuv"/>
              </w:rPr>
              <w:t>ПОСТАНОВЛЕНИЕ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81356C" w:rsidRPr="0081356C" w:rsidRDefault="004D581C" w:rsidP="00813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07.07.2023</w:t>
      </w:r>
      <w:r w:rsidR="0081356C" w:rsidRPr="008135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1044</w:t>
      </w:r>
    </w:p>
    <w:p w:rsidR="0081356C" w:rsidRPr="0081356C" w:rsidRDefault="0081356C" w:rsidP="0081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81356C">
      <w:pPr>
        <w:spacing w:after="0" w:line="240" w:lineRule="auto"/>
        <w:ind w:right="4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56C" w:rsidRPr="00497FE9" w:rsidRDefault="0081356C" w:rsidP="00962F9B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</w:t>
      </w:r>
      <w:r w:rsidR="003F4C17" w:rsidRPr="00497FE9">
        <w:rPr>
          <w:rFonts w:ascii="Times New Roman" w:hAnsi="Times New Roman" w:cs="Times New Roman"/>
          <w:b/>
          <w:bCs/>
          <w:sz w:val="26"/>
          <w:szCs w:val="26"/>
        </w:rPr>
        <w:t>города Новочебоксарска</w:t>
      </w:r>
      <w:r w:rsidR="007C79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Чувашской</w:t>
      </w:r>
      <w:r w:rsidR="00497FE9"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</w:t>
      </w:r>
      <w:r w:rsidR="003C1AA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497FE9"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11.12.2018 № 1758 </w:t>
      </w:r>
    </w:p>
    <w:p w:rsidR="0081356C" w:rsidRDefault="0081356C" w:rsidP="00ED48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97FE9" w:rsidRPr="00497FE9" w:rsidRDefault="00497FE9" w:rsidP="00ED48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283C13" w:rsidP="003F4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</w:t>
      </w:r>
      <w:r w:rsidR="00EB21BD">
        <w:rPr>
          <w:rFonts w:ascii="Times New Roman" w:hAnsi="Times New Roman" w:cs="Times New Roman"/>
          <w:sz w:val="26"/>
          <w:szCs w:val="26"/>
        </w:rPr>
        <w:t>37.1</w:t>
      </w:r>
      <w:r w:rsidRPr="007F5D69">
        <w:rPr>
          <w:rFonts w:ascii="Times New Roman" w:hAnsi="Times New Roman" w:cs="Times New Roman"/>
          <w:sz w:val="26"/>
          <w:szCs w:val="26"/>
        </w:rPr>
        <w:t xml:space="preserve"> Устава города Новочебоксарска Чувашской 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Республики, </w:t>
      </w:r>
      <w:r w:rsidR="00AE2A97" w:rsidRPr="007F5D69">
        <w:rPr>
          <w:rFonts w:ascii="Times New Roman" w:hAnsi="Times New Roman" w:cs="Times New Roman"/>
          <w:sz w:val="26"/>
          <w:szCs w:val="26"/>
        </w:rPr>
        <w:t>а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дминистрация города Новочебоксарска Чувашской  </w:t>
      </w:r>
      <w:r w:rsidRPr="007F5D69">
        <w:rPr>
          <w:rFonts w:ascii="Times New Roman" w:hAnsi="Times New Roman" w:cs="Times New Roman"/>
          <w:sz w:val="26"/>
          <w:szCs w:val="26"/>
        </w:rPr>
        <w:t xml:space="preserve"> Республики п о с </w:t>
      </w:r>
      <w:proofErr w:type="gramStart"/>
      <w:r w:rsidRPr="007F5D6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7F5D69">
        <w:rPr>
          <w:rFonts w:ascii="Times New Roman" w:hAnsi="Times New Roman" w:cs="Times New Roman"/>
          <w:sz w:val="26"/>
          <w:szCs w:val="26"/>
        </w:rPr>
        <w:t xml:space="preserve"> а н о в л я е т: </w:t>
      </w:r>
    </w:p>
    <w:p w:rsidR="00735D08" w:rsidRPr="007F5D69" w:rsidRDefault="00735D08" w:rsidP="0073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1.  Утвердить прилагаемые </w:t>
      </w:r>
      <w:hyperlink r:id="rId10" w:history="1">
        <w:r w:rsidRPr="007F5D69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изменения</w:t>
        </w:r>
      </w:hyperlink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которые вносятся в 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постановление администрации города Новочебоксарска  Чувашской Республики от 11.12.2018 </w:t>
      </w:r>
      <w:r w:rsidR="00E150C3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 1758 «О муниципальной программе «Развитие потенциала муниципального управления</w:t>
      </w:r>
      <w:r w:rsidR="00EB21B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города Новочебоксарска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» </w:t>
      </w:r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согласно приложению.</w:t>
      </w:r>
    </w:p>
    <w:p w:rsidR="00ED48F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 xml:space="preserve">2. </w:t>
      </w:r>
      <w:r w:rsidRPr="007F5D69">
        <w:rPr>
          <w:rFonts w:ascii="Times New Roman" w:hAnsi="Times New Roman" w:cs="Times New Roman"/>
          <w:bCs/>
          <w:sz w:val="26"/>
          <w:szCs w:val="26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ED48F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3C6E24">
        <w:rPr>
          <w:rFonts w:ascii="Times New Roman" w:hAnsi="Times New Roman" w:cs="Times New Roman"/>
          <w:sz w:val="26"/>
          <w:szCs w:val="26"/>
        </w:rPr>
        <w:t>после</w:t>
      </w:r>
      <w:r w:rsidRPr="007F5D6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3C6E24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7F5D69">
        <w:rPr>
          <w:rFonts w:ascii="Times New Roman" w:hAnsi="Times New Roman" w:cs="Times New Roman"/>
          <w:sz w:val="26"/>
          <w:szCs w:val="26"/>
        </w:rPr>
        <w:t>.</w:t>
      </w:r>
    </w:p>
    <w:p w:rsidR="00FD35A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 w:rsidR="005C0E03">
        <w:rPr>
          <w:rFonts w:ascii="Times New Roman" w:hAnsi="Times New Roman" w:cs="Times New Roman"/>
          <w:sz w:val="26"/>
          <w:szCs w:val="26"/>
        </w:rPr>
        <w:t>заместителя главы администрации - руководителя аппарата</w:t>
      </w:r>
      <w:r w:rsidRPr="007F5D69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Республики.</w:t>
      </w:r>
    </w:p>
    <w:p w:rsidR="0081356C" w:rsidRPr="007F5D69" w:rsidRDefault="0081356C" w:rsidP="00ED48F6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F4C17" w:rsidRPr="007F5D69" w:rsidRDefault="003F4C17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6A77AA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FD35A6" w:rsidRPr="007F5D6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D35A6" w:rsidRPr="007F5D6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D35A6" w:rsidRPr="007F5D69" w:rsidRDefault="00FD35A6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FD35A6" w:rsidRPr="00497FE9" w:rsidRDefault="00FD35A6" w:rsidP="007F5D6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53FF1" w:rsidRPr="007F5D69">
        <w:rPr>
          <w:rFonts w:ascii="Times New Roman" w:hAnsi="Times New Roman" w:cs="Times New Roman"/>
          <w:sz w:val="26"/>
          <w:szCs w:val="26"/>
        </w:rPr>
        <w:t xml:space="preserve">  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A77AA">
        <w:rPr>
          <w:rFonts w:ascii="Times New Roman" w:hAnsi="Times New Roman" w:cs="Times New Roman"/>
          <w:sz w:val="26"/>
          <w:szCs w:val="26"/>
        </w:rPr>
        <w:t xml:space="preserve">            Д.В. Афанасьев</w:t>
      </w:r>
    </w:p>
    <w:p w:rsidR="00FD35A6" w:rsidRPr="00497FE9" w:rsidRDefault="00FD35A6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35A6" w:rsidRPr="00497FE9" w:rsidRDefault="00FD35A6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396D" w:rsidRDefault="009F396D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97" w:rsidRDefault="00AE2A97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97" w:rsidRDefault="00AE2A97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5D69" w:rsidRDefault="007F5D69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77AA" w:rsidRDefault="006A77AA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77AA" w:rsidRDefault="006A77AA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77AA" w:rsidRDefault="006A77AA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56C" w:rsidRPr="0081356C" w:rsidRDefault="00ED48F6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1356C" w:rsidRPr="0081356C">
        <w:rPr>
          <w:rFonts w:ascii="Times New Roman" w:hAnsi="Times New Roman" w:cs="Times New Roman"/>
          <w:sz w:val="24"/>
          <w:szCs w:val="24"/>
        </w:rPr>
        <w:t>ОГЛАСОВАНО: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03" w:rsidRPr="0081356C" w:rsidRDefault="00024C5C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0E03" w:rsidRPr="0081356C">
        <w:rPr>
          <w:rFonts w:ascii="Times New Roman" w:hAnsi="Times New Roman" w:cs="Times New Roman"/>
          <w:sz w:val="24"/>
          <w:szCs w:val="24"/>
        </w:rPr>
        <w:t>ачальник правового управления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5C0E03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 w:rsidR="00024C5C">
        <w:rPr>
          <w:rFonts w:ascii="Times New Roman" w:hAnsi="Times New Roman" w:cs="Times New Roman"/>
          <w:sz w:val="24"/>
          <w:szCs w:val="24"/>
        </w:rPr>
        <w:t>И.П. Антонова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6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03" w:rsidRDefault="005C0E03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администрации- </w:t>
      </w:r>
    </w:p>
    <w:p w:rsidR="0081356C" w:rsidRPr="0081356C" w:rsidRDefault="005C0E03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5C0E03" w:rsidRDefault="005C0E0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______________Е.Ю. Дмитриев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 w:rsidR="003C6E2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5C0E03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03" w:rsidRDefault="00024C5C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0E03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C0E03">
        <w:rPr>
          <w:rFonts w:ascii="Times New Roman" w:hAnsi="Times New Roman" w:cs="Times New Roman"/>
          <w:sz w:val="24"/>
          <w:szCs w:val="24"/>
        </w:rPr>
        <w:t xml:space="preserve"> главы администрации по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экономике и финансам 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3C6E24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3C6E24" w:rsidRPr="003C6E24">
        <w:rPr>
          <w:rFonts w:ascii="Times New Roman" w:hAnsi="Times New Roman" w:cs="Times New Roman"/>
          <w:sz w:val="24"/>
          <w:szCs w:val="24"/>
        </w:rPr>
        <w:t xml:space="preserve"> </w:t>
      </w:r>
      <w:r w:rsidR="00024C5C">
        <w:rPr>
          <w:rFonts w:ascii="Times New Roman" w:hAnsi="Times New Roman" w:cs="Times New Roman"/>
          <w:sz w:val="24"/>
          <w:szCs w:val="24"/>
        </w:rPr>
        <w:t>М.Л. Семенов</w:t>
      </w:r>
      <w:r w:rsidR="003C6E24" w:rsidRPr="0081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6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5C0E03" w:rsidRDefault="005C0E0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организационно-контрольного отдела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И.В. Ильиных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6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Pr="0081356C" w:rsidRDefault="00024C5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1356C" w:rsidRPr="0081356C">
        <w:rPr>
          <w:rFonts w:ascii="Times New Roman" w:hAnsi="Times New Roman" w:cs="Times New Roman"/>
          <w:sz w:val="24"/>
          <w:szCs w:val="24"/>
        </w:rPr>
        <w:t>ачальник</w:t>
      </w:r>
      <w:r w:rsidR="00F51C8E">
        <w:rPr>
          <w:rFonts w:ascii="Times New Roman" w:hAnsi="Times New Roman" w:cs="Times New Roman"/>
          <w:sz w:val="24"/>
          <w:szCs w:val="24"/>
        </w:rPr>
        <w:t xml:space="preserve"> </w:t>
      </w:r>
      <w:r w:rsidR="0081356C" w:rsidRPr="0081356C">
        <w:rPr>
          <w:rFonts w:ascii="Times New Roman" w:hAnsi="Times New Roman" w:cs="Times New Roman"/>
          <w:sz w:val="24"/>
          <w:szCs w:val="24"/>
        </w:rPr>
        <w:t xml:space="preserve"> финансового отдела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 w:rsidR="00024C5C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="00024C5C">
        <w:rPr>
          <w:rFonts w:ascii="Times New Roman" w:hAnsi="Times New Roman" w:cs="Times New Roman"/>
          <w:sz w:val="24"/>
          <w:szCs w:val="24"/>
        </w:rPr>
        <w:t>Запорожцева</w:t>
      </w:r>
      <w:proofErr w:type="spellEnd"/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6E24">
        <w:rPr>
          <w:rFonts w:ascii="Times New Roman" w:hAnsi="Times New Roman" w:cs="Times New Roman"/>
          <w:sz w:val="24"/>
          <w:szCs w:val="24"/>
        </w:rPr>
        <w:t>3</w:t>
      </w:r>
      <w:r w:rsidR="003C1AA2"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C17" w:rsidRDefault="003F4C17" w:rsidP="00ED48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М.А, 738253</w:t>
      </w:r>
    </w:p>
    <w:p w:rsidR="00AE2A97" w:rsidRDefault="00AE2A97" w:rsidP="00ED48F6">
      <w:pPr>
        <w:spacing w:after="0" w:line="240" w:lineRule="auto"/>
        <w:rPr>
          <w:rFonts w:ascii="Times New Roman" w:hAnsi="Times New Roman" w:cs="Times New Roman"/>
        </w:rPr>
      </w:pPr>
    </w:p>
    <w:p w:rsidR="007F5D69" w:rsidRDefault="007F5D69" w:rsidP="00ED48F6">
      <w:pPr>
        <w:spacing w:after="0" w:line="240" w:lineRule="auto"/>
        <w:rPr>
          <w:rFonts w:ascii="Times New Roman" w:hAnsi="Times New Roman" w:cs="Times New Roman"/>
        </w:rPr>
      </w:pPr>
    </w:p>
    <w:p w:rsidR="007F5D69" w:rsidRDefault="007F5D69" w:rsidP="00ED48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640E68" w:rsidTr="00962F9B">
        <w:tc>
          <w:tcPr>
            <w:tcW w:w="3225" w:type="dxa"/>
          </w:tcPr>
          <w:p w:rsidR="00640E68" w:rsidRPr="007C7943" w:rsidRDefault="00834AAD" w:rsidP="00962F9B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</w:t>
            </w:r>
            <w:r w:rsidR="00640E68"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тверждены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640E68"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постановлением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администрации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города Новочебоксарска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Чувашской Республики</w:t>
            </w:r>
          </w:p>
          <w:p w:rsidR="00640E68" w:rsidRDefault="004D581C" w:rsidP="004D5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от 07.07.2023 № 1044</w:t>
            </w:r>
            <w:bookmarkStart w:id="0" w:name="_GoBack"/>
            <w:bookmarkEnd w:id="0"/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640E68"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___</w:t>
            </w:r>
          </w:p>
        </w:tc>
      </w:tr>
    </w:tbl>
    <w:p w:rsidR="00FD35A6" w:rsidRPr="007745DD" w:rsidRDefault="00FD35A6" w:rsidP="00ED4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C8E" w:rsidRPr="007745DD" w:rsidRDefault="00F51C8E" w:rsidP="00ED4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0AE" w:rsidRDefault="00F500AE" w:rsidP="00640E6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Изменения,</w:t>
      </w:r>
    </w:p>
    <w:p w:rsidR="00C57DFD" w:rsidRDefault="00640E68" w:rsidP="00640E6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которые вносятся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постановление администрации города Новочебоксарска </w:t>
      </w:r>
      <w:r w:rsidR="002F0BB9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от </w:t>
      </w:r>
      <w:r w:rsidR="002F0BB9" w:rsidRPr="002F0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11.12.2018      № 1758</w:t>
      </w:r>
      <w:r w:rsidR="002F0BB9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«О 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ой </w:t>
      </w:r>
      <w:r w:rsidR="00EB21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«Развитие потенциала муниципального управления</w:t>
      </w:r>
      <w:r w:rsidR="00EB21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F500AE" w:rsidRPr="00F500AE" w:rsidRDefault="00F500AE" w:rsidP="00ED48F6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895"/>
      </w:tblGrid>
      <w:tr w:rsidR="00902833" w:rsidRPr="003C1AA2" w:rsidTr="004B2921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833" w:rsidRPr="00A018C8" w:rsidRDefault="00902833" w:rsidP="00EB21BD">
            <w:pPr>
              <w:pStyle w:val="ConsPlusNormal"/>
              <w:numPr>
                <w:ilvl w:val="0"/>
                <w:numId w:val="1"/>
              </w:numPr>
              <w:ind w:left="0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Позицию «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  <w:r w:rsidR="004E2509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4E2509" w:rsidRPr="00A018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паспорта</w:t>
            </w:r>
            <w:r w:rsidRPr="00A018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муниципальной программы изложить в следующей редакции:</w:t>
            </w:r>
          </w:p>
        </w:tc>
      </w:tr>
      <w:tr w:rsidR="00FD35A6" w:rsidRPr="003C1AA2" w:rsidTr="004B292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3C1AA2" w:rsidRDefault="00902833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D35A6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A018C8" w:rsidRDefault="00FD35A6" w:rsidP="00ED48F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Муниципальной программы в 2019 - 2035 годах составляют </w:t>
            </w:r>
            <w:r w:rsidR="00FE2345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34AAD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78</w:t>
            </w:r>
            <w:r w:rsidR="00504A4D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34AAD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504A4D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</w:t>
            </w:r>
            <w:r w:rsidR="00834AAD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49E7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A018C8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192, 8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101 97</w:t>
            </w:r>
            <w:r w:rsidR="002A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109 581,6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115 925,1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107584,6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106 238,2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531 191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531 191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9 699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34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 (4,</w:t>
            </w:r>
            <w:r w:rsid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процента), в том числе: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5125,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5056,</w:t>
            </w:r>
            <w:r w:rsidR="00015E6A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705,7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3876,8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3990,4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9 952,0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340D2A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19 952,0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Pr="00466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18C8" w:rsidRPr="00D0109F" w:rsidRDefault="00015E6A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Чувашской Республики</w:t>
            </w:r>
            <w:r w:rsid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1795,1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в том числе: 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–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– 320,0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D0109F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596,</w:t>
            </w:r>
            <w:r w:rsid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DB1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- 0,0 тыс. рублей;</w:t>
            </w:r>
          </w:p>
          <w:p w:rsidR="00A018C8" w:rsidRPr="009D1BF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018C8" w:rsidRPr="009D1BF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FD35A6" w:rsidRPr="009D1BFF" w:rsidRDefault="001E0B4B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9F1F37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Новочебоксарска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04A4D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B1B20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504A4D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8 179,32</w:t>
            </w:r>
            <w:r w:rsidR="009D1BFF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5A6" w:rsidRP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(9</w:t>
            </w:r>
            <w:r w:rsidR="00B33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процента), в том числе: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2019 году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9D1BFF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673,5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395A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B4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0 816,4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8C8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7 528,6 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A018C8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105 086,8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111 640,42</w:t>
            </w:r>
            <w:r w:rsidR="00A018C8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103 707,8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102 247,8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511 239,0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3C1AA2" w:rsidRDefault="00FD35A6" w:rsidP="005441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511 239,0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="00B33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2833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D48F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B5CDE" w:rsidRPr="00A018C8" w:rsidRDefault="00B760E4" w:rsidP="00ED48F6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2</w:t>
      </w:r>
      <w:r w:rsidR="005E45FB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Раздел </w:t>
      </w:r>
      <w:r w:rsidR="005E45FB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III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A83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 программы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A83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изложить в следующей редакции</w:t>
      </w:r>
      <w:r w:rsidR="005B5CDE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5E45FB" w:rsidRPr="00FE49AA" w:rsidRDefault="005E45FB" w:rsidP="005B5CDE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8A6A83" w:rsidRPr="00FE4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8A6A83" w:rsidRPr="00FE4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8A6A83" w:rsidRPr="00FE4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FE49AA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формируются за счет средств федерального бюджета, </w:t>
      </w:r>
      <w:r w:rsidR="00560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бюджета,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бюджета города Новочебоксарска.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в 2019-2035 годах составит </w:t>
      </w:r>
      <w:r w:rsidR="0010692B" w:rsidRPr="00504A4D">
        <w:rPr>
          <w:rFonts w:ascii="Times New Roman" w:hAnsi="Times New Roman" w:cs="Times New Roman"/>
          <w:color w:val="000000" w:themeColor="text1"/>
          <w:sz w:val="24"/>
          <w:szCs w:val="24"/>
        </w:rPr>
        <w:t>1 789 673,9</w:t>
      </w:r>
      <w:r w:rsidR="0010692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 за счет средств: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2709C1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92B" w:rsidRPr="001A7AD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06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9 699,5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A018C8" w:rsidRPr="009D1BFF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 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92B">
        <w:rPr>
          <w:rFonts w:ascii="Times New Roman" w:hAnsi="Times New Roman" w:cs="Times New Roman"/>
          <w:color w:val="000000" w:themeColor="text1"/>
          <w:sz w:val="24"/>
          <w:szCs w:val="24"/>
        </w:rPr>
        <w:t>1795,1</w:t>
      </w:r>
      <w:r w:rsid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proofErr w:type="gramEnd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D35A6" w:rsidRPr="004C0666" w:rsidRDefault="00322BD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5B5CDE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92B" w:rsidRPr="00504A4D">
        <w:rPr>
          <w:rFonts w:ascii="Times New Roman" w:hAnsi="Times New Roman" w:cs="Times New Roman"/>
          <w:color w:val="000000" w:themeColor="text1"/>
          <w:sz w:val="24"/>
          <w:szCs w:val="24"/>
        </w:rPr>
        <w:t>1 718 179,</w:t>
      </w:r>
      <w:proofErr w:type="gramStart"/>
      <w:r w:rsidR="0010692B" w:rsidRPr="00504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  </w:t>
      </w:r>
      <w:proofErr w:type="spellStart"/>
      <w:r w:rsidR="009D1BF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тыс.руб</w:t>
      </w:r>
      <w:proofErr w:type="spellEnd"/>
      <w:r w:rsidR="009D1BF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Прогнозируемый объем финансирования </w:t>
      </w:r>
      <w:r w:rsidR="005E45FB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на 1 этапе составит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5 991,5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89798,7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96 192,8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10181,</w:t>
      </w:r>
      <w:r w:rsidR="00015E6A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5,4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5125,2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6A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5056,4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A018C8" w:rsidRPr="0029617B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 – 320,0 </w:t>
      </w:r>
      <w:proofErr w:type="spellStart"/>
      <w:proofErr w:type="gramStart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proofErr w:type="gramEnd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A018C8" w:rsidRPr="0029617B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0,0; </w:t>
      </w:r>
      <w:proofErr w:type="spellStart"/>
      <w:proofErr w:type="gramStart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proofErr w:type="gramEnd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018C8" w:rsidRPr="0029617B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– 320,0 </w:t>
      </w:r>
      <w:proofErr w:type="spellStart"/>
      <w:proofErr w:type="gramStart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proofErr w:type="gramEnd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D35A6" w:rsidRPr="0029617B" w:rsidRDefault="00322BD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8A6A83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города Новочебоксарска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5 489, 93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(9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673,5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0328C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0 816,43</w:t>
      </w:r>
      <w:r w:rsidR="0000328C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ыс. рублей.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этапе объем финансирования </w:t>
      </w:r>
      <w:r w:rsidR="005E45FB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составит </w:t>
      </w:r>
      <w:r w:rsidR="00FE49AA" w:rsidRPr="0044562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45624" w:rsidRPr="00445624">
        <w:rPr>
          <w:rFonts w:ascii="Times New Roman" w:hAnsi="Times New Roman" w:cs="Times New Roman"/>
          <w:color w:val="000000" w:themeColor="text1"/>
          <w:sz w:val="24"/>
          <w:szCs w:val="24"/>
        </w:rPr>
        <w:t>41 300</w:t>
      </w:r>
      <w:r w:rsidR="00FE49AA" w:rsidRPr="00445624">
        <w:rPr>
          <w:rFonts w:ascii="Times New Roman" w:hAnsi="Times New Roman" w:cs="Times New Roman"/>
          <w:color w:val="000000" w:themeColor="text1"/>
          <w:sz w:val="24"/>
          <w:szCs w:val="24"/>
        </w:rPr>
        <w:t>,4</w:t>
      </w:r>
      <w:r w:rsidR="00445624" w:rsidRPr="004456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D1BF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r w:rsidRPr="00106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2709C1" w:rsidRPr="0010692B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10692B" w:rsidRPr="0010692B">
        <w:rPr>
          <w:rFonts w:ascii="Times New Roman" w:hAnsi="Times New Roman" w:cs="Times New Roman"/>
          <w:color w:val="000000" w:themeColor="text1"/>
          <w:sz w:val="24"/>
          <w:szCs w:val="24"/>
        </w:rPr>
        <w:t> 613,9</w:t>
      </w:r>
      <w:r w:rsidRPr="00106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(4,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6,2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94,8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3705,7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 876,8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 9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49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5E4736" w:rsidRDefault="0078164F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республиканского бюджета Чувашской Республики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A55">
        <w:rPr>
          <w:rFonts w:ascii="Times New Roman" w:hAnsi="Times New Roman" w:cs="Times New Roman"/>
          <w:color w:val="000000" w:themeColor="text1"/>
          <w:sz w:val="24"/>
          <w:szCs w:val="24"/>
        </w:rPr>
        <w:t>1475,1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тыс.руб</w:t>
      </w:r>
      <w:proofErr w:type="spellEnd"/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., в том числе</w:t>
      </w:r>
      <w:r w:rsidR="005E47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8164F" w:rsidRDefault="005E473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2021 г. -</w:t>
      </w:r>
      <w:r w:rsidR="0078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596,1 </w:t>
      </w:r>
      <w:proofErr w:type="spellStart"/>
      <w:r w:rsidR="0078164F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с.руб</w:t>
      </w:r>
      <w:proofErr w:type="spellEnd"/>
      <w:r w:rsidR="004C06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D35DC" w:rsidRDefault="00CD35DC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г. – 300,0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692B" w:rsidRDefault="0010692B" w:rsidP="001069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2023 г. – 579,0</w:t>
      </w:r>
      <w:r w:rsidRPr="00106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35A6" w:rsidRPr="0029617B" w:rsidRDefault="00322BD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8A6A83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A55">
        <w:rPr>
          <w:rFonts w:ascii="Times New Roman" w:hAnsi="Times New Roman" w:cs="Times New Roman"/>
          <w:color w:val="000000" w:themeColor="text1"/>
          <w:sz w:val="24"/>
          <w:szCs w:val="24"/>
        </w:rPr>
        <w:t>520 211</w:t>
      </w:r>
      <w:r w:rsidR="005E473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3A5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45C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74690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5A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. рублей (9</w:t>
      </w:r>
      <w:r w:rsidR="009152A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17B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7 528,6</w:t>
      </w:r>
      <w:r w:rsidR="0029617B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CD35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105 086,8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2023 году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A55">
        <w:rPr>
          <w:rFonts w:ascii="Times New Roman" w:hAnsi="Times New Roman" w:cs="Times New Roman"/>
          <w:color w:val="000000" w:themeColor="text1"/>
          <w:sz w:val="24"/>
          <w:szCs w:val="24"/>
        </w:rPr>
        <w:t>111 640,42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103 707,8</w:t>
      </w:r>
      <w:r w:rsidR="00BB05E9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102 247,8</w:t>
      </w:r>
      <w:r w:rsidR="00BB05E9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этапе объем финансирования </w:t>
      </w:r>
      <w:r w:rsidR="005E45FB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составит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1 062 382,0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9 904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9 952.0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952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1E0B4B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5B5CDE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1 022 478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(9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511 239,0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DC">
        <w:rPr>
          <w:rFonts w:ascii="Times New Roman" w:hAnsi="Times New Roman" w:cs="Times New Roman"/>
          <w:color w:val="000000" w:themeColor="text1"/>
          <w:sz w:val="24"/>
          <w:szCs w:val="24"/>
        </w:rPr>
        <w:t>511 239,0</w:t>
      </w:r>
      <w:r w:rsidR="00CD35DC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 подлежат ежегодному уточнению исходя из реальных возможностей бюджетов всех уровней.</w:t>
      </w:r>
    </w:p>
    <w:p w:rsidR="00FD35A6" w:rsidRPr="00A018C8" w:rsidRDefault="004D581C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237" w:history="1">
        <w:r w:rsidR="00FD35A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целевых показателях</w:t>
      </w:r>
      <w:r w:rsidR="005B5CDE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60814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индикаторах</w:t>
      </w:r>
      <w:r w:rsidR="005B5CDE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приведены в приложении 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настоящей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453" w:history="1">
        <w:r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приведены в приложении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настоящей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</w:p>
    <w:p w:rsidR="00FD35A6" w:rsidRDefault="008A6A83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В 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униципальную программу включены подпрограммы, реализуемые в рамках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программы, согласно </w:t>
      </w:r>
      <w:hyperlink w:anchor="P1152" w:history="1">
        <w:r w:rsidR="00FD35A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приложениям </w:t>
        </w:r>
        <w:r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FD35A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304" w:history="1">
        <w:r w:rsidR="00ED48F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2F0BB9" w:rsidRPr="00A018C8" w:rsidRDefault="002F0BB9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519E" w:rsidRDefault="00B760E4" w:rsidP="002F0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19E" w:rsidRPr="00520162">
        <w:rPr>
          <w:rFonts w:ascii="Times New Roman" w:hAnsi="Times New Roman" w:cs="Times New Roman"/>
          <w:sz w:val="24"/>
          <w:szCs w:val="24"/>
        </w:rPr>
        <w:t xml:space="preserve">.  Приложение № 2 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F0BB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программе </w:t>
      </w:r>
      <w:r w:rsidR="002F0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«Развитие потенциала муниципального управления города Новочебоксарска»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</w:t>
      </w:r>
      <w:r w:rsidR="0066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и: </w:t>
      </w:r>
    </w:p>
    <w:p w:rsidR="009B6D1C" w:rsidRPr="00FF30B8" w:rsidRDefault="009B6D1C" w:rsidP="0056779C">
      <w:pPr>
        <w:pStyle w:val="ConsPlusTitle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sectPr w:rsidR="009B6D1C" w:rsidRPr="00FF30B8" w:rsidSect="00962F9B">
          <w:headerReference w:type="default" r:id="rId11"/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ab/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2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.</w:t>
      </w:r>
      <w:r w:rsidR="008A6A83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7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. Приложение № 1 к муниципальной программе </w:t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«Сведения о ц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елевы</w:t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х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показателях (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индикатор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ах)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муниципальной программы «Развитие потенциала муниципального управления</w:t>
      </w:r>
      <w:r w:rsidR="008A6A83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города Новочебоксарска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», подпрограмм муниципальной программы и их значениях» 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изложить в 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следую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щ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ей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редакции:</w:t>
      </w:r>
      <w:r w:rsidR="003F4C17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</w:p>
    <w:tbl>
      <w:tblPr>
        <w:tblStyle w:val="a8"/>
        <w:tblW w:w="0" w:type="auto"/>
        <w:tblInd w:w="11448" w:type="dxa"/>
        <w:tblLook w:val="04A0" w:firstRow="1" w:lastRow="0" w:firstColumn="1" w:lastColumn="0" w:noHBand="0" w:noVBand="1"/>
      </w:tblPr>
      <w:tblGrid>
        <w:gridCol w:w="3338"/>
      </w:tblGrid>
      <w:tr w:rsidR="00497FE9" w:rsidTr="00AB2262">
        <w:trPr>
          <w:trHeight w:val="158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497FE9" w:rsidRPr="005D31AB" w:rsidRDefault="0066519E" w:rsidP="00497FE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97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FE9" w:rsidRPr="005D31A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97FE9" w:rsidRDefault="00497FE9" w:rsidP="00497F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  <w:p w:rsidR="00497FE9" w:rsidRPr="00B14796" w:rsidRDefault="00497FE9" w:rsidP="00497F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потенциала</w:t>
            </w:r>
          </w:p>
          <w:p w:rsidR="00497FE9" w:rsidRDefault="00497FE9" w:rsidP="00497F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7FE9" w:rsidRDefault="00497FE9" w:rsidP="00497F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города Новочебоксарска»  </w:t>
            </w:r>
          </w:p>
          <w:p w:rsidR="00497FE9" w:rsidRPr="005D31AB" w:rsidRDefault="00497FE9" w:rsidP="00497FE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E9" w:rsidRDefault="00497FE9" w:rsidP="00595D7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29" w:rsidRDefault="00FD35A6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2" w:name="P453"/>
      <w:bookmarkEnd w:id="2"/>
      <w:r w:rsidRPr="00A63A23">
        <w:rPr>
          <w:rFonts w:ascii="Times New Roman" w:hAnsi="Times New Roman" w:cs="Times New Roman"/>
          <w:b w:val="0"/>
          <w:sz w:val="20"/>
        </w:rPr>
        <w:t>Р</w:t>
      </w:r>
      <w:r w:rsidR="000B4B29">
        <w:rPr>
          <w:rFonts w:ascii="Times New Roman" w:hAnsi="Times New Roman" w:cs="Times New Roman"/>
          <w:b w:val="0"/>
          <w:sz w:val="20"/>
        </w:rPr>
        <w:t>ЕС</w:t>
      </w:r>
      <w:r w:rsidR="005B5CDE">
        <w:rPr>
          <w:rFonts w:ascii="Times New Roman" w:hAnsi="Times New Roman" w:cs="Times New Roman"/>
          <w:b w:val="0"/>
          <w:sz w:val="20"/>
        </w:rPr>
        <w:t>УР</w:t>
      </w:r>
      <w:r w:rsidR="000B4B29">
        <w:rPr>
          <w:rFonts w:ascii="Times New Roman" w:hAnsi="Times New Roman" w:cs="Times New Roman"/>
          <w:b w:val="0"/>
          <w:sz w:val="20"/>
        </w:rPr>
        <w:t>СНОЕ ОБЕСПЕЧЕНИЕ И ПРОГНОЗНАЯ (СПРАВОЧНАЯ) ОЦЕНКА РАСХОДОВ</w:t>
      </w:r>
    </w:p>
    <w:p w:rsidR="000B4B29" w:rsidRDefault="000B4B29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ЗА СЧЕТ ВСЕХ ИСТОЧНИКОВ ФИНАНСИРОВАНИЯ РЕАЛИЗАЦИИ </w:t>
      </w:r>
    </w:p>
    <w:p w:rsidR="000B4B29" w:rsidRDefault="000B4B29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МУНИЦИПАЛЬНОЙ ПРОГРАММЫ </w:t>
      </w:r>
    </w:p>
    <w:p w:rsidR="000B4B29" w:rsidRDefault="000B4B29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«РАЗВИТИЕ ПОТЕНЦИАЛА МУНИЦИПАЛЬНОГО УПРАВЛЕНИЯ</w:t>
      </w:r>
      <w:r w:rsidR="0056779C">
        <w:rPr>
          <w:rFonts w:ascii="Times New Roman" w:hAnsi="Times New Roman" w:cs="Times New Roman"/>
          <w:b w:val="0"/>
          <w:sz w:val="20"/>
        </w:rPr>
        <w:t xml:space="preserve"> ГОРОДА НОВОЧЕБОКСАРСКА</w:t>
      </w:r>
      <w:r>
        <w:rPr>
          <w:rFonts w:ascii="Times New Roman" w:hAnsi="Times New Roman" w:cs="Times New Roman"/>
          <w:b w:val="0"/>
          <w:sz w:val="20"/>
        </w:rPr>
        <w:t>»</w:t>
      </w:r>
    </w:p>
    <w:tbl>
      <w:tblPr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44"/>
        <w:gridCol w:w="2162"/>
        <w:gridCol w:w="624"/>
        <w:gridCol w:w="1414"/>
        <w:gridCol w:w="1191"/>
        <w:gridCol w:w="1024"/>
        <w:gridCol w:w="1024"/>
        <w:gridCol w:w="1024"/>
        <w:gridCol w:w="1024"/>
        <w:gridCol w:w="1024"/>
        <w:gridCol w:w="1024"/>
        <w:gridCol w:w="1024"/>
        <w:gridCol w:w="1144"/>
        <w:gridCol w:w="1039"/>
      </w:tblGrid>
      <w:tr w:rsidR="00FA5DD6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06" w:type="dxa"/>
            <w:gridSpan w:val="2"/>
            <w:vMerge w:val="restart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38" w:type="dxa"/>
            <w:gridSpan w:val="2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351" w:type="dxa"/>
            <w:gridSpan w:val="9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191" w:type="dxa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FA5DD6" w:rsidRPr="005D31AB" w:rsidTr="00F9702F">
        <w:tc>
          <w:tcPr>
            <w:tcW w:w="869" w:type="dxa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6" w:type="dxa"/>
            <w:gridSpan w:val="2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A5DD6" w:rsidRPr="005D31AB" w:rsidTr="004C0666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06" w:type="dxa"/>
            <w:gridSpan w:val="2"/>
            <w:vMerge w:val="restart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потенциала </w:t>
            </w:r>
            <w:r w:rsidR="004D69E4" w:rsidRPr="005D31AB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  <w:r w:rsidR="0056779C"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Новочебоксарска</w:t>
            </w: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FA5DD6" w:rsidRPr="005D31AB" w:rsidRDefault="008207B2" w:rsidP="008207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018D2" w:rsidRPr="005D31AB">
              <w:rPr>
                <w:rFonts w:ascii="Times New Roman" w:hAnsi="Times New Roman" w:cs="Times New Roman"/>
                <w:sz w:val="18"/>
                <w:szCs w:val="18"/>
              </w:rPr>
              <w:t>500000000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FA5DD6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1024" w:type="dxa"/>
          </w:tcPr>
          <w:p w:rsidR="00FA5DD6" w:rsidRPr="005D31AB" w:rsidRDefault="00716718" w:rsidP="007167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0018D2"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D49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FA5DD6" w:rsidRPr="005D31AB" w:rsidRDefault="00A57A41" w:rsidP="002A1B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101 97</w:t>
            </w:r>
            <w:r w:rsidR="002A1B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024" w:type="dxa"/>
            <w:shd w:val="clear" w:color="auto" w:fill="auto"/>
          </w:tcPr>
          <w:p w:rsidR="00FA5DD6" w:rsidRPr="005D31AB" w:rsidRDefault="00330BF3" w:rsidP="00330B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109 581,6</w:t>
            </w:r>
          </w:p>
        </w:tc>
        <w:tc>
          <w:tcPr>
            <w:tcW w:w="1024" w:type="dxa"/>
          </w:tcPr>
          <w:p w:rsidR="00FA5DD6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115925,1</w:t>
            </w:r>
          </w:p>
        </w:tc>
        <w:tc>
          <w:tcPr>
            <w:tcW w:w="102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107 584,6</w:t>
            </w:r>
          </w:p>
        </w:tc>
        <w:tc>
          <w:tcPr>
            <w:tcW w:w="102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106238,2</w:t>
            </w:r>
          </w:p>
        </w:tc>
        <w:tc>
          <w:tcPr>
            <w:tcW w:w="114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531 191</w:t>
            </w:r>
            <w:r w:rsidR="008D17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531 191</w:t>
            </w:r>
            <w:r w:rsidR="000018D2"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FA5DD6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1024" w:type="dxa"/>
          </w:tcPr>
          <w:p w:rsidR="00FA5DD6" w:rsidRPr="005D31AB" w:rsidRDefault="00716718" w:rsidP="00015E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5 056,</w:t>
            </w:r>
            <w:r w:rsidR="00015E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FA5DD6" w:rsidRPr="002F5DE9" w:rsidRDefault="000018D2" w:rsidP="00015E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="00015E6A" w:rsidRPr="003B40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024" w:type="dxa"/>
          </w:tcPr>
          <w:p w:rsidR="00FA5DD6" w:rsidRPr="005D31AB" w:rsidRDefault="000018D2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15E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015E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FA5DD6" w:rsidRPr="005D31AB" w:rsidRDefault="00BA16DD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3705,7</w:t>
            </w:r>
          </w:p>
        </w:tc>
        <w:tc>
          <w:tcPr>
            <w:tcW w:w="102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3876,8</w:t>
            </w:r>
          </w:p>
        </w:tc>
        <w:tc>
          <w:tcPr>
            <w:tcW w:w="1024" w:type="dxa"/>
          </w:tcPr>
          <w:p w:rsidR="00FA5DD6" w:rsidRPr="005D31AB" w:rsidRDefault="00330BF3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3990,4</w:t>
            </w:r>
          </w:p>
        </w:tc>
        <w:tc>
          <w:tcPr>
            <w:tcW w:w="1144" w:type="dxa"/>
          </w:tcPr>
          <w:p w:rsidR="00FA5DD6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19 952,0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015E6A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</w:tr>
      <w:tr w:rsidR="00716718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16718" w:rsidRPr="005D31AB" w:rsidRDefault="00716718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16718" w:rsidRPr="005D31AB" w:rsidRDefault="00716718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16718" w:rsidRPr="005D31AB" w:rsidRDefault="00716718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2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24" w:type="dxa"/>
          </w:tcPr>
          <w:p w:rsidR="00716718" w:rsidRDefault="00716718" w:rsidP="007167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716718" w:rsidRPr="002F5DE9" w:rsidRDefault="003B40A6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716718" w:rsidRPr="005D31AB" w:rsidRDefault="00845CD7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167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16718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  <w:r w:rsidR="0071671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16718" w:rsidRPr="005D31AB" w:rsidRDefault="00716718" w:rsidP="0071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16718" w:rsidRPr="005D31AB" w:rsidRDefault="00716718" w:rsidP="0071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14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18D2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0018D2" w:rsidRPr="005D31AB" w:rsidRDefault="000018D2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0018D2" w:rsidRPr="005D31AB" w:rsidRDefault="000018D2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0018D2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0018D2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0018D2" w:rsidRPr="005D31AB" w:rsidRDefault="000018D2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0018D2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84673,5</w:t>
            </w:r>
          </w:p>
        </w:tc>
        <w:tc>
          <w:tcPr>
            <w:tcW w:w="1024" w:type="dxa"/>
          </w:tcPr>
          <w:p w:rsidR="000018D2" w:rsidRPr="005D31AB" w:rsidRDefault="00AD49E7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16718">
              <w:rPr>
                <w:rFonts w:ascii="Times New Roman" w:hAnsi="Times New Roman" w:cs="Times New Roman"/>
                <w:sz w:val="18"/>
                <w:szCs w:val="18"/>
              </w:rPr>
              <w:t>0 816,4</w:t>
            </w:r>
          </w:p>
        </w:tc>
        <w:tc>
          <w:tcPr>
            <w:tcW w:w="1024" w:type="dxa"/>
          </w:tcPr>
          <w:p w:rsidR="000018D2" w:rsidRPr="002F5DE9" w:rsidRDefault="00716718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7 528,6</w:t>
            </w:r>
          </w:p>
        </w:tc>
        <w:tc>
          <w:tcPr>
            <w:tcW w:w="1024" w:type="dxa"/>
          </w:tcPr>
          <w:p w:rsidR="000018D2" w:rsidRPr="004C0666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105 086,8</w:t>
            </w:r>
          </w:p>
        </w:tc>
        <w:tc>
          <w:tcPr>
            <w:tcW w:w="1024" w:type="dxa"/>
          </w:tcPr>
          <w:p w:rsidR="000018D2" w:rsidRPr="004C0666" w:rsidRDefault="00330BF3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6DD">
              <w:rPr>
                <w:rFonts w:ascii="Times New Roman" w:hAnsi="Times New Roman" w:cs="Times New Roman"/>
                <w:sz w:val="18"/>
                <w:szCs w:val="18"/>
              </w:rPr>
              <w:t>11640,42</w:t>
            </w:r>
          </w:p>
        </w:tc>
        <w:tc>
          <w:tcPr>
            <w:tcW w:w="1024" w:type="dxa"/>
          </w:tcPr>
          <w:p w:rsidR="000018D2" w:rsidRPr="007954C4" w:rsidRDefault="00330BF3" w:rsidP="00330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103 707,8</w:t>
            </w:r>
          </w:p>
        </w:tc>
        <w:tc>
          <w:tcPr>
            <w:tcW w:w="1024" w:type="dxa"/>
          </w:tcPr>
          <w:p w:rsidR="000018D2" w:rsidRPr="00330BF3" w:rsidRDefault="00330BF3" w:rsidP="0071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BF3">
              <w:rPr>
                <w:rFonts w:ascii="Times New Roman" w:hAnsi="Times New Roman" w:cs="Times New Roman"/>
                <w:sz w:val="18"/>
                <w:szCs w:val="18"/>
              </w:rPr>
              <w:t>102 247,8</w:t>
            </w:r>
          </w:p>
        </w:tc>
        <w:tc>
          <w:tcPr>
            <w:tcW w:w="1144" w:type="dxa"/>
          </w:tcPr>
          <w:p w:rsidR="000018D2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511 239,0</w:t>
            </w:r>
          </w:p>
        </w:tc>
        <w:tc>
          <w:tcPr>
            <w:tcW w:w="1039" w:type="dxa"/>
            <w:tcBorders>
              <w:right w:val="nil"/>
            </w:tcBorders>
          </w:tcPr>
          <w:p w:rsidR="000018D2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511 239,0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Развитие муниципальной службы в городе Новочебоксарске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</w:tcPr>
          <w:p w:rsidR="00750DED" w:rsidRPr="005D31AB" w:rsidRDefault="008207B2" w:rsidP="008207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530000000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750DED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750DED" w:rsidRPr="005D31AB" w:rsidRDefault="007954C4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50DED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50DE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0BF3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330BF3" w:rsidRPr="005D31AB" w:rsidRDefault="00330BF3" w:rsidP="000547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530000000</w:t>
            </w:r>
          </w:p>
        </w:tc>
        <w:tc>
          <w:tcPr>
            <w:tcW w:w="1191" w:type="dxa"/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30BF3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нормативно-правовой базы города Новочебоксарска, регулирующей вопросы муниципальной службы </w:t>
            </w:r>
            <w:r w:rsidR="008207B2">
              <w:rPr>
                <w:rFonts w:ascii="Times New Roman" w:hAnsi="Times New Roman" w:cs="Times New Roman"/>
                <w:sz w:val="18"/>
                <w:szCs w:val="18"/>
              </w:rPr>
              <w:t>в городе Новочебоксарске</w:t>
            </w:r>
            <w:r w:rsidR="0066519E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0BF3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206" w:type="dxa"/>
            <w:gridSpan w:val="2"/>
            <w:vMerge w:val="restart"/>
          </w:tcPr>
          <w:p w:rsidR="00330BF3" w:rsidRPr="005D31AB" w:rsidRDefault="00330BF3" w:rsidP="008207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Организация дополнительного профессионального развития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Новочебоксарск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</w:tcPr>
          <w:p w:rsidR="00330BF3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330BF3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  <w:p w:rsidR="00330BF3" w:rsidRPr="005D31AB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414" w:type="dxa"/>
          </w:tcPr>
          <w:p w:rsidR="00330BF3" w:rsidRPr="005D31AB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5302000000</w:t>
            </w:r>
          </w:p>
        </w:tc>
        <w:tc>
          <w:tcPr>
            <w:tcW w:w="1191" w:type="dxa"/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30BF3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0BF3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330BF3" w:rsidRDefault="00330BF3" w:rsidP="008F4C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330BF3" w:rsidRDefault="00330BF3" w:rsidP="008F4C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  <w:p w:rsidR="00330BF3" w:rsidRPr="005D31AB" w:rsidRDefault="00330BF3" w:rsidP="008F4C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414" w:type="dxa"/>
          </w:tcPr>
          <w:p w:rsidR="00330BF3" w:rsidRPr="005D31AB" w:rsidRDefault="00330BF3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5302000000</w:t>
            </w:r>
          </w:p>
        </w:tc>
        <w:tc>
          <w:tcPr>
            <w:tcW w:w="1191" w:type="dxa"/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330BF3" w:rsidRPr="005D31AB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30BF3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330BF3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8207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Повышение престижа муниципальной службы</w:t>
            </w:r>
            <w:r w:rsidR="008207B2">
              <w:rPr>
                <w:rFonts w:ascii="Times New Roman" w:hAnsi="Times New Roman" w:cs="Times New Roman"/>
                <w:sz w:val="18"/>
                <w:szCs w:val="18"/>
              </w:rPr>
              <w:t>, формирование положительного имиджа органов местного самоуправления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4C4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06" w:type="dxa"/>
            <w:gridSpan w:val="2"/>
            <w:vMerge w:val="restart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муниципального  управления в сфере юстиции</w:t>
            </w:r>
          </w:p>
        </w:tc>
        <w:tc>
          <w:tcPr>
            <w:tcW w:w="6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540000000</w:t>
            </w:r>
          </w:p>
        </w:tc>
        <w:tc>
          <w:tcPr>
            <w:tcW w:w="1191" w:type="dxa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5125,2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5376,4</w:t>
            </w:r>
          </w:p>
        </w:tc>
        <w:tc>
          <w:tcPr>
            <w:tcW w:w="1024" w:type="dxa"/>
          </w:tcPr>
          <w:p w:rsidR="007954C4" w:rsidRPr="00340D2A" w:rsidRDefault="007954C4" w:rsidP="00F12E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4 186,2</w:t>
            </w:r>
          </w:p>
        </w:tc>
        <w:tc>
          <w:tcPr>
            <w:tcW w:w="1024" w:type="dxa"/>
          </w:tcPr>
          <w:p w:rsidR="007954C4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494,8</w:t>
            </w:r>
          </w:p>
        </w:tc>
        <w:tc>
          <w:tcPr>
            <w:tcW w:w="1024" w:type="dxa"/>
          </w:tcPr>
          <w:p w:rsidR="007954C4" w:rsidRPr="005D31AB" w:rsidRDefault="00BA16DD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4284,7</w:t>
            </w:r>
          </w:p>
        </w:tc>
        <w:tc>
          <w:tcPr>
            <w:tcW w:w="1024" w:type="dxa"/>
          </w:tcPr>
          <w:p w:rsidR="007954C4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876,8</w:t>
            </w:r>
          </w:p>
        </w:tc>
        <w:tc>
          <w:tcPr>
            <w:tcW w:w="1024" w:type="dxa"/>
          </w:tcPr>
          <w:p w:rsidR="007954C4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990,4</w:t>
            </w:r>
          </w:p>
        </w:tc>
        <w:tc>
          <w:tcPr>
            <w:tcW w:w="1144" w:type="dxa"/>
          </w:tcPr>
          <w:p w:rsidR="007954C4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  <w:tc>
          <w:tcPr>
            <w:tcW w:w="1039" w:type="dxa"/>
            <w:tcBorders>
              <w:right w:val="nil"/>
            </w:tcBorders>
          </w:tcPr>
          <w:p w:rsidR="007954C4" w:rsidRPr="005D31AB" w:rsidRDefault="00330BF3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</w:tr>
      <w:tr w:rsidR="00330BF3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330BF3" w:rsidRPr="005D31AB" w:rsidRDefault="00330BF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540000000</w:t>
            </w:r>
          </w:p>
        </w:tc>
        <w:tc>
          <w:tcPr>
            <w:tcW w:w="1191" w:type="dxa"/>
          </w:tcPr>
          <w:p w:rsidR="00330BF3" w:rsidRPr="005D31AB" w:rsidRDefault="00330BF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330BF3" w:rsidRPr="005D31AB" w:rsidRDefault="00330BF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5125,2</w:t>
            </w:r>
          </w:p>
        </w:tc>
        <w:tc>
          <w:tcPr>
            <w:tcW w:w="1024" w:type="dxa"/>
          </w:tcPr>
          <w:p w:rsidR="00330BF3" w:rsidRPr="005D31AB" w:rsidRDefault="00330BF3" w:rsidP="00AA60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5 056,4</w:t>
            </w:r>
          </w:p>
        </w:tc>
        <w:tc>
          <w:tcPr>
            <w:tcW w:w="1024" w:type="dxa"/>
          </w:tcPr>
          <w:p w:rsidR="00330BF3" w:rsidRPr="00340D2A" w:rsidRDefault="00330BF3" w:rsidP="00F12E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3846,2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494,8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16DD">
              <w:rPr>
                <w:rFonts w:ascii="Times New Roman" w:hAnsi="Times New Roman" w:cs="Times New Roman"/>
                <w:sz w:val="18"/>
                <w:szCs w:val="18"/>
              </w:rPr>
              <w:t>705,7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876,8</w:t>
            </w:r>
          </w:p>
        </w:tc>
        <w:tc>
          <w:tcPr>
            <w:tcW w:w="102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990,4</w:t>
            </w:r>
          </w:p>
        </w:tc>
        <w:tc>
          <w:tcPr>
            <w:tcW w:w="1144" w:type="dxa"/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  <w:tc>
          <w:tcPr>
            <w:tcW w:w="1039" w:type="dxa"/>
            <w:tcBorders>
              <w:right w:val="nil"/>
            </w:tcBorders>
          </w:tcPr>
          <w:p w:rsidR="00330BF3" w:rsidRPr="005D31AB" w:rsidRDefault="00330BF3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9 952,0</w:t>
            </w:r>
          </w:p>
        </w:tc>
      </w:tr>
      <w:tr w:rsidR="008F0E43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8F0E43" w:rsidRPr="005D31AB" w:rsidRDefault="008F0E4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8F0E43" w:rsidRPr="005D31AB" w:rsidRDefault="008F0E4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  <w:r w:rsidR="008F0E43"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06" w:type="dxa"/>
            <w:gridSpan w:val="2"/>
            <w:vMerge w:val="restart"/>
          </w:tcPr>
          <w:p w:rsidR="005B5CDE" w:rsidRPr="005B5CDE" w:rsidRDefault="005B5CDE" w:rsidP="005B5C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5CDE">
              <w:rPr>
                <w:rFonts w:ascii="Times New Roman" w:hAnsi="Times New Roman" w:cs="Times New Roman"/>
                <w:sz w:val="20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  <w:p w:rsidR="00FA5DD6" w:rsidRPr="005F0689" w:rsidRDefault="00FA5DD6" w:rsidP="008207B2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FA5DD6" w:rsidRPr="005D31AB" w:rsidRDefault="008207B2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540100000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FA5DD6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024" w:type="dxa"/>
          </w:tcPr>
          <w:p w:rsidR="00FA5DD6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024" w:type="dxa"/>
          </w:tcPr>
          <w:p w:rsidR="00FA5DD6" w:rsidRPr="005D31AB" w:rsidRDefault="00AB2F0E" w:rsidP="00AB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FA5DD6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="00AB2F0E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024" w:type="dxa"/>
          </w:tcPr>
          <w:p w:rsidR="00FA5DD6" w:rsidRPr="005D31AB" w:rsidRDefault="004F2A51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24" w:type="dxa"/>
          </w:tcPr>
          <w:p w:rsidR="00FA5DD6" w:rsidRPr="005D31AB" w:rsidRDefault="00330BF3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024" w:type="dxa"/>
          </w:tcPr>
          <w:p w:rsidR="00FA5DD6" w:rsidRPr="005D31AB" w:rsidRDefault="007954C4" w:rsidP="00330B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0B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144" w:type="dxa"/>
          </w:tcPr>
          <w:p w:rsidR="00FA5DD6" w:rsidRPr="005D31AB" w:rsidRDefault="007954C4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7954C4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174375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174375" w:rsidRPr="005D31AB" w:rsidRDefault="0017437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174375" w:rsidRPr="005D31AB" w:rsidRDefault="0017437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4375" w:rsidRPr="005D31AB" w:rsidRDefault="0017437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174375" w:rsidRPr="005D31AB" w:rsidRDefault="0017437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540100000</w:t>
            </w:r>
          </w:p>
        </w:tc>
        <w:tc>
          <w:tcPr>
            <w:tcW w:w="1191" w:type="dxa"/>
          </w:tcPr>
          <w:p w:rsidR="00174375" w:rsidRPr="005D31AB" w:rsidRDefault="00174375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174375" w:rsidRPr="005D31AB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024" w:type="dxa"/>
          </w:tcPr>
          <w:p w:rsidR="00174375" w:rsidRPr="005D31AB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024" w:type="dxa"/>
          </w:tcPr>
          <w:p w:rsidR="00174375" w:rsidRPr="005D31AB" w:rsidRDefault="0017437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174375" w:rsidRPr="005D31AB" w:rsidRDefault="0017437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4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039" w:type="dxa"/>
            <w:tcBorders>
              <w:right w:val="nil"/>
            </w:tcBorders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206" w:type="dxa"/>
            <w:gridSpan w:val="2"/>
            <w:vMerge w:val="restart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624" w:type="dxa"/>
          </w:tcPr>
          <w:p w:rsidR="00FA5DD6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FA5DD6" w:rsidRPr="005D31AB" w:rsidRDefault="008207B2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540200000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FA5DD6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5094,5</w:t>
            </w:r>
          </w:p>
        </w:tc>
        <w:tc>
          <w:tcPr>
            <w:tcW w:w="1024" w:type="dxa"/>
          </w:tcPr>
          <w:p w:rsidR="00FA5DD6" w:rsidRPr="005D31AB" w:rsidRDefault="00AB2F0E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5009,8</w:t>
            </w:r>
          </w:p>
        </w:tc>
        <w:tc>
          <w:tcPr>
            <w:tcW w:w="1024" w:type="dxa"/>
          </w:tcPr>
          <w:p w:rsidR="00FA5DD6" w:rsidRPr="005D31AB" w:rsidRDefault="00AB2F0E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3817,0</w:t>
            </w:r>
          </w:p>
        </w:tc>
        <w:tc>
          <w:tcPr>
            <w:tcW w:w="1024" w:type="dxa"/>
          </w:tcPr>
          <w:p w:rsidR="00FA5DD6" w:rsidRPr="005D31AB" w:rsidRDefault="00750DED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926,5</w:t>
            </w:r>
          </w:p>
        </w:tc>
        <w:tc>
          <w:tcPr>
            <w:tcW w:w="1024" w:type="dxa"/>
          </w:tcPr>
          <w:p w:rsidR="00FA5DD6" w:rsidRPr="005D31AB" w:rsidRDefault="00BA16DD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4272,3</w:t>
            </w:r>
          </w:p>
        </w:tc>
        <w:tc>
          <w:tcPr>
            <w:tcW w:w="1024" w:type="dxa"/>
          </w:tcPr>
          <w:p w:rsidR="00FA5DD6" w:rsidRPr="005D31AB" w:rsidRDefault="007954C4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863,8</w:t>
            </w:r>
          </w:p>
        </w:tc>
        <w:tc>
          <w:tcPr>
            <w:tcW w:w="1024" w:type="dxa"/>
          </w:tcPr>
          <w:p w:rsidR="00FA5DD6" w:rsidRPr="005D31AB" w:rsidRDefault="004555E5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978,9</w:t>
            </w:r>
          </w:p>
        </w:tc>
        <w:tc>
          <w:tcPr>
            <w:tcW w:w="1144" w:type="dxa"/>
          </w:tcPr>
          <w:p w:rsidR="00FA5DD6" w:rsidRPr="005D31AB" w:rsidRDefault="00750DED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4375">
              <w:rPr>
                <w:rFonts w:ascii="Times New Roman" w:hAnsi="Times New Roman" w:cs="Times New Roman"/>
                <w:sz w:val="18"/>
                <w:szCs w:val="18"/>
              </w:rPr>
              <w:t>9 894,5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174375" w:rsidP="004555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9 894,5</w:t>
            </w:r>
          </w:p>
        </w:tc>
      </w:tr>
      <w:tr w:rsidR="00174375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174375" w:rsidRPr="005D31AB" w:rsidRDefault="0017437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174375" w:rsidRPr="005D31AB" w:rsidRDefault="0017437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174375" w:rsidRPr="005D31AB" w:rsidRDefault="0017437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174375" w:rsidRPr="005D31AB" w:rsidRDefault="0017437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540200000</w:t>
            </w:r>
          </w:p>
        </w:tc>
        <w:tc>
          <w:tcPr>
            <w:tcW w:w="1191" w:type="dxa"/>
          </w:tcPr>
          <w:p w:rsidR="00174375" w:rsidRPr="005D31AB" w:rsidRDefault="00174375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174375" w:rsidRPr="005D31AB" w:rsidRDefault="0017437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5094,5</w:t>
            </w:r>
          </w:p>
        </w:tc>
        <w:tc>
          <w:tcPr>
            <w:tcW w:w="1024" w:type="dxa"/>
          </w:tcPr>
          <w:p w:rsidR="00174375" w:rsidRPr="005D31AB" w:rsidRDefault="0017437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5009,8</w:t>
            </w:r>
          </w:p>
        </w:tc>
        <w:tc>
          <w:tcPr>
            <w:tcW w:w="1024" w:type="dxa"/>
          </w:tcPr>
          <w:p w:rsidR="00174375" w:rsidRPr="005D31AB" w:rsidRDefault="0017437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3817,0</w:t>
            </w:r>
          </w:p>
        </w:tc>
        <w:tc>
          <w:tcPr>
            <w:tcW w:w="1024" w:type="dxa"/>
          </w:tcPr>
          <w:p w:rsidR="00174375" w:rsidRPr="005D31AB" w:rsidRDefault="0017437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926,5</w:t>
            </w:r>
          </w:p>
        </w:tc>
        <w:tc>
          <w:tcPr>
            <w:tcW w:w="1024" w:type="dxa"/>
          </w:tcPr>
          <w:p w:rsidR="00174375" w:rsidRPr="005D31AB" w:rsidRDefault="00174375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BA16DD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A16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3863,8</w:t>
            </w:r>
          </w:p>
        </w:tc>
        <w:tc>
          <w:tcPr>
            <w:tcW w:w="102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3978,9</w:t>
            </w:r>
          </w:p>
        </w:tc>
        <w:tc>
          <w:tcPr>
            <w:tcW w:w="1144" w:type="dxa"/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9 894,5</w:t>
            </w:r>
          </w:p>
        </w:tc>
        <w:tc>
          <w:tcPr>
            <w:tcW w:w="1039" w:type="dxa"/>
            <w:tcBorders>
              <w:right w:val="nil"/>
            </w:tcBorders>
          </w:tcPr>
          <w:p w:rsidR="00174375" w:rsidRPr="005D31AB" w:rsidRDefault="00174375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9 894,5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A16DD" w:rsidRPr="005D31AB" w:rsidRDefault="00BA16DD" w:rsidP="00BA16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BA16D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24" w:type="dxa"/>
          </w:tcPr>
          <w:p w:rsidR="00BA16D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BA16D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024" w:type="dxa"/>
          </w:tcPr>
          <w:p w:rsidR="00BA16D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BA16D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BA1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Основное мероприятие 3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66519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Актуализация регистра муниципальных нормативных правовых актов Чувашской Республики и совершенствование муниципальной нормативно правовой базы города Новочебоксарска Чувашской Республики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оказания бесплатной юридической помощи в городе Новочебоксарске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F30B8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BC62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BC62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регионального этапа Всероссийского конкурса «Лучшая муниципальная  практика»</w:t>
            </w:r>
          </w:p>
        </w:tc>
        <w:tc>
          <w:tcPr>
            <w:tcW w:w="6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6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191" w:type="dxa"/>
          </w:tcPr>
          <w:p w:rsidR="00BA16DD" w:rsidRPr="005D31AB" w:rsidRDefault="00BA16D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F30B8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F30B8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Ч540700000</w:t>
            </w:r>
          </w:p>
        </w:tc>
        <w:tc>
          <w:tcPr>
            <w:tcW w:w="1191" w:type="dxa"/>
          </w:tcPr>
          <w:p w:rsidR="00BA16DD" w:rsidRPr="005D31AB" w:rsidRDefault="00BA16D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24" w:type="dxa"/>
          </w:tcPr>
          <w:p w:rsidR="00BA16DD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024" w:type="dxa"/>
          </w:tcPr>
          <w:p w:rsidR="00BA16DD" w:rsidRPr="005D31AB" w:rsidRDefault="00BA16DD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14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F30B8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Противодействие коррупции в городе Новочебоксарске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Организационные меры по созданию механизма реализации антикоррупционной политики в городе Новочебоксарске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мероприятие 3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Антикоррупционная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экспертиза нормативных правовых актов и их проектов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Внедрение антикоррупционных механизмов в рамках реализации кадровой политики в органах местного самоуправления города Новочебоксарска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6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Внедрение внутреннего контроля в органах местного самоуправления города Новочебоксарска Чувашской Республики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7</w:t>
            </w:r>
          </w:p>
        </w:tc>
        <w:tc>
          <w:tcPr>
            <w:tcW w:w="2206" w:type="dxa"/>
            <w:gridSpan w:val="2"/>
            <w:vMerge w:val="restart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граждан и организаций к информации о деятельности органов местного самоуправления  города Новочебоксарска Чувашской Республики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8F0E43">
        <w:trPr>
          <w:trHeight w:val="297"/>
        </w:trPr>
        <w:tc>
          <w:tcPr>
            <w:tcW w:w="913" w:type="dxa"/>
            <w:gridSpan w:val="2"/>
            <w:vMerge w:val="restart"/>
            <w:tcBorders>
              <w:left w:val="nil"/>
            </w:tcBorders>
          </w:tcPr>
          <w:p w:rsidR="00BA16DD" w:rsidRPr="005D31AB" w:rsidRDefault="00BA16DD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8</w:t>
            </w:r>
          </w:p>
        </w:tc>
        <w:tc>
          <w:tcPr>
            <w:tcW w:w="2162" w:type="dxa"/>
            <w:vMerge w:val="restart"/>
            <w:tcBorders>
              <w:left w:val="nil"/>
            </w:tcBorders>
          </w:tcPr>
          <w:p w:rsidR="00BA16DD" w:rsidRPr="005D31AB" w:rsidRDefault="00BA16DD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Обеспечение участия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служащих, ответственных за профилактику коррупционных правонарушений, лиц, впервые поступивших на муниципальную службу, служащих (работников), в должностные обязанности которых входит участие в проведении закупок товаров, работ и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A16DD" w:rsidRPr="005D31AB" w:rsidRDefault="00BA16DD" w:rsidP="00EB21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8F0E43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BA16DD" w:rsidRPr="005D31AB" w:rsidRDefault="00BA16DD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BA16DD" w:rsidRPr="005D31AB" w:rsidRDefault="00BA16DD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A16DD" w:rsidRPr="005D31AB" w:rsidRDefault="00BA16DD" w:rsidP="00EB21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8F0E43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BA16DD" w:rsidRPr="005D31AB" w:rsidRDefault="00BA16DD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BA16DD" w:rsidRPr="005D31AB" w:rsidRDefault="00BA16DD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A16DD" w:rsidRPr="005D31AB" w:rsidRDefault="00BA16DD" w:rsidP="00EB21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8F0E43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BA16DD" w:rsidRPr="005D31AB" w:rsidRDefault="00BA16DD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BA16DD" w:rsidRPr="005D31AB" w:rsidRDefault="00BA16DD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rPr>
          <w:trHeight w:val="297"/>
        </w:trPr>
        <w:tc>
          <w:tcPr>
            <w:tcW w:w="3075" w:type="dxa"/>
            <w:gridSpan w:val="3"/>
            <w:vMerge w:val="restart"/>
            <w:tcBorders>
              <w:left w:val="nil"/>
            </w:tcBorders>
          </w:tcPr>
          <w:p w:rsidR="00BA16DD" w:rsidRPr="005D31AB" w:rsidRDefault="00BA16DD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Развитие потенциала муниципального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Новочебоксарска»</w:t>
            </w: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BA16DD" w:rsidRPr="005D31AB" w:rsidRDefault="00BA16DD" w:rsidP="00A018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BA16DD" w:rsidRPr="005D31AB" w:rsidRDefault="00BA16DD" w:rsidP="004555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7 734,7</w:t>
            </w:r>
          </w:p>
        </w:tc>
        <w:tc>
          <w:tcPr>
            <w:tcW w:w="1024" w:type="dxa"/>
          </w:tcPr>
          <w:p w:rsidR="00BA16DD" w:rsidRPr="004C0666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105 036,8</w:t>
            </w:r>
          </w:p>
        </w:tc>
        <w:tc>
          <w:tcPr>
            <w:tcW w:w="1024" w:type="dxa"/>
          </w:tcPr>
          <w:p w:rsidR="00BA16DD" w:rsidRPr="00174375" w:rsidRDefault="00BA16DD" w:rsidP="00BA1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111540</w:t>
            </w: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BA16DD" w:rsidRPr="00174375" w:rsidRDefault="00BA16DD" w:rsidP="004555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103707,8</w:t>
            </w:r>
          </w:p>
        </w:tc>
        <w:tc>
          <w:tcPr>
            <w:tcW w:w="1024" w:type="dxa"/>
          </w:tcPr>
          <w:p w:rsidR="00BA16DD" w:rsidRPr="00174375" w:rsidRDefault="00BA16DD" w:rsidP="00FC4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102247,8</w:t>
            </w:r>
          </w:p>
        </w:tc>
        <w:tc>
          <w:tcPr>
            <w:tcW w:w="1144" w:type="dxa"/>
          </w:tcPr>
          <w:p w:rsidR="00BA16DD" w:rsidRPr="005D31AB" w:rsidRDefault="00BA16DD" w:rsidP="001743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FC48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</w:tr>
      <w:tr w:rsidR="00BA16DD" w:rsidRPr="005D31AB" w:rsidTr="00F9702F">
        <w:tc>
          <w:tcPr>
            <w:tcW w:w="3075" w:type="dxa"/>
            <w:gridSpan w:val="3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4C0666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3075" w:type="dxa"/>
            <w:gridSpan w:val="3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BA16DD" w:rsidRPr="005D31AB" w:rsidRDefault="00BA16DD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256,1</w:t>
            </w:r>
          </w:p>
        </w:tc>
        <w:tc>
          <w:tcPr>
            <w:tcW w:w="1024" w:type="dxa"/>
          </w:tcPr>
          <w:p w:rsidR="00BA16DD" w:rsidRPr="004C0666" w:rsidRDefault="00BA16DD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F9702F">
        <w:tc>
          <w:tcPr>
            <w:tcW w:w="3075" w:type="dxa"/>
            <w:gridSpan w:val="3"/>
            <w:vMerge/>
            <w:tcBorders>
              <w:left w:val="nil"/>
            </w:tcBorders>
          </w:tcPr>
          <w:p w:rsidR="00BA16DD" w:rsidRPr="005D31AB" w:rsidRDefault="00BA16D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BA16DD" w:rsidRPr="005D31AB" w:rsidRDefault="00BA16D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A16DD" w:rsidRPr="005D31AB" w:rsidRDefault="00BA16D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BA16DD" w:rsidRPr="005D31AB" w:rsidRDefault="00BA16D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BA16DD" w:rsidRPr="005D31AB" w:rsidRDefault="00BA16DD" w:rsidP="00FC48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7 478,6</w:t>
            </w:r>
          </w:p>
        </w:tc>
        <w:tc>
          <w:tcPr>
            <w:tcW w:w="1024" w:type="dxa"/>
          </w:tcPr>
          <w:p w:rsidR="00BA16DD" w:rsidRPr="004C0666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105 036,8</w:t>
            </w:r>
          </w:p>
        </w:tc>
        <w:tc>
          <w:tcPr>
            <w:tcW w:w="1024" w:type="dxa"/>
          </w:tcPr>
          <w:p w:rsidR="00BA16DD" w:rsidRPr="00174375" w:rsidRDefault="00BA16DD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111540,4</w:t>
            </w:r>
          </w:p>
        </w:tc>
        <w:tc>
          <w:tcPr>
            <w:tcW w:w="1024" w:type="dxa"/>
          </w:tcPr>
          <w:p w:rsidR="00BA16DD" w:rsidRPr="00174375" w:rsidRDefault="00BA16DD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103707,8</w:t>
            </w:r>
          </w:p>
        </w:tc>
        <w:tc>
          <w:tcPr>
            <w:tcW w:w="1024" w:type="dxa"/>
          </w:tcPr>
          <w:p w:rsidR="00BA16DD" w:rsidRPr="00174375" w:rsidRDefault="00BA16DD" w:rsidP="007A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102247,8</w:t>
            </w:r>
          </w:p>
        </w:tc>
        <w:tc>
          <w:tcPr>
            <w:tcW w:w="1144" w:type="dxa"/>
          </w:tcPr>
          <w:p w:rsidR="00BA16DD" w:rsidRPr="005D31AB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  <w:tc>
          <w:tcPr>
            <w:tcW w:w="1039" w:type="dxa"/>
            <w:tcBorders>
              <w:right w:val="nil"/>
            </w:tcBorders>
            <w:shd w:val="clear" w:color="auto" w:fill="auto"/>
          </w:tcPr>
          <w:p w:rsidR="00BA16DD" w:rsidRPr="005D31AB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</w:tr>
      <w:tr w:rsidR="00BA16DD" w:rsidRPr="005D31AB" w:rsidTr="00D72108">
        <w:trPr>
          <w:trHeight w:val="297"/>
        </w:trPr>
        <w:tc>
          <w:tcPr>
            <w:tcW w:w="913" w:type="dxa"/>
            <w:gridSpan w:val="2"/>
            <w:vMerge w:val="restart"/>
            <w:tcBorders>
              <w:left w:val="nil"/>
            </w:tcBorders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62" w:type="dxa"/>
            <w:vMerge w:val="restart"/>
            <w:tcBorders>
              <w:left w:val="nil"/>
            </w:tcBorders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6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7 734,7</w:t>
            </w:r>
          </w:p>
        </w:tc>
        <w:tc>
          <w:tcPr>
            <w:tcW w:w="1024" w:type="dxa"/>
          </w:tcPr>
          <w:p w:rsidR="00BA16DD" w:rsidRPr="004C0666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105 036,8</w:t>
            </w:r>
          </w:p>
        </w:tc>
        <w:tc>
          <w:tcPr>
            <w:tcW w:w="1024" w:type="dxa"/>
          </w:tcPr>
          <w:p w:rsidR="00BA16DD" w:rsidRPr="00174375" w:rsidRDefault="00BA16DD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111540,4</w:t>
            </w:r>
          </w:p>
        </w:tc>
        <w:tc>
          <w:tcPr>
            <w:tcW w:w="1024" w:type="dxa"/>
          </w:tcPr>
          <w:p w:rsidR="00BA16DD" w:rsidRPr="00174375" w:rsidRDefault="00BA16DD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103707,8</w:t>
            </w:r>
          </w:p>
        </w:tc>
        <w:tc>
          <w:tcPr>
            <w:tcW w:w="1024" w:type="dxa"/>
          </w:tcPr>
          <w:p w:rsidR="00BA16DD" w:rsidRPr="00174375" w:rsidRDefault="00BA16DD" w:rsidP="007A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102247,8</w:t>
            </w:r>
          </w:p>
        </w:tc>
        <w:tc>
          <w:tcPr>
            <w:tcW w:w="1144" w:type="dxa"/>
          </w:tcPr>
          <w:p w:rsidR="00BA16DD" w:rsidRPr="005D31AB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</w:tr>
      <w:tr w:rsidR="00BA16DD" w:rsidRPr="005D31AB" w:rsidTr="00D72108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D72108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16DD" w:rsidRPr="005D31AB" w:rsidTr="00D72108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A16DD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BA16DD" w:rsidRPr="005D31AB" w:rsidRDefault="00BA16DD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рска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84566,0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BA16DD" w:rsidRPr="005D31AB" w:rsidRDefault="00BA16DD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7 734,7</w:t>
            </w:r>
          </w:p>
        </w:tc>
        <w:tc>
          <w:tcPr>
            <w:tcW w:w="1024" w:type="dxa"/>
          </w:tcPr>
          <w:p w:rsidR="00BA16DD" w:rsidRPr="004C0666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105 036,8</w:t>
            </w:r>
          </w:p>
        </w:tc>
        <w:tc>
          <w:tcPr>
            <w:tcW w:w="1024" w:type="dxa"/>
          </w:tcPr>
          <w:p w:rsidR="00BA16DD" w:rsidRPr="00174375" w:rsidRDefault="00BA16DD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111540,4</w:t>
            </w:r>
          </w:p>
        </w:tc>
        <w:tc>
          <w:tcPr>
            <w:tcW w:w="1024" w:type="dxa"/>
          </w:tcPr>
          <w:p w:rsidR="00BA16DD" w:rsidRPr="00174375" w:rsidRDefault="00BA16DD" w:rsidP="007A7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103707,8</w:t>
            </w:r>
          </w:p>
        </w:tc>
        <w:tc>
          <w:tcPr>
            <w:tcW w:w="1024" w:type="dxa"/>
          </w:tcPr>
          <w:p w:rsidR="00BA16DD" w:rsidRPr="00174375" w:rsidRDefault="00BA16DD" w:rsidP="007A7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375">
              <w:rPr>
                <w:rFonts w:ascii="Times New Roman" w:hAnsi="Times New Roman" w:cs="Times New Roman"/>
                <w:sz w:val="18"/>
                <w:szCs w:val="18"/>
              </w:rPr>
              <w:t>102247,8</w:t>
            </w:r>
          </w:p>
        </w:tc>
        <w:tc>
          <w:tcPr>
            <w:tcW w:w="1144" w:type="dxa"/>
          </w:tcPr>
          <w:p w:rsidR="00BA16DD" w:rsidRPr="005D31AB" w:rsidRDefault="00BA16DD" w:rsidP="007A7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</w:t>
            </w:r>
          </w:p>
        </w:tc>
        <w:tc>
          <w:tcPr>
            <w:tcW w:w="1039" w:type="dxa"/>
            <w:tcBorders>
              <w:right w:val="nil"/>
            </w:tcBorders>
          </w:tcPr>
          <w:p w:rsidR="00BA16DD" w:rsidRPr="005D31AB" w:rsidRDefault="00BA16DD" w:rsidP="00174375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511239,0»</w:t>
            </w:r>
          </w:p>
        </w:tc>
      </w:tr>
    </w:tbl>
    <w:p w:rsidR="00FD35A6" w:rsidRPr="005D31AB" w:rsidRDefault="00FD35A6" w:rsidP="005D31AB">
      <w:pPr>
        <w:rPr>
          <w:rFonts w:ascii="Times New Roman" w:hAnsi="Times New Roman" w:cs="Times New Roman"/>
          <w:sz w:val="20"/>
          <w:szCs w:val="20"/>
        </w:rPr>
        <w:sectPr w:rsidR="00FD35A6" w:rsidRPr="005D31AB" w:rsidSect="005D55E9">
          <w:pgSz w:w="16838" w:h="11905" w:orient="landscape"/>
          <w:pgMar w:top="426" w:right="1134" w:bottom="284" w:left="1134" w:header="0" w:footer="0" w:gutter="0"/>
          <w:cols w:space="720"/>
        </w:sectPr>
      </w:pPr>
    </w:p>
    <w:p w:rsidR="007745DD" w:rsidRPr="00B14796" w:rsidRDefault="00EF6DE4" w:rsidP="00EF6DE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Pr="00EF6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приложении № 3 к муниципальной программе</w:t>
      </w:r>
      <w:r w:rsidR="002F0B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F0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«Развитие потенциала муниципального управления города Новочебоксарска»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озицию «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с разбивкой по годам реализации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паспорта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программы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895"/>
      </w:tblGrid>
      <w:tr w:rsidR="00EF6DE4" w:rsidRPr="003C1AA2" w:rsidTr="007A7438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F6DE4" w:rsidRPr="003C1AA2" w:rsidRDefault="00EF6DE4" w:rsidP="00EF6D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«Объемы финансирования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с разбивкой по годам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DE4" w:rsidRPr="00A018C8" w:rsidRDefault="00EF6DE4" w:rsidP="007A743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под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в 2019 - 2035 годах составляют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45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75,5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445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A018C8" w:rsidRDefault="00EF6DE4" w:rsidP="007A74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F6DE4" w:rsidRPr="00EF6DE4" w:rsidRDefault="00EF6DE4" w:rsidP="002F0B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</w:t>
            </w:r>
            <w:r w:rsidR="002F0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7745DD" w:rsidRDefault="007745DD" w:rsidP="0000328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Pr="006731E1" w:rsidRDefault="00EF6DE4" w:rsidP="006731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приложении № 3 к  муниципальной программе раздел 4 </w:t>
      </w:r>
      <w:r w:rsidR="006731E1" w:rsidRPr="006731E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731E1" w:rsidRPr="006731E1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6731E1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6731E1" w:rsidRPr="006731E1" w:rsidRDefault="00EF6DE4" w:rsidP="00673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bookmarkStart w:id="3" w:name="sub_3004"/>
      <w:r w:rsidR="006731E1" w:rsidRPr="006731E1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Расходы подпрограммы формируются за свет средств бюджета города Новочебоксарска.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2019 - 2035 годах за счет средств бюджета города Новочебоксарска составляет </w:t>
      </w:r>
      <w:r w:rsidR="00845CD7">
        <w:rPr>
          <w:rFonts w:ascii="Times New Roman" w:hAnsi="Times New Roman" w:cs="Times New Roman"/>
          <w:sz w:val="24"/>
          <w:szCs w:val="24"/>
        </w:rPr>
        <w:t>3</w:t>
      </w:r>
      <w:r w:rsidR="00445624">
        <w:rPr>
          <w:rFonts w:ascii="Times New Roman" w:hAnsi="Times New Roman" w:cs="Times New Roman"/>
          <w:sz w:val="24"/>
          <w:szCs w:val="24"/>
        </w:rPr>
        <w:t>8</w:t>
      </w:r>
      <w:r w:rsidR="00845CD7">
        <w:rPr>
          <w:rFonts w:ascii="Times New Roman" w:hAnsi="Times New Roman" w:cs="Times New Roman"/>
          <w:sz w:val="24"/>
          <w:szCs w:val="24"/>
        </w:rPr>
        <w:t>3</w:t>
      </w:r>
      <w:r w:rsidRPr="006731E1">
        <w:rPr>
          <w:rFonts w:ascii="Times New Roman" w:hAnsi="Times New Roman" w:cs="Times New Roman"/>
          <w:sz w:val="24"/>
          <w:szCs w:val="24"/>
        </w:rPr>
        <w:t>,0 тыс. рублей, в том числе: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Объем финансирования по</w:t>
      </w:r>
      <w:r w:rsidR="00845CD7">
        <w:rPr>
          <w:rFonts w:ascii="Times New Roman" w:hAnsi="Times New Roman" w:cs="Times New Roman"/>
          <w:sz w:val="24"/>
          <w:szCs w:val="24"/>
        </w:rPr>
        <w:t>дпрограммы на 1 этапе составит 183</w:t>
      </w:r>
      <w:r w:rsidRPr="006731E1">
        <w:rPr>
          <w:rFonts w:ascii="Times New Roman" w:hAnsi="Times New Roman" w:cs="Times New Roman"/>
          <w:sz w:val="24"/>
          <w:szCs w:val="24"/>
        </w:rPr>
        <w:t>,0 тыс. руб., в том числе: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2019 году - 107,5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2020 году - 75,5 тыс. рублей.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 xml:space="preserve">На 2 этапе прогнозируемый объем финансирования подпрограммы составит </w:t>
      </w:r>
      <w:r w:rsidR="004456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731E1">
        <w:rPr>
          <w:rFonts w:ascii="Times New Roman" w:hAnsi="Times New Roman" w:cs="Times New Roman"/>
          <w:sz w:val="24"/>
          <w:szCs w:val="24"/>
        </w:rPr>
        <w:t>,0 тыс. руб., в том числе: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2021 году - 50,0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 xml:space="preserve">в 2022 году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731E1">
        <w:rPr>
          <w:rFonts w:ascii="Times New Roman" w:hAnsi="Times New Roman" w:cs="Times New Roman"/>
          <w:sz w:val="24"/>
          <w:szCs w:val="24"/>
        </w:rPr>
        <w:t>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445624">
        <w:rPr>
          <w:rFonts w:ascii="Times New Roman" w:hAnsi="Times New Roman" w:cs="Times New Roman"/>
          <w:sz w:val="24"/>
          <w:szCs w:val="24"/>
        </w:rPr>
        <w:t>10</w:t>
      </w:r>
      <w:r w:rsidRPr="006731E1">
        <w:rPr>
          <w:rFonts w:ascii="Times New Roman" w:hAnsi="Times New Roman" w:cs="Times New Roman"/>
          <w:sz w:val="24"/>
          <w:szCs w:val="24"/>
        </w:rPr>
        <w:t>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2024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2025 году - 0,0 тыс. рублей.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На 3 этапе прогнозируемый объем финансирования подпрограммы составит 0,0 тыс. руб., в том числе: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2026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2027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2028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2029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2030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2031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2032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2033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2034 году - 0,0 тыс. рублей;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>в 2035 году - 0,0 тыс. рублей.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подпрограммы подлежат ежегодному уточнению исходя из реальных возможностей бюджета города Новочебоксарска.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E1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6731E1">
          <w:rPr>
            <w:rStyle w:val="a9"/>
            <w:rFonts w:ascii="Times New Roman" w:hAnsi="Times New Roman"/>
            <w:sz w:val="24"/>
            <w:szCs w:val="24"/>
          </w:rPr>
          <w:t>приложении</w:t>
        </w:r>
      </w:hyperlink>
      <w:r w:rsidRPr="006731E1">
        <w:rPr>
          <w:rFonts w:ascii="Times New Roman" w:hAnsi="Times New Roman" w:cs="Times New Roman"/>
          <w:sz w:val="24"/>
          <w:szCs w:val="24"/>
        </w:rPr>
        <w:t xml:space="preserve"> к настоящей подпрограмме.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31E1" w:rsidRPr="006731E1" w:rsidRDefault="006731E1" w:rsidP="0067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DE4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7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подпрограмме  «Развитие муниципальной службы в городе Новочебоксарске» муниципальной программы изложить в следующей редакции:</w:t>
      </w: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1"/>
        <w:sectPr w:rsidR="006731E1" w:rsidSect="005A6B41">
          <w:pgSz w:w="11905" w:h="16838" w:code="9"/>
          <w:pgMar w:top="1134" w:right="565" w:bottom="1134" w:left="1701" w:header="0" w:footer="0" w:gutter="0"/>
          <w:cols w:space="720"/>
        </w:sectPr>
      </w:pPr>
    </w:p>
    <w:p w:rsidR="002F0BB9" w:rsidRPr="00EE4995" w:rsidRDefault="002F0BB9" w:rsidP="002F0B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EE4995">
        <w:rPr>
          <w:rFonts w:ascii="Times New Roman" w:hAnsi="Times New Roman" w:cs="Times New Roman"/>
          <w:color w:val="000000" w:themeColor="text1"/>
        </w:rPr>
        <w:t xml:space="preserve">«Приложение к подпрограмме  </w:t>
      </w:r>
    </w:p>
    <w:p w:rsidR="002F0BB9" w:rsidRPr="00EE4995" w:rsidRDefault="002F0BB9" w:rsidP="002F0B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E499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</w:t>
      </w:r>
      <w:r w:rsidR="00EE4995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EE4995">
        <w:rPr>
          <w:rFonts w:ascii="Times New Roman" w:hAnsi="Times New Roman" w:cs="Times New Roman"/>
          <w:color w:val="000000" w:themeColor="text1"/>
        </w:rPr>
        <w:t>«Развитие муниципальной службы</w:t>
      </w:r>
    </w:p>
    <w:p w:rsidR="002F0BB9" w:rsidRPr="00EE4995" w:rsidRDefault="002F0BB9" w:rsidP="002F0B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E499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E4995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EE4995">
        <w:rPr>
          <w:rFonts w:ascii="Times New Roman" w:hAnsi="Times New Roman" w:cs="Times New Roman"/>
          <w:color w:val="000000" w:themeColor="text1"/>
        </w:rPr>
        <w:t xml:space="preserve"> в городе Новочебоксарске»</w:t>
      </w:r>
    </w:p>
    <w:p w:rsidR="006731E1" w:rsidRPr="006731E1" w:rsidRDefault="006731E1" w:rsidP="00673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E1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r w:rsidRPr="006731E1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 за счет всех источников финансирования</w:t>
      </w:r>
    </w:p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294"/>
        <w:gridCol w:w="1176"/>
        <w:gridCol w:w="823"/>
        <w:gridCol w:w="706"/>
        <w:gridCol w:w="706"/>
        <w:gridCol w:w="706"/>
        <w:gridCol w:w="706"/>
        <w:gridCol w:w="1058"/>
        <w:gridCol w:w="823"/>
        <w:gridCol w:w="823"/>
        <w:gridCol w:w="823"/>
        <w:gridCol w:w="823"/>
        <w:gridCol w:w="823"/>
        <w:gridCol w:w="823"/>
        <w:gridCol w:w="823"/>
        <w:gridCol w:w="823"/>
        <w:gridCol w:w="825"/>
      </w:tblGrid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4D581C" w:rsidP="007A7438">
            <w:pPr>
              <w:pStyle w:val="ab"/>
              <w:jc w:val="center"/>
              <w:rPr>
                <w:sz w:val="20"/>
                <w:szCs w:val="20"/>
              </w:rPr>
            </w:pPr>
            <w:hyperlink r:id="rId13" w:history="1">
              <w:r w:rsidR="006731E1">
                <w:rPr>
                  <w:rStyle w:val="a9"/>
                  <w:sz w:val="20"/>
                  <w:szCs w:val="20"/>
                </w:rPr>
                <w:t>раздел</w:t>
              </w:r>
            </w:hyperlink>
            <w:r w:rsidR="006731E1">
              <w:rPr>
                <w:sz w:val="20"/>
                <w:szCs w:val="20"/>
              </w:rPr>
              <w:t>, подраздел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4D581C" w:rsidP="007A7438">
            <w:pPr>
              <w:pStyle w:val="ab"/>
              <w:jc w:val="center"/>
              <w:rPr>
                <w:sz w:val="20"/>
                <w:szCs w:val="20"/>
              </w:rPr>
            </w:pPr>
            <w:hyperlink r:id="rId14" w:history="1">
              <w:r w:rsidR="006731E1">
                <w:rPr>
                  <w:rStyle w:val="a9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(подгруппа) </w:t>
            </w:r>
            <w:hyperlink r:id="rId15" w:history="1">
              <w:r>
                <w:rPr>
                  <w:rStyle w:val="a9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2026 - 2030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2031 - 2035</w:t>
            </w:r>
          </w:p>
        </w:tc>
      </w:tr>
      <w:tr w:rsidR="006731E1" w:rsidTr="006731E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"Развитие муниципальной службы в городе Новочебоксарске"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6731E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2275D0" w:rsidP="002275D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7D53">
              <w:rPr>
                <w:sz w:val="20"/>
                <w:szCs w:val="20"/>
              </w:rPr>
              <w:t>0</w:t>
            </w:r>
            <w:r w:rsidR="006731E1">
              <w:rPr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2275D0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7D53">
              <w:rPr>
                <w:sz w:val="20"/>
                <w:szCs w:val="20"/>
              </w:rPr>
              <w:t>0</w:t>
            </w:r>
            <w:r w:rsidR="006731E1">
              <w:rPr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152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"Повышение эффективности муниципальной службы в городе Новочебоксарске Чувашской Республики, а также результативности профессиональной служебной деятельности муниципальных служащих"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5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нормативно-правовой базы города Новочебоксарска Чувашской Республики, </w:t>
            </w:r>
          </w:p>
          <w:p w:rsidR="00EE4995" w:rsidRDefault="00EE4995" w:rsidP="007A7438">
            <w:pPr>
              <w:pStyle w:val="ad"/>
              <w:rPr>
                <w:sz w:val="20"/>
                <w:szCs w:val="20"/>
              </w:rPr>
            </w:pPr>
          </w:p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регулирующей вопросы муниципальной службы в городе Новочебоксарске Чувашской Республики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5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совершенствование системы правового регулирования муниципальной </w:t>
            </w:r>
          </w:p>
          <w:p w:rsidR="00EE4995" w:rsidRDefault="00EE4995" w:rsidP="007A7438">
            <w:pPr>
              <w:pStyle w:val="ad"/>
              <w:rPr>
                <w:sz w:val="20"/>
                <w:szCs w:val="20"/>
              </w:rPr>
            </w:pPr>
          </w:p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5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Новочебоксарска Чуваш</w:t>
            </w:r>
          </w:p>
          <w:p w:rsidR="00EE4995" w:rsidRDefault="00EE4995" w:rsidP="007A7438">
            <w:pPr>
              <w:pStyle w:val="ad"/>
              <w:rPr>
                <w:sz w:val="20"/>
                <w:szCs w:val="20"/>
              </w:rPr>
            </w:pPr>
          </w:p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ской</w:t>
            </w:r>
            <w:proofErr w:type="spellEnd"/>
            <w:r>
              <w:rPr>
                <w:sz w:val="20"/>
                <w:szCs w:val="20"/>
              </w:rPr>
              <w:t xml:space="preserve">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подготовленных нормативных правовых актов, регулирующих вопросы муниципальной службы, отнесенные к компетенции органа местного самоуправления, процентов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законодательства Российской Федерации и Чувашской Республики о муниципальной службе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нормативно</w:t>
            </w:r>
            <w:r>
              <w:rPr>
                <w:sz w:val="20"/>
                <w:szCs w:val="20"/>
              </w:rPr>
              <w:lastRenderedPageBreak/>
              <w:t>-правовой базы города Новочебоксарска, регулирующей вопросы муниципальной службы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</w:t>
            </w:r>
            <w:r>
              <w:rPr>
                <w:sz w:val="20"/>
                <w:szCs w:val="20"/>
              </w:rPr>
              <w:lastRenderedPageBreak/>
              <w:t>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7D53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дополнительного профессионального развития муниципальных служащих города Новочебоксарска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(далее также - кадровые резервы); повышение престижа муниципальной службы и органов местного самоуправ</w:t>
            </w:r>
            <w:r>
              <w:rPr>
                <w:sz w:val="20"/>
                <w:szCs w:val="20"/>
              </w:rPr>
              <w:lastRenderedPageBreak/>
              <w:t>ления; совершенствование порядка формирования, использования и подготовки кадровых резервов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2275D0" w:rsidP="002275D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7D5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7D53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2275D0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7D5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 (далее также - муниципальные служащие), прошедших дополнительное профессиональное образование в текущем году, человек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E7D53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2275D0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7D5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D53" w:rsidRDefault="009E7D53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lastRenderedPageBreak/>
              <w:t>тие 2.2.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</w:t>
            </w:r>
            <w:r>
              <w:rPr>
                <w:sz w:val="20"/>
                <w:szCs w:val="20"/>
              </w:rPr>
              <w:lastRenderedPageBreak/>
              <w:t>прохождения практики студентами образовательных организаций высшего, среднего образования в органах местного самоуправления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</w:t>
            </w:r>
            <w:r>
              <w:rPr>
                <w:sz w:val="20"/>
                <w:szCs w:val="20"/>
              </w:rPr>
              <w:lastRenderedPageBreak/>
              <w:t>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</w:t>
            </w:r>
            <w:r>
              <w:rPr>
                <w:sz w:val="20"/>
                <w:szCs w:val="20"/>
              </w:rPr>
              <w:lastRenderedPageBreak/>
              <w:t>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новых кадровых технологий на муниципальной службе;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 совершенствование организац</w:t>
            </w:r>
            <w:r>
              <w:rPr>
                <w:sz w:val="20"/>
                <w:szCs w:val="20"/>
              </w:rPr>
              <w:lastRenderedPageBreak/>
              <w:t>ионной системы управления кадровыми процессами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вакантных должностей муниципальной службы, замещаемых из кадрового резерва органа местного самоуправления, процентов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</w:t>
            </w:r>
            <w:r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3.2.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единых критериев оценки соответствия кандидатов на замещение должностей муниципальной службы и включение в кадровый резерв органа местного самоуправления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престижа муниципальной службы, формирование положительного имиджа органов местного самоуправления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4.1.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и эффективное использование </w:t>
            </w:r>
            <w:r>
              <w:rPr>
                <w:sz w:val="20"/>
                <w:szCs w:val="20"/>
              </w:rPr>
              <w:lastRenderedPageBreak/>
              <w:t>кадрового резерва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</w:t>
            </w:r>
            <w:r>
              <w:rPr>
                <w:sz w:val="20"/>
                <w:szCs w:val="20"/>
              </w:rPr>
              <w:lastRenderedPageBreak/>
              <w:t>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lastRenderedPageBreak/>
              <w:t>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4.2.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материальной и моральной мотивации муниципальных служащих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4.3.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"Лучший муниципальный служащий в городе Новочебоксарске Чувашской Республики"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31E1" w:rsidTr="006731E1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Новочебоксарска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E1" w:rsidRDefault="006731E1" w:rsidP="007A743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6731E1" w:rsidRDefault="006731E1" w:rsidP="006731E1"/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31E1" w:rsidSect="00EE4995">
          <w:pgSz w:w="16838" w:h="11905" w:orient="landscape" w:code="9"/>
          <w:pgMar w:top="1134" w:right="1134" w:bottom="567" w:left="1134" w:header="0" w:footer="0" w:gutter="0"/>
          <w:cols w:space="720"/>
        </w:sectPr>
      </w:pPr>
    </w:p>
    <w:p w:rsidR="009E7D53" w:rsidRPr="00B14796" w:rsidRDefault="009E7D53" w:rsidP="009E7D53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</w:t>
      </w:r>
      <w:r w:rsidRPr="009E7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приложении к подпрограмме «Развитие муниципальной службы в городе Новочебоксарске</w:t>
      </w:r>
      <w:r w:rsidR="00157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муниципальной программы п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озицию «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с разбивкой по годам реализации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паспорта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A01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изложить в следующей редакции: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700"/>
      </w:tblGrid>
      <w:tr w:rsidR="007A7438" w:rsidTr="0015783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A7438" w:rsidRDefault="007A7438" w:rsidP="007A7438">
            <w:pPr>
              <w:pStyle w:val="ad"/>
            </w:pPr>
            <w:bookmarkStart w:id="4" w:name="sub_401"/>
            <w:r>
              <w:t>Объемы финансирования подпрограммы с разбивкой по годам реализации подпрограммы</w:t>
            </w:r>
            <w:bookmarkEnd w:id="4"/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A7438" w:rsidRDefault="007A7438" w:rsidP="007A7438">
            <w:pPr>
              <w:pStyle w:val="ad"/>
            </w:pPr>
            <w:r>
              <w:t xml:space="preserve">прогнозируемые объемы бюджетных ассигнований на реализацию мероприятий подпрограммы в 2019 - 2035 годах составляют </w:t>
            </w:r>
            <w:r w:rsidR="00845CD7">
              <w:t xml:space="preserve">                  </w:t>
            </w:r>
            <w:r w:rsidRPr="00466EEB">
              <w:t>7</w:t>
            </w:r>
            <w:r w:rsidR="00845CD7" w:rsidRPr="00466EEB">
              <w:t>0 6</w:t>
            </w:r>
            <w:r w:rsidR="00466EEB" w:rsidRPr="00466EEB">
              <w:t>59,</w:t>
            </w:r>
            <w:r w:rsidR="00466EEB">
              <w:t>5</w:t>
            </w:r>
            <w:r>
              <w:t> тыс. рублей, в том числе:</w:t>
            </w:r>
          </w:p>
          <w:p w:rsidR="007A7438" w:rsidRDefault="007A7438" w:rsidP="007A7438">
            <w:pPr>
              <w:pStyle w:val="ad"/>
            </w:pPr>
            <w:r>
              <w:t>в 2019 году - 5125,2 тыс. рублей;</w:t>
            </w:r>
          </w:p>
          <w:p w:rsidR="007A7438" w:rsidRDefault="007A7438" w:rsidP="007A7438">
            <w:pPr>
              <w:pStyle w:val="ad"/>
            </w:pPr>
            <w:r>
              <w:t>в 2020 году - 5376,4 тыс. рублей;</w:t>
            </w:r>
          </w:p>
          <w:p w:rsidR="007A7438" w:rsidRDefault="007A7438" w:rsidP="007A7438">
            <w:pPr>
              <w:pStyle w:val="ad"/>
            </w:pPr>
            <w:r>
              <w:t>в 2021 году - 4186,2 тыс. рублей;</w:t>
            </w:r>
          </w:p>
          <w:p w:rsidR="007A7438" w:rsidRDefault="007A7438" w:rsidP="007A7438">
            <w:pPr>
              <w:pStyle w:val="ad"/>
            </w:pPr>
            <w:r>
              <w:t>в 2022 году – 4494,8 тыс. рублей;</w:t>
            </w:r>
          </w:p>
          <w:p w:rsidR="007A7438" w:rsidRDefault="007A7438" w:rsidP="007A7438">
            <w:pPr>
              <w:pStyle w:val="ad"/>
            </w:pPr>
            <w:r>
              <w:t>в 2023 году – 3</w:t>
            </w:r>
            <w:r w:rsidR="00466EEB">
              <w:t>705,7</w:t>
            </w:r>
            <w:r>
              <w:t> тыс. рублей;</w:t>
            </w:r>
          </w:p>
          <w:p w:rsidR="007A7438" w:rsidRDefault="007A7438" w:rsidP="007A7438">
            <w:pPr>
              <w:pStyle w:val="ad"/>
            </w:pPr>
            <w:r>
              <w:t>в 2024 году – 3876,8 тыс. рублей;</w:t>
            </w:r>
          </w:p>
          <w:p w:rsidR="007A7438" w:rsidRDefault="007A7438" w:rsidP="007A7438">
            <w:pPr>
              <w:pStyle w:val="ad"/>
            </w:pPr>
            <w:r>
              <w:t>в 2025 году – 3990,4 тыс. рублей;</w:t>
            </w:r>
          </w:p>
          <w:p w:rsidR="007A7438" w:rsidRDefault="007A7438" w:rsidP="007A7438">
            <w:pPr>
              <w:pStyle w:val="ad"/>
            </w:pPr>
            <w:r>
              <w:t>в 2026 - 2030 годах – 19 952,0 тыс. рублей;</w:t>
            </w:r>
          </w:p>
          <w:p w:rsidR="007A7438" w:rsidRDefault="007A7438" w:rsidP="007A7438">
            <w:pPr>
              <w:pStyle w:val="ad"/>
            </w:pPr>
            <w:r>
              <w:t xml:space="preserve">в 2031 - 2035 годах </w:t>
            </w:r>
            <w:r w:rsidR="00157832">
              <w:t>–</w:t>
            </w:r>
            <w:r>
              <w:t xml:space="preserve"> </w:t>
            </w:r>
            <w:r w:rsidR="00157832">
              <w:t>19 952,0</w:t>
            </w:r>
            <w:r>
              <w:t> тыс. рублей;</w:t>
            </w:r>
          </w:p>
          <w:p w:rsidR="007A7438" w:rsidRDefault="007A7438" w:rsidP="007A7438">
            <w:pPr>
              <w:pStyle w:val="ad"/>
            </w:pPr>
            <w:r>
              <w:t>из них средства:</w:t>
            </w:r>
          </w:p>
          <w:p w:rsidR="007A7438" w:rsidRDefault="007A7438" w:rsidP="007A7438">
            <w:pPr>
              <w:pStyle w:val="ad"/>
            </w:pPr>
            <w:r>
              <w:t xml:space="preserve">федерального бюджета </w:t>
            </w:r>
            <w:r w:rsidR="00157832">
              <w:t>–</w:t>
            </w:r>
            <w:r>
              <w:t xml:space="preserve"> </w:t>
            </w:r>
            <w:r w:rsidR="00845CD7" w:rsidRPr="009D693F">
              <w:t>69 9</w:t>
            </w:r>
            <w:r w:rsidR="009D693F" w:rsidRPr="009D693F">
              <w:t>99,</w:t>
            </w:r>
            <w:r w:rsidR="009D693F">
              <w:t>5</w:t>
            </w:r>
            <w:r>
              <w:t> тыс. рублей, в том числе:</w:t>
            </w:r>
          </w:p>
          <w:p w:rsidR="007A7438" w:rsidRDefault="007A7438" w:rsidP="007A7438">
            <w:pPr>
              <w:pStyle w:val="ad"/>
            </w:pPr>
            <w:r>
              <w:t>в 2019 году - 5125,2 тыс. рублей;</w:t>
            </w:r>
          </w:p>
          <w:p w:rsidR="007A7438" w:rsidRDefault="007A7438" w:rsidP="007A7438">
            <w:pPr>
              <w:pStyle w:val="ad"/>
            </w:pPr>
            <w:r>
              <w:t>в 2020 году - 5056,</w:t>
            </w:r>
            <w:r w:rsidR="00845CD7">
              <w:t>4</w:t>
            </w:r>
            <w:r>
              <w:t> тыс. рублей;</w:t>
            </w:r>
          </w:p>
          <w:p w:rsidR="007A7438" w:rsidRDefault="007A7438" w:rsidP="007A7438">
            <w:pPr>
              <w:pStyle w:val="ad"/>
            </w:pPr>
            <w:r>
              <w:t>в 2021 году - 3846,2 тыс. рублей;</w:t>
            </w:r>
          </w:p>
          <w:p w:rsidR="00157832" w:rsidRDefault="00157832" w:rsidP="00157832">
            <w:pPr>
              <w:pStyle w:val="ad"/>
            </w:pPr>
            <w:r>
              <w:t>в 2022 году – 4494,8 тыс. рублей;</w:t>
            </w:r>
          </w:p>
          <w:p w:rsidR="00157832" w:rsidRDefault="00157832" w:rsidP="00157832">
            <w:pPr>
              <w:pStyle w:val="ad"/>
            </w:pPr>
            <w:r>
              <w:t xml:space="preserve">в 2023 году – </w:t>
            </w:r>
            <w:r w:rsidR="009D693F">
              <w:t xml:space="preserve">3705,7 </w:t>
            </w:r>
            <w:r>
              <w:t> тыс. рублей;</w:t>
            </w:r>
          </w:p>
          <w:p w:rsidR="00157832" w:rsidRDefault="00157832" w:rsidP="00157832">
            <w:pPr>
              <w:pStyle w:val="ad"/>
            </w:pPr>
            <w:r>
              <w:t>в 2024 году – 3876,8 тыс. рублей;</w:t>
            </w:r>
          </w:p>
          <w:p w:rsidR="00157832" w:rsidRDefault="00157832" w:rsidP="00157832">
            <w:pPr>
              <w:pStyle w:val="ad"/>
            </w:pPr>
            <w:r>
              <w:t>в 2025 году – 3990,4 тыс. рублей;</w:t>
            </w:r>
          </w:p>
          <w:p w:rsidR="00157832" w:rsidRDefault="00157832" w:rsidP="00157832">
            <w:pPr>
              <w:pStyle w:val="ad"/>
            </w:pPr>
            <w:r>
              <w:t>в 2026 - 2030 годах – 19 952,0 тыс. рублей;</w:t>
            </w:r>
          </w:p>
          <w:p w:rsidR="00157832" w:rsidRDefault="00157832" w:rsidP="00157832">
            <w:pPr>
              <w:pStyle w:val="ad"/>
            </w:pPr>
            <w:r>
              <w:t>в 2031 - 2035 годах – 19 952,0 тыс. рублей;</w:t>
            </w:r>
          </w:p>
          <w:p w:rsidR="007A7438" w:rsidRDefault="007A7438" w:rsidP="007A7438">
            <w:pPr>
              <w:pStyle w:val="ad"/>
            </w:pPr>
            <w:r>
              <w:t>из них средства:</w:t>
            </w:r>
          </w:p>
          <w:p w:rsidR="007A7438" w:rsidRDefault="007A7438" w:rsidP="007A7438">
            <w:pPr>
              <w:pStyle w:val="ad"/>
            </w:pPr>
            <w:r>
              <w:t xml:space="preserve">республиканского бюджета Чувашской Республики - </w:t>
            </w:r>
            <w:r w:rsidR="009D693F">
              <w:t>1239</w:t>
            </w:r>
            <w:r>
              <w:t>,0 тыс. рублей, в том числе:</w:t>
            </w:r>
          </w:p>
          <w:p w:rsidR="007A7438" w:rsidRDefault="007A7438" w:rsidP="007A7438">
            <w:pPr>
              <w:pStyle w:val="ad"/>
            </w:pPr>
            <w:r>
              <w:t>в 2019 году - 0,0 тыс. рублей;</w:t>
            </w:r>
          </w:p>
          <w:p w:rsidR="007A7438" w:rsidRDefault="007A7438" w:rsidP="007A7438">
            <w:pPr>
              <w:pStyle w:val="ad"/>
            </w:pPr>
            <w:r>
              <w:t>в 2020 году - 320,0 тыс. рублей;</w:t>
            </w:r>
          </w:p>
          <w:p w:rsidR="007A7438" w:rsidRDefault="007A7438" w:rsidP="007A7438">
            <w:pPr>
              <w:pStyle w:val="ad"/>
            </w:pPr>
            <w:r>
              <w:t>в 2021 году - 340,0 тыс. рублей;</w:t>
            </w:r>
          </w:p>
          <w:p w:rsidR="007A7438" w:rsidRDefault="007A7438" w:rsidP="007A7438">
            <w:pPr>
              <w:pStyle w:val="ad"/>
            </w:pPr>
            <w:r>
              <w:t>в 2022 году - 0,0 тыс. рублей;</w:t>
            </w:r>
          </w:p>
          <w:p w:rsidR="007A7438" w:rsidRDefault="009D693F" w:rsidP="007A7438">
            <w:pPr>
              <w:pStyle w:val="ad"/>
            </w:pPr>
            <w:r>
              <w:t>в 2023 году - 579</w:t>
            </w:r>
            <w:r w:rsidR="007A7438">
              <w:t>,0 тыс. рублей;</w:t>
            </w:r>
          </w:p>
          <w:p w:rsidR="007A7438" w:rsidRDefault="007A7438" w:rsidP="007A7438">
            <w:pPr>
              <w:pStyle w:val="ad"/>
            </w:pPr>
            <w:r>
              <w:t>в 2024 году - 0,0 тыс. рублей;</w:t>
            </w:r>
          </w:p>
          <w:p w:rsidR="007A7438" w:rsidRDefault="007A7438" w:rsidP="007A7438">
            <w:pPr>
              <w:pStyle w:val="ad"/>
            </w:pPr>
            <w:r>
              <w:t>в 2025 году - 0,0 тыс. рублей;</w:t>
            </w:r>
          </w:p>
          <w:p w:rsidR="007A7438" w:rsidRDefault="007A7438" w:rsidP="007A7438">
            <w:pPr>
              <w:pStyle w:val="ad"/>
            </w:pPr>
            <w:r>
              <w:t>в 2026 - 2030 годах - 0,0 тыс. рублей;</w:t>
            </w:r>
          </w:p>
          <w:p w:rsidR="007A7438" w:rsidRDefault="007A7438" w:rsidP="007A7438">
            <w:pPr>
              <w:pStyle w:val="ad"/>
            </w:pPr>
            <w:r>
              <w:t>в 2031 - 2035 годах - 0,0 тыс. рублей.</w:t>
            </w:r>
          </w:p>
          <w:p w:rsidR="007A7438" w:rsidRDefault="007A7438" w:rsidP="007A7438">
            <w:pPr>
              <w:pStyle w:val="ad"/>
            </w:pPr>
            <w:r>
              <w:t>Ресурсное обеспечение реализации подпрограммы ежегодно будет уточняться исходя из возможностей федерального бюджета на соответствующий период.</w:t>
            </w:r>
          </w:p>
        </w:tc>
      </w:tr>
    </w:tbl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6731E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832" w:rsidRPr="00157832" w:rsidRDefault="00157832" w:rsidP="00764A51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3C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8.</w:t>
      </w:r>
      <w:r w:rsidRPr="0015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A51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764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A51" w:rsidRPr="00764A5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приложении к подпрограмме «Развитие муниципальной службы в городе Новочебоксарске</w:t>
      </w:r>
      <w:r w:rsidR="00764A51" w:rsidRPr="00764A5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»</w:t>
      </w:r>
      <w:r w:rsidR="00764A51" w:rsidRPr="00764A5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муниципальной программы</w:t>
      </w:r>
      <w:r w:rsidRPr="00764A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4A51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764A51" w:rsidRPr="001578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аздел 4 </w:t>
      </w:r>
      <w:r w:rsidRPr="00157832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5" w:name="sub_4004"/>
      <w:r w:rsidRPr="00157832">
        <w:rPr>
          <w:rFonts w:ascii="Times New Roman" w:hAnsi="Times New Roman" w:cs="Times New Roman"/>
          <w:b w:val="0"/>
          <w:color w:val="auto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</w:t>
      </w:r>
    </w:p>
    <w:bookmarkEnd w:id="5"/>
    <w:p w:rsidR="00157832" w:rsidRPr="00157832" w:rsidRDefault="00157832" w:rsidP="00157832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7832">
        <w:rPr>
          <w:rFonts w:ascii="Times New Roman" w:hAnsi="Times New Roman" w:cs="Times New Roman"/>
          <w:color w:val="auto"/>
          <w:sz w:val="24"/>
          <w:szCs w:val="24"/>
        </w:rPr>
        <w:t>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57832" w:rsidRPr="00157832" w:rsidRDefault="00157832" w:rsidP="00157832">
      <w:pPr>
        <w:spacing w:after="0" w:line="240" w:lineRule="auto"/>
        <w:rPr>
          <w:rFonts w:ascii="Times New Roman" w:hAnsi="Times New Roman" w:cs="Times New Roman"/>
        </w:rPr>
      </w:pP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федерального бюджета.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2019 - 2035 годах составит </w:t>
      </w:r>
      <w:r w:rsidR="00845CD7">
        <w:rPr>
          <w:rFonts w:ascii="Times New Roman" w:hAnsi="Times New Roman" w:cs="Times New Roman"/>
          <w:sz w:val="24"/>
          <w:szCs w:val="24"/>
        </w:rPr>
        <w:t>70 625,7</w:t>
      </w:r>
      <w:r w:rsidRPr="00764A51">
        <w:rPr>
          <w:rFonts w:ascii="Times New Roman" w:hAnsi="Times New Roman" w:cs="Times New Roman"/>
          <w:sz w:val="24"/>
          <w:szCs w:val="24"/>
        </w:rPr>
        <w:t> тыс. рублей, в том числе за счет средств: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764A51" w:rsidRPr="00764A51">
        <w:rPr>
          <w:rFonts w:ascii="Times New Roman" w:hAnsi="Times New Roman" w:cs="Times New Roman"/>
          <w:sz w:val="24"/>
          <w:szCs w:val="24"/>
        </w:rPr>
        <w:t>–</w:t>
      </w:r>
      <w:r w:rsidRPr="00764A51">
        <w:rPr>
          <w:rFonts w:ascii="Times New Roman" w:hAnsi="Times New Roman" w:cs="Times New Roman"/>
          <w:sz w:val="24"/>
          <w:szCs w:val="24"/>
        </w:rPr>
        <w:t xml:space="preserve"> </w:t>
      </w:r>
      <w:r w:rsidR="00845CD7">
        <w:rPr>
          <w:rFonts w:ascii="Times New Roman" w:hAnsi="Times New Roman" w:cs="Times New Roman"/>
          <w:sz w:val="24"/>
          <w:szCs w:val="24"/>
        </w:rPr>
        <w:t>69965,7</w:t>
      </w:r>
      <w:r w:rsidRPr="00764A51">
        <w:rPr>
          <w:rFonts w:ascii="Times New Roman" w:hAnsi="Times New Roman" w:cs="Times New Roman"/>
          <w:sz w:val="24"/>
          <w:szCs w:val="24"/>
        </w:rPr>
        <w:t>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составит 10 501,6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2019 году - 5125,2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2020 году - 5376,4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федерального бюджета - 10 181,6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2019 году - 5125,2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2020 году - 5056,4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- 320, 0 тыс. руб.,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2019 году - 0,0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2020 году - 320,0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На 2 этапе объем финансирования подпрограммы составит </w:t>
      </w:r>
      <w:r w:rsidR="00764A51" w:rsidRPr="00F96495">
        <w:rPr>
          <w:rFonts w:ascii="Times New Roman" w:hAnsi="Times New Roman" w:cs="Times New Roman"/>
          <w:sz w:val="24"/>
          <w:szCs w:val="24"/>
        </w:rPr>
        <w:t>2</w:t>
      </w:r>
      <w:r w:rsidR="00F96495" w:rsidRPr="00F96495">
        <w:rPr>
          <w:rFonts w:ascii="Times New Roman" w:hAnsi="Times New Roman" w:cs="Times New Roman"/>
          <w:sz w:val="24"/>
          <w:szCs w:val="24"/>
        </w:rPr>
        <w:t>1</w:t>
      </w:r>
      <w:r w:rsidR="00F96495">
        <w:rPr>
          <w:rFonts w:ascii="Times New Roman" w:hAnsi="Times New Roman" w:cs="Times New Roman"/>
          <w:sz w:val="24"/>
          <w:szCs w:val="24"/>
        </w:rPr>
        <w:t> 389,0</w:t>
      </w:r>
      <w:r w:rsidRPr="00764A51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764A51" w:rsidRPr="00764A51">
        <w:rPr>
          <w:rFonts w:ascii="Times New Roman" w:hAnsi="Times New Roman" w:cs="Times New Roman"/>
          <w:sz w:val="24"/>
          <w:szCs w:val="24"/>
        </w:rPr>
        <w:t>–</w:t>
      </w:r>
      <w:r w:rsidRPr="00764A51">
        <w:rPr>
          <w:rFonts w:ascii="Times New Roman" w:hAnsi="Times New Roman" w:cs="Times New Roman"/>
          <w:sz w:val="24"/>
          <w:szCs w:val="24"/>
        </w:rPr>
        <w:t xml:space="preserve"> </w:t>
      </w:r>
      <w:r w:rsidR="00845CD7" w:rsidRPr="009D693F">
        <w:rPr>
          <w:rFonts w:ascii="Times New Roman" w:hAnsi="Times New Roman" w:cs="Times New Roman"/>
          <w:sz w:val="24"/>
          <w:szCs w:val="24"/>
        </w:rPr>
        <w:t>19</w:t>
      </w:r>
      <w:r w:rsidR="009D693F" w:rsidRPr="009D693F">
        <w:rPr>
          <w:rFonts w:ascii="Times New Roman" w:hAnsi="Times New Roman" w:cs="Times New Roman"/>
          <w:sz w:val="24"/>
          <w:szCs w:val="24"/>
        </w:rPr>
        <w:t> 913,9</w:t>
      </w:r>
      <w:r w:rsidRPr="00764A51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764A51" w:rsidRPr="00764A51">
        <w:rPr>
          <w:rFonts w:ascii="Times New Roman" w:hAnsi="Times New Roman" w:cs="Times New Roman"/>
          <w:sz w:val="24"/>
          <w:szCs w:val="24"/>
        </w:rPr>
        <w:t>–</w:t>
      </w:r>
      <w:r w:rsidRPr="00764A51">
        <w:rPr>
          <w:rFonts w:ascii="Times New Roman" w:hAnsi="Times New Roman" w:cs="Times New Roman"/>
          <w:sz w:val="24"/>
          <w:szCs w:val="24"/>
        </w:rPr>
        <w:t xml:space="preserve"> </w:t>
      </w:r>
      <w:r w:rsidR="00845CD7">
        <w:rPr>
          <w:rFonts w:ascii="Times New Roman" w:hAnsi="Times New Roman" w:cs="Times New Roman"/>
          <w:sz w:val="24"/>
          <w:szCs w:val="24"/>
        </w:rPr>
        <w:t>3846</w:t>
      </w:r>
      <w:r w:rsidR="00764A51" w:rsidRPr="00764A51">
        <w:rPr>
          <w:rFonts w:ascii="Times New Roman" w:hAnsi="Times New Roman" w:cs="Times New Roman"/>
          <w:sz w:val="24"/>
          <w:szCs w:val="24"/>
        </w:rPr>
        <w:t>,2</w:t>
      </w:r>
      <w:r w:rsidRPr="00764A51">
        <w:rPr>
          <w:rFonts w:ascii="Times New Roman" w:hAnsi="Times New Roman" w:cs="Times New Roman"/>
          <w:sz w:val="24"/>
          <w:szCs w:val="24"/>
        </w:rPr>
        <w:t> тыс. рублей;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2022 году – 4494,8 </w:t>
      </w:r>
      <w:r w:rsidR="00157832" w:rsidRPr="00764A51">
        <w:rPr>
          <w:rFonts w:ascii="Times New Roman" w:hAnsi="Times New Roman" w:cs="Times New Roman"/>
          <w:sz w:val="24"/>
          <w:szCs w:val="24"/>
        </w:rPr>
        <w:t>тыс. рублей;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2023 году – 3</w:t>
      </w:r>
      <w:r w:rsidR="009D693F">
        <w:rPr>
          <w:rFonts w:ascii="Times New Roman" w:hAnsi="Times New Roman" w:cs="Times New Roman"/>
          <w:sz w:val="24"/>
          <w:szCs w:val="24"/>
        </w:rPr>
        <w:t>705</w:t>
      </w:r>
      <w:r w:rsidRPr="00764A51">
        <w:rPr>
          <w:rFonts w:ascii="Times New Roman" w:hAnsi="Times New Roman" w:cs="Times New Roman"/>
          <w:sz w:val="24"/>
          <w:szCs w:val="24"/>
        </w:rPr>
        <w:t>,</w:t>
      </w:r>
      <w:r w:rsidR="009D693F">
        <w:rPr>
          <w:rFonts w:ascii="Times New Roman" w:hAnsi="Times New Roman" w:cs="Times New Roman"/>
          <w:sz w:val="24"/>
          <w:szCs w:val="24"/>
        </w:rPr>
        <w:t>7</w:t>
      </w:r>
      <w:r w:rsidR="00157832" w:rsidRPr="00764A51">
        <w:rPr>
          <w:rFonts w:ascii="Times New Roman" w:hAnsi="Times New Roman" w:cs="Times New Roman"/>
          <w:sz w:val="24"/>
          <w:szCs w:val="24"/>
        </w:rPr>
        <w:t> тыс. рублей;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2024 году – 3876,8 </w:t>
      </w:r>
      <w:r w:rsidR="00157832" w:rsidRPr="00764A51">
        <w:rPr>
          <w:rFonts w:ascii="Times New Roman" w:hAnsi="Times New Roman" w:cs="Times New Roman"/>
          <w:sz w:val="24"/>
          <w:szCs w:val="24"/>
        </w:rPr>
        <w:t>тыс. рублей;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2025 году – 3990,4</w:t>
      </w:r>
      <w:r w:rsidR="00157832" w:rsidRPr="00764A51">
        <w:rPr>
          <w:rFonts w:ascii="Times New Roman" w:hAnsi="Times New Roman" w:cs="Times New Roman"/>
          <w:sz w:val="24"/>
          <w:szCs w:val="24"/>
        </w:rPr>
        <w:t>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9D693F">
        <w:rPr>
          <w:rFonts w:ascii="Times New Roman" w:hAnsi="Times New Roman" w:cs="Times New Roman"/>
          <w:sz w:val="24"/>
          <w:szCs w:val="24"/>
        </w:rPr>
        <w:t>1475</w:t>
      </w:r>
      <w:r w:rsidRPr="00764A51">
        <w:rPr>
          <w:rFonts w:ascii="Times New Roman" w:hAnsi="Times New Roman" w:cs="Times New Roman"/>
          <w:sz w:val="24"/>
          <w:szCs w:val="24"/>
        </w:rPr>
        <w:t>,</w:t>
      </w:r>
      <w:r w:rsidR="009D693F">
        <w:rPr>
          <w:rFonts w:ascii="Times New Roman" w:hAnsi="Times New Roman" w:cs="Times New Roman"/>
          <w:sz w:val="24"/>
          <w:szCs w:val="24"/>
        </w:rPr>
        <w:t>1</w:t>
      </w:r>
      <w:r w:rsidRPr="00764A51">
        <w:rPr>
          <w:rFonts w:ascii="Times New Roman" w:hAnsi="Times New Roman" w:cs="Times New Roman"/>
          <w:sz w:val="24"/>
          <w:szCs w:val="24"/>
        </w:rPr>
        <w:t> тыс. руб.,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9D693F">
        <w:rPr>
          <w:rFonts w:ascii="Times New Roman" w:hAnsi="Times New Roman" w:cs="Times New Roman"/>
          <w:sz w:val="24"/>
          <w:szCs w:val="24"/>
        </w:rPr>
        <w:t>596,1</w:t>
      </w:r>
      <w:r w:rsidR="009D693F" w:rsidRPr="00764A51">
        <w:rPr>
          <w:rFonts w:ascii="Times New Roman" w:hAnsi="Times New Roman" w:cs="Times New Roman"/>
          <w:sz w:val="24"/>
          <w:szCs w:val="24"/>
        </w:rPr>
        <w:t> </w:t>
      </w:r>
      <w:r w:rsidRPr="00764A51">
        <w:rPr>
          <w:rFonts w:ascii="Times New Roman" w:hAnsi="Times New Roman" w:cs="Times New Roman"/>
          <w:sz w:val="24"/>
          <w:szCs w:val="24"/>
        </w:rPr>
        <w:t>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9D693F">
        <w:rPr>
          <w:rFonts w:ascii="Times New Roman" w:hAnsi="Times New Roman" w:cs="Times New Roman"/>
          <w:sz w:val="24"/>
          <w:szCs w:val="24"/>
        </w:rPr>
        <w:t xml:space="preserve">–300,0 </w:t>
      </w:r>
      <w:r w:rsidRPr="00764A51">
        <w:rPr>
          <w:rFonts w:ascii="Times New Roman" w:hAnsi="Times New Roman" w:cs="Times New Roman"/>
          <w:sz w:val="24"/>
          <w:szCs w:val="24"/>
        </w:rPr>
        <w:t>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9D693F">
        <w:rPr>
          <w:rFonts w:ascii="Times New Roman" w:hAnsi="Times New Roman" w:cs="Times New Roman"/>
          <w:sz w:val="24"/>
          <w:szCs w:val="24"/>
        </w:rPr>
        <w:t>–</w:t>
      </w:r>
      <w:r w:rsidRPr="00764A51">
        <w:rPr>
          <w:rFonts w:ascii="Times New Roman" w:hAnsi="Times New Roman" w:cs="Times New Roman"/>
          <w:sz w:val="24"/>
          <w:szCs w:val="24"/>
        </w:rPr>
        <w:t xml:space="preserve"> </w:t>
      </w:r>
      <w:r w:rsidR="009D693F">
        <w:rPr>
          <w:rFonts w:ascii="Times New Roman" w:hAnsi="Times New Roman" w:cs="Times New Roman"/>
          <w:sz w:val="24"/>
          <w:szCs w:val="24"/>
        </w:rPr>
        <w:t>579,</w:t>
      </w:r>
      <w:r w:rsidRPr="00764A51">
        <w:rPr>
          <w:rFonts w:ascii="Times New Roman" w:hAnsi="Times New Roman" w:cs="Times New Roman"/>
          <w:sz w:val="24"/>
          <w:szCs w:val="24"/>
        </w:rPr>
        <w:t>0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2024 году - 0,0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2025 году - 0,0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На 3 этапе объем финансирования подпрограммы составит 3</w:t>
      </w:r>
      <w:r w:rsidR="00764A51" w:rsidRPr="00764A51">
        <w:rPr>
          <w:rFonts w:ascii="Times New Roman" w:hAnsi="Times New Roman" w:cs="Times New Roman"/>
          <w:sz w:val="24"/>
          <w:szCs w:val="24"/>
        </w:rPr>
        <w:t>9 904</w:t>
      </w:r>
      <w:r w:rsidRPr="00764A51">
        <w:rPr>
          <w:rFonts w:ascii="Times New Roman" w:hAnsi="Times New Roman" w:cs="Times New Roman"/>
          <w:sz w:val="24"/>
          <w:szCs w:val="24"/>
        </w:rPr>
        <w:t>,0 тыс. рублей, в том числе: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федерального бюджета - 3</w:t>
      </w:r>
      <w:r w:rsidR="00764A51" w:rsidRPr="00764A51">
        <w:rPr>
          <w:rFonts w:ascii="Times New Roman" w:hAnsi="Times New Roman" w:cs="Times New Roman"/>
          <w:sz w:val="24"/>
          <w:szCs w:val="24"/>
        </w:rPr>
        <w:t>9</w:t>
      </w:r>
      <w:r w:rsidRPr="00764A51">
        <w:rPr>
          <w:rFonts w:ascii="Times New Roman" w:hAnsi="Times New Roman" w:cs="Times New Roman"/>
          <w:sz w:val="24"/>
          <w:szCs w:val="24"/>
        </w:rPr>
        <w:t xml:space="preserve"> 9</w:t>
      </w:r>
      <w:r w:rsidR="00764A51" w:rsidRPr="00764A51">
        <w:rPr>
          <w:rFonts w:ascii="Times New Roman" w:hAnsi="Times New Roman" w:cs="Times New Roman"/>
          <w:sz w:val="24"/>
          <w:szCs w:val="24"/>
        </w:rPr>
        <w:t>04</w:t>
      </w:r>
      <w:r w:rsidRPr="00764A51">
        <w:rPr>
          <w:rFonts w:ascii="Times New Roman" w:hAnsi="Times New Roman" w:cs="Times New Roman"/>
          <w:sz w:val="24"/>
          <w:szCs w:val="24"/>
        </w:rPr>
        <w:t>,0 тыс. рублей, в том числе:</w:t>
      </w:r>
    </w:p>
    <w:p w:rsidR="00157832" w:rsidRPr="00764A51" w:rsidRDefault="00764A51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в 2026 - 2030 годах – 19 952,0</w:t>
      </w:r>
      <w:r w:rsidR="00157832" w:rsidRPr="00764A51">
        <w:rPr>
          <w:rFonts w:ascii="Times New Roman" w:hAnsi="Times New Roman" w:cs="Times New Roman"/>
          <w:sz w:val="24"/>
          <w:szCs w:val="24"/>
        </w:rPr>
        <w:t> тыс. рублей;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в 2031 - 2035 годах </w:t>
      </w:r>
      <w:r w:rsidR="00764A51" w:rsidRPr="00764A51">
        <w:rPr>
          <w:rFonts w:ascii="Times New Roman" w:hAnsi="Times New Roman" w:cs="Times New Roman"/>
          <w:sz w:val="24"/>
          <w:szCs w:val="24"/>
        </w:rPr>
        <w:t>–</w:t>
      </w:r>
      <w:r w:rsidRPr="00764A51">
        <w:rPr>
          <w:rFonts w:ascii="Times New Roman" w:hAnsi="Times New Roman" w:cs="Times New Roman"/>
          <w:sz w:val="24"/>
          <w:szCs w:val="24"/>
        </w:rPr>
        <w:t xml:space="preserve"> 1</w:t>
      </w:r>
      <w:r w:rsidR="00764A51" w:rsidRPr="00764A51">
        <w:rPr>
          <w:rFonts w:ascii="Times New Roman" w:hAnsi="Times New Roman" w:cs="Times New Roman"/>
          <w:sz w:val="24"/>
          <w:szCs w:val="24"/>
        </w:rPr>
        <w:t>9 952,0</w:t>
      </w:r>
      <w:r w:rsidRPr="00764A51">
        <w:rPr>
          <w:rFonts w:ascii="Times New Roman" w:hAnsi="Times New Roman" w:cs="Times New Roman"/>
          <w:sz w:val="24"/>
          <w:szCs w:val="24"/>
        </w:rPr>
        <w:t> тыс. рублей.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57832" w:rsidRPr="00764A51" w:rsidRDefault="00157832" w:rsidP="0015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51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sub_4100" w:history="1">
        <w:r w:rsidRPr="00764A51">
          <w:rPr>
            <w:rStyle w:val="a9"/>
            <w:rFonts w:ascii="Times New Roman" w:hAnsi="Times New Roman"/>
            <w:sz w:val="24"/>
            <w:szCs w:val="24"/>
          </w:rPr>
          <w:t>приложении</w:t>
        </w:r>
      </w:hyperlink>
      <w:r w:rsidRPr="00764A51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157832" w:rsidRPr="00157832" w:rsidRDefault="00157832" w:rsidP="00157832">
      <w:pPr>
        <w:spacing w:after="0" w:line="240" w:lineRule="auto"/>
        <w:rPr>
          <w:rFonts w:ascii="Times New Roman" w:hAnsi="Times New Roman" w:cs="Times New Roman"/>
        </w:rPr>
      </w:pPr>
    </w:p>
    <w:p w:rsidR="006731E1" w:rsidRPr="00157832" w:rsidRDefault="006731E1" w:rsidP="00157832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E1" w:rsidRDefault="00764A51" w:rsidP="006731E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Приложение к подпрограмме  «Совершенствование муниципального управления в сфере юстиции» муниципальной программы изложить в следующей редакции:</w:t>
      </w:r>
    </w:p>
    <w:p w:rsidR="00AC1A1C" w:rsidRDefault="00AC1A1C" w:rsidP="00AC1A1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sectPr w:rsidR="00AC1A1C" w:rsidSect="005A6B41">
          <w:pgSz w:w="11905" w:h="16838" w:code="9"/>
          <w:pgMar w:top="1134" w:right="565" w:bottom="1134" w:left="1701" w:header="0" w:footer="0" w:gutter="0"/>
          <w:cols w:space="720"/>
        </w:sectPr>
      </w:pPr>
    </w:p>
    <w:p w:rsidR="00764A51" w:rsidRPr="00282E68" w:rsidRDefault="00764A51" w:rsidP="00282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68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</w:t>
      </w:r>
      <w:r w:rsidRPr="00282E68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 за счет всех источников финансирования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61"/>
        <w:gridCol w:w="1361"/>
        <w:gridCol w:w="1247"/>
        <w:gridCol w:w="680"/>
        <w:gridCol w:w="680"/>
        <w:gridCol w:w="680"/>
        <w:gridCol w:w="682"/>
        <w:gridCol w:w="1247"/>
        <w:gridCol w:w="680"/>
        <w:gridCol w:w="680"/>
        <w:gridCol w:w="680"/>
        <w:gridCol w:w="680"/>
        <w:gridCol w:w="680"/>
        <w:gridCol w:w="680"/>
        <w:gridCol w:w="680"/>
        <w:gridCol w:w="769"/>
        <w:gridCol w:w="850"/>
      </w:tblGrid>
      <w:tr w:rsidR="00764A51" w:rsidTr="00282E6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Статус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Код </w:t>
            </w:r>
            <w:hyperlink r:id="rId16" w:history="1">
              <w:r w:rsidRPr="004D4445">
                <w:rPr>
                  <w:rStyle w:val="a9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764A51" w:rsidTr="00282E6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4D581C" w:rsidP="003C6E24">
            <w:pPr>
              <w:pStyle w:val="ab"/>
              <w:jc w:val="center"/>
              <w:rPr>
                <w:sz w:val="18"/>
                <w:szCs w:val="18"/>
              </w:rPr>
            </w:pPr>
            <w:hyperlink r:id="rId17" w:history="1">
              <w:r w:rsidR="00764A51" w:rsidRPr="004D4445">
                <w:rPr>
                  <w:rStyle w:val="a9"/>
                  <w:color w:val="auto"/>
                  <w:sz w:val="18"/>
                  <w:szCs w:val="18"/>
                </w:rPr>
                <w:t>раздел</w:t>
              </w:r>
            </w:hyperlink>
            <w:r w:rsidR="00764A51" w:rsidRPr="004D4445">
              <w:rPr>
                <w:sz w:val="18"/>
                <w:szCs w:val="18"/>
              </w:rPr>
              <w:t>, подраздел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4D581C" w:rsidP="003C6E24">
            <w:pPr>
              <w:pStyle w:val="ab"/>
              <w:jc w:val="center"/>
              <w:rPr>
                <w:sz w:val="18"/>
                <w:szCs w:val="18"/>
              </w:rPr>
            </w:pPr>
            <w:hyperlink r:id="rId18" w:history="1">
              <w:r w:rsidR="00764A51" w:rsidRPr="004D4445">
                <w:rPr>
                  <w:rStyle w:val="a9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группа (подгруппа) </w:t>
            </w:r>
            <w:hyperlink r:id="rId19" w:history="1">
              <w:r w:rsidRPr="004D4445">
                <w:rPr>
                  <w:rStyle w:val="a9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2031 - 2035</w:t>
            </w:r>
          </w:p>
        </w:tc>
      </w:tr>
      <w:tr w:rsidR="00764A51" w:rsidTr="00282E6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764A51" w:rsidTr="00282E6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"Совершенствование муниципального управления в сфере юстиции"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5125,2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5376,4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4186,2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282E68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449</w:t>
            </w:r>
            <w:r w:rsidR="00764A51" w:rsidRPr="00282E68">
              <w:rPr>
                <w:sz w:val="16"/>
                <w:szCs w:val="16"/>
              </w:rPr>
              <w:t>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F96495" w:rsidP="00282E68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</w:t>
            </w:r>
            <w:r w:rsidR="00282E68" w:rsidRPr="00282E68">
              <w:rPr>
                <w:sz w:val="16"/>
                <w:szCs w:val="16"/>
              </w:rPr>
              <w:t>876,8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</w:t>
            </w:r>
            <w:r w:rsidR="00282E68" w:rsidRPr="00282E68">
              <w:rPr>
                <w:sz w:val="16"/>
                <w:szCs w:val="16"/>
              </w:rPr>
              <w:t>990,4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</w:t>
            </w:r>
            <w:r w:rsidR="00282E68" w:rsidRPr="00282E68">
              <w:rPr>
                <w:sz w:val="16"/>
                <w:szCs w:val="16"/>
              </w:rPr>
              <w:t>9952,0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19952,0</w:t>
            </w:r>
          </w:p>
        </w:tc>
      </w:tr>
      <w:tr w:rsidR="00282E68" w:rsidTr="00282E6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5125,2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5056,4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3846,2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4494,8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F96495" w:rsidP="003C6E24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3876,8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3990,4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19952,0</w:t>
            </w:r>
          </w:p>
        </w:tc>
      </w:tr>
      <w:tr w:rsidR="00764A51" w:rsidTr="00282E6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320,0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845CD7" w:rsidP="00845CD7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  <w:r w:rsidR="00764A51" w:rsidRPr="00282E68">
              <w:rPr>
                <w:sz w:val="16"/>
                <w:szCs w:val="16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</w:tr>
      <w:tr w:rsidR="00764A51" w:rsidTr="00282E6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</w:tr>
      <w:tr w:rsidR="00764A51" w:rsidTr="00282E68">
        <w:tc>
          <w:tcPr>
            <w:tcW w:w="1545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Цель "Реализация государственной политики в сфере юстиции, находящейся в ведении Чувашской Республики"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обеспечение единства правового пространства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282E6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82E68">
              <w:rPr>
                <w:sz w:val="19"/>
                <w:szCs w:val="19"/>
              </w:rPr>
              <w:t>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282E68" w:rsidP="00282E6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282E6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82E68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282E6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282E68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845CD7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282E68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,</w:t>
            </w:r>
            <w:r w:rsidR="00845CD7">
              <w:rPr>
                <w:sz w:val="19"/>
                <w:szCs w:val="19"/>
              </w:rPr>
              <w:t>5</w:t>
            </w:r>
          </w:p>
        </w:tc>
      </w:tr>
      <w:tr w:rsidR="00282E68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68" w:rsidRDefault="00282E68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57,</w:t>
            </w:r>
            <w:r w:rsidR="00845CD7">
              <w:rPr>
                <w:sz w:val="19"/>
                <w:szCs w:val="19"/>
              </w:rPr>
              <w:t>5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64A51" w:rsidTr="004D444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Доля кандидатов в присяжные заседатели на территории Чувашской Республики по городу Новочебоксарску информированных о включении в поступивших от них заявлений - 100%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</w:tr>
      <w:tr w:rsidR="00764A51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состояния, как наиболее востребованных (массовых) и приоритетных; материально-техническое оснащение органов записи актов гражданского состояния в Чувашской Республике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5009,8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3926,5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F96495" w:rsidP="00282E68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</w:t>
            </w:r>
            <w:r w:rsidR="00282E68" w:rsidRPr="00282E68">
              <w:rPr>
                <w:sz w:val="16"/>
                <w:szCs w:val="16"/>
              </w:rPr>
              <w:t>863,8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</w:t>
            </w:r>
            <w:r w:rsidR="00282E68" w:rsidRPr="00282E68">
              <w:rPr>
                <w:sz w:val="16"/>
                <w:szCs w:val="16"/>
              </w:rPr>
              <w:t>978,9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282E68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19894,5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764A51" w:rsidP="00282E68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</w:t>
            </w:r>
            <w:r w:rsidR="00282E68" w:rsidRPr="00282E68">
              <w:rPr>
                <w:sz w:val="16"/>
                <w:szCs w:val="16"/>
              </w:rPr>
              <w:t>9894,5</w:t>
            </w:r>
          </w:p>
        </w:tc>
      </w:tr>
      <w:tr w:rsidR="00282E68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4D4445" w:rsidRDefault="00282E68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5009,8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3926,5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F96495" w:rsidP="003C6E24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3863,8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3978,9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19894,5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68" w:rsidRPr="00282E68" w:rsidRDefault="00282E68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19894,5</w:t>
            </w:r>
          </w:p>
        </w:tc>
      </w:tr>
      <w:tr w:rsidR="00764A51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F96495" w:rsidP="003C6E24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  <w:r w:rsidR="00764A51" w:rsidRPr="00282E68">
              <w:rPr>
                <w:sz w:val="16"/>
                <w:szCs w:val="16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Pr="00282E68" w:rsidRDefault="00764A51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282E68">
              <w:rPr>
                <w:sz w:val="16"/>
                <w:szCs w:val="16"/>
              </w:rPr>
              <w:t>0,0</w:t>
            </w:r>
          </w:p>
        </w:tc>
      </w:tr>
      <w:tr w:rsidR="00764A51" w:rsidTr="004D444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Целевые показатели (индикаторы) подпрограммы, увязанные </w:t>
            </w:r>
            <w:r w:rsidRPr="004D4445">
              <w:rPr>
                <w:sz w:val="18"/>
                <w:szCs w:val="18"/>
              </w:rPr>
              <w:lastRenderedPageBreak/>
              <w:t>с основным мероприятием 2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>количество зарегистрированных актов гражданского состояния и совершенных юридически значимых действий, 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Pr="004D4445" w:rsidRDefault="00764A51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A51" w:rsidRDefault="00764A51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17000</w:t>
            </w:r>
          </w:p>
        </w:tc>
      </w:tr>
      <w:tr w:rsidR="004D4445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" w:history="1">
              <w:r w:rsidRPr="004D4445">
                <w:rPr>
                  <w:rStyle w:val="a9"/>
                  <w:sz w:val="18"/>
                  <w:szCs w:val="18"/>
                </w:rPr>
                <w:t>пунктом 1 статьи 4</w:t>
              </w:r>
            </w:hyperlink>
            <w:r w:rsidRPr="004D4445">
              <w:rPr>
                <w:sz w:val="18"/>
                <w:szCs w:val="18"/>
              </w:rPr>
              <w:t xml:space="preserve"> Федерального закона от 15 ноября 1997 г. N 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5094,5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5009,8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3817,0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3926,5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F96495" w:rsidP="003C6E24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3863,8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3978,9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19894,5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19894,5</w:t>
            </w:r>
          </w:p>
        </w:tc>
      </w:tr>
      <w:tr w:rsidR="004D4445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5094,5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5009,8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3817,0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3926,5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36</w:t>
            </w:r>
            <w:r w:rsidR="00F96495">
              <w:rPr>
                <w:sz w:val="16"/>
                <w:szCs w:val="16"/>
              </w:rPr>
              <w:t>93,3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3863,8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3978,9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19894,5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445" w:rsidRPr="004D4445" w:rsidRDefault="004D4445" w:rsidP="003C6E24">
            <w:pPr>
              <w:pStyle w:val="ab"/>
              <w:jc w:val="center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>19894,5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87299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87299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87299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87299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F9649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87299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87299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87299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872998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F9649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Оказание международно-правовой помощи по пересылке документов о государственной </w:t>
            </w:r>
            <w:r w:rsidRPr="004D4445">
              <w:rPr>
                <w:sz w:val="18"/>
                <w:szCs w:val="18"/>
              </w:rPr>
              <w:lastRenderedPageBreak/>
              <w:t>регистрации актов гражданского состояния на территории государств-членов СНГ и стран Балтии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Актуализация регистра муниципальных нормативных правовых актов Чувашской Республики и совершенствование муниципальной нормативной правовой базы города Новочебоксарска Чувашской Республики.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учет, систематизация и актуализация муниципальных правовых актов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Целевые показатели (индикаторы) показатели подпрограммы, увязанные с основным мероприятием 3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предоставление муниципальных нормативных правовых актов города Новочебоксарска для внесения в регистр муниципальных нормативных правовых актов Чувашской Республики - 100% от общего числа принятых муниципальных нормативных правовых актов.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3.1.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Предоставление сведений о муниципальных нормативных </w:t>
            </w:r>
            <w:r w:rsidRPr="004D4445">
              <w:rPr>
                <w:sz w:val="18"/>
                <w:szCs w:val="18"/>
              </w:rPr>
              <w:lastRenderedPageBreak/>
              <w:t>правовых актах для включения в регистр муниципальных правовых актов Чувашской Республики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 xml:space="preserve">учет и систематизация муниципальных правовых </w:t>
            </w:r>
            <w:r w:rsidRPr="004D4445">
              <w:rPr>
                <w:sz w:val="18"/>
                <w:szCs w:val="18"/>
              </w:rPr>
              <w:lastRenderedPageBreak/>
              <w:t>актов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 xml:space="preserve">администрация города Новочебоксарска Чувашской </w:t>
            </w:r>
            <w:r w:rsidRPr="004D4445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бюджет города </w:t>
            </w:r>
            <w:r w:rsidRPr="004D4445">
              <w:rPr>
                <w:sz w:val="18"/>
                <w:szCs w:val="18"/>
              </w:rPr>
              <w:lastRenderedPageBreak/>
              <w:t>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3.2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Актуализация муниципальных правовых актов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3.3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 xml:space="preserve">Проведение правовой экспертизы муниципальных нормативных правовых актов на соответствие их законодательству Российской Федерации, Чувашской Республики и </w:t>
            </w:r>
            <w:hyperlink r:id="rId21" w:history="1">
              <w:r w:rsidRPr="004D4445">
                <w:rPr>
                  <w:rStyle w:val="a9"/>
                  <w:sz w:val="18"/>
                  <w:szCs w:val="18"/>
                </w:rPr>
                <w:t>Уставу</w:t>
              </w:r>
            </w:hyperlink>
            <w:r w:rsidRPr="004D4445">
              <w:rPr>
                <w:sz w:val="18"/>
                <w:szCs w:val="18"/>
              </w:rPr>
              <w:t xml:space="preserve"> города Новочебоксарска Чувашской Республики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учет и систематизация муниципальных правовых актов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Обеспечение оказания бесплатной юридической помощи в городе Новочебоксар</w:t>
            </w:r>
            <w:r w:rsidRPr="004D4445">
              <w:rPr>
                <w:sz w:val="18"/>
                <w:szCs w:val="18"/>
              </w:rPr>
              <w:lastRenderedPageBreak/>
              <w:t>ске Чувашской Республики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lastRenderedPageBreak/>
              <w:t>обеспечение оказания бесплатной юридической помощи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4.1.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Разработка и мониторинг муниципальных правовых актов, регулирующих вопросы оказания бесплатной юридической помощи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4.2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Мероприятие 4.3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Реализация проекта "Юристы - населению"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0,0.</w:t>
            </w:r>
          </w:p>
        </w:tc>
      </w:tr>
      <w:tr w:rsidR="000B3AC0" w:rsidTr="004D444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Проведение регионального этапа Всероссийского конкурса "Лучшие муниципальные практики"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администрация города Новочебоксарска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0B3AC0" w:rsidTr="004D444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b"/>
              <w:jc w:val="center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Pr="004D4445" w:rsidRDefault="000B3AC0" w:rsidP="003C6E24">
            <w:pPr>
              <w:pStyle w:val="ad"/>
              <w:rPr>
                <w:sz w:val="18"/>
                <w:szCs w:val="18"/>
              </w:rPr>
            </w:pPr>
            <w:r w:rsidRPr="004D4445">
              <w:rPr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C0" w:rsidRDefault="000B3AC0" w:rsidP="003C6E24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0,0»</w:t>
            </w:r>
          </w:p>
        </w:tc>
      </w:tr>
    </w:tbl>
    <w:p w:rsidR="002D1BEF" w:rsidRPr="002D1BEF" w:rsidRDefault="002D1BEF" w:rsidP="00AC1A1C">
      <w:pPr>
        <w:pStyle w:val="ConsPlusNormal"/>
        <w:jc w:val="both"/>
        <w:rPr>
          <w:sz w:val="28"/>
          <w:szCs w:val="28"/>
        </w:rPr>
      </w:pPr>
    </w:p>
    <w:sectPr w:rsidR="002D1BEF" w:rsidRPr="002D1BEF" w:rsidSect="00AC1A1C">
      <w:pgSz w:w="16838" w:h="11905" w:orient="landscape" w:code="9"/>
      <w:pgMar w:top="1701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F9" w:rsidRPr="00D36DCB" w:rsidRDefault="007069F9" w:rsidP="00D36DCB">
      <w:pPr>
        <w:spacing w:after="0" w:line="240" w:lineRule="auto"/>
      </w:pPr>
      <w:r>
        <w:separator/>
      </w:r>
    </w:p>
  </w:endnote>
  <w:endnote w:type="continuationSeparator" w:id="0">
    <w:p w:rsidR="007069F9" w:rsidRPr="00D36DCB" w:rsidRDefault="007069F9" w:rsidP="00D3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F9" w:rsidRPr="00D36DCB" w:rsidRDefault="007069F9" w:rsidP="00D36DCB">
      <w:pPr>
        <w:spacing w:after="0" w:line="240" w:lineRule="auto"/>
      </w:pPr>
      <w:r>
        <w:separator/>
      </w:r>
    </w:p>
  </w:footnote>
  <w:footnote w:type="continuationSeparator" w:id="0">
    <w:p w:rsidR="007069F9" w:rsidRPr="00D36DCB" w:rsidRDefault="007069F9" w:rsidP="00D3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3F" w:rsidRDefault="009D693F">
    <w:pPr>
      <w:pStyle w:val="a3"/>
    </w:pPr>
  </w:p>
  <w:p w:rsidR="009D693F" w:rsidRDefault="009D69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3F2"/>
    <w:multiLevelType w:val="multilevel"/>
    <w:tmpl w:val="38D80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A6"/>
    <w:rsid w:val="000018D2"/>
    <w:rsid w:val="000018E8"/>
    <w:rsid w:val="0000328C"/>
    <w:rsid w:val="00004976"/>
    <w:rsid w:val="00004A30"/>
    <w:rsid w:val="00012414"/>
    <w:rsid w:val="00015E6A"/>
    <w:rsid w:val="00024C5C"/>
    <w:rsid w:val="00025049"/>
    <w:rsid w:val="00025914"/>
    <w:rsid w:val="000311FC"/>
    <w:rsid w:val="000338FC"/>
    <w:rsid w:val="00034F5D"/>
    <w:rsid w:val="00043D37"/>
    <w:rsid w:val="00044F9D"/>
    <w:rsid w:val="00046F80"/>
    <w:rsid w:val="00051985"/>
    <w:rsid w:val="0005474B"/>
    <w:rsid w:val="00055998"/>
    <w:rsid w:val="0006652B"/>
    <w:rsid w:val="00070A3D"/>
    <w:rsid w:val="00070E6A"/>
    <w:rsid w:val="00074D1B"/>
    <w:rsid w:val="00080534"/>
    <w:rsid w:val="00093724"/>
    <w:rsid w:val="000951EA"/>
    <w:rsid w:val="000A1E7B"/>
    <w:rsid w:val="000B2077"/>
    <w:rsid w:val="000B3AC0"/>
    <w:rsid w:val="000B4B29"/>
    <w:rsid w:val="000C4D5D"/>
    <w:rsid w:val="000C6418"/>
    <w:rsid w:val="000D11B9"/>
    <w:rsid w:val="000D760C"/>
    <w:rsid w:val="000E3E75"/>
    <w:rsid w:val="000E6D53"/>
    <w:rsid w:val="000E7A8D"/>
    <w:rsid w:val="000F3A75"/>
    <w:rsid w:val="000F5C45"/>
    <w:rsid w:val="000F6CCF"/>
    <w:rsid w:val="0010692B"/>
    <w:rsid w:val="001130F7"/>
    <w:rsid w:val="00113C88"/>
    <w:rsid w:val="00116A32"/>
    <w:rsid w:val="00116A5A"/>
    <w:rsid w:val="00117821"/>
    <w:rsid w:val="0012395A"/>
    <w:rsid w:val="00137B08"/>
    <w:rsid w:val="001430D4"/>
    <w:rsid w:val="001520FA"/>
    <w:rsid w:val="00157832"/>
    <w:rsid w:val="0016203E"/>
    <w:rsid w:val="001675AE"/>
    <w:rsid w:val="00174375"/>
    <w:rsid w:val="0017503C"/>
    <w:rsid w:val="001802B8"/>
    <w:rsid w:val="001A0E60"/>
    <w:rsid w:val="001A7AD7"/>
    <w:rsid w:val="001B2C35"/>
    <w:rsid w:val="001B6E91"/>
    <w:rsid w:val="001C4B84"/>
    <w:rsid w:val="001C56CC"/>
    <w:rsid w:val="001D118F"/>
    <w:rsid w:val="001D4B9C"/>
    <w:rsid w:val="001D6F9A"/>
    <w:rsid w:val="001E0B4B"/>
    <w:rsid w:val="001E2B34"/>
    <w:rsid w:val="001E398E"/>
    <w:rsid w:val="001F105F"/>
    <w:rsid w:val="001F708C"/>
    <w:rsid w:val="002013C6"/>
    <w:rsid w:val="0020436C"/>
    <w:rsid w:val="00207583"/>
    <w:rsid w:val="00214BBF"/>
    <w:rsid w:val="0022076B"/>
    <w:rsid w:val="00221C33"/>
    <w:rsid w:val="00226A66"/>
    <w:rsid w:val="002275D0"/>
    <w:rsid w:val="00235B20"/>
    <w:rsid w:val="00235F9D"/>
    <w:rsid w:val="002404A5"/>
    <w:rsid w:val="002420DC"/>
    <w:rsid w:val="00245F5F"/>
    <w:rsid w:val="002466B0"/>
    <w:rsid w:val="00266135"/>
    <w:rsid w:val="002709C1"/>
    <w:rsid w:val="002751A6"/>
    <w:rsid w:val="002778DC"/>
    <w:rsid w:val="00282E68"/>
    <w:rsid w:val="00283C13"/>
    <w:rsid w:val="0029617B"/>
    <w:rsid w:val="00296B4D"/>
    <w:rsid w:val="002A1B22"/>
    <w:rsid w:val="002B0B9E"/>
    <w:rsid w:val="002B4615"/>
    <w:rsid w:val="002B64CC"/>
    <w:rsid w:val="002C3718"/>
    <w:rsid w:val="002C6D17"/>
    <w:rsid w:val="002D1399"/>
    <w:rsid w:val="002D17C1"/>
    <w:rsid w:val="002D1BEF"/>
    <w:rsid w:val="002D223F"/>
    <w:rsid w:val="002E326C"/>
    <w:rsid w:val="002E3C6E"/>
    <w:rsid w:val="002F0BB9"/>
    <w:rsid w:val="002F5DE9"/>
    <w:rsid w:val="00303A1F"/>
    <w:rsid w:val="003206BD"/>
    <w:rsid w:val="00322BD2"/>
    <w:rsid w:val="00330BF3"/>
    <w:rsid w:val="0033202D"/>
    <w:rsid w:val="00340D2A"/>
    <w:rsid w:val="00341254"/>
    <w:rsid w:val="0036055D"/>
    <w:rsid w:val="00360668"/>
    <w:rsid w:val="0036219E"/>
    <w:rsid w:val="00381A54"/>
    <w:rsid w:val="00393144"/>
    <w:rsid w:val="00396EAF"/>
    <w:rsid w:val="00397082"/>
    <w:rsid w:val="003A319A"/>
    <w:rsid w:val="003A5C8E"/>
    <w:rsid w:val="003A7DF1"/>
    <w:rsid w:val="003B2C4B"/>
    <w:rsid w:val="003B40A6"/>
    <w:rsid w:val="003C1AA2"/>
    <w:rsid w:val="003C4EFF"/>
    <w:rsid w:val="003C6E24"/>
    <w:rsid w:val="003E7171"/>
    <w:rsid w:val="003F242E"/>
    <w:rsid w:val="003F4550"/>
    <w:rsid w:val="003F4C17"/>
    <w:rsid w:val="003F4F4D"/>
    <w:rsid w:val="003F657C"/>
    <w:rsid w:val="003F7E19"/>
    <w:rsid w:val="004041FF"/>
    <w:rsid w:val="00412DB6"/>
    <w:rsid w:val="004140B5"/>
    <w:rsid w:val="00416285"/>
    <w:rsid w:val="0042000D"/>
    <w:rsid w:val="0043040D"/>
    <w:rsid w:val="004337E0"/>
    <w:rsid w:val="00445624"/>
    <w:rsid w:val="00450FED"/>
    <w:rsid w:val="004555E5"/>
    <w:rsid w:val="004562A2"/>
    <w:rsid w:val="0046423E"/>
    <w:rsid w:val="00465868"/>
    <w:rsid w:val="0046625C"/>
    <w:rsid w:val="00466EEB"/>
    <w:rsid w:val="0046708F"/>
    <w:rsid w:val="00472B4B"/>
    <w:rsid w:val="00497FE9"/>
    <w:rsid w:val="004A2E38"/>
    <w:rsid w:val="004B2921"/>
    <w:rsid w:val="004B2BBB"/>
    <w:rsid w:val="004B4D67"/>
    <w:rsid w:val="004B6E59"/>
    <w:rsid w:val="004C0666"/>
    <w:rsid w:val="004C7541"/>
    <w:rsid w:val="004D3E8B"/>
    <w:rsid w:val="004D4445"/>
    <w:rsid w:val="004D581C"/>
    <w:rsid w:val="004D69E4"/>
    <w:rsid w:val="004E2509"/>
    <w:rsid w:val="004F2A51"/>
    <w:rsid w:val="004F385A"/>
    <w:rsid w:val="004F7444"/>
    <w:rsid w:val="0050042B"/>
    <w:rsid w:val="00504A4D"/>
    <w:rsid w:val="005171CE"/>
    <w:rsid w:val="00520162"/>
    <w:rsid w:val="00544143"/>
    <w:rsid w:val="0054478B"/>
    <w:rsid w:val="00547905"/>
    <w:rsid w:val="005559C0"/>
    <w:rsid w:val="00560814"/>
    <w:rsid w:val="0056512A"/>
    <w:rsid w:val="0056779C"/>
    <w:rsid w:val="005727F0"/>
    <w:rsid w:val="00574690"/>
    <w:rsid w:val="005746E7"/>
    <w:rsid w:val="00586A60"/>
    <w:rsid w:val="0059067A"/>
    <w:rsid w:val="00595D77"/>
    <w:rsid w:val="005A6B41"/>
    <w:rsid w:val="005B03B5"/>
    <w:rsid w:val="005B0BE1"/>
    <w:rsid w:val="005B5CDE"/>
    <w:rsid w:val="005B6339"/>
    <w:rsid w:val="005C0E03"/>
    <w:rsid w:val="005C47D2"/>
    <w:rsid w:val="005C6268"/>
    <w:rsid w:val="005D31AB"/>
    <w:rsid w:val="005D55E9"/>
    <w:rsid w:val="005E105D"/>
    <w:rsid w:val="005E45FB"/>
    <w:rsid w:val="005E4736"/>
    <w:rsid w:val="005F0689"/>
    <w:rsid w:val="00602F4C"/>
    <w:rsid w:val="00605402"/>
    <w:rsid w:val="00617BC1"/>
    <w:rsid w:val="00620727"/>
    <w:rsid w:val="00621CDB"/>
    <w:rsid w:val="00627C7F"/>
    <w:rsid w:val="006311C6"/>
    <w:rsid w:val="006315A6"/>
    <w:rsid w:val="00635463"/>
    <w:rsid w:val="00640E68"/>
    <w:rsid w:val="006424A0"/>
    <w:rsid w:val="00643608"/>
    <w:rsid w:val="00644694"/>
    <w:rsid w:val="006508E5"/>
    <w:rsid w:val="00653B4C"/>
    <w:rsid w:val="00653FF1"/>
    <w:rsid w:val="0066519E"/>
    <w:rsid w:val="006731E1"/>
    <w:rsid w:val="00675ACA"/>
    <w:rsid w:val="00675ECF"/>
    <w:rsid w:val="00691A78"/>
    <w:rsid w:val="00693478"/>
    <w:rsid w:val="006A2001"/>
    <w:rsid w:val="006A319C"/>
    <w:rsid w:val="006A77AA"/>
    <w:rsid w:val="006B4624"/>
    <w:rsid w:val="006F059F"/>
    <w:rsid w:val="006F3635"/>
    <w:rsid w:val="00703218"/>
    <w:rsid w:val="007039B1"/>
    <w:rsid w:val="00703BD8"/>
    <w:rsid w:val="007069F9"/>
    <w:rsid w:val="00707A87"/>
    <w:rsid w:val="00710E19"/>
    <w:rsid w:val="00716715"/>
    <w:rsid w:val="00716718"/>
    <w:rsid w:val="00730D27"/>
    <w:rsid w:val="007326F5"/>
    <w:rsid w:val="00735A4B"/>
    <w:rsid w:val="00735D08"/>
    <w:rsid w:val="0074147B"/>
    <w:rsid w:val="00745EAA"/>
    <w:rsid w:val="00750DED"/>
    <w:rsid w:val="00750FB6"/>
    <w:rsid w:val="00753B55"/>
    <w:rsid w:val="00764A51"/>
    <w:rsid w:val="0076565B"/>
    <w:rsid w:val="007745DD"/>
    <w:rsid w:val="0078164F"/>
    <w:rsid w:val="00792B83"/>
    <w:rsid w:val="007954C4"/>
    <w:rsid w:val="007A7438"/>
    <w:rsid w:val="007B5D4E"/>
    <w:rsid w:val="007B5E0F"/>
    <w:rsid w:val="007C016C"/>
    <w:rsid w:val="007C36AD"/>
    <w:rsid w:val="007C3910"/>
    <w:rsid w:val="007C7916"/>
    <w:rsid w:val="007C7943"/>
    <w:rsid w:val="007F0E33"/>
    <w:rsid w:val="007F5D69"/>
    <w:rsid w:val="007F6DA3"/>
    <w:rsid w:val="008000D0"/>
    <w:rsid w:val="00805A46"/>
    <w:rsid w:val="0081356C"/>
    <w:rsid w:val="00817F4A"/>
    <w:rsid w:val="008207B2"/>
    <w:rsid w:val="00825718"/>
    <w:rsid w:val="008306A2"/>
    <w:rsid w:val="00831EED"/>
    <w:rsid w:val="00834AAD"/>
    <w:rsid w:val="008407D3"/>
    <w:rsid w:val="00840EF1"/>
    <w:rsid w:val="008451E8"/>
    <w:rsid w:val="00845CD7"/>
    <w:rsid w:val="00850725"/>
    <w:rsid w:val="008524C1"/>
    <w:rsid w:val="0085486A"/>
    <w:rsid w:val="00854E6C"/>
    <w:rsid w:val="00856835"/>
    <w:rsid w:val="00886F7D"/>
    <w:rsid w:val="00887308"/>
    <w:rsid w:val="00892D44"/>
    <w:rsid w:val="008A6A83"/>
    <w:rsid w:val="008B3512"/>
    <w:rsid w:val="008D17B8"/>
    <w:rsid w:val="008D3696"/>
    <w:rsid w:val="008D3C48"/>
    <w:rsid w:val="008D490E"/>
    <w:rsid w:val="008F0CFD"/>
    <w:rsid w:val="008F0E43"/>
    <w:rsid w:val="008F4C2D"/>
    <w:rsid w:val="008F7A87"/>
    <w:rsid w:val="00902833"/>
    <w:rsid w:val="009121FC"/>
    <w:rsid w:val="009146E9"/>
    <w:rsid w:val="009152A9"/>
    <w:rsid w:val="00915EE3"/>
    <w:rsid w:val="0091673A"/>
    <w:rsid w:val="00937E44"/>
    <w:rsid w:val="0094423B"/>
    <w:rsid w:val="009506F6"/>
    <w:rsid w:val="00950995"/>
    <w:rsid w:val="00956008"/>
    <w:rsid w:val="00962F9B"/>
    <w:rsid w:val="00974504"/>
    <w:rsid w:val="00980EE4"/>
    <w:rsid w:val="00982321"/>
    <w:rsid w:val="00990698"/>
    <w:rsid w:val="009A39F4"/>
    <w:rsid w:val="009B6D1C"/>
    <w:rsid w:val="009C3AF5"/>
    <w:rsid w:val="009C5335"/>
    <w:rsid w:val="009D1BFF"/>
    <w:rsid w:val="009D30A9"/>
    <w:rsid w:val="009D693F"/>
    <w:rsid w:val="009D6D68"/>
    <w:rsid w:val="009D765E"/>
    <w:rsid w:val="009D7C40"/>
    <w:rsid w:val="009E7D53"/>
    <w:rsid w:val="009F0D75"/>
    <w:rsid w:val="009F1F37"/>
    <w:rsid w:val="009F2932"/>
    <w:rsid w:val="009F396D"/>
    <w:rsid w:val="00A018C8"/>
    <w:rsid w:val="00A07291"/>
    <w:rsid w:val="00A12057"/>
    <w:rsid w:val="00A17487"/>
    <w:rsid w:val="00A17508"/>
    <w:rsid w:val="00A204A9"/>
    <w:rsid w:val="00A33814"/>
    <w:rsid w:val="00A33E10"/>
    <w:rsid w:val="00A5353F"/>
    <w:rsid w:val="00A544BE"/>
    <w:rsid w:val="00A57A41"/>
    <w:rsid w:val="00A63A23"/>
    <w:rsid w:val="00A70BED"/>
    <w:rsid w:val="00A71F65"/>
    <w:rsid w:val="00A742C0"/>
    <w:rsid w:val="00A836B1"/>
    <w:rsid w:val="00A87E47"/>
    <w:rsid w:val="00A93749"/>
    <w:rsid w:val="00A95427"/>
    <w:rsid w:val="00A96739"/>
    <w:rsid w:val="00AA189F"/>
    <w:rsid w:val="00AA192E"/>
    <w:rsid w:val="00AA1F50"/>
    <w:rsid w:val="00AA602D"/>
    <w:rsid w:val="00AB2262"/>
    <w:rsid w:val="00AB2DF0"/>
    <w:rsid w:val="00AB2F0E"/>
    <w:rsid w:val="00AB39AF"/>
    <w:rsid w:val="00AB3A55"/>
    <w:rsid w:val="00AB4E78"/>
    <w:rsid w:val="00AC1542"/>
    <w:rsid w:val="00AC1A1C"/>
    <w:rsid w:val="00AC551C"/>
    <w:rsid w:val="00AC6AB4"/>
    <w:rsid w:val="00AD49E7"/>
    <w:rsid w:val="00AE053E"/>
    <w:rsid w:val="00AE12A1"/>
    <w:rsid w:val="00AE2A97"/>
    <w:rsid w:val="00B057E1"/>
    <w:rsid w:val="00B12C87"/>
    <w:rsid w:val="00B12D10"/>
    <w:rsid w:val="00B14796"/>
    <w:rsid w:val="00B21C0F"/>
    <w:rsid w:val="00B22678"/>
    <w:rsid w:val="00B22C82"/>
    <w:rsid w:val="00B24E67"/>
    <w:rsid w:val="00B33F59"/>
    <w:rsid w:val="00B41EE9"/>
    <w:rsid w:val="00B50114"/>
    <w:rsid w:val="00B61B9F"/>
    <w:rsid w:val="00B643A7"/>
    <w:rsid w:val="00B65576"/>
    <w:rsid w:val="00B70ABB"/>
    <w:rsid w:val="00B760E4"/>
    <w:rsid w:val="00B91652"/>
    <w:rsid w:val="00B91D47"/>
    <w:rsid w:val="00B9305D"/>
    <w:rsid w:val="00B942B0"/>
    <w:rsid w:val="00B94B5C"/>
    <w:rsid w:val="00BA0D33"/>
    <w:rsid w:val="00BA16DD"/>
    <w:rsid w:val="00BB05E9"/>
    <w:rsid w:val="00BC0EF8"/>
    <w:rsid w:val="00BC3957"/>
    <w:rsid w:val="00BC621D"/>
    <w:rsid w:val="00BD6130"/>
    <w:rsid w:val="00BE0539"/>
    <w:rsid w:val="00C07E5C"/>
    <w:rsid w:val="00C07E81"/>
    <w:rsid w:val="00C15451"/>
    <w:rsid w:val="00C25084"/>
    <w:rsid w:val="00C27531"/>
    <w:rsid w:val="00C41DD0"/>
    <w:rsid w:val="00C437CB"/>
    <w:rsid w:val="00C43BC0"/>
    <w:rsid w:val="00C51C36"/>
    <w:rsid w:val="00C578AA"/>
    <w:rsid w:val="00C57998"/>
    <w:rsid w:val="00C57DFD"/>
    <w:rsid w:val="00C60B36"/>
    <w:rsid w:val="00C63847"/>
    <w:rsid w:val="00C70DF7"/>
    <w:rsid w:val="00C80FB9"/>
    <w:rsid w:val="00CB1BCF"/>
    <w:rsid w:val="00CC6733"/>
    <w:rsid w:val="00CD0EE0"/>
    <w:rsid w:val="00CD35DC"/>
    <w:rsid w:val="00CD40F3"/>
    <w:rsid w:val="00CD4197"/>
    <w:rsid w:val="00CE4D1D"/>
    <w:rsid w:val="00CE4FAA"/>
    <w:rsid w:val="00CF2DD4"/>
    <w:rsid w:val="00D00BC7"/>
    <w:rsid w:val="00D0109F"/>
    <w:rsid w:val="00D0453A"/>
    <w:rsid w:val="00D071AD"/>
    <w:rsid w:val="00D14F92"/>
    <w:rsid w:val="00D219DE"/>
    <w:rsid w:val="00D24D37"/>
    <w:rsid w:val="00D342E2"/>
    <w:rsid w:val="00D36DCB"/>
    <w:rsid w:val="00D62816"/>
    <w:rsid w:val="00D63690"/>
    <w:rsid w:val="00D663E4"/>
    <w:rsid w:val="00D66FBA"/>
    <w:rsid w:val="00D72108"/>
    <w:rsid w:val="00D748D0"/>
    <w:rsid w:val="00D77DB1"/>
    <w:rsid w:val="00D9420F"/>
    <w:rsid w:val="00DB1B20"/>
    <w:rsid w:val="00DB1F72"/>
    <w:rsid w:val="00DC03EF"/>
    <w:rsid w:val="00DC2866"/>
    <w:rsid w:val="00DD328A"/>
    <w:rsid w:val="00DD497C"/>
    <w:rsid w:val="00DD7E5E"/>
    <w:rsid w:val="00DE1650"/>
    <w:rsid w:val="00DE5AC1"/>
    <w:rsid w:val="00DF1EBD"/>
    <w:rsid w:val="00DF38A0"/>
    <w:rsid w:val="00E0249F"/>
    <w:rsid w:val="00E06C8D"/>
    <w:rsid w:val="00E07C60"/>
    <w:rsid w:val="00E150C3"/>
    <w:rsid w:val="00E221F1"/>
    <w:rsid w:val="00E26F8A"/>
    <w:rsid w:val="00E30105"/>
    <w:rsid w:val="00E41032"/>
    <w:rsid w:val="00E42EFF"/>
    <w:rsid w:val="00E430DE"/>
    <w:rsid w:val="00E455BD"/>
    <w:rsid w:val="00E57291"/>
    <w:rsid w:val="00E61AFB"/>
    <w:rsid w:val="00E62673"/>
    <w:rsid w:val="00E62BB3"/>
    <w:rsid w:val="00E71194"/>
    <w:rsid w:val="00EA3108"/>
    <w:rsid w:val="00EA6455"/>
    <w:rsid w:val="00EB21BD"/>
    <w:rsid w:val="00EB5B16"/>
    <w:rsid w:val="00EC30D5"/>
    <w:rsid w:val="00EC33FF"/>
    <w:rsid w:val="00EC4472"/>
    <w:rsid w:val="00ED48F6"/>
    <w:rsid w:val="00ED4BF1"/>
    <w:rsid w:val="00EE4995"/>
    <w:rsid w:val="00EF006B"/>
    <w:rsid w:val="00EF6DE4"/>
    <w:rsid w:val="00F12E9C"/>
    <w:rsid w:val="00F20EA1"/>
    <w:rsid w:val="00F27D7D"/>
    <w:rsid w:val="00F308E7"/>
    <w:rsid w:val="00F31950"/>
    <w:rsid w:val="00F33C79"/>
    <w:rsid w:val="00F43519"/>
    <w:rsid w:val="00F45605"/>
    <w:rsid w:val="00F500AE"/>
    <w:rsid w:val="00F51C8E"/>
    <w:rsid w:val="00F556D1"/>
    <w:rsid w:val="00F66FDA"/>
    <w:rsid w:val="00F67F66"/>
    <w:rsid w:val="00F72DA0"/>
    <w:rsid w:val="00F72F88"/>
    <w:rsid w:val="00F90E45"/>
    <w:rsid w:val="00F938E1"/>
    <w:rsid w:val="00F96495"/>
    <w:rsid w:val="00F9702F"/>
    <w:rsid w:val="00F9764B"/>
    <w:rsid w:val="00FA01FA"/>
    <w:rsid w:val="00FA2EDA"/>
    <w:rsid w:val="00FA36A9"/>
    <w:rsid w:val="00FA5DD6"/>
    <w:rsid w:val="00FB59B0"/>
    <w:rsid w:val="00FC48A5"/>
    <w:rsid w:val="00FC55A9"/>
    <w:rsid w:val="00FC5672"/>
    <w:rsid w:val="00FD35A6"/>
    <w:rsid w:val="00FD49A8"/>
    <w:rsid w:val="00FE2345"/>
    <w:rsid w:val="00FE49AA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6895A"/>
  <w15:docId w15:val="{8A7E2700-1608-402A-959E-6A70CCC5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36"/>
  </w:style>
  <w:style w:type="paragraph" w:styleId="1">
    <w:name w:val="heading 1"/>
    <w:basedOn w:val="a"/>
    <w:next w:val="a"/>
    <w:link w:val="10"/>
    <w:uiPriority w:val="9"/>
    <w:qFormat/>
    <w:rsid w:val="00673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356C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35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5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356C"/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35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DCB"/>
  </w:style>
  <w:style w:type="paragraph" w:styleId="a5">
    <w:name w:val="footer"/>
    <w:basedOn w:val="a"/>
    <w:link w:val="a6"/>
    <w:uiPriority w:val="99"/>
    <w:semiHidden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DCB"/>
  </w:style>
  <w:style w:type="paragraph" w:customStyle="1" w:styleId="formattext">
    <w:name w:val="formattext"/>
    <w:basedOn w:val="a"/>
    <w:rsid w:val="008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E0539"/>
    <w:rPr>
      <w:color w:val="0000FF"/>
      <w:u w:val="single"/>
    </w:rPr>
  </w:style>
  <w:style w:type="table" w:styleId="a8">
    <w:name w:val="Table Grid"/>
    <w:basedOn w:val="a1"/>
    <w:uiPriority w:val="59"/>
    <w:rsid w:val="0064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3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731E1"/>
    <w:rPr>
      <w:rFonts w:cs="Times New Roman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Theme="minorEastAsia" w:hAnsi="Times New Roman" w:cs="Times New Roman"/>
      <w:color w:val="353842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/>
      <w:bCs/>
      <w:color w:val="353842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nternet.garant.ru/document/redirect/72275618/12000" TargetMode="External"/><Relationship Id="rId18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608310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yperlink" Target="http://internet.garant.ru/document/redirect/173972/4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400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B275C600D74609EAE6F0F72B850CE29656F4CF81FD3CB97E61C6320761C8B1DA0858C1C163CEFC7D5CF62BBECF2AB5AC7C20A5C96366E01147B8E2v7y5N" TargetMode="External"/><Relationship Id="rId19" Type="http://schemas.openxmlformats.org/officeDocument/2006/relationships/hyperlink" Target="http://internet.garant.ru/document/redirect/72275618/14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nternet.garant.ru/document/redirect/72275618/13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D809C-0A2D-4C9D-B55D-251DBB4A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6370</Words>
  <Characters>36312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Адм. г. Новочебоксарск (Канцелярия)</cp:lastModifiedBy>
  <cp:revision>2</cp:revision>
  <cp:lastPrinted>2023-07-06T12:21:00Z</cp:lastPrinted>
  <dcterms:created xsi:type="dcterms:W3CDTF">2023-07-07T08:34:00Z</dcterms:created>
  <dcterms:modified xsi:type="dcterms:W3CDTF">2023-07-07T08:34:00Z</dcterms:modified>
</cp:coreProperties>
</file>