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BD5692">
        <w:trPr>
          <w:trHeight w:val="370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BD5692" w:rsidRDefault="006D0D47">
            <w:pPr>
              <w:pStyle w:val="TableParagraph"/>
              <w:spacing w:line="351" w:lineRule="exact"/>
              <w:ind w:right="149"/>
              <w:jc w:val="right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«ВЕСТНИК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ОКРУГА»</w:t>
            </w:r>
          </w:p>
        </w:tc>
      </w:tr>
      <w:tr w:rsidR="00BD5692">
        <w:trPr>
          <w:trHeight w:val="331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BD5692" w:rsidRDefault="006D0D47">
            <w:pPr>
              <w:pStyle w:val="TableParagraph"/>
              <w:spacing w:line="24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№16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 года</w:t>
            </w:r>
          </w:p>
        </w:tc>
      </w:tr>
    </w:tbl>
    <w:p w:rsidR="00BD5692" w:rsidRDefault="00BD5692">
      <w:pPr>
        <w:pStyle w:val="a3"/>
        <w:spacing w:before="11"/>
        <w:rPr>
          <w:sz w:val="10"/>
        </w:rPr>
      </w:pPr>
    </w:p>
    <w:p w:rsidR="00BD5692" w:rsidRDefault="006D0D47">
      <w:pPr>
        <w:spacing w:before="90"/>
        <w:ind w:left="247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13.03.2023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203</w:t>
      </w:r>
    </w:p>
    <w:p w:rsidR="00BD5692" w:rsidRDefault="006D0D47">
      <w:pPr>
        <w:ind w:left="247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Положения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порядке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расходования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резервного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администрации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муниципального 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BD5692" w:rsidRDefault="00BD5692">
      <w:pPr>
        <w:pStyle w:val="a3"/>
        <w:spacing w:before="5"/>
        <w:rPr>
          <w:b/>
          <w:i/>
          <w:sz w:val="23"/>
        </w:rPr>
      </w:pPr>
    </w:p>
    <w:p w:rsidR="00BD5692" w:rsidRDefault="006D0D47">
      <w:pPr>
        <w:pStyle w:val="a3"/>
        <w:ind w:left="247" w:right="420" w:firstLine="708"/>
        <w:jc w:val="both"/>
      </w:pPr>
      <w:r>
        <w:t xml:space="preserve">В соответствии с требованиями </w:t>
      </w:r>
      <w:hyperlink r:id="rId5">
        <w:r>
          <w:t>статьи 81</w:t>
        </w:r>
      </w:hyperlink>
      <w:r>
        <w:t xml:space="preserve"> Бюджетного Кодекса Российской Федерации</w:t>
      </w:r>
      <w:r>
        <w:rPr>
          <w:spacing w:val="1"/>
        </w:rPr>
        <w:t xml:space="preserve"> </w:t>
      </w:r>
      <w:r>
        <w:t>администрация Комсомольского муниципально</w:t>
      </w:r>
      <w:r>
        <w:t>го округа Чувашской Республики п о с т а н о в л</w:t>
      </w:r>
      <w:r>
        <w:rPr>
          <w:spacing w:val="-6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т:</w:t>
      </w:r>
    </w:p>
    <w:p w:rsidR="00BD5692" w:rsidRDefault="006D0D47">
      <w:pPr>
        <w:pStyle w:val="a4"/>
        <w:numPr>
          <w:ilvl w:val="0"/>
          <w:numId w:val="2"/>
        </w:numPr>
        <w:tabs>
          <w:tab w:val="left" w:pos="1233"/>
        </w:tabs>
        <w:ind w:left="247" w:right="425" w:firstLine="708"/>
        <w:jc w:val="both"/>
        <w:rPr>
          <w:sz w:val="26"/>
        </w:rPr>
      </w:pPr>
      <w:r>
        <w:rPr>
          <w:sz w:val="26"/>
        </w:rPr>
        <w:t>Утвердить прилагаемое Положение о порядке расходования средств резервного 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4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 w:rsidR="00BD5692" w:rsidRDefault="006D0D47">
      <w:pPr>
        <w:pStyle w:val="a4"/>
        <w:numPr>
          <w:ilvl w:val="0"/>
          <w:numId w:val="2"/>
        </w:numPr>
        <w:tabs>
          <w:tab w:val="left" w:pos="1309"/>
        </w:tabs>
        <w:spacing w:before="1"/>
        <w:ind w:left="247" w:right="419" w:firstLine="708"/>
        <w:jc w:val="both"/>
        <w:rPr>
          <w:sz w:val="26"/>
        </w:rPr>
      </w:pPr>
      <w:r>
        <w:rPr>
          <w:sz w:val="26"/>
        </w:rPr>
        <w:t>Финансовому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постановлением.</w:t>
      </w:r>
    </w:p>
    <w:p w:rsidR="00BD5692" w:rsidRDefault="006D0D47">
      <w:pPr>
        <w:pStyle w:val="a4"/>
        <w:numPr>
          <w:ilvl w:val="0"/>
          <w:numId w:val="2"/>
        </w:numPr>
        <w:tabs>
          <w:tab w:val="left" w:pos="1217"/>
        </w:tabs>
        <w:spacing w:before="1"/>
        <w:ind w:left="1216" w:hanging="261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-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-5"/>
          <w:sz w:val="26"/>
        </w:rPr>
        <w:t xml:space="preserve"> </w:t>
      </w:r>
      <w:r>
        <w:rPr>
          <w:sz w:val="26"/>
        </w:rPr>
        <w:t>силу:</w:t>
      </w:r>
    </w:p>
    <w:p w:rsidR="00BD5692" w:rsidRDefault="006D0D47">
      <w:pPr>
        <w:pStyle w:val="a3"/>
        <w:spacing w:before="1"/>
        <w:ind w:left="247" w:right="425" w:firstLine="708"/>
        <w:jc w:val="both"/>
      </w:pPr>
      <w:r>
        <w:t>пос</w:t>
      </w:r>
      <w:r>
        <w:t>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апреля  </w:t>
      </w:r>
      <w:r>
        <w:rPr>
          <w:spacing w:val="1"/>
        </w:rPr>
        <w:t xml:space="preserve"> </w:t>
      </w:r>
      <w:r>
        <w:t xml:space="preserve">2012 г.   </w:t>
      </w:r>
      <w:r>
        <w:rPr>
          <w:spacing w:val="1"/>
        </w:rPr>
        <w:t xml:space="preserve"> </w:t>
      </w:r>
      <w:r>
        <w:t xml:space="preserve">№ 201   </w:t>
      </w:r>
      <w:r>
        <w:rPr>
          <w:spacing w:val="1"/>
        </w:rPr>
        <w:t xml:space="preserve"> </w:t>
      </w:r>
      <w:r>
        <w:t xml:space="preserve">«Об 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Положения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порядке   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 резервного</w:t>
      </w:r>
      <w:r>
        <w:rPr>
          <w:spacing w:val="-3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Комсомольского района»;</w:t>
      </w:r>
    </w:p>
    <w:p w:rsidR="00BD5692" w:rsidRDefault="006D0D47">
      <w:pPr>
        <w:pStyle w:val="a3"/>
        <w:ind w:left="247" w:right="431" w:firstLine="70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марта 2014 г. № 160 «О внесении изменений в постановление администрации Комсомольского</w:t>
      </w:r>
      <w:r>
        <w:rPr>
          <w:spacing w:val="1"/>
        </w:rPr>
        <w:t xml:space="preserve"> </w:t>
      </w:r>
      <w:r>
        <w:t>района от 4</w:t>
      </w:r>
      <w:r>
        <w:rPr>
          <w:spacing w:val="1"/>
        </w:rPr>
        <w:t xml:space="preserve"> </w:t>
      </w:r>
      <w:r>
        <w:t>апреля 2012 года № 201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Положения о порядке расходования</w:t>
      </w:r>
      <w:r>
        <w:rPr>
          <w:spacing w:val="1"/>
        </w:rPr>
        <w:t xml:space="preserve"> </w:t>
      </w:r>
      <w:r>
        <w:t>средств резервного</w:t>
      </w:r>
      <w:r>
        <w:rPr>
          <w:spacing w:val="-5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администра</w:t>
      </w:r>
      <w:r>
        <w:t>ции</w:t>
      </w:r>
      <w:r>
        <w:rPr>
          <w:spacing w:val="-2"/>
        </w:rPr>
        <w:t xml:space="preserve"> </w:t>
      </w:r>
      <w:r>
        <w:t>Комсомольского района»;</w:t>
      </w:r>
    </w:p>
    <w:p w:rsidR="00BD5692" w:rsidRDefault="006D0D47">
      <w:pPr>
        <w:pStyle w:val="a3"/>
        <w:ind w:left="247" w:right="426" w:firstLine="708"/>
        <w:jc w:val="both"/>
      </w:pPr>
      <w:r>
        <w:t>постановление администрации Комсомольского района Чувашской Республики от 1 июля</w:t>
      </w:r>
      <w:r>
        <w:rPr>
          <w:spacing w:val="-62"/>
        </w:rPr>
        <w:t xml:space="preserve"> </w:t>
      </w:r>
      <w:r>
        <w:t>2022 г. № 383 «О внесении изменений в постановление администрации Комсомольского 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 от 4</w:t>
      </w:r>
      <w:r>
        <w:rPr>
          <w:spacing w:val="1"/>
        </w:rPr>
        <w:t xml:space="preserve"> </w:t>
      </w:r>
      <w:r>
        <w:t>апреля 2012 г. № 201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</w:t>
      </w:r>
      <w:r>
        <w:t>нии Положения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резервного</w:t>
      </w:r>
      <w:r>
        <w:rPr>
          <w:spacing w:val="-5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района».</w:t>
      </w:r>
    </w:p>
    <w:p w:rsidR="00BD5692" w:rsidRDefault="006D0D47">
      <w:pPr>
        <w:pStyle w:val="a4"/>
        <w:numPr>
          <w:ilvl w:val="0"/>
          <w:numId w:val="2"/>
        </w:numPr>
        <w:tabs>
          <w:tab w:val="left" w:pos="1209"/>
        </w:tabs>
        <w:ind w:left="247" w:right="426" w:firstLine="708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3"/>
          <w:sz w:val="26"/>
        </w:rPr>
        <w:t xml:space="preserve"> </w:t>
      </w:r>
      <w:r>
        <w:rPr>
          <w:sz w:val="26"/>
        </w:rPr>
        <w:t>резервного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фонда</w:t>
      </w:r>
      <w:r>
        <w:rPr>
          <w:spacing w:val="-1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финансовым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отделом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Республики.</w:t>
      </w:r>
    </w:p>
    <w:p w:rsidR="00BD5692" w:rsidRDefault="006D0D47">
      <w:pPr>
        <w:pStyle w:val="a4"/>
        <w:numPr>
          <w:ilvl w:val="0"/>
          <w:numId w:val="2"/>
        </w:numPr>
        <w:tabs>
          <w:tab w:val="left" w:pos="1228"/>
        </w:tabs>
        <w:ind w:left="247" w:right="419" w:firstLine="708"/>
        <w:jc w:val="both"/>
        <w:rPr>
          <w:sz w:val="26"/>
        </w:rPr>
      </w:pPr>
      <w:r>
        <w:rPr>
          <w:sz w:val="26"/>
        </w:rPr>
        <w:t xml:space="preserve">Настоящее постановление вступает в силу после дня его </w:t>
      </w:r>
      <w:hyperlink r:id="rId6">
        <w:r>
          <w:rPr>
            <w:sz w:val="26"/>
          </w:rPr>
          <w:t>официального опубликования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печ</w:t>
      </w:r>
      <w:r>
        <w:rPr>
          <w:sz w:val="26"/>
        </w:rPr>
        <w:t>атном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«Вестник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Республики» и распространяется на правоотношения, возникшие с 1 января 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BD5692">
        <w:trPr>
          <w:trHeight w:val="682"/>
        </w:trPr>
        <w:tc>
          <w:tcPr>
            <w:tcW w:w="5610" w:type="dxa"/>
          </w:tcPr>
          <w:p w:rsidR="00BD5692" w:rsidRDefault="006D0D47">
            <w:pPr>
              <w:pStyle w:val="TableParagraph"/>
              <w:spacing w:line="242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BD5692" w:rsidRDefault="006D0D47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203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13.03.2023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BD5692" w:rsidRDefault="00BD5692">
            <w:pPr>
              <w:pStyle w:val="TableParagraph"/>
              <w:spacing w:before="5"/>
              <w:rPr>
                <w:sz w:val="19"/>
              </w:rPr>
            </w:pPr>
          </w:p>
          <w:p w:rsidR="00BD5692" w:rsidRDefault="006D0D4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spacing w:before="4"/>
        <w:rPr>
          <w:sz w:val="16"/>
        </w:rPr>
      </w:pPr>
    </w:p>
    <w:p w:rsidR="00BD5692" w:rsidRDefault="006D0D47">
      <w:pPr>
        <w:spacing w:before="92" w:line="242" w:lineRule="auto"/>
        <w:ind w:left="247" w:right="65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7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BD5692" w:rsidRDefault="00BD5692">
      <w:pPr>
        <w:pStyle w:val="a3"/>
        <w:spacing w:before="7"/>
        <w:rPr>
          <w:b/>
          <w:sz w:val="15"/>
        </w:rPr>
      </w:pPr>
    </w:p>
    <w:p w:rsidR="00BD5692" w:rsidRDefault="006D0D47">
      <w:pPr>
        <w:spacing w:before="90"/>
        <w:ind w:left="24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13.03.2023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204</w:t>
      </w:r>
    </w:p>
    <w:p w:rsidR="00BD5692" w:rsidRDefault="006D0D47">
      <w:pPr>
        <w:ind w:left="247" w:right="428"/>
        <w:jc w:val="both"/>
        <w:rPr>
          <w:b/>
          <w:i/>
          <w:sz w:val="24"/>
        </w:rPr>
      </w:pPr>
      <w:r>
        <w:rPr>
          <w:b/>
          <w:i/>
          <w:sz w:val="24"/>
        </w:rPr>
        <w:t>«Об утверждении Правил расходования средств резервного фонда администрации Комсомольского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оказание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помощи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лицам,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пострадавшим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вследствие пожара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других стихийных бедствий»</w:t>
      </w:r>
    </w:p>
    <w:p w:rsidR="00BD5692" w:rsidRDefault="00BD5692">
      <w:pPr>
        <w:pStyle w:val="a3"/>
        <w:spacing w:before="6"/>
        <w:rPr>
          <w:b/>
          <w:i/>
          <w:sz w:val="23"/>
        </w:rPr>
      </w:pPr>
    </w:p>
    <w:p w:rsidR="00BD5692" w:rsidRDefault="006D0D47">
      <w:pPr>
        <w:pStyle w:val="a3"/>
        <w:ind w:left="247" w:firstLine="708"/>
      </w:pPr>
      <w:r>
        <w:t>Руково</w:t>
      </w:r>
      <w:r>
        <w:t>дствуясь</w:t>
      </w:r>
      <w:r>
        <w:rPr>
          <w:spacing w:val="61"/>
        </w:rPr>
        <w:t xml:space="preserve"> </w:t>
      </w:r>
      <w:hyperlink r:id="rId8">
        <w:r>
          <w:t>ст.</w:t>
        </w:r>
        <w:r>
          <w:rPr>
            <w:spacing w:val="-1"/>
          </w:rPr>
          <w:t xml:space="preserve"> </w:t>
        </w:r>
        <w:r>
          <w:t>81</w:t>
        </w:r>
      </w:hyperlink>
      <w:r>
        <w:rPr>
          <w:spacing w:val="60"/>
        </w:rPr>
        <w:t xml:space="preserve"> </w:t>
      </w:r>
      <w:r>
        <w:t>Бюджетного</w:t>
      </w:r>
      <w:r>
        <w:rPr>
          <w:spacing w:val="55"/>
        </w:rPr>
        <w:t xml:space="preserve"> </w:t>
      </w:r>
      <w:r>
        <w:t>кодекса</w:t>
      </w:r>
      <w:r>
        <w:rPr>
          <w:spacing w:val="58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Федерации,</w:t>
      </w:r>
      <w:r>
        <w:rPr>
          <w:spacing w:val="56"/>
        </w:rPr>
        <w:t xml:space="preserve"> </w:t>
      </w:r>
      <w:r>
        <w:t>администрация</w:t>
      </w:r>
      <w:r>
        <w:rPr>
          <w:spacing w:val="-62"/>
        </w:rPr>
        <w:t xml:space="preserve"> </w:t>
      </w:r>
      <w:r>
        <w:t>Комсомольского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7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64"/>
        </w:rPr>
        <w:t xml:space="preserve"> </w:t>
      </w:r>
      <w:r>
        <w:t>п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т:</w:t>
      </w:r>
    </w:p>
    <w:p w:rsidR="00BD5692" w:rsidRDefault="00BD5692">
      <w:pPr>
        <w:sectPr w:rsidR="00BD5692">
          <w:type w:val="continuous"/>
          <w:pgSz w:w="11910" w:h="16840"/>
          <w:pgMar w:top="700" w:right="0" w:bottom="280" w:left="460" w:header="720" w:footer="720" w:gutter="0"/>
          <w:cols w:space="720"/>
        </w:sectPr>
      </w:pPr>
    </w:p>
    <w:p w:rsidR="00BD5692" w:rsidRDefault="006D0D47">
      <w:pPr>
        <w:pStyle w:val="a4"/>
        <w:numPr>
          <w:ilvl w:val="0"/>
          <w:numId w:val="1"/>
        </w:numPr>
        <w:tabs>
          <w:tab w:val="left" w:pos="1444"/>
        </w:tabs>
        <w:spacing w:before="61"/>
        <w:ind w:left="247" w:right="421" w:firstLine="708"/>
        <w:jc w:val="both"/>
        <w:rPr>
          <w:sz w:val="26"/>
        </w:rPr>
      </w:pPr>
      <w:r>
        <w:rPr>
          <w:sz w:val="26"/>
        </w:rPr>
        <w:lastRenderedPageBreak/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Комсомольского муниципального округа Чувашской Республики на 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-4"/>
          <w:sz w:val="26"/>
        </w:rPr>
        <w:t xml:space="preserve"> </w:t>
      </w:r>
      <w:r>
        <w:rPr>
          <w:sz w:val="26"/>
        </w:rPr>
        <w:t>пострадавшим</w:t>
      </w:r>
      <w:r>
        <w:rPr>
          <w:spacing w:val="-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пожара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стихийных</w:t>
      </w:r>
      <w:r>
        <w:rPr>
          <w:spacing w:val="-4"/>
          <w:sz w:val="26"/>
        </w:rPr>
        <w:t xml:space="preserve"> </w:t>
      </w:r>
      <w:r>
        <w:rPr>
          <w:sz w:val="26"/>
        </w:rPr>
        <w:t>бедствий.</w:t>
      </w:r>
    </w:p>
    <w:p w:rsidR="00BD5692" w:rsidRDefault="006D0D47">
      <w:pPr>
        <w:pStyle w:val="a4"/>
        <w:numPr>
          <w:ilvl w:val="0"/>
          <w:numId w:val="1"/>
        </w:numPr>
        <w:tabs>
          <w:tab w:val="left" w:pos="1236"/>
        </w:tabs>
        <w:ind w:left="247" w:right="433" w:firstLine="708"/>
        <w:jc w:val="both"/>
        <w:rPr>
          <w:sz w:val="26"/>
        </w:rPr>
      </w:pPr>
      <w:r>
        <w:rPr>
          <w:sz w:val="26"/>
        </w:rPr>
        <w:t>Контроль за исполнением настоящего поста</w:t>
      </w:r>
      <w:r>
        <w:rPr>
          <w:sz w:val="26"/>
        </w:rPr>
        <w:t>новления возложить на финансовый отдел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 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7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 w:rsidR="00BD5692" w:rsidRDefault="006D0D47">
      <w:pPr>
        <w:pStyle w:val="a4"/>
        <w:numPr>
          <w:ilvl w:val="0"/>
          <w:numId w:val="1"/>
        </w:numPr>
        <w:tabs>
          <w:tab w:val="left" w:pos="1217"/>
        </w:tabs>
        <w:spacing w:before="2"/>
        <w:ind w:left="1216" w:hanging="261"/>
        <w:jc w:val="both"/>
        <w:rPr>
          <w:sz w:val="26"/>
        </w:rPr>
      </w:pPr>
      <w:r>
        <w:rPr>
          <w:sz w:val="26"/>
        </w:rPr>
        <w:t>Признать утратившими</w:t>
      </w:r>
      <w:r>
        <w:rPr>
          <w:spacing w:val="-5"/>
          <w:sz w:val="26"/>
        </w:rPr>
        <w:t xml:space="preserve"> </w:t>
      </w:r>
      <w:r>
        <w:rPr>
          <w:sz w:val="26"/>
        </w:rPr>
        <w:t>силу:</w:t>
      </w:r>
    </w:p>
    <w:p w:rsidR="00BD5692" w:rsidRDefault="006D0D47">
      <w:pPr>
        <w:pStyle w:val="a3"/>
        <w:spacing w:before="1"/>
        <w:ind w:left="247" w:right="423" w:firstLine="70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администрации Комсомольского района на оказание помощи лицам, пострадавшим вследствие</w:t>
      </w:r>
      <w:r>
        <w:rPr>
          <w:spacing w:val="1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бедствий»;</w:t>
      </w:r>
    </w:p>
    <w:p w:rsidR="00BD5692" w:rsidRDefault="006D0D47">
      <w:pPr>
        <w:pStyle w:val="a3"/>
        <w:ind w:left="247" w:right="421" w:firstLine="708"/>
        <w:jc w:val="both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 xml:space="preserve">марта 2018 </w:t>
      </w:r>
      <w:r>
        <w:t>г. № 137 «О внесении изменений в постановление администрации Комсомольского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414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расходования средств резервного фонда администрации Комсомольского района на 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лицам,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пожара 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стихийных</w:t>
      </w:r>
      <w:r>
        <w:rPr>
          <w:spacing w:val="-5"/>
        </w:rPr>
        <w:t xml:space="preserve"> </w:t>
      </w:r>
      <w:r>
        <w:t>бедствий».</w:t>
      </w:r>
    </w:p>
    <w:p w:rsidR="00BD5692" w:rsidRDefault="006D0D47">
      <w:pPr>
        <w:pStyle w:val="a4"/>
        <w:numPr>
          <w:ilvl w:val="0"/>
          <w:numId w:val="1"/>
        </w:numPr>
        <w:tabs>
          <w:tab w:val="left" w:pos="1229"/>
        </w:tabs>
        <w:ind w:left="247" w:right="416" w:firstLine="708"/>
        <w:jc w:val="both"/>
        <w:rPr>
          <w:sz w:val="26"/>
        </w:rPr>
      </w:pPr>
      <w:r>
        <w:rPr>
          <w:sz w:val="26"/>
        </w:rPr>
        <w:t xml:space="preserve">Настоящее постановление вступает в силу после дня его </w:t>
      </w:r>
      <w:hyperlink r:id="rId9">
        <w:r>
          <w:rPr>
            <w:sz w:val="26"/>
          </w:rPr>
          <w:t>официального опубликования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печатном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«Вестник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Республики» и распространяется на правоотношения, возникшие с 1 января 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BD5692">
        <w:trPr>
          <w:trHeight w:val="681"/>
        </w:trPr>
        <w:tc>
          <w:tcPr>
            <w:tcW w:w="5610" w:type="dxa"/>
          </w:tcPr>
          <w:p w:rsidR="00BD5692" w:rsidRDefault="006D0D47">
            <w:pPr>
              <w:pStyle w:val="TableParagraph"/>
              <w:spacing w:line="237" w:lineRule="auto"/>
              <w:ind w:left="200" w:right="335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BD5692" w:rsidRDefault="006D0D47"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204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 13.03.2023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193" w:type="dxa"/>
          </w:tcPr>
          <w:p w:rsidR="00BD5692" w:rsidRDefault="00BD5692">
            <w:pPr>
              <w:pStyle w:val="TableParagraph"/>
              <w:spacing w:before="1"/>
              <w:rPr>
                <w:sz w:val="19"/>
              </w:rPr>
            </w:pPr>
          </w:p>
          <w:p w:rsidR="00BD5692" w:rsidRDefault="006D0D47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spacing w:before="5"/>
        <w:rPr>
          <w:sz w:val="16"/>
        </w:rPr>
      </w:pPr>
    </w:p>
    <w:p w:rsidR="00BD5692" w:rsidRDefault="006D0D47">
      <w:pPr>
        <w:spacing w:before="91"/>
        <w:ind w:left="247" w:right="65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6"/>
          <w:sz w:val="20"/>
        </w:rPr>
        <w:t xml:space="preserve"> </w:t>
      </w:r>
      <w:hyperlink r:id="rId10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BD5692" w:rsidRDefault="00BD5692">
      <w:pPr>
        <w:pStyle w:val="a3"/>
        <w:spacing w:before="8"/>
        <w:rPr>
          <w:b/>
          <w:sz w:val="19"/>
        </w:rPr>
      </w:pPr>
    </w:p>
    <w:p w:rsidR="00BD5692" w:rsidRDefault="006D0D47">
      <w:pPr>
        <w:spacing w:before="1"/>
        <w:ind w:left="247"/>
        <w:jc w:val="both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15.03.2023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213</w:t>
      </w:r>
    </w:p>
    <w:p w:rsidR="00BD5692" w:rsidRDefault="006D0D47">
      <w:pPr>
        <w:ind w:left="247" w:right="426"/>
        <w:jc w:val="both"/>
        <w:rPr>
          <w:b/>
          <w:i/>
          <w:sz w:val="24"/>
        </w:rPr>
      </w:pPr>
      <w:r>
        <w:rPr>
          <w:b/>
          <w:i/>
          <w:sz w:val="24"/>
        </w:rPr>
        <w:t>«О признании утратившим силу постановления администрации Комсомольского 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 от 9 января 2023 года № 17 «Об утверждении Положений о территориальных отделах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благоустройству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территорий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дминистрации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Республики»</w:t>
      </w:r>
    </w:p>
    <w:p w:rsidR="00BD5692" w:rsidRDefault="00BD5692">
      <w:pPr>
        <w:pStyle w:val="a3"/>
        <w:spacing w:before="5"/>
        <w:rPr>
          <w:b/>
          <w:i/>
          <w:sz w:val="23"/>
        </w:rPr>
      </w:pPr>
    </w:p>
    <w:p w:rsidR="00BD5692" w:rsidRDefault="006D0D47">
      <w:pPr>
        <w:pStyle w:val="a3"/>
        <w:ind w:left="247" w:right="427" w:firstLine="852"/>
        <w:jc w:val="both"/>
      </w:pPr>
      <w:r>
        <w:t>Администрация Комсомольского муниципального округа Чувашской Республики п о с т</w:t>
      </w:r>
      <w:r>
        <w:rPr>
          <w:spacing w:val="-62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я е</w:t>
      </w:r>
      <w:r>
        <w:rPr>
          <w:spacing w:val="-1"/>
        </w:rPr>
        <w:t xml:space="preserve"> </w:t>
      </w:r>
      <w:r>
        <w:t>т:</w:t>
      </w:r>
    </w:p>
    <w:p w:rsidR="00BD5692" w:rsidRDefault="006D0D47">
      <w:pPr>
        <w:pStyle w:val="a4"/>
        <w:numPr>
          <w:ilvl w:val="1"/>
          <w:numId w:val="1"/>
        </w:numPr>
        <w:tabs>
          <w:tab w:val="left" w:pos="1665"/>
        </w:tabs>
        <w:spacing w:before="2"/>
        <w:ind w:left="247" w:right="423" w:firstLine="852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Комсомольского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3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Республики».</w:t>
      </w:r>
    </w:p>
    <w:p w:rsidR="00BD5692" w:rsidRDefault="006D0D47">
      <w:pPr>
        <w:pStyle w:val="a4"/>
        <w:numPr>
          <w:ilvl w:val="1"/>
          <w:numId w:val="1"/>
        </w:numPr>
        <w:tabs>
          <w:tab w:val="left" w:pos="1353"/>
        </w:tabs>
        <w:spacing w:before="1"/>
        <w:ind w:left="1352" w:hanging="253"/>
        <w:jc w:val="both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постановление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вступает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силу</w:t>
      </w:r>
      <w:r>
        <w:rPr>
          <w:spacing w:val="-19"/>
          <w:sz w:val="26"/>
        </w:rPr>
        <w:t xml:space="preserve"> </w:t>
      </w:r>
      <w:r>
        <w:rPr>
          <w:sz w:val="26"/>
        </w:rPr>
        <w:t>посл</w:t>
      </w:r>
      <w:r>
        <w:rPr>
          <w:sz w:val="26"/>
        </w:rPr>
        <w:t>е</w:t>
      </w:r>
      <w:r>
        <w:rPr>
          <w:spacing w:val="-8"/>
          <w:sz w:val="26"/>
        </w:rPr>
        <w:t xml:space="preserve"> </w:t>
      </w:r>
      <w:r>
        <w:rPr>
          <w:sz w:val="26"/>
        </w:rPr>
        <w:t>дня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опубликования.</w:t>
      </w:r>
    </w:p>
    <w:p w:rsidR="00BD5692" w:rsidRDefault="00BD5692">
      <w:pPr>
        <w:pStyle w:val="a3"/>
        <w:spacing w:before="2"/>
        <w:rPr>
          <w:sz w:val="18"/>
        </w:rPr>
      </w:pPr>
    </w:p>
    <w:p w:rsidR="00BD5692" w:rsidRDefault="00BD5692">
      <w:pPr>
        <w:rPr>
          <w:sz w:val="18"/>
        </w:rPr>
        <w:sectPr w:rsidR="00BD5692">
          <w:pgSz w:w="11910" w:h="16840"/>
          <w:pgMar w:top="620" w:right="0" w:bottom="280" w:left="460" w:header="720" w:footer="720" w:gutter="0"/>
          <w:cols w:space="720"/>
        </w:sectPr>
      </w:pPr>
    </w:p>
    <w:p w:rsidR="00BD5692" w:rsidRDefault="00D57FF6">
      <w:pPr>
        <w:spacing w:before="92"/>
        <w:ind w:left="356" w:right="37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728345</wp:posOffset>
                </wp:positionV>
                <wp:extent cx="7002780" cy="279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2780" cy="27940"/>
                        </a:xfrm>
                        <a:custGeom>
                          <a:avLst/>
                          <a:gdLst>
                            <a:gd name="T0" fmla="+- 0 4122 708"/>
                            <a:gd name="T1" fmla="*/ T0 w 11028"/>
                            <a:gd name="T2" fmla="+- 0 1147 1147"/>
                            <a:gd name="T3" fmla="*/ 1147 h 44"/>
                            <a:gd name="T4" fmla="+- 0 4078 708"/>
                            <a:gd name="T5" fmla="*/ T4 w 11028"/>
                            <a:gd name="T6" fmla="+- 0 1147 1147"/>
                            <a:gd name="T7" fmla="*/ 1147 h 44"/>
                            <a:gd name="T8" fmla="+- 0 708 708"/>
                            <a:gd name="T9" fmla="*/ T8 w 11028"/>
                            <a:gd name="T10" fmla="+- 0 1147 1147"/>
                            <a:gd name="T11" fmla="*/ 1147 h 44"/>
                            <a:gd name="T12" fmla="+- 0 708 708"/>
                            <a:gd name="T13" fmla="*/ T12 w 11028"/>
                            <a:gd name="T14" fmla="+- 0 1191 1147"/>
                            <a:gd name="T15" fmla="*/ 1191 h 44"/>
                            <a:gd name="T16" fmla="+- 0 4078 708"/>
                            <a:gd name="T17" fmla="*/ T16 w 11028"/>
                            <a:gd name="T18" fmla="+- 0 1191 1147"/>
                            <a:gd name="T19" fmla="*/ 1191 h 44"/>
                            <a:gd name="T20" fmla="+- 0 4122 708"/>
                            <a:gd name="T21" fmla="*/ T20 w 11028"/>
                            <a:gd name="T22" fmla="+- 0 1191 1147"/>
                            <a:gd name="T23" fmla="*/ 1191 h 44"/>
                            <a:gd name="T24" fmla="+- 0 4122 708"/>
                            <a:gd name="T25" fmla="*/ T24 w 11028"/>
                            <a:gd name="T26" fmla="+- 0 1147 1147"/>
                            <a:gd name="T27" fmla="*/ 1147 h 44"/>
                            <a:gd name="T28" fmla="+- 0 11736 708"/>
                            <a:gd name="T29" fmla="*/ T28 w 11028"/>
                            <a:gd name="T30" fmla="+- 0 1147 1147"/>
                            <a:gd name="T31" fmla="*/ 1147 h 44"/>
                            <a:gd name="T32" fmla="+- 0 9371 708"/>
                            <a:gd name="T33" fmla="*/ T32 w 11028"/>
                            <a:gd name="T34" fmla="+- 0 1147 1147"/>
                            <a:gd name="T35" fmla="*/ 1147 h 44"/>
                            <a:gd name="T36" fmla="+- 0 9327 708"/>
                            <a:gd name="T37" fmla="*/ T36 w 11028"/>
                            <a:gd name="T38" fmla="+- 0 1147 1147"/>
                            <a:gd name="T39" fmla="*/ 1147 h 44"/>
                            <a:gd name="T40" fmla="+- 0 9327 708"/>
                            <a:gd name="T41" fmla="*/ T40 w 11028"/>
                            <a:gd name="T42" fmla="+- 0 1147 1147"/>
                            <a:gd name="T43" fmla="*/ 1147 h 44"/>
                            <a:gd name="T44" fmla="+- 0 7243 708"/>
                            <a:gd name="T45" fmla="*/ T44 w 11028"/>
                            <a:gd name="T46" fmla="+- 0 1147 1147"/>
                            <a:gd name="T47" fmla="*/ 1147 h 44"/>
                            <a:gd name="T48" fmla="+- 0 7199 708"/>
                            <a:gd name="T49" fmla="*/ T48 w 11028"/>
                            <a:gd name="T50" fmla="+- 0 1147 1147"/>
                            <a:gd name="T51" fmla="*/ 1147 h 44"/>
                            <a:gd name="T52" fmla="+- 0 4122 708"/>
                            <a:gd name="T53" fmla="*/ T52 w 11028"/>
                            <a:gd name="T54" fmla="+- 0 1147 1147"/>
                            <a:gd name="T55" fmla="*/ 1147 h 44"/>
                            <a:gd name="T56" fmla="+- 0 4122 708"/>
                            <a:gd name="T57" fmla="*/ T56 w 11028"/>
                            <a:gd name="T58" fmla="+- 0 1191 1147"/>
                            <a:gd name="T59" fmla="*/ 1191 h 44"/>
                            <a:gd name="T60" fmla="+- 0 7199 708"/>
                            <a:gd name="T61" fmla="*/ T60 w 11028"/>
                            <a:gd name="T62" fmla="+- 0 1191 1147"/>
                            <a:gd name="T63" fmla="*/ 1191 h 44"/>
                            <a:gd name="T64" fmla="+- 0 7243 708"/>
                            <a:gd name="T65" fmla="*/ T64 w 11028"/>
                            <a:gd name="T66" fmla="+- 0 1191 1147"/>
                            <a:gd name="T67" fmla="*/ 1191 h 44"/>
                            <a:gd name="T68" fmla="+- 0 9327 708"/>
                            <a:gd name="T69" fmla="*/ T68 w 11028"/>
                            <a:gd name="T70" fmla="+- 0 1191 1147"/>
                            <a:gd name="T71" fmla="*/ 1191 h 44"/>
                            <a:gd name="T72" fmla="+- 0 9327 708"/>
                            <a:gd name="T73" fmla="*/ T72 w 11028"/>
                            <a:gd name="T74" fmla="+- 0 1191 1147"/>
                            <a:gd name="T75" fmla="*/ 1191 h 44"/>
                            <a:gd name="T76" fmla="+- 0 9371 708"/>
                            <a:gd name="T77" fmla="*/ T76 w 11028"/>
                            <a:gd name="T78" fmla="+- 0 1191 1147"/>
                            <a:gd name="T79" fmla="*/ 1191 h 44"/>
                            <a:gd name="T80" fmla="+- 0 11736 708"/>
                            <a:gd name="T81" fmla="*/ T80 w 11028"/>
                            <a:gd name="T82" fmla="+- 0 1191 1147"/>
                            <a:gd name="T83" fmla="*/ 1191 h 44"/>
                            <a:gd name="T84" fmla="+- 0 11736 708"/>
                            <a:gd name="T85" fmla="*/ T84 w 11028"/>
                            <a:gd name="T86" fmla="+- 0 1147 1147"/>
                            <a:gd name="T87" fmla="*/ 114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028" h="44">
                              <a:moveTo>
                                <a:pt x="3414" y="0"/>
                              </a:moveTo>
                              <a:lnTo>
                                <a:pt x="3370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3370" y="44"/>
                              </a:lnTo>
                              <a:lnTo>
                                <a:pt x="3414" y="44"/>
                              </a:lnTo>
                              <a:lnTo>
                                <a:pt x="3414" y="0"/>
                              </a:lnTo>
                              <a:close/>
                              <a:moveTo>
                                <a:pt x="11028" y="0"/>
                              </a:moveTo>
                              <a:lnTo>
                                <a:pt x="8663" y="0"/>
                              </a:lnTo>
                              <a:lnTo>
                                <a:pt x="8619" y="0"/>
                              </a:lnTo>
                              <a:lnTo>
                                <a:pt x="6535" y="0"/>
                              </a:lnTo>
                              <a:lnTo>
                                <a:pt x="6491" y="0"/>
                              </a:lnTo>
                              <a:lnTo>
                                <a:pt x="3414" y="0"/>
                              </a:lnTo>
                              <a:lnTo>
                                <a:pt x="3414" y="44"/>
                              </a:lnTo>
                              <a:lnTo>
                                <a:pt x="6491" y="44"/>
                              </a:lnTo>
                              <a:lnTo>
                                <a:pt x="6535" y="44"/>
                              </a:lnTo>
                              <a:lnTo>
                                <a:pt x="8619" y="44"/>
                              </a:lnTo>
                              <a:lnTo>
                                <a:pt x="8663" y="44"/>
                              </a:lnTo>
                              <a:lnTo>
                                <a:pt x="11028" y="44"/>
                              </a:lnTo>
                              <a:lnTo>
                                <a:pt x="1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14DF" id="AutoShape 2" o:spid="_x0000_s1026" style="position:absolute;margin-left:35.4pt;margin-top:57.35pt;width:551.4pt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35DgYAAPsZAAAOAAAAZHJzL2Uyb0RvYy54bWysWW2PozYQ/l6p/8HiY6u9YDBv0WVPvbtu&#10;VenannTuD2CBbFAJpsBudq/qf++MwVk7m9mgU/MhQPxkeGYeZmwPb9897hv2UPVDrdqNx9/4Hqva&#10;QpV1e7fx/pQ3V6nHhjFvy7xRbbXxnqrBe3f9/XdvD926CtRONWXVMzDSDutDt/F249itV6uh2FX7&#10;fHijuqqFwa3q9/kIl/3dquzzA1jfN6vA9+PVQfVl16uiGgb49eM06F1r+9ttVYx/bLdDNbJm4wG3&#10;UX/3+vsWv1fXb/P1XZ93u7qYaeTfwGKf1y3c9GjqYz7m7L6vX5ja10WvBrUd3xRqv1LbbV1U2gfw&#10;hvsn3nzZ5V2lfYHgDN0xTMP/Z7b4/eFzz+oStPNYm+9Bop/uR6XvzAIMz6Eb1oD60n3u0cGh+6SK&#10;vwYYWDkjeDEAht0eflMlmMnBjA7J47bf4z/BWfaoI/90jHz1OLICfkx8P0hSEKiAsSDJhFZmla/N&#10;n4v7YfylUtpQ/vBpGCfhSjjTYS9n8hJsbPcNaPjjFfOZ4EHAEj+ddT6iwNkJ9cOKSZ8dGOd+8AIV&#10;GJS2xblIACeSU2OhgYExDdoxIU5BwoAmXn6SnuMVGRTyEhSv2KBe55UY2Gu8ID+teEGoztHKDAhp&#10;pRQt7saejBe3o08GjLvRJ5hxO/iSByQ3N/6cZ/ysltxWQKPOicldBQShJrcVkDwmybki0ORsHUhy&#10;gSsDlQKBrYIM6CRwdSDJBbYSNDlXB5KcLYMMyEwIXCHIRy6wlSAfOagAdjJwnoTxuXQIbB1kQCZE&#10;6CpBsgttKUh2oStEFib8HLnQ1kGGZEaErhI0OVsKmpwrRBYGyVlytg4SoktU3vBUCar02kqQ5GA2&#10;sXWlyAlbBinIjBCuEGTkhK0ETc7VIQlEeC5ywpZBCjIjhCsETc5Wgibn6pDwLDtLzpZBCjIhIlcI&#10;klxkK0GSi1wdqFoS2TLIiEyIyBWCJmcrQZNzdSDJ2TLIiEyIyBWCrMKRrQRZhWNXB0rW2JZBxmRC&#10;xK4QJLnYVoIm5+pAJURsyyBjMiFiVwianK0ETc7VgSolsS2DjMmESFwhSHKJrQRJLnF1oMgltgwy&#10;IRMicYWgydlK0ORcHajpK7FlkAmZEIkrBE3OVoIkh1sPaxlMzvyprYNMyYxIXSVIdqktBc3uVAhi&#10;XZLaQsiUTInUlYKsdKmthVPpYGd2Z/Ze+c5sx4rHdt6PwRnLsQXg6y1gpwbc+kmIHuzvZIibIzAB&#10;KNy8EWBwBsF6u3URDCojGLYWS0zjrkHDo2VwiIOGZ4vguLJGOKyIl5AJZkdhjboIPrsKi8YlcFwO&#10;Iplwmavh7Gq4zFVcMqF1WOosIYOLGA1f5qqYXYXlwBLrONGj9WiZq9HsKkyZS6zjZIjWYRJbBJ9d&#10;jZe5ihMGWodCv8Q6lnANX+YqFlUNX+YqVjmEQ3VaQgbLjoY7rk4pO9eDHhpxpy243mPQgrvFW+Tr&#10;Lh+xjJhTdoCGlG7JsN3Gg24KDuzVQyWVhoxYTkLBoTDCnU2z6BnQtA4wxHnWApphc+y0veWYqb0D&#10;HhoD5jgZCs39LuGMA0txxlFzu6JRQ6Xj9+z6RGEOnuXzM8L8e0KmMS7LLKAZNkcD49MjesrBhcUR&#10;FJrL1mKRTc/Y69ZeKGxuZo5zvBfG8XjXC/E+OnEBl8ZzTC7i5hBfwD2Lthh4Gj/zRMCziSmlp9lj&#10;bmFKWn3UQTV1eVM3DabU0N/dfmh69pBjp1x/5uR3YI2esVuFf5tqw/QLNHLn9MWWru58/5PxQPjv&#10;g+zqJk6TK3EjoqsM2nhXPs/eZ7EvMvHx5l/MbC7Wu7osq/ZT3VamC8/Fsi73/D5g6p/rPjwWjyyC&#10;aVX79Q1O9uq+LXVa7aq8/Hk+H/O6mc5XLmMdZHDbHHUgdHccG+JTB/1WlU/QHO/V9AYC3pjAyU71&#10;Xz12gLcPG2/4+z7vK481v7bQ3s+4wKbFqC9ElGBPr7dHbu2RvC3A1MYbPVh04emHcXrFcd/19d0O&#10;7sR1LFqFvf1tjc1zzW9iNV/AGwbtwfw2BF9h2Nca9fzO5vo/AAAA//8DAFBLAwQUAAYACAAAACEA&#10;Bt4bgN0AAAALAQAADwAAAGRycy9kb3ducmV2LnhtbEyPwU7DMBBE70j9B2srcaN2WtRAiFNBJc6I&#10;AOLqxksS1V5HsZMavh7nBLfd2dHM2/IQrWEzjr53JCHbCGBIjdM9tRLe355v7oD5oEgr4wglfKOH&#10;Q7W6KlWh3YVeca5Dy1II+UJJ6EIYCs5906FVfuMGpHT7cqNVIa1jy/WoLincGr4VYs+t6ik1dGrA&#10;Y4fNuZ6shCe08cdv48dnbV4mOwk/n3Uj5fU6Pj4ACxjDnxkW/IQOVWI6uYm0Z0ZCLhJ5SHp2mwNb&#10;DFm+2wM7LdN9Brwq+f8fql8AAAD//wMAUEsBAi0AFAAGAAgAAAAhALaDOJL+AAAA4QEAABMAAAAA&#10;AAAAAAAAAAAAAAAAAFtDb250ZW50X1R5cGVzXS54bWxQSwECLQAUAAYACAAAACEAOP0h/9YAAACU&#10;AQAACwAAAAAAAAAAAAAAAAAvAQAAX3JlbHMvLnJlbHNQSwECLQAUAAYACAAAACEAbqXN+Q4GAAD7&#10;GQAADgAAAAAAAAAAAAAAAAAuAgAAZHJzL2Uyb0RvYy54bWxQSwECLQAUAAYACAAAACEABt4bgN0A&#10;AAALAQAADwAAAAAAAAAAAAAAAABoCAAAZHJzL2Rvd25yZXYueG1sUEsFBgAAAAAEAAQA8wAAAHIJ&#10;AAAAAA==&#10;" path="m3414,r-44,l,,,44r3370,l3414,44r,-44xm11028,l8663,r-44,l6535,r-44,l3414,r,44l6491,44r44,l8619,44r44,l11028,44r,-44xe" fillcolor="black" stroked="f">
                <v:path arrowok="t" o:connecttype="custom" o:connectlocs="2167890,728345;2139950,728345;0,728345;0,756285;2139950,756285;2167890,756285;2167890,728345;7002780,728345;5501005,728345;5473065,728345;5473065,728345;4149725,728345;4121785,728345;2167890,728345;2167890,756285;4121785,756285;4149725,756285;5473065,756285;5473065,756285;5501005,756285;7002780,756285;7002780,728345" o:connectangles="0,0,0,0,0,0,0,0,0,0,0,0,0,0,0,0,0,0,0,0,0,0"/>
                <w10:wrap anchorx="page"/>
              </v:shape>
            </w:pict>
          </mc:Fallback>
        </mc:AlternateContent>
      </w:r>
      <w:r w:rsidR="006D0D47">
        <w:rPr>
          <w:sz w:val="20"/>
        </w:rPr>
        <w:t>Глава Комсомольского</w:t>
      </w:r>
      <w:r w:rsidR="006D0D47">
        <w:rPr>
          <w:spacing w:val="1"/>
          <w:sz w:val="20"/>
        </w:rPr>
        <w:t xml:space="preserve"> </w:t>
      </w:r>
      <w:r w:rsidR="006D0D47">
        <w:rPr>
          <w:sz w:val="20"/>
        </w:rPr>
        <w:t>муниципального округа</w:t>
      </w:r>
      <w:r w:rsidR="006D0D47">
        <w:rPr>
          <w:spacing w:val="1"/>
          <w:sz w:val="20"/>
        </w:rPr>
        <w:t xml:space="preserve"> </w:t>
      </w:r>
      <w:r w:rsidR="006D0D47">
        <w:rPr>
          <w:i/>
          <w:sz w:val="20"/>
        </w:rPr>
        <w:t>пост. №</w:t>
      </w:r>
      <w:r w:rsidR="006D0D47">
        <w:rPr>
          <w:i/>
          <w:spacing w:val="-2"/>
          <w:sz w:val="20"/>
        </w:rPr>
        <w:t xml:space="preserve"> </w:t>
      </w:r>
      <w:r w:rsidR="006D0D47">
        <w:rPr>
          <w:i/>
          <w:sz w:val="20"/>
        </w:rPr>
        <w:t>213</w:t>
      </w:r>
      <w:r w:rsidR="006D0D47">
        <w:rPr>
          <w:i/>
          <w:spacing w:val="-5"/>
          <w:sz w:val="20"/>
        </w:rPr>
        <w:t xml:space="preserve"> </w:t>
      </w:r>
      <w:r w:rsidR="006D0D47">
        <w:rPr>
          <w:i/>
          <w:sz w:val="20"/>
        </w:rPr>
        <w:t>от</w:t>
      </w:r>
      <w:r w:rsidR="006D0D47">
        <w:rPr>
          <w:i/>
          <w:spacing w:val="-2"/>
          <w:sz w:val="20"/>
        </w:rPr>
        <w:t xml:space="preserve"> </w:t>
      </w:r>
      <w:r w:rsidR="006D0D47">
        <w:rPr>
          <w:i/>
          <w:sz w:val="20"/>
        </w:rPr>
        <w:t>15.03.2023</w:t>
      </w:r>
      <w:r w:rsidR="006D0D47">
        <w:rPr>
          <w:i/>
          <w:spacing w:val="-4"/>
          <w:sz w:val="20"/>
        </w:rPr>
        <w:t xml:space="preserve"> </w:t>
      </w:r>
      <w:r w:rsidR="006D0D47">
        <w:rPr>
          <w:i/>
          <w:sz w:val="20"/>
        </w:rPr>
        <w:t>г.</w:t>
      </w:r>
    </w:p>
    <w:p w:rsidR="00BD5692" w:rsidRDefault="006D0D47">
      <w:pPr>
        <w:pStyle w:val="a3"/>
        <w:spacing w:before="9"/>
        <w:rPr>
          <w:i/>
          <w:sz w:val="27"/>
        </w:rPr>
      </w:pPr>
      <w:r>
        <w:br w:type="column"/>
      </w:r>
    </w:p>
    <w:p w:rsidR="00BD5692" w:rsidRDefault="006D0D47">
      <w:pPr>
        <w:ind w:left="356"/>
        <w:rPr>
          <w:sz w:val="20"/>
        </w:rPr>
      </w:pPr>
      <w:r>
        <w:rPr>
          <w:sz w:val="20"/>
        </w:rPr>
        <w:t>А.Н.</w:t>
      </w:r>
      <w:r>
        <w:rPr>
          <w:spacing w:val="-1"/>
          <w:sz w:val="20"/>
        </w:rPr>
        <w:t xml:space="preserve"> </w:t>
      </w:r>
      <w:r>
        <w:rPr>
          <w:sz w:val="20"/>
        </w:rPr>
        <w:t>Осипов</w:t>
      </w:r>
    </w:p>
    <w:p w:rsidR="00BD5692" w:rsidRDefault="00BD5692">
      <w:pPr>
        <w:rPr>
          <w:sz w:val="20"/>
        </w:rPr>
        <w:sectPr w:rsidR="00BD5692">
          <w:type w:val="continuous"/>
          <w:pgSz w:w="11910" w:h="16840"/>
          <w:pgMar w:top="700" w:right="0" w:bottom="280" w:left="460" w:header="720" w:footer="720" w:gutter="0"/>
          <w:cols w:num="2" w:space="720" w:equalWidth="0">
            <w:col w:w="2895" w:space="5427"/>
            <w:col w:w="3128"/>
          </w:cols>
        </w:sectPr>
      </w:pPr>
    </w:p>
    <w:p w:rsidR="00BD5692" w:rsidRDefault="00BD5692">
      <w:pPr>
        <w:pStyle w:val="a3"/>
        <w:rPr>
          <w:sz w:val="20"/>
        </w:rPr>
      </w:pPr>
    </w:p>
    <w:p w:rsidR="00BD5692" w:rsidRDefault="00BD5692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492"/>
        <w:gridCol w:w="2871"/>
        <w:gridCol w:w="2088"/>
        <w:gridCol w:w="2871"/>
      </w:tblGrid>
      <w:tr w:rsidR="00BD5692">
        <w:trPr>
          <w:trHeight w:val="1651"/>
        </w:trPr>
        <w:tc>
          <w:tcPr>
            <w:tcW w:w="3492" w:type="dxa"/>
          </w:tcPr>
          <w:p w:rsidR="00BD5692" w:rsidRDefault="006D0D47">
            <w:pPr>
              <w:pStyle w:val="TableParagraph"/>
              <w:spacing w:before="4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BD5692" w:rsidRDefault="006D0D47">
            <w:pPr>
              <w:pStyle w:val="TableParagraph"/>
              <w:spacing w:before="2"/>
              <w:ind w:left="254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 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 Чувашской Республики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</w:t>
            </w:r>
          </w:p>
          <w:p w:rsidR="00BD5692" w:rsidRDefault="006D0D47">
            <w:pPr>
              <w:pStyle w:val="TableParagraph"/>
              <w:spacing w:line="228" w:lineRule="exact"/>
              <w:ind w:left="254" w:right="101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 округа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2871" w:type="dxa"/>
          </w:tcPr>
          <w:p w:rsidR="00BD5692" w:rsidRDefault="006D0D47">
            <w:pPr>
              <w:pStyle w:val="TableParagraph"/>
              <w:spacing w:before="4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BD5692" w:rsidRDefault="006D0D47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2088" w:type="dxa"/>
          </w:tcPr>
          <w:p w:rsidR="00BD5692" w:rsidRDefault="006D0D47">
            <w:pPr>
              <w:pStyle w:val="TableParagraph"/>
              <w:spacing w:before="41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версия</w:t>
            </w:r>
          </w:p>
        </w:tc>
        <w:tc>
          <w:tcPr>
            <w:tcW w:w="2871" w:type="dxa"/>
          </w:tcPr>
          <w:p w:rsidR="00BD5692" w:rsidRDefault="006D0D47">
            <w:pPr>
              <w:pStyle w:val="TableParagraph"/>
              <w:spacing w:before="41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BD5692" w:rsidRDefault="006D0D47">
            <w:pPr>
              <w:pStyle w:val="TableParagraph"/>
              <w:tabs>
                <w:tab w:val="left" w:pos="1513"/>
              </w:tabs>
              <w:spacing w:before="2"/>
              <w:ind w:left="421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специалист-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Сидоршина Л.Р.</w:t>
            </w:r>
          </w:p>
        </w:tc>
      </w:tr>
    </w:tbl>
    <w:p w:rsidR="006D0D47" w:rsidRDefault="006D0D47"/>
    <w:sectPr w:rsidR="006D0D47">
      <w:type w:val="continuous"/>
      <w:pgSz w:w="11910" w:h="16840"/>
      <w:pgMar w:top="70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D4A"/>
    <w:multiLevelType w:val="hybridMultilevel"/>
    <w:tmpl w:val="ADDA2F8A"/>
    <w:lvl w:ilvl="0" w:tplc="3E9E8120">
      <w:start w:val="1"/>
      <w:numFmt w:val="decimal"/>
      <w:lvlText w:val="%1."/>
      <w:lvlJc w:val="left"/>
      <w:pPr>
        <w:ind w:left="248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1C8B3E">
      <w:start w:val="1"/>
      <w:numFmt w:val="decimal"/>
      <w:lvlText w:val="%2."/>
      <w:lvlJc w:val="left"/>
      <w:pPr>
        <w:ind w:left="248" w:hanging="5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69929AA4">
      <w:numFmt w:val="bullet"/>
      <w:lvlText w:val="•"/>
      <w:lvlJc w:val="left"/>
      <w:pPr>
        <w:ind w:left="2481" w:hanging="565"/>
      </w:pPr>
      <w:rPr>
        <w:rFonts w:hint="default"/>
        <w:lang w:val="ru-RU" w:eastAsia="en-US" w:bidi="ar-SA"/>
      </w:rPr>
    </w:lvl>
    <w:lvl w:ilvl="3" w:tplc="FFEA4548">
      <w:numFmt w:val="bullet"/>
      <w:lvlText w:val="•"/>
      <w:lvlJc w:val="left"/>
      <w:pPr>
        <w:ind w:left="3602" w:hanging="565"/>
      </w:pPr>
      <w:rPr>
        <w:rFonts w:hint="default"/>
        <w:lang w:val="ru-RU" w:eastAsia="en-US" w:bidi="ar-SA"/>
      </w:rPr>
    </w:lvl>
    <w:lvl w:ilvl="4" w:tplc="652A745A">
      <w:numFmt w:val="bullet"/>
      <w:lvlText w:val="•"/>
      <w:lvlJc w:val="left"/>
      <w:pPr>
        <w:ind w:left="4723" w:hanging="565"/>
      </w:pPr>
      <w:rPr>
        <w:rFonts w:hint="default"/>
        <w:lang w:val="ru-RU" w:eastAsia="en-US" w:bidi="ar-SA"/>
      </w:rPr>
    </w:lvl>
    <w:lvl w:ilvl="5" w:tplc="1ECE0556">
      <w:numFmt w:val="bullet"/>
      <w:lvlText w:val="•"/>
      <w:lvlJc w:val="left"/>
      <w:pPr>
        <w:ind w:left="5844" w:hanging="565"/>
      </w:pPr>
      <w:rPr>
        <w:rFonts w:hint="default"/>
        <w:lang w:val="ru-RU" w:eastAsia="en-US" w:bidi="ar-SA"/>
      </w:rPr>
    </w:lvl>
    <w:lvl w:ilvl="6" w:tplc="1AAEE964">
      <w:numFmt w:val="bullet"/>
      <w:lvlText w:val="•"/>
      <w:lvlJc w:val="left"/>
      <w:pPr>
        <w:ind w:left="6964" w:hanging="565"/>
      </w:pPr>
      <w:rPr>
        <w:rFonts w:hint="default"/>
        <w:lang w:val="ru-RU" w:eastAsia="en-US" w:bidi="ar-SA"/>
      </w:rPr>
    </w:lvl>
    <w:lvl w:ilvl="7" w:tplc="3E7A31A0">
      <w:numFmt w:val="bullet"/>
      <w:lvlText w:val="•"/>
      <w:lvlJc w:val="left"/>
      <w:pPr>
        <w:ind w:left="8085" w:hanging="565"/>
      </w:pPr>
      <w:rPr>
        <w:rFonts w:hint="default"/>
        <w:lang w:val="ru-RU" w:eastAsia="en-US" w:bidi="ar-SA"/>
      </w:rPr>
    </w:lvl>
    <w:lvl w:ilvl="8" w:tplc="0F2A3598">
      <w:numFmt w:val="bullet"/>
      <w:lvlText w:val="•"/>
      <w:lvlJc w:val="left"/>
      <w:pPr>
        <w:ind w:left="9206" w:hanging="565"/>
      </w:pPr>
      <w:rPr>
        <w:rFonts w:hint="default"/>
        <w:lang w:val="ru-RU" w:eastAsia="en-US" w:bidi="ar-SA"/>
      </w:rPr>
    </w:lvl>
  </w:abstractNum>
  <w:abstractNum w:abstractNumId="1">
    <w:nsid w:val="4AB366D3"/>
    <w:multiLevelType w:val="hybridMultilevel"/>
    <w:tmpl w:val="F0E079DA"/>
    <w:lvl w:ilvl="0" w:tplc="FF84294E">
      <w:start w:val="1"/>
      <w:numFmt w:val="decimal"/>
      <w:lvlText w:val="%1."/>
      <w:lvlJc w:val="left"/>
      <w:pPr>
        <w:ind w:left="248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A82598C">
      <w:numFmt w:val="bullet"/>
      <w:lvlText w:val="•"/>
      <w:lvlJc w:val="left"/>
      <w:pPr>
        <w:ind w:left="1360" w:hanging="276"/>
      </w:pPr>
      <w:rPr>
        <w:rFonts w:hint="default"/>
        <w:lang w:val="ru-RU" w:eastAsia="en-US" w:bidi="ar-SA"/>
      </w:rPr>
    </w:lvl>
    <w:lvl w:ilvl="2" w:tplc="D35285CA">
      <w:numFmt w:val="bullet"/>
      <w:lvlText w:val="•"/>
      <w:lvlJc w:val="left"/>
      <w:pPr>
        <w:ind w:left="2481" w:hanging="276"/>
      </w:pPr>
      <w:rPr>
        <w:rFonts w:hint="default"/>
        <w:lang w:val="ru-RU" w:eastAsia="en-US" w:bidi="ar-SA"/>
      </w:rPr>
    </w:lvl>
    <w:lvl w:ilvl="3" w:tplc="00120844">
      <w:numFmt w:val="bullet"/>
      <w:lvlText w:val="•"/>
      <w:lvlJc w:val="left"/>
      <w:pPr>
        <w:ind w:left="3602" w:hanging="276"/>
      </w:pPr>
      <w:rPr>
        <w:rFonts w:hint="default"/>
        <w:lang w:val="ru-RU" w:eastAsia="en-US" w:bidi="ar-SA"/>
      </w:rPr>
    </w:lvl>
    <w:lvl w:ilvl="4" w:tplc="942E0CB4">
      <w:numFmt w:val="bullet"/>
      <w:lvlText w:val="•"/>
      <w:lvlJc w:val="left"/>
      <w:pPr>
        <w:ind w:left="4723" w:hanging="276"/>
      </w:pPr>
      <w:rPr>
        <w:rFonts w:hint="default"/>
        <w:lang w:val="ru-RU" w:eastAsia="en-US" w:bidi="ar-SA"/>
      </w:rPr>
    </w:lvl>
    <w:lvl w:ilvl="5" w:tplc="A2284458">
      <w:numFmt w:val="bullet"/>
      <w:lvlText w:val="•"/>
      <w:lvlJc w:val="left"/>
      <w:pPr>
        <w:ind w:left="5844" w:hanging="276"/>
      </w:pPr>
      <w:rPr>
        <w:rFonts w:hint="default"/>
        <w:lang w:val="ru-RU" w:eastAsia="en-US" w:bidi="ar-SA"/>
      </w:rPr>
    </w:lvl>
    <w:lvl w:ilvl="6" w:tplc="606EBD30">
      <w:numFmt w:val="bullet"/>
      <w:lvlText w:val="•"/>
      <w:lvlJc w:val="left"/>
      <w:pPr>
        <w:ind w:left="6964" w:hanging="276"/>
      </w:pPr>
      <w:rPr>
        <w:rFonts w:hint="default"/>
        <w:lang w:val="ru-RU" w:eastAsia="en-US" w:bidi="ar-SA"/>
      </w:rPr>
    </w:lvl>
    <w:lvl w:ilvl="7" w:tplc="93406862">
      <w:numFmt w:val="bullet"/>
      <w:lvlText w:val="•"/>
      <w:lvlJc w:val="left"/>
      <w:pPr>
        <w:ind w:left="8085" w:hanging="276"/>
      </w:pPr>
      <w:rPr>
        <w:rFonts w:hint="default"/>
        <w:lang w:val="ru-RU" w:eastAsia="en-US" w:bidi="ar-SA"/>
      </w:rPr>
    </w:lvl>
    <w:lvl w:ilvl="8" w:tplc="F5CAD1D0">
      <w:numFmt w:val="bullet"/>
      <w:lvlText w:val="•"/>
      <w:lvlJc w:val="left"/>
      <w:pPr>
        <w:ind w:left="9206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2"/>
    <w:rsid w:val="006D0D47"/>
    <w:rsid w:val="00BD5692"/>
    <w:rsid w:val="00D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78E9-9D70-49CE-98E5-074728A8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ml.ca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87355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12604/81" TargetMode="External"/><Relationship Id="rId10" Type="http://schemas.openxmlformats.org/officeDocument/2006/relationships/hyperlink" Target="http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3</cp:revision>
  <dcterms:created xsi:type="dcterms:W3CDTF">2023-06-28T06:26:00Z</dcterms:created>
  <dcterms:modified xsi:type="dcterms:W3CDTF">2023-06-28T06:26:00Z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