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0B66" w14:textId="48A7699C" w:rsidR="00A0622E" w:rsidRPr="00532B8F" w:rsidRDefault="00A0622E" w:rsidP="00A0622E">
      <w:pPr>
        <w:ind w:firstLine="709"/>
        <w:jc w:val="center"/>
        <w:textAlignment w:val="baseline"/>
        <w:rPr>
          <w:b/>
          <w:sz w:val="22"/>
          <w:szCs w:val="22"/>
          <w:shd w:val="clear" w:color="auto" w:fill="FFFFFF"/>
          <w:lang w:eastAsia="ru-RU"/>
        </w:rPr>
      </w:pPr>
      <w:r w:rsidRPr="00532B8F">
        <w:rPr>
          <w:b/>
          <w:sz w:val="22"/>
          <w:szCs w:val="22"/>
          <w:lang w:eastAsia="ru-RU"/>
        </w:rPr>
        <w:t xml:space="preserve">ИНФОРМАЦИОННОЕ СООБЩЕНИЕ О ПРОВЕДЕНИИ </w:t>
      </w:r>
      <w:r>
        <w:rPr>
          <w:b/>
          <w:sz w:val="22"/>
          <w:szCs w:val="22"/>
          <w:lang w:eastAsia="ru-RU"/>
        </w:rPr>
        <w:t xml:space="preserve">27 </w:t>
      </w:r>
      <w:r w:rsidRPr="006A36AB">
        <w:rPr>
          <w:b/>
          <w:sz w:val="22"/>
          <w:szCs w:val="22"/>
          <w:lang w:eastAsia="ru-RU"/>
        </w:rPr>
        <w:t>декабря 202</w:t>
      </w:r>
      <w:r w:rsidR="00860493">
        <w:rPr>
          <w:b/>
          <w:sz w:val="22"/>
          <w:szCs w:val="22"/>
          <w:lang w:eastAsia="ru-RU"/>
        </w:rPr>
        <w:t>4</w:t>
      </w:r>
      <w:r w:rsidRPr="006A36AB">
        <w:rPr>
          <w:b/>
          <w:sz w:val="22"/>
          <w:szCs w:val="22"/>
          <w:lang w:eastAsia="ru-RU"/>
        </w:rPr>
        <w:t xml:space="preserve"> ГОДА</w:t>
      </w:r>
      <w:r w:rsidRPr="00532B8F">
        <w:rPr>
          <w:b/>
          <w:sz w:val="22"/>
          <w:szCs w:val="22"/>
          <w:lang w:eastAsia="ru-RU"/>
        </w:rPr>
        <w:t xml:space="preserve"> ПРОДАЖИ ПОСРЕДСТВОМ ПУБЛИЧНОГО ПРЕДЛОЖЕНИЯ В ЭЛЕКТРОННОЙ ФОРМЕ ДВИЖИМОГО ИМУЩЕСТВА </w:t>
      </w:r>
      <w:r w:rsidRPr="00326267">
        <w:rPr>
          <w:b/>
          <w:sz w:val="22"/>
          <w:szCs w:val="22"/>
          <w:lang w:eastAsia="ru-RU"/>
        </w:rPr>
        <w:t>АЛИКОВСКОГО</w:t>
      </w:r>
      <w:r w:rsidRPr="00532B8F">
        <w:rPr>
          <w:b/>
          <w:sz w:val="22"/>
          <w:szCs w:val="22"/>
          <w:lang w:eastAsia="ru-RU"/>
        </w:rPr>
        <w:t xml:space="preserve"> МУНИЦИПАЛЬНОГО ОКРУГА ЧУВАШСКОЙ РЕСПУБЛИКИ НА ЭЛЕКТРОННОЙ ТОРГОВОЙ ПЛОЩАДКЕ </w:t>
      </w:r>
      <w:r w:rsidRPr="00532B8F">
        <w:rPr>
          <w:b/>
          <w:sz w:val="22"/>
          <w:szCs w:val="22"/>
          <w:shd w:val="clear" w:color="auto" w:fill="FFFFFF"/>
          <w:lang w:eastAsia="ru-RU"/>
        </w:rPr>
        <w:t>https://www.roseltorg.ru В СЕТИ ИНТЕРНЕТ</w:t>
      </w:r>
    </w:p>
    <w:p w14:paraId="46DA013A" w14:textId="77777777" w:rsidR="00A0622E" w:rsidRPr="00532B8F" w:rsidRDefault="00A0622E" w:rsidP="00A0622E">
      <w:pPr>
        <w:suppressAutoHyphens w:val="0"/>
        <w:jc w:val="center"/>
        <w:rPr>
          <w:rFonts w:eastAsia="Calibri"/>
          <w:b/>
          <w:sz w:val="22"/>
          <w:szCs w:val="22"/>
          <w:lang w:eastAsia="en-US"/>
        </w:rPr>
      </w:pPr>
    </w:p>
    <w:p w14:paraId="346DD840" w14:textId="77777777" w:rsidR="00A0622E" w:rsidRPr="00532B8F" w:rsidRDefault="00A0622E" w:rsidP="00A0622E">
      <w:pPr>
        <w:suppressAutoHyphens w:val="0"/>
        <w:ind w:firstLine="567"/>
        <w:jc w:val="center"/>
        <w:rPr>
          <w:b/>
          <w:sz w:val="22"/>
          <w:szCs w:val="22"/>
          <w:lang w:eastAsia="ru-RU"/>
        </w:rPr>
      </w:pPr>
      <w:r w:rsidRPr="00532B8F">
        <w:rPr>
          <w:b/>
          <w:sz w:val="22"/>
          <w:szCs w:val="22"/>
          <w:lang w:eastAsia="ru-RU"/>
        </w:rPr>
        <w:t>Общие положения</w:t>
      </w:r>
    </w:p>
    <w:p w14:paraId="750DEDCE" w14:textId="7B44B9B1" w:rsidR="00A0622E" w:rsidRPr="00532B8F" w:rsidRDefault="00A0622E" w:rsidP="00A0622E">
      <w:pPr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532B8F">
        <w:rPr>
          <w:b/>
          <w:sz w:val="22"/>
          <w:szCs w:val="22"/>
          <w:lang w:eastAsia="ru-RU"/>
        </w:rPr>
        <w:t>1. Основания проведения торгов:</w:t>
      </w:r>
      <w:r w:rsidRPr="00532B8F">
        <w:rPr>
          <w:sz w:val="22"/>
          <w:szCs w:val="22"/>
          <w:lang w:eastAsia="ru-RU"/>
        </w:rPr>
        <w:t xml:space="preserve"> </w:t>
      </w:r>
      <w:r w:rsidRPr="00532B8F">
        <w:rPr>
          <w:sz w:val="22"/>
          <w:szCs w:val="22"/>
          <w:lang w:eastAsia="ar-SA"/>
        </w:rPr>
        <w:t xml:space="preserve">постановление администрации </w:t>
      </w:r>
      <w:r w:rsidRPr="00326267">
        <w:rPr>
          <w:sz w:val="22"/>
          <w:szCs w:val="22"/>
          <w:lang w:eastAsia="ar-SA"/>
        </w:rPr>
        <w:t>Аликовского</w:t>
      </w:r>
      <w:r w:rsidRPr="00532B8F">
        <w:rPr>
          <w:sz w:val="22"/>
          <w:szCs w:val="22"/>
          <w:lang w:eastAsia="ar-SA"/>
        </w:rPr>
        <w:t xml:space="preserve"> муниципального округа Чувашской Республики от </w:t>
      </w:r>
      <w:r w:rsidR="00860493">
        <w:rPr>
          <w:sz w:val="22"/>
          <w:szCs w:val="22"/>
          <w:lang w:eastAsia="ar-SA"/>
        </w:rPr>
        <w:t>25</w:t>
      </w:r>
      <w:r w:rsidRPr="00532B8F">
        <w:rPr>
          <w:sz w:val="22"/>
          <w:szCs w:val="22"/>
          <w:lang w:eastAsia="ar-SA"/>
        </w:rPr>
        <w:t>.</w:t>
      </w:r>
      <w:r w:rsidRPr="00326267">
        <w:rPr>
          <w:sz w:val="22"/>
          <w:szCs w:val="22"/>
          <w:lang w:eastAsia="ar-SA"/>
        </w:rPr>
        <w:t>11</w:t>
      </w:r>
      <w:r w:rsidRPr="00532B8F">
        <w:rPr>
          <w:sz w:val="22"/>
          <w:szCs w:val="22"/>
          <w:lang w:eastAsia="ar-SA"/>
        </w:rPr>
        <w:t>.202</w:t>
      </w:r>
      <w:r w:rsidR="00860493">
        <w:rPr>
          <w:sz w:val="22"/>
          <w:szCs w:val="22"/>
          <w:lang w:eastAsia="ar-SA"/>
        </w:rPr>
        <w:t>4</w:t>
      </w:r>
      <w:r w:rsidRPr="00532B8F">
        <w:rPr>
          <w:sz w:val="22"/>
          <w:szCs w:val="22"/>
          <w:lang w:eastAsia="ar-SA"/>
        </w:rPr>
        <w:t xml:space="preserve"> № </w:t>
      </w:r>
      <w:r>
        <w:rPr>
          <w:sz w:val="22"/>
          <w:szCs w:val="22"/>
          <w:lang w:eastAsia="ar-SA"/>
        </w:rPr>
        <w:t>1</w:t>
      </w:r>
      <w:r w:rsidR="00860493">
        <w:rPr>
          <w:sz w:val="22"/>
          <w:szCs w:val="22"/>
          <w:lang w:eastAsia="ar-SA"/>
        </w:rPr>
        <w:t xml:space="preserve">870 </w:t>
      </w:r>
      <w:r w:rsidRPr="00470F98">
        <w:rPr>
          <w:rFonts w:eastAsia="Calibri"/>
          <w:sz w:val="22"/>
          <w:szCs w:val="22"/>
          <w:lang w:eastAsia="en-US"/>
        </w:rPr>
        <w:t>«</w:t>
      </w:r>
      <w:r w:rsidRPr="00470F98">
        <w:rPr>
          <w:sz w:val="22"/>
          <w:szCs w:val="22"/>
          <w:lang w:eastAsia="ru-RU"/>
        </w:rPr>
        <w:t>Об условиях приватизации движимого имущества, составляющего казну Аликовского муниципального округа Чувашской Республики посредством публичного предложения в электронной форме»</w:t>
      </w:r>
      <w:r w:rsidRPr="00470F98">
        <w:rPr>
          <w:rFonts w:eastAsia="Calibri"/>
          <w:sz w:val="22"/>
          <w:szCs w:val="22"/>
          <w:lang w:eastAsia="en-US"/>
        </w:rPr>
        <w:t>.</w:t>
      </w:r>
    </w:p>
    <w:p w14:paraId="326900E2" w14:textId="77777777" w:rsidR="00A0622E" w:rsidRPr="00532B8F" w:rsidRDefault="00A0622E" w:rsidP="00A0622E">
      <w:pPr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532B8F">
        <w:rPr>
          <w:b/>
          <w:bCs/>
          <w:iCs/>
          <w:sz w:val="22"/>
          <w:szCs w:val="22"/>
          <w:lang w:eastAsia="ru-RU"/>
        </w:rPr>
        <w:t>2. Собственник выставляемого на торги имущества</w:t>
      </w:r>
      <w:r w:rsidRPr="00532B8F">
        <w:rPr>
          <w:b/>
          <w:bCs/>
          <w:sz w:val="22"/>
          <w:szCs w:val="22"/>
          <w:lang w:eastAsia="ru-RU"/>
        </w:rPr>
        <w:t xml:space="preserve"> –</w:t>
      </w:r>
      <w:r w:rsidRPr="00532B8F">
        <w:rPr>
          <w:sz w:val="22"/>
          <w:szCs w:val="22"/>
          <w:lang w:eastAsia="ru-RU"/>
        </w:rPr>
        <w:t xml:space="preserve"> </w:t>
      </w:r>
      <w:r w:rsidRPr="00532B8F">
        <w:rPr>
          <w:sz w:val="22"/>
          <w:szCs w:val="22"/>
          <w:shd w:val="clear" w:color="auto" w:fill="FFFFFF"/>
          <w:lang w:eastAsia="ru-RU"/>
        </w:rPr>
        <w:t>Муниципальное образование –</w:t>
      </w:r>
      <w:r w:rsidRPr="00532B8F">
        <w:rPr>
          <w:sz w:val="22"/>
          <w:szCs w:val="22"/>
          <w:lang w:eastAsia="ru-RU"/>
        </w:rPr>
        <w:t xml:space="preserve"> </w:t>
      </w:r>
      <w:r w:rsidRPr="00326267">
        <w:rPr>
          <w:sz w:val="22"/>
          <w:szCs w:val="22"/>
          <w:lang w:eastAsia="ru-RU"/>
        </w:rPr>
        <w:t xml:space="preserve">Аликовский </w:t>
      </w:r>
      <w:r w:rsidRPr="00532B8F">
        <w:rPr>
          <w:sz w:val="22"/>
          <w:szCs w:val="22"/>
          <w:lang w:eastAsia="ru-RU"/>
        </w:rPr>
        <w:t>муниципальный округ Чувашской Республики.</w:t>
      </w:r>
    </w:p>
    <w:p w14:paraId="01539A20" w14:textId="77777777" w:rsidR="00A0622E" w:rsidRPr="00532B8F" w:rsidRDefault="00A0622E" w:rsidP="00A0622E">
      <w:pPr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532B8F">
        <w:rPr>
          <w:b/>
          <w:bCs/>
          <w:iCs/>
          <w:sz w:val="22"/>
          <w:szCs w:val="22"/>
          <w:lang w:eastAsia="ru-RU"/>
        </w:rPr>
        <w:t>3.</w:t>
      </w:r>
      <w:r w:rsidRPr="00532B8F">
        <w:rPr>
          <w:b/>
          <w:sz w:val="22"/>
          <w:szCs w:val="22"/>
          <w:lang w:eastAsia="ru-RU"/>
        </w:rPr>
        <w:t xml:space="preserve"> Продавец –</w:t>
      </w:r>
      <w:r w:rsidRPr="00532B8F">
        <w:rPr>
          <w:sz w:val="22"/>
          <w:szCs w:val="22"/>
          <w:lang w:eastAsia="ru-RU"/>
        </w:rPr>
        <w:t xml:space="preserve"> </w:t>
      </w:r>
      <w:r w:rsidRPr="00532B8F">
        <w:rPr>
          <w:sz w:val="22"/>
          <w:szCs w:val="22"/>
          <w:shd w:val="clear" w:color="auto" w:fill="FFFFFF"/>
          <w:lang w:eastAsia="ru-RU"/>
        </w:rPr>
        <w:t xml:space="preserve">Администрация </w:t>
      </w:r>
      <w:r w:rsidRPr="00326267">
        <w:rPr>
          <w:sz w:val="22"/>
          <w:szCs w:val="22"/>
          <w:shd w:val="clear" w:color="auto" w:fill="FFFFFF"/>
          <w:lang w:eastAsia="ru-RU"/>
        </w:rPr>
        <w:t>Аликовского</w:t>
      </w:r>
      <w:r w:rsidRPr="00532B8F">
        <w:rPr>
          <w:sz w:val="22"/>
          <w:szCs w:val="22"/>
          <w:shd w:val="clear" w:color="auto" w:fill="FFFFFF"/>
          <w:lang w:eastAsia="ru-RU"/>
        </w:rPr>
        <w:t xml:space="preserve"> муниципального округа Чувашской Республики.</w:t>
      </w:r>
    </w:p>
    <w:p w14:paraId="7F4C5DB1" w14:textId="77777777" w:rsidR="00A0622E" w:rsidRPr="00532B8F" w:rsidRDefault="00A0622E" w:rsidP="00A0622E">
      <w:pPr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532B8F">
        <w:rPr>
          <w:b/>
          <w:bCs/>
          <w:iCs/>
          <w:sz w:val="22"/>
          <w:szCs w:val="22"/>
          <w:lang w:eastAsia="ru-RU"/>
        </w:rPr>
        <w:t>4.</w:t>
      </w:r>
      <w:r w:rsidRPr="00532B8F">
        <w:rPr>
          <w:b/>
          <w:sz w:val="22"/>
          <w:szCs w:val="22"/>
          <w:lang w:eastAsia="ru-RU"/>
        </w:rPr>
        <w:t xml:space="preserve"> Форма торгов (способ приватизации) –</w:t>
      </w:r>
      <w:r w:rsidRPr="00532B8F">
        <w:rPr>
          <w:sz w:val="22"/>
          <w:szCs w:val="22"/>
          <w:lang w:eastAsia="ru-RU"/>
        </w:rPr>
        <w:t xml:space="preserve"> продажа посредством публичного предложения в электронной форме.</w:t>
      </w:r>
    </w:p>
    <w:p w14:paraId="2FB3459D" w14:textId="77777777" w:rsidR="00A0622E" w:rsidRPr="00532B8F" w:rsidRDefault="00A0622E" w:rsidP="00A0622E">
      <w:pPr>
        <w:suppressAutoHyphens w:val="0"/>
        <w:ind w:firstLine="567"/>
        <w:jc w:val="both"/>
        <w:rPr>
          <w:sz w:val="22"/>
          <w:szCs w:val="22"/>
          <w:lang w:eastAsia="ru-RU"/>
        </w:rPr>
      </w:pPr>
    </w:p>
    <w:p w14:paraId="0B827639" w14:textId="77777777" w:rsidR="00A0622E" w:rsidRPr="00326267" w:rsidRDefault="00A0622E" w:rsidP="00A0622E">
      <w:pPr>
        <w:shd w:val="clear" w:color="auto" w:fill="FFFFFF"/>
        <w:tabs>
          <w:tab w:val="left" w:pos="709"/>
        </w:tabs>
        <w:suppressAutoHyphens w:val="0"/>
        <w:ind w:left="113" w:firstLine="29"/>
        <w:jc w:val="center"/>
        <w:rPr>
          <w:b/>
          <w:sz w:val="22"/>
          <w:szCs w:val="22"/>
          <w:lang w:eastAsia="x-none"/>
        </w:rPr>
      </w:pPr>
      <w:r w:rsidRPr="00326267">
        <w:rPr>
          <w:b/>
          <w:sz w:val="22"/>
          <w:szCs w:val="22"/>
          <w:lang w:val="x-none" w:eastAsia="x-none"/>
        </w:rPr>
        <w:t xml:space="preserve">Сведения о выставляемом на аукцион </w:t>
      </w:r>
      <w:r w:rsidRPr="00326267">
        <w:rPr>
          <w:b/>
          <w:sz w:val="22"/>
          <w:szCs w:val="22"/>
          <w:lang w:eastAsia="x-none"/>
        </w:rPr>
        <w:t>имуществе</w:t>
      </w: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439"/>
        <w:gridCol w:w="1217"/>
        <w:gridCol w:w="1095"/>
        <w:gridCol w:w="851"/>
        <w:gridCol w:w="1421"/>
        <w:gridCol w:w="1421"/>
        <w:gridCol w:w="1421"/>
      </w:tblGrid>
      <w:tr w:rsidR="00A0622E" w:rsidRPr="00D81175" w14:paraId="455E0658" w14:textId="77777777" w:rsidTr="00A42E9D">
        <w:trPr>
          <w:trHeight w:val="855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288C" w14:textId="77777777" w:rsidR="00A0622E" w:rsidRPr="000823D7" w:rsidRDefault="00A0622E" w:rsidP="00A42E9D">
            <w:pPr>
              <w:jc w:val="center"/>
              <w:rPr>
                <w:lang w:eastAsia="en-US"/>
              </w:rPr>
            </w:pPr>
            <w:r w:rsidRPr="000823D7">
              <w:rPr>
                <w:lang w:eastAsia="en-US"/>
              </w:rPr>
              <w:t>№</w:t>
            </w:r>
          </w:p>
          <w:p w14:paraId="7F665367" w14:textId="77777777" w:rsidR="00A0622E" w:rsidRPr="000823D7" w:rsidRDefault="00A0622E" w:rsidP="00A42E9D">
            <w:pPr>
              <w:widowControl w:val="0"/>
              <w:jc w:val="center"/>
              <w:rPr>
                <w:lang w:eastAsia="en-US"/>
              </w:rPr>
            </w:pPr>
            <w:r w:rsidRPr="000823D7">
              <w:rPr>
                <w:lang w:eastAsia="en-US"/>
              </w:rPr>
              <w:t>п/п</w:t>
            </w:r>
          </w:p>
        </w:tc>
        <w:tc>
          <w:tcPr>
            <w:tcW w:w="2439" w:type="dxa"/>
            <w:hideMark/>
          </w:tcPr>
          <w:p w14:paraId="139AA0BD" w14:textId="77777777" w:rsidR="00A0622E" w:rsidRPr="000823D7" w:rsidRDefault="00A0622E" w:rsidP="00A42E9D">
            <w:pPr>
              <w:widowControl w:val="0"/>
              <w:ind w:hanging="27"/>
              <w:jc w:val="center"/>
              <w:rPr>
                <w:lang w:eastAsia="en-US"/>
              </w:rPr>
            </w:pPr>
            <w:r w:rsidRPr="000823D7">
              <w:rPr>
                <w:lang w:eastAsia="ar-SA"/>
              </w:rPr>
              <w:t>Наименование движимого имущества, год изготовления (выпуска)</w:t>
            </w:r>
          </w:p>
        </w:tc>
        <w:tc>
          <w:tcPr>
            <w:tcW w:w="1217" w:type="dxa"/>
          </w:tcPr>
          <w:p w14:paraId="2E153220" w14:textId="77777777" w:rsidR="00A0622E" w:rsidRPr="000823D7" w:rsidRDefault="00A0622E" w:rsidP="00A42E9D">
            <w:pPr>
              <w:jc w:val="center"/>
              <w:rPr>
                <w:lang w:eastAsia="en-US"/>
              </w:rPr>
            </w:pPr>
            <w:r w:rsidRPr="000823D7">
              <w:rPr>
                <w:lang w:eastAsia="en-US"/>
              </w:rPr>
              <w:t>Место нахождения</w:t>
            </w:r>
          </w:p>
          <w:p w14:paraId="7E30C9B1" w14:textId="77777777" w:rsidR="00A0622E" w:rsidRPr="000823D7" w:rsidRDefault="00A0622E" w:rsidP="00A42E9D">
            <w:pPr>
              <w:widowControl w:val="0"/>
              <w:jc w:val="center"/>
              <w:rPr>
                <w:lang w:eastAsia="en-US"/>
              </w:rPr>
            </w:pPr>
            <w:r w:rsidRPr="000823D7">
              <w:rPr>
                <w:lang w:eastAsia="en-US"/>
              </w:rPr>
              <w:t>Объекта</w:t>
            </w:r>
          </w:p>
        </w:tc>
        <w:tc>
          <w:tcPr>
            <w:tcW w:w="1095" w:type="dxa"/>
          </w:tcPr>
          <w:p w14:paraId="30B683DD" w14:textId="77777777" w:rsidR="00A0622E" w:rsidRPr="000823D7" w:rsidRDefault="00A0622E" w:rsidP="00A42E9D">
            <w:pPr>
              <w:widowControl w:val="0"/>
              <w:jc w:val="center"/>
              <w:rPr>
                <w:lang w:eastAsia="en-US"/>
              </w:rPr>
            </w:pPr>
            <w:r w:rsidRPr="000823D7">
              <w:rPr>
                <w:lang w:eastAsia="en-US"/>
              </w:rPr>
              <w:t>Начальная цена              продажи          с учетом НДС 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72CD" w14:textId="77777777" w:rsidR="00A0622E" w:rsidRPr="000823D7" w:rsidRDefault="00A0622E" w:rsidP="00A42E9D">
            <w:pPr>
              <w:widowControl w:val="0"/>
              <w:jc w:val="center"/>
              <w:rPr>
                <w:lang w:eastAsia="en-US"/>
              </w:rPr>
            </w:pPr>
            <w:r w:rsidRPr="000823D7">
              <w:rPr>
                <w:lang w:eastAsia="en-US"/>
              </w:rPr>
              <w:t>Размер задатка 10% (руб.)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0130" w14:textId="77777777" w:rsidR="00A0622E" w:rsidRPr="000823D7" w:rsidRDefault="00A0622E" w:rsidP="00A42E9D">
            <w:pPr>
              <w:jc w:val="center"/>
              <w:rPr>
                <w:lang w:eastAsia="en-US"/>
              </w:rPr>
            </w:pPr>
            <w:r w:rsidRPr="003723D2">
              <w:rPr>
                <w:b/>
                <w:lang w:eastAsia="ru-RU"/>
              </w:rPr>
              <w:t xml:space="preserve">Величина снижения цены первоначального предложения («шаг понижения») </w:t>
            </w:r>
            <w:r w:rsidRPr="003723D2">
              <w:rPr>
                <w:lang w:eastAsia="ru-RU"/>
              </w:rPr>
              <w:t>в размере 10 % цены первоначального предложения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3255" w14:textId="77777777" w:rsidR="00A0622E" w:rsidRPr="003723D2" w:rsidRDefault="00A0622E" w:rsidP="00A42E9D">
            <w:pPr>
              <w:jc w:val="center"/>
              <w:rPr>
                <w:b/>
                <w:lang w:eastAsia="ru-RU"/>
              </w:rPr>
            </w:pPr>
            <w:r w:rsidRPr="00326267">
              <w:rPr>
                <w:b/>
                <w:lang w:eastAsia="ru-RU"/>
              </w:rPr>
              <w:t xml:space="preserve">Минимальная цена предложения, по которой может быть продано имущество (цена отсечения) в размере 50 процентов начальной цены аукциона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9A93" w14:textId="77777777" w:rsidR="00A0622E" w:rsidRPr="006A36AB" w:rsidRDefault="00A0622E" w:rsidP="00A42E9D">
            <w:pPr>
              <w:jc w:val="center"/>
              <w:rPr>
                <w:b/>
                <w:bCs/>
                <w:lang w:eastAsia="ru-RU"/>
              </w:rPr>
            </w:pPr>
            <w:r w:rsidRPr="006A36AB">
              <w:rPr>
                <w:b/>
                <w:bCs/>
                <w:lang w:eastAsia="en-US"/>
              </w:rPr>
              <w:t>Величина повышения цены в случае, предусмотренном Федеральным законом «О приватизации государственного и муниципального имущества» («шаг аукциона») в размере 50 процентов «шага понижения»</w:t>
            </w:r>
          </w:p>
        </w:tc>
      </w:tr>
      <w:tr w:rsidR="00860493" w:rsidRPr="00D81175" w14:paraId="348F0C19" w14:textId="77777777" w:rsidTr="00860493">
        <w:trPr>
          <w:trHeight w:val="500"/>
          <w:jc w:val="center"/>
        </w:trPr>
        <w:tc>
          <w:tcPr>
            <w:tcW w:w="444" w:type="dxa"/>
            <w:vAlign w:val="center"/>
          </w:tcPr>
          <w:p w14:paraId="43262B12" w14:textId="15EE6805" w:rsidR="00860493" w:rsidRPr="000823D7" w:rsidRDefault="00860493" w:rsidP="0086049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39" w:type="dxa"/>
            <w:vAlign w:val="center"/>
          </w:tcPr>
          <w:p w14:paraId="194E5DA5" w14:textId="77777777" w:rsidR="00860493" w:rsidRPr="00CE275C" w:rsidRDefault="00860493" w:rsidP="00860493">
            <w:pPr>
              <w:widowControl w:val="0"/>
              <w:ind w:hanging="27"/>
              <w:jc w:val="center"/>
              <w:rPr>
                <w:lang w:eastAsia="ar-SA"/>
              </w:rPr>
            </w:pPr>
            <w:r w:rsidRPr="00CE275C">
              <w:rPr>
                <w:lang w:eastAsia="ar-SA"/>
              </w:rPr>
              <w:t>Автобус для перевозки детей ТС - ПАЗ 32053-70, 2015 года выпуска, Х1М3205ВХF0000888,</w:t>
            </w:r>
          </w:p>
          <w:p w14:paraId="39B8DFFD" w14:textId="6E6B35D1" w:rsidR="00860493" w:rsidRPr="000823D7" w:rsidRDefault="00860493" w:rsidP="00860493">
            <w:pPr>
              <w:widowControl w:val="0"/>
              <w:ind w:hanging="27"/>
              <w:jc w:val="center"/>
              <w:rPr>
                <w:lang w:eastAsia="en-US"/>
              </w:rPr>
            </w:pPr>
            <w:r w:rsidRPr="00CE275C">
              <w:rPr>
                <w:lang w:eastAsia="ar-SA"/>
              </w:rPr>
              <w:t>52 ОК 105045</w:t>
            </w:r>
          </w:p>
        </w:tc>
        <w:tc>
          <w:tcPr>
            <w:tcW w:w="1217" w:type="dxa"/>
            <w:vAlign w:val="center"/>
          </w:tcPr>
          <w:p w14:paraId="0475C82D" w14:textId="21FC7994" w:rsidR="00860493" w:rsidRPr="000823D7" w:rsidRDefault="00860493" w:rsidP="00860493">
            <w:pPr>
              <w:widowControl w:val="0"/>
              <w:jc w:val="center"/>
              <w:rPr>
                <w:highlight w:val="yellow"/>
                <w:lang w:eastAsia="en-US"/>
              </w:rPr>
            </w:pPr>
            <w:r w:rsidRPr="00CE275C">
              <w:rPr>
                <w:lang w:eastAsia="ar-SA"/>
              </w:rPr>
              <w:t>Чувашская Республика, Аликовский МО, с. Аликово, ул. Октябрьская, д. 21</w:t>
            </w:r>
          </w:p>
        </w:tc>
        <w:tc>
          <w:tcPr>
            <w:tcW w:w="1095" w:type="dxa"/>
            <w:vAlign w:val="center"/>
          </w:tcPr>
          <w:p w14:paraId="358D22F7" w14:textId="6DD0F6E8" w:rsidR="00860493" w:rsidRPr="000823D7" w:rsidRDefault="00860493" w:rsidP="00860493">
            <w:pPr>
              <w:widowControl w:val="0"/>
              <w:jc w:val="center"/>
              <w:rPr>
                <w:highlight w:val="yellow"/>
                <w:lang w:eastAsia="en-US"/>
              </w:rPr>
            </w:pPr>
            <w:r w:rsidRPr="00CE275C">
              <w:rPr>
                <w:lang w:eastAsia="ar-SA"/>
              </w:rPr>
              <w:t>199 821,00</w:t>
            </w:r>
          </w:p>
        </w:tc>
        <w:tc>
          <w:tcPr>
            <w:tcW w:w="851" w:type="dxa"/>
            <w:vAlign w:val="center"/>
          </w:tcPr>
          <w:p w14:paraId="0283358D" w14:textId="049D21D0" w:rsidR="00860493" w:rsidRPr="000823D7" w:rsidRDefault="00860493" w:rsidP="00860493">
            <w:pPr>
              <w:widowControl w:val="0"/>
              <w:jc w:val="center"/>
              <w:rPr>
                <w:highlight w:val="yellow"/>
                <w:lang w:eastAsia="en-US"/>
              </w:rPr>
            </w:pPr>
            <w:r w:rsidRPr="00CE275C">
              <w:rPr>
                <w:lang w:eastAsia="en-US"/>
              </w:rPr>
              <w:t>19 982,10</w:t>
            </w:r>
          </w:p>
        </w:tc>
        <w:tc>
          <w:tcPr>
            <w:tcW w:w="1421" w:type="dxa"/>
            <w:vAlign w:val="center"/>
          </w:tcPr>
          <w:p w14:paraId="7EAA1133" w14:textId="1B26E209" w:rsidR="00860493" w:rsidRPr="000823D7" w:rsidRDefault="00860493" w:rsidP="00860493">
            <w:pPr>
              <w:widowControl w:val="0"/>
              <w:jc w:val="center"/>
              <w:rPr>
                <w:highlight w:val="yellow"/>
                <w:lang w:eastAsia="en-US"/>
              </w:rPr>
            </w:pPr>
            <w:r w:rsidRPr="00CE275C">
              <w:rPr>
                <w:lang w:eastAsia="en-US"/>
              </w:rPr>
              <w:t>19 982,10</w:t>
            </w:r>
          </w:p>
        </w:tc>
        <w:tc>
          <w:tcPr>
            <w:tcW w:w="1421" w:type="dxa"/>
            <w:vAlign w:val="center"/>
          </w:tcPr>
          <w:p w14:paraId="5D62CD76" w14:textId="3DBA32F6" w:rsidR="00860493" w:rsidRPr="000823D7" w:rsidRDefault="00860493" w:rsidP="00860493">
            <w:pPr>
              <w:widowControl w:val="0"/>
              <w:jc w:val="center"/>
              <w:rPr>
                <w:lang w:eastAsia="en-US"/>
              </w:rPr>
            </w:pPr>
            <w:r w:rsidRPr="00CE275C">
              <w:rPr>
                <w:lang w:eastAsia="en-US"/>
              </w:rPr>
              <w:t>99 910,50</w:t>
            </w:r>
          </w:p>
        </w:tc>
        <w:tc>
          <w:tcPr>
            <w:tcW w:w="1421" w:type="dxa"/>
            <w:vAlign w:val="center"/>
          </w:tcPr>
          <w:p w14:paraId="3271030E" w14:textId="2B41C9FB" w:rsidR="00860493" w:rsidRDefault="00860493" w:rsidP="00860493">
            <w:pPr>
              <w:widowControl w:val="0"/>
              <w:jc w:val="center"/>
              <w:rPr>
                <w:lang w:eastAsia="en-US"/>
              </w:rPr>
            </w:pPr>
            <w:r w:rsidRPr="00CE275C">
              <w:rPr>
                <w:lang w:eastAsia="ar-SA"/>
              </w:rPr>
              <w:t>9 991,05</w:t>
            </w:r>
          </w:p>
        </w:tc>
      </w:tr>
    </w:tbl>
    <w:p w14:paraId="2D5B8700" w14:textId="77777777" w:rsidR="00A0622E" w:rsidRPr="003723D2" w:rsidRDefault="00A0622E" w:rsidP="00A0622E">
      <w:pPr>
        <w:shd w:val="clear" w:color="auto" w:fill="FFFFFF"/>
        <w:tabs>
          <w:tab w:val="left" w:pos="709"/>
        </w:tabs>
        <w:suppressAutoHyphens w:val="0"/>
        <w:ind w:firstLine="680"/>
        <w:jc w:val="both"/>
        <w:rPr>
          <w:sz w:val="22"/>
          <w:szCs w:val="22"/>
          <w:lang w:val="x-none" w:eastAsia="x-none"/>
        </w:rPr>
      </w:pPr>
      <w:r w:rsidRPr="003723D2">
        <w:rPr>
          <w:sz w:val="22"/>
          <w:szCs w:val="22"/>
          <w:lang w:val="x-none" w:eastAsia="x-none"/>
        </w:rPr>
        <w:t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2B56D674" w14:textId="77777777" w:rsidR="00A0622E" w:rsidRPr="003723D2" w:rsidRDefault="00A0622E" w:rsidP="00A0622E">
      <w:pPr>
        <w:shd w:val="clear" w:color="auto" w:fill="FFFFFF"/>
        <w:tabs>
          <w:tab w:val="left" w:pos="709"/>
        </w:tabs>
        <w:suppressAutoHyphens w:val="0"/>
        <w:ind w:firstLine="567"/>
        <w:jc w:val="both"/>
        <w:rPr>
          <w:sz w:val="22"/>
          <w:szCs w:val="22"/>
          <w:lang w:val="x-none" w:eastAsia="x-none"/>
        </w:rPr>
      </w:pPr>
      <w:r w:rsidRPr="003723D2">
        <w:rPr>
          <w:b/>
          <w:sz w:val="22"/>
          <w:szCs w:val="22"/>
          <w:lang w:val="x-none" w:eastAsia="x-none"/>
        </w:rPr>
        <w:t xml:space="preserve">Обременения </w:t>
      </w:r>
      <w:r w:rsidRPr="003723D2">
        <w:rPr>
          <w:b/>
          <w:sz w:val="22"/>
          <w:szCs w:val="22"/>
          <w:lang w:eastAsia="x-none"/>
        </w:rPr>
        <w:t>объектов продажи</w:t>
      </w:r>
      <w:r w:rsidRPr="003723D2">
        <w:rPr>
          <w:sz w:val="22"/>
          <w:szCs w:val="22"/>
          <w:lang w:val="x-none" w:eastAsia="x-none"/>
        </w:rPr>
        <w:t xml:space="preserve"> отсутствуют.</w:t>
      </w:r>
    </w:p>
    <w:p w14:paraId="3D6DF69C" w14:textId="71AAAE10" w:rsidR="00A0622E" w:rsidRPr="003723D2" w:rsidRDefault="00A0622E" w:rsidP="00A0622E">
      <w:pPr>
        <w:tabs>
          <w:tab w:val="left" w:pos="284"/>
        </w:tabs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3723D2">
        <w:rPr>
          <w:b/>
          <w:sz w:val="22"/>
          <w:szCs w:val="22"/>
          <w:lang w:val="x-none" w:eastAsia="x-none"/>
        </w:rPr>
        <w:t>Сведения о предыдущих торгах</w:t>
      </w:r>
      <w:r w:rsidRPr="003723D2">
        <w:rPr>
          <w:sz w:val="22"/>
          <w:szCs w:val="22"/>
          <w:lang w:eastAsia="x-none"/>
        </w:rPr>
        <w:t xml:space="preserve">: </w:t>
      </w:r>
      <w:r w:rsidRPr="003723D2">
        <w:rPr>
          <w:b/>
          <w:sz w:val="22"/>
          <w:szCs w:val="22"/>
          <w:lang w:eastAsia="x-none"/>
        </w:rPr>
        <w:t xml:space="preserve"> </w:t>
      </w:r>
      <w:r w:rsidRPr="003723D2">
        <w:rPr>
          <w:sz w:val="22"/>
          <w:szCs w:val="22"/>
          <w:lang w:eastAsia="ru-RU"/>
        </w:rPr>
        <w:t xml:space="preserve">аукцион, назначенный на </w:t>
      </w:r>
      <w:r w:rsidR="00860493">
        <w:rPr>
          <w:sz w:val="22"/>
          <w:szCs w:val="22"/>
          <w:lang w:eastAsia="ru-RU"/>
        </w:rPr>
        <w:t>07</w:t>
      </w:r>
      <w:r w:rsidRPr="003723D2">
        <w:rPr>
          <w:sz w:val="22"/>
          <w:szCs w:val="22"/>
          <w:lang w:eastAsia="ru-RU"/>
        </w:rPr>
        <w:t>.</w:t>
      </w:r>
      <w:r w:rsidRPr="00F56F47">
        <w:rPr>
          <w:sz w:val="22"/>
          <w:szCs w:val="22"/>
          <w:lang w:eastAsia="ru-RU"/>
        </w:rPr>
        <w:t>1</w:t>
      </w:r>
      <w:r w:rsidR="00860493">
        <w:rPr>
          <w:sz w:val="22"/>
          <w:szCs w:val="22"/>
          <w:lang w:eastAsia="ru-RU"/>
        </w:rPr>
        <w:t>1</w:t>
      </w:r>
      <w:r w:rsidRPr="003723D2">
        <w:rPr>
          <w:sz w:val="22"/>
          <w:szCs w:val="22"/>
          <w:lang w:eastAsia="ru-RU"/>
        </w:rPr>
        <w:t>.202</w:t>
      </w:r>
      <w:r w:rsidR="00860493">
        <w:rPr>
          <w:sz w:val="22"/>
          <w:szCs w:val="22"/>
          <w:lang w:eastAsia="ru-RU"/>
        </w:rPr>
        <w:t>4</w:t>
      </w:r>
      <w:r w:rsidRPr="003723D2">
        <w:rPr>
          <w:sz w:val="22"/>
          <w:szCs w:val="22"/>
          <w:lang w:eastAsia="ru-RU"/>
        </w:rPr>
        <w:t xml:space="preserve"> признан несостоявшимся в связи</w:t>
      </w:r>
      <w:r w:rsidRPr="00F56F47">
        <w:rPr>
          <w:sz w:val="22"/>
          <w:szCs w:val="22"/>
          <w:lang w:eastAsia="ru-RU"/>
        </w:rPr>
        <w:t xml:space="preserve"> </w:t>
      </w:r>
      <w:r w:rsidRPr="003723D2">
        <w:rPr>
          <w:sz w:val="22"/>
          <w:szCs w:val="22"/>
          <w:lang w:eastAsia="ru-RU"/>
        </w:rPr>
        <w:t>с отсутствием заявок.</w:t>
      </w:r>
    </w:p>
    <w:p w14:paraId="3E9A89AD" w14:textId="77777777" w:rsidR="00A0622E" w:rsidRPr="003723D2" w:rsidRDefault="00A0622E" w:rsidP="00A0622E">
      <w:pPr>
        <w:tabs>
          <w:tab w:val="left" w:pos="284"/>
        </w:tabs>
        <w:suppressAutoHyphens w:val="0"/>
        <w:ind w:firstLine="567"/>
        <w:jc w:val="both"/>
        <w:rPr>
          <w:b/>
          <w:lang w:eastAsia="ru-RU"/>
        </w:rPr>
      </w:pPr>
      <w:r w:rsidRPr="003723D2">
        <w:rPr>
          <w:b/>
          <w:lang w:eastAsia="ru-RU"/>
        </w:rPr>
        <w:t xml:space="preserve">      </w:t>
      </w:r>
    </w:p>
    <w:p w14:paraId="49A084DE" w14:textId="77777777" w:rsidR="00A0622E" w:rsidRPr="003723D2" w:rsidRDefault="00A0622E" w:rsidP="00A062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ind w:firstLine="567"/>
        <w:jc w:val="center"/>
        <w:rPr>
          <w:b/>
          <w:caps/>
          <w:sz w:val="22"/>
          <w:szCs w:val="22"/>
          <w:lang w:eastAsia="ru-RU"/>
        </w:rPr>
      </w:pPr>
      <w:r w:rsidRPr="003723D2">
        <w:rPr>
          <w:b/>
          <w:caps/>
          <w:sz w:val="22"/>
          <w:szCs w:val="22"/>
          <w:lang w:eastAsia="ru-RU"/>
        </w:rPr>
        <w:t>Сроки подачи заявок, дата, время проведения ПРОДАЖИ ПОСРЕДСТВОМ ПУБЛИЧНОГО ПРЕДЛОЖЕНИЯ</w:t>
      </w:r>
    </w:p>
    <w:p w14:paraId="2E161C61" w14:textId="77777777" w:rsidR="00A0622E" w:rsidRPr="003723D2" w:rsidRDefault="00A0622E" w:rsidP="00A0622E">
      <w:pPr>
        <w:suppressAutoHyphens w:val="0"/>
        <w:ind w:firstLine="851"/>
        <w:jc w:val="both"/>
        <w:rPr>
          <w:bCs/>
          <w:sz w:val="22"/>
          <w:szCs w:val="22"/>
          <w:lang w:eastAsia="ru-RU"/>
        </w:rPr>
      </w:pPr>
      <w:r w:rsidRPr="003723D2">
        <w:rPr>
          <w:bCs/>
          <w:sz w:val="22"/>
          <w:szCs w:val="22"/>
          <w:lang w:eastAsia="ru-RU"/>
        </w:rPr>
        <w:t>Указанное в настоящем информационном сообщении время – московское.</w:t>
      </w:r>
    </w:p>
    <w:p w14:paraId="214B8603" w14:textId="77777777" w:rsidR="00A0622E" w:rsidRDefault="00A0622E" w:rsidP="00A0622E">
      <w:pPr>
        <w:suppressAutoHyphens w:val="0"/>
        <w:ind w:firstLine="851"/>
        <w:jc w:val="both"/>
        <w:rPr>
          <w:bCs/>
          <w:sz w:val="22"/>
          <w:szCs w:val="22"/>
          <w:lang w:eastAsia="ru-RU"/>
        </w:rPr>
      </w:pPr>
      <w:r w:rsidRPr="003723D2">
        <w:rPr>
          <w:bCs/>
          <w:sz w:val="22"/>
          <w:szCs w:val="22"/>
          <w:lang w:eastAsia="ru-RU"/>
        </w:rPr>
        <w:lastRenderedPageBreak/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553D8208" w14:textId="77777777" w:rsidR="00860493" w:rsidRPr="00860493" w:rsidRDefault="00860493" w:rsidP="00860493">
      <w:pPr>
        <w:suppressAutoHyphens w:val="0"/>
        <w:ind w:firstLine="708"/>
        <w:jc w:val="both"/>
        <w:rPr>
          <w:b/>
          <w:color w:val="000000"/>
          <w:sz w:val="22"/>
          <w:szCs w:val="22"/>
          <w:lang w:eastAsia="ru-RU"/>
        </w:rPr>
      </w:pPr>
      <w:r w:rsidRPr="00860493">
        <w:rPr>
          <w:b/>
          <w:color w:val="000000"/>
          <w:sz w:val="22"/>
          <w:szCs w:val="22"/>
          <w:lang w:eastAsia="ru-RU"/>
        </w:rPr>
        <w:t>Начало приема заявок на участие в продаже посредством публичного предложения –   27 ноября 2024 г. в 08 часов 00 минут.</w:t>
      </w:r>
    </w:p>
    <w:p w14:paraId="33B24B3E" w14:textId="77777777" w:rsidR="00860493" w:rsidRPr="00860493" w:rsidRDefault="00860493" w:rsidP="00860493">
      <w:pPr>
        <w:suppressAutoHyphens w:val="0"/>
        <w:ind w:left="708"/>
        <w:jc w:val="both"/>
        <w:rPr>
          <w:b/>
          <w:color w:val="000000"/>
          <w:sz w:val="22"/>
          <w:szCs w:val="22"/>
          <w:lang w:eastAsia="ru-RU"/>
        </w:rPr>
      </w:pPr>
      <w:r w:rsidRPr="00860493">
        <w:rPr>
          <w:b/>
          <w:color w:val="000000"/>
          <w:sz w:val="22"/>
          <w:szCs w:val="22"/>
          <w:lang w:eastAsia="ru-RU"/>
        </w:rPr>
        <w:t>Окончание приема заявок на участие в продаже посредством публичного предложения – 23 декабря 2024 г. в 17 часов 00 минут.</w:t>
      </w:r>
    </w:p>
    <w:p w14:paraId="59FD574C" w14:textId="77777777" w:rsidR="00860493" w:rsidRPr="00860493" w:rsidRDefault="00860493" w:rsidP="00860493">
      <w:pPr>
        <w:suppressAutoHyphens w:val="0"/>
        <w:ind w:firstLine="708"/>
        <w:jc w:val="both"/>
        <w:rPr>
          <w:b/>
          <w:color w:val="000000"/>
          <w:sz w:val="22"/>
          <w:szCs w:val="22"/>
          <w:lang w:eastAsia="ru-RU"/>
        </w:rPr>
      </w:pPr>
      <w:r w:rsidRPr="00860493">
        <w:rPr>
          <w:b/>
          <w:color w:val="000000"/>
          <w:sz w:val="22"/>
          <w:szCs w:val="22"/>
          <w:lang w:eastAsia="ru-RU"/>
        </w:rPr>
        <w:t xml:space="preserve">Дата определения участников продажи посредством публичного предложения – 25 декабря 2024 г. </w:t>
      </w:r>
    </w:p>
    <w:p w14:paraId="670AED47" w14:textId="77777777" w:rsidR="00860493" w:rsidRPr="00860493" w:rsidRDefault="00860493" w:rsidP="00860493">
      <w:pPr>
        <w:suppressAutoHyphens w:val="0"/>
        <w:ind w:firstLine="708"/>
        <w:jc w:val="both"/>
        <w:rPr>
          <w:b/>
          <w:color w:val="000000"/>
          <w:sz w:val="22"/>
          <w:szCs w:val="22"/>
          <w:lang w:eastAsia="ru-RU"/>
        </w:rPr>
      </w:pPr>
      <w:r w:rsidRPr="00860493">
        <w:rPr>
          <w:b/>
          <w:color w:val="000000"/>
          <w:sz w:val="22"/>
          <w:szCs w:val="22"/>
          <w:lang w:eastAsia="ru-RU"/>
        </w:rPr>
        <w:t xml:space="preserve">Проведение продажи посредством публичного предложения (дата, время начала приема предложений по цене от участников продажи) – 27 декабря 2024 г. в 10 часов 00 минут.  </w:t>
      </w:r>
    </w:p>
    <w:p w14:paraId="69096E82" w14:textId="293DA180" w:rsidR="00A0622E" w:rsidRDefault="00860493" w:rsidP="00860493">
      <w:pPr>
        <w:suppressAutoHyphens w:val="0"/>
        <w:ind w:firstLine="708"/>
        <w:jc w:val="both"/>
        <w:rPr>
          <w:b/>
          <w:color w:val="000000"/>
          <w:sz w:val="22"/>
          <w:szCs w:val="22"/>
          <w:lang w:eastAsia="ru-RU"/>
        </w:rPr>
      </w:pPr>
      <w:r w:rsidRPr="00860493">
        <w:rPr>
          <w:b/>
          <w:color w:val="000000"/>
          <w:sz w:val="22"/>
          <w:szCs w:val="22"/>
          <w:lang w:eastAsia="ru-RU"/>
        </w:rPr>
        <w:t>Подведение итогов продажи посредством публичного предложения: процедура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предложения.</w:t>
      </w:r>
    </w:p>
    <w:p w14:paraId="0EEAAC5E" w14:textId="77777777" w:rsidR="00014A9F" w:rsidRDefault="00014A9F" w:rsidP="00860493">
      <w:pPr>
        <w:suppressAutoHyphens w:val="0"/>
        <w:ind w:firstLine="708"/>
        <w:jc w:val="both"/>
        <w:rPr>
          <w:b/>
          <w:color w:val="000000"/>
          <w:sz w:val="22"/>
          <w:szCs w:val="22"/>
          <w:lang w:eastAsia="ru-RU"/>
        </w:rPr>
      </w:pPr>
    </w:p>
    <w:p w14:paraId="713CE34D" w14:textId="77777777" w:rsidR="00014A9F" w:rsidRPr="00014A9F" w:rsidRDefault="00014A9F" w:rsidP="00014A9F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014A9F">
        <w:rPr>
          <w:b/>
          <w:bCs/>
          <w:sz w:val="24"/>
          <w:szCs w:val="24"/>
          <w:lang w:eastAsia="ru-RU"/>
        </w:rPr>
        <w:t>Обременения объектов продажи:</w:t>
      </w:r>
      <w:r w:rsidRPr="00014A9F">
        <w:rPr>
          <w:sz w:val="24"/>
          <w:szCs w:val="24"/>
          <w:lang w:eastAsia="ru-RU"/>
        </w:rPr>
        <w:t xml:space="preserve"> отсутствуют.</w:t>
      </w:r>
    </w:p>
    <w:p w14:paraId="325386FF" w14:textId="460D9D4D" w:rsidR="00014A9F" w:rsidRPr="00014A9F" w:rsidRDefault="00014A9F" w:rsidP="00014A9F">
      <w:pPr>
        <w:shd w:val="clear" w:color="auto" w:fill="FFFFFF"/>
        <w:suppressAutoHyphens w:val="0"/>
        <w:spacing w:after="360"/>
        <w:jc w:val="both"/>
        <w:rPr>
          <w:color w:val="262626"/>
          <w:sz w:val="24"/>
          <w:szCs w:val="24"/>
          <w:lang w:eastAsia="ru-RU"/>
        </w:rPr>
      </w:pPr>
      <w:r w:rsidRPr="00014A9F">
        <w:rPr>
          <w:color w:val="262626"/>
          <w:sz w:val="24"/>
          <w:szCs w:val="24"/>
          <w:lang w:eastAsia="ru-RU"/>
        </w:rPr>
        <w:t>Информация о торговой процедуре размещена:</w:t>
      </w:r>
      <w:r w:rsidRPr="00014A9F">
        <w:rPr>
          <w:color w:val="262626"/>
          <w:sz w:val="24"/>
          <w:szCs w:val="24"/>
          <w:lang w:eastAsia="ru-RU"/>
        </w:rPr>
        <w:br/>
        <w:t>- на сайте </w:t>
      </w:r>
      <w:hyperlink r:id="rId4" w:history="1">
        <w:r w:rsidRPr="00014A9F">
          <w:rPr>
            <w:color w:val="4D6BBC"/>
            <w:sz w:val="24"/>
            <w:szCs w:val="24"/>
            <w:u w:val="single"/>
            <w:lang w:eastAsia="ru-RU"/>
          </w:rPr>
          <w:t>www.torgi.gov.ru</w:t>
        </w:r>
      </w:hyperlink>
      <w:r w:rsidRPr="00014A9F">
        <w:rPr>
          <w:color w:val="4D6BBC"/>
          <w:sz w:val="24"/>
          <w:szCs w:val="24"/>
          <w:u w:val="single"/>
          <w:lang w:eastAsia="ru-RU"/>
        </w:rPr>
        <w:t xml:space="preserve"> </w:t>
      </w:r>
      <w:r w:rsidRPr="00014A9F">
        <w:rPr>
          <w:color w:val="262626"/>
          <w:sz w:val="24"/>
          <w:szCs w:val="24"/>
          <w:lang w:eastAsia="ru-RU"/>
        </w:rPr>
        <w:t> –  извещение №  2300000526000000006</w:t>
      </w:r>
      <w:r>
        <w:rPr>
          <w:color w:val="262626"/>
          <w:sz w:val="24"/>
          <w:szCs w:val="24"/>
          <w:lang w:eastAsia="ru-RU"/>
        </w:rPr>
        <w:t>4</w:t>
      </w:r>
      <w:r w:rsidRPr="00014A9F">
        <w:rPr>
          <w:color w:val="262626"/>
          <w:sz w:val="24"/>
          <w:szCs w:val="24"/>
          <w:lang w:eastAsia="ru-RU"/>
        </w:rPr>
        <w:t>;</w:t>
      </w:r>
      <w:r w:rsidRPr="00014A9F">
        <w:rPr>
          <w:color w:val="262626"/>
          <w:sz w:val="24"/>
          <w:szCs w:val="24"/>
          <w:lang w:eastAsia="ru-RU"/>
        </w:rPr>
        <w:br/>
        <w:t>- на сайте </w:t>
      </w:r>
      <w:r w:rsidRPr="00014A9F">
        <w:rPr>
          <w:b/>
          <w:bCs/>
          <w:color w:val="262626"/>
          <w:sz w:val="24"/>
          <w:szCs w:val="24"/>
          <w:lang w:eastAsia="ru-RU"/>
        </w:rPr>
        <w:t>– </w:t>
      </w:r>
      <w:r w:rsidRPr="00014A9F">
        <w:rPr>
          <w:color w:val="262626"/>
          <w:sz w:val="24"/>
          <w:szCs w:val="24"/>
          <w:lang w:eastAsia="ru-RU"/>
        </w:rPr>
        <w:t>АО «Единая электронная торговая площадка» </w:t>
      </w:r>
      <w:hyperlink r:id="rId5" w:history="1">
        <w:r w:rsidRPr="00014A9F">
          <w:rPr>
            <w:color w:val="4D6BBC"/>
            <w:sz w:val="24"/>
            <w:szCs w:val="24"/>
            <w:u w:val="single"/>
            <w:lang w:eastAsia="ru-RU"/>
          </w:rPr>
          <w:t>https://www.roseltorg.ru</w:t>
        </w:r>
      </w:hyperlink>
      <w:r w:rsidRPr="00014A9F">
        <w:rPr>
          <w:color w:val="4D6BBC"/>
          <w:sz w:val="24"/>
          <w:szCs w:val="24"/>
          <w:u w:val="single"/>
          <w:lang w:eastAsia="ru-RU"/>
        </w:rPr>
        <w:t>;</w:t>
      </w:r>
      <w:r w:rsidRPr="00014A9F">
        <w:rPr>
          <w:color w:val="262626"/>
          <w:sz w:val="24"/>
          <w:szCs w:val="24"/>
          <w:lang w:eastAsia="ru-RU"/>
        </w:rPr>
        <w:br/>
        <w:t>- на сайте администрации Аликовского муниципального округа Чувашской Республики, </w:t>
      </w:r>
      <w:hyperlink r:id="rId6" w:history="1">
        <w:r w:rsidRPr="00014A9F">
          <w:rPr>
            <w:color w:val="0000FF"/>
            <w:sz w:val="24"/>
            <w:szCs w:val="24"/>
            <w:u w:val="single"/>
            <w:lang w:eastAsia="ru-RU"/>
          </w:rPr>
          <w:t>https://alikov.cap.ru/</w:t>
        </w:r>
      </w:hyperlink>
      <w:r w:rsidRPr="00014A9F">
        <w:rPr>
          <w:color w:val="0000FF"/>
          <w:sz w:val="24"/>
          <w:szCs w:val="24"/>
          <w:u w:val="single"/>
          <w:lang w:eastAsia="ru-RU"/>
        </w:rPr>
        <w:t>.</w:t>
      </w:r>
      <w:r>
        <w:rPr>
          <w:color w:val="262626"/>
          <w:sz w:val="24"/>
          <w:szCs w:val="24"/>
          <w:lang w:eastAsia="ru-RU"/>
        </w:rPr>
        <w:br/>
        <w:t xml:space="preserve">             </w:t>
      </w:r>
      <w:r w:rsidRPr="00014A9F">
        <w:rPr>
          <w:b/>
          <w:bCs/>
          <w:color w:val="262626"/>
          <w:sz w:val="24"/>
          <w:szCs w:val="24"/>
          <w:lang w:eastAsia="ru-RU"/>
        </w:rPr>
        <w:t>С дополнительными сведениями можно ознакомиться по адресу:</w:t>
      </w:r>
      <w:r w:rsidRPr="00014A9F">
        <w:rPr>
          <w:b/>
          <w:bCs/>
          <w:color w:val="262626"/>
          <w:sz w:val="24"/>
          <w:szCs w:val="24"/>
          <w:lang w:eastAsia="ru-RU"/>
        </w:rPr>
        <w:br/>
      </w:r>
      <w:r w:rsidRPr="00014A9F">
        <w:rPr>
          <w:sz w:val="24"/>
          <w:szCs w:val="24"/>
          <w:lang w:eastAsia="ru-RU"/>
        </w:rPr>
        <w:t>Адрес: 429250,</w:t>
      </w:r>
      <w:r w:rsidRPr="00014A9F">
        <w:rPr>
          <w:iCs/>
          <w:sz w:val="24"/>
          <w:szCs w:val="24"/>
          <w:lang w:eastAsia="ar-SA"/>
        </w:rPr>
        <w:t xml:space="preserve"> Чувашская Республика - Чувашия, Аликовский муниципальный округ, с. Аликово, ул. Октябрьская, д. 21.</w:t>
      </w:r>
      <w:r w:rsidRPr="00014A9F">
        <w:rPr>
          <w:color w:val="262626"/>
          <w:sz w:val="24"/>
          <w:szCs w:val="24"/>
          <w:lang w:eastAsia="ru-RU"/>
        </w:rPr>
        <w:t xml:space="preserve"> График работы с 8.00 до 16.00 ежедневно (кроме субботы и воскресенья), перерыв с 12.00 до 13.00.</w:t>
      </w:r>
    </w:p>
    <w:p w14:paraId="496EBDE0" w14:textId="77777777" w:rsidR="00014A9F" w:rsidRPr="00014A9F" w:rsidRDefault="00014A9F" w:rsidP="00014A9F">
      <w:pPr>
        <w:shd w:val="clear" w:color="auto" w:fill="FFFFFF"/>
        <w:suppressAutoHyphens w:val="0"/>
        <w:spacing w:after="360" w:line="240" w:lineRule="atLeast"/>
        <w:contextualSpacing/>
        <w:jc w:val="both"/>
        <w:rPr>
          <w:sz w:val="24"/>
          <w:szCs w:val="24"/>
          <w:lang w:eastAsia="ar-SA"/>
        </w:rPr>
      </w:pPr>
      <w:r w:rsidRPr="00014A9F">
        <w:rPr>
          <w:color w:val="262626"/>
          <w:sz w:val="24"/>
          <w:szCs w:val="24"/>
          <w:lang w:eastAsia="ru-RU"/>
        </w:rPr>
        <w:t>Адрес электронной почты Е-</w:t>
      </w:r>
      <w:proofErr w:type="spellStart"/>
      <w:r w:rsidRPr="00014A9F">
        <w:rPr>
          <w:color w:val="262626"/>
          <w:sz w:val="24"/>
          <w:szCs w:val="24"/>
          <w:lang w:eastAsia="ru-RU"/>
        </w:rPr>
        <w:t>mail</w:t>
      </w:r>
      <w:proofErr w:type="spellEnd"/>
      <w:r w:rsidRPr="00014A9F">
        <w:rPr>
          <w:color w:val="262626"/>
          <w:sz w:val="24"/>
          <w:szCs w:val="24"/>
          <w:lang w:eastAsia="ru-RU"/>
        </w:rPr>
        <w:t>: </w:t>
      </w:r>
      <w:r w:rsidRPr="00014A9F">
        <w:rPr>
          <w:sz w:val="24"/>
          <w:szCs w:val="24"/>
          <w:lang w:eastAsia="ru-RU"/>
        </w:rPr>
        <w:t>v.voinova@cap.ru</w:t>
      </w:r>
      <w:r w:rsidRPr="00014A9F">
        <w:rPr>
          <w:sz w:val="24"/>
          <w:szCs w:val="24"/>
          <w:lang w:eastAsia="ar-SA"/>
        </w:rPr>
        <w:t xml:space="preserve">. </w:t>
      </w:r>
    </w:p>
    <w:p w14:paraId="38772107" w14:textId="77777777" w:rsidR="00014A9F" w:rsidRPr="00014A9F" w:rsidRDefault="00014A9F" w:rsidP="00014A9F">
      <w:pPr>
        <w:shd w:val="clear" w:color="auto" w:fill="FFFFFF"/>
        <w:suppressAutoHyphens w:val="0"/>
        <w:spacing w:after="360" w:line="240" w:lineRule="atLeast"/>
        <w:contextualSpacing/>
        <w:jc w:val="both"/>
        <w:rPr>
          <w:sz w:val="24"/>
          <w:szCs w:val="24"/>
          <w:lang w:eastAsia="ar-SA"/>
        </w:rPr>
      </w:pPr>
      <w:r w:rsidRPr="00014A9F">
        <w:rPr>
          <w:color w:val="262626"/>
          <w:sz w:val="24"/>
          <w:szCs w:val="24"/>
          <w:lang w:eastAsia="ru-RU"/>
        </w:rPr>
        <w:t>Номер контактного телефона 8(83535) 2-20-68.</w:t>
      </w:r>
    </w:p>
    <w:p w14:paraId="4D3ADD89" w14:textId="77777777" w:rsidR="00014A9F" w:rsidRPr="00014A9F" w:rsidRDefault="00014A9F" w:rsidP="00014A9F">
      <w:pPr>
        <w:suppressAutoHyphens w:val="0"/>
        <w:spacing w:after="160" w:line="240" w:lineRule="atLeast"/>
        <w:contextualSpacing/>
        <w:jc w:val="both"/>
        <w:textAlignment w:val="baseline"/>
        <w:rPr>
          <w:sz w:val="24"/>
          <w:szCs w:val="24"/>
          <w:lang w:eastAsia="ar-SA"/>
        </w:rPr>
      </w:pPr>
      <w:r w:rsidRPr="00014A9F">
        <w:rPr>
          <w:rFonts w:eastAsiaTheme="minorHAnsi"/>
          <w:color w:val="262626"/>
          <w:kern w:val="2"/>
          <w:sz w:val="24"/>
          <w:szCs w:val="24"/>
          <w:lang w:eastAsia="en-US"/>
          <w14:ligatures w14:val="standardContextual"/>
        </w:rPr>
        <w:t> </w:t>
      </w:r>
      <w:r w:rsidRPr="00014A9F">
        <w:rPr>
          <w:sz w:val="24"/>
          <w:szCs w:val="24"/>
          <w:lang w:eastAsia="ar-SA"/>
        </w:rPr>
        <w:t>Контактное лицо (представитель Продавца):</w:t>
      </w:r>
    </w:p>
    <w:p w14:paraId="6651C25C" w14:textId="77777777" w:rsidR="00014A9F" w:rsidRPr="00014A9F" w:rsidRDefault="00014A9F" w:rsidP="00014A9F">
      <w:pPr>
        <w:spacing w:line="240" w:lineRule="atLeast"/>
        <w:contextualSpacing/>
        <w:jc w:val="both"/>
        <w:textAlignment w:val="baseline"/>
        <w:rPr>
          <w:bCs/>
          <w:sz w:val="24"/>
          <w:szCs w:val="24"/>
          <w:lang w:eastAsia="ar-SA"/>
        </w:rPr>
      </w:pPr>
      <w:r w:rsidRPr="00014A9F">
        <w:rPr>
          <w:sz w:val="24"/>
          <w:szCs w:val="24"/>
          <w:lang w:eastAsia="ar-SA"/>
        </w:rPr>
        <w:t>- заведующий сектором</w:t>
      </w:r>
      <w:r w:rsidRPr="00014A9F">
        <w:rPr>
          <w:bCs/>
          <w:sz w:val="24"/>
          <w:szCs w:val="24"/>
          <w:lang w:eastAsia="ar-SA"/>
        </w:rPr>
        <w:t xml:space="preserve"> земельных и имущественных отношений Майорова Марина Валерьевна;</w:t>
      </w:r>
    </w:p>
    <w:p w14:paraId="699A2B58" w14:textId="77777777" w:rsidR="00014A9F" w:rsidRPr="00014A9F" w:rsidRDefault="00014A9F" w:rsidP="00014A9F">
      <w:pPr>
        <w:shd w:val="clear" w:color="auto" w:fill="FFFFFF"/>
        <w:suppressAutoHyphens w:val="0"/>
        <w:spacing w:after="360" w:line="240" w:lineRule="atLeast"/>
        <w:contextualSpacing/>
        <w:jc w:val="both"/>
        <w:rPr>
          <w:sz w:val="24"/>
          <w:szCs w:val="24"/>
          <w:lang w:eastAsia="ru-RU"/>
        </w:rPr>
      </w:pPr>
      <w:r w:rsidRPr="00014A9F">
        <w:rPr>
          <w:sz w:val="24"/>
          <w:szCs w:val="24"/>
          <w:lang w:eastAsia="ar-SA"/>
        </w:rPr>
        <w:t xml:space="preserve">- ведущий специалист – эксперт сектора </w:t>
      </w:r>
      <w:r w:rsidRPr="00014A9F">
        <w:rPr>
          <w:bCs/>
          <w:sz w:val="24"/>
          <w:szCs w:val="24"/>
          <w:lang w:eastAsia="ar-SA"/>
        </w:rPr>
        <w:t xml:space="preserve">земельных и имущественных отношений </w:t>
      </w:r>
      <w:r w:rsidRPr="00014A9F">
        <w:rPr>
          <w:sz w:val="24"/>
          <w:szCs w:val="24"/>
          <w:lang w:eastAsia="ar-SA"/>
        </w:rPr>
        <w:t>Воинова Вероника Фёдоровна</w:t>
      </w:r>
    </w:p>
    <w:p w14:paraId="37942C93" w14:textId="77777777" w:rsidR="00014A9F" w:rsidRPr="003723D2" w:rsidRDefault="00014A9F" w:rsidP="00860493">
      <w:pPr>
        <w:suppressAutoHyphens w:val="0"/>
        <w:ind w:firstLine="708"/>
        <w:jc w:val="both"/>
        <w:rPr>
          <w:b/>
          <w:caps/>
          <w:lang w:eastAsia="ru-RU"/>
        </w:rPr>
      </w:pPr>
    </w:p>
    <w:p w14:paraId="58F637E9" w14:textId="77777777" w:rsidR="001846CD" w:rsidRDefault="001846CD" w:rsidP="00860493">
      <w:pPr>
        <w:jc w:val="both"/>
      </w:pPr>
    </w:p>
    <w:sectPr w:rsidR="00184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8B"/>
    <w:rsid w:val="00014A9F"/>
    <w:rsid w:val="001846CD"/>
    <w:rsid w:val="00860493"/>
    <w:rsid w:val="00A0622E"/>
    <w:rsid w:val="00A91E59"/>
    <w:rsid w:val="00CA1A2E"/>
    <w:rsid w:val="00CA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5D76"/>
  <w15:chartTrackingRefBased/>
  <w15:docId w15:val="{6047F361-2ACE-4C7E-9DC1-25C04DB0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2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ikov.cap.ru/" TargetMode="External"/><Relationship Id="rId5" Type="http://schemas.openxmlformats.org/officeDocument/2006/relationships/hyperlink" Target="https://www.roseltorg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Воинова Вероника Фёдоровна</dc:creator>
  <cp:keywords/>
  <dc:description/>
  <cp:lastModifiedBy>Воинова Вероника Фёдоровна</cp:lastModifiedBy>
  <cp:revision>5</cp:revision>
  <dcterms:created xsi:type="dcterms:W3CDTF">2023-11-17T11:54:00Z</dcterms:created>
  <dcterms:modified xsi:type="dcterms:W3CDTF">2024-11-27T06:56:00Z</dcterms:modified>
</cp:coreProperties>
</file>