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EFC">
                              <w:rPr>
                                <w:rFonts w:ascii="Times New Roman" w:eastAsia="Times New Roman" w:hAnsi="Times New Roman" w:cs="Times New Roman"/>
                                <w:sz w:val="24"/>
                                <w:szCs w:val="24"/>
                                <w:u w:val="single"/>
                                <w:lang w:eastAsia="ru-RU"/>
                              </w:rPr>
                              <w:t>5</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3F5734">
                              <w:rPr>
                                <w:rFonts w:ascii="Times New Roman" w:eastAsia="Times New Roman" w:hAnsi="Times New Roman" w:cs="Times New Roman"/>
                                <w:sz w:val="24"/>
                                <w:szCs w:val="24"/>
                                <w:u w:val="single"/>
                                <w:lang w:eastAsia="ru-RU"/>
                              </w:rPr>
                              <w:t>6</w:t>
                            </w:r>
                            <w:r w:rsidR="00917C0B">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EFC">
                        <w:rPr>
                          <w:rFonts w:ascii="Times New Roman" w:eastAsia="Times New Roman" w:hAnsi="Times New Roman" w:cs="Times New Roman"/>
                          <w:sz w:val="24"/>
                          <w:szCs w:val="24"/>
                          <w:u w:val="single"/>
                          <w:lang w:eastAsia="ru-RU"/>
                        </w:rPr>
                        <w:t>5</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3F5734">
                        <w:rPr>
                          <w:rFonts w:ascii="Times New Roman" w:eastAsia="Times New Roman" w:hAnsi="Times New Roman" w:cs="Times New Roman"/>
                          <w:sz w:val="24"/>
                          <w:szCs w:val="24"/>
                          <w:u w:val="single"/>
                          <w:lang w:eastAsia="ru-RU"/>
                        </w:rPr>
                        <w:t>6</w:t>
                      </w:r>
                      <w:r w:rsidR="00917C0B">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EFC">
                              <w:rPr>
                                <w:rFonts w:ascii="Times New Roman" w:eastAsia="Times New Roman" w:hAnsi="Times New Roman" w:cs="Times New Roman"/>
                                <w:sz w:val="24"/>
                                <w:szCs w:val="20"/>
                                <w:u w:val="single"/>
                                <w:lang w:eastAsia="ru-RU"/>
                              </w:rPr>
                              <w:t>5</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3F5734">
                              <w:rPr>
                                <w:rFonts w:ascii="Times New Roman" w:eastAsia="Times New Roman" w:hAnsi="Times New Roman" w:cs="Times New Roman"/>
                                <w:sz w:val="24"/>
                                <w:szCs w:val="20"/>
                                <w:u w:val="single"/>
                                <w:lang w:eastAsia="ru-RU"/>
                              </w:rPr>
                              <w:t>6</w:t>
                            </w:r>
                            <w:r w:rsidR="00917C0B">
                              <w:rPr>
                                <w:rFonts w:ascii="Times New Roman" w:eastAsia="Times New Roman" w:hAnsi="Times New Roman" w:cs="Times New Roman"/>
                                <w:sz w:val="24"/>
                                <w:szCs w:val="20"/>
                                <w:u w:val="single"/>
                                <w:lang w:eastAsia="ru-RU"/>
                              </w:rPr>
                              <w:t>6</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EFC">
                        <w:rPr>
                          <w:rFonts w:ascii="Times New Roman" w:eastAsia="Times New Roman" w:hAnsi="Times New Roman" w:cs="Times New Roman"/>
                          <w:sz w:val="24"/>
                          <w:szCs w:val="20"/>
                          <w:u w:val="single"/>
                          <w:lang w:eastAsia="ru-RU"/>
                        </w:rPr>
                        <w:t>5</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3F5734">
                        <w:rPr>
                          <w:rFonts w:ascii="Times New Roman" w:eastAsia="Times New Roman" w:hAnsi="Times New Roman" w:cs="Times New Roman"/>
                          <w:sz w:val="24"/>
                          <w:szCs w:val="20"/>
                          <w:u w:val="single"/>
                          <w:lang w:eastAsia="ru-RU"/>
                        </w:rPr>
                        <w:t>6</w:t>
                      </w:r>
                      <w:r w:rsidR="00917C0B">
                        <w:rPr>
                          <w:rFonts w:ascii="Times New Roman" w:eastAsia="Times New Roman" w:hAnsi="Times New Roman" w:cs="Times New Roman"/>
                          <w:sz w:val="24"/>
                          <w:szCs w:val="20"/>
                          <w:u w:val="single"/>
                          <w:lang w:eastAsia="ru-RU"/>
                        </w:rPr>
                        <w:t>6</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15E69" w:rsidRDefault="00C15E69" w:rsidP="00C15E69">
      <w:pPr>
        <w:shd w:val="clear" w:color="auto" w:fill="FFFFFF"/>
        <w:spacing w:after="0" w:line="240" w:lineRule="auto"/>
        <w:ind w:right="5103"/>
        <w:jc w:val="both"/>
      </w:pPr>
    </w:p>
    <w:p w:rsidR="003F5734" w:rsidRDefault="003F5734" w:rsidP="003F5734">
      <w:pPr>
        <w:spacing w:after="0" w:line="240" w:lineRule="auto"/>
        <w:ind w:right="4819"/>
        <w:jc w:val="both"/>
        <w:rPr>
          <w:rFonts w:ascii="Times New Roman" w:eastAsia="Times New Roman" w:hAnsi="Times New Roman" w:cs="Times New Roman"/>
          <w:bCs/>
          <w:sz w:val="24"/>
          <w:szCs w:val="24"/>
          <w:lang w:eastAsia="ru-RU"/>
        </w:rPr>
      </w:pPr>
    </w:p>
    <w:p w:rsidR="00917C0B" w:rsidRPr="00B27143" w:rsidRDefault="00917C0B" w:rsidP="00917C0B">
      <w:pPr>
        <w:pStyle w:val="s3"/>
        <w:shd w:val="clear" w:color="auto" w:fill="FFFFFF"/>
        <w:spacing w:before="0" w:after="0"/>
        <w:ind w:right="5103"/>
        <w:jc w:val="both"/>
        <w:rPr>
          <w:color w:val="000000" w:themeColor="text1"/>
        </w:rPr>
      </w:pPr>
      <w:r w:rsidRPr="00B27143">
        <w:rPr>
          <w:color w:val="000000" w:themeColor="text1"/>
        </w:rPr>
        <w:t>Об  изменении наименования и утверждении Устава МКУ «Центр хозяйственного обеспечения»</w:t>
      </w:r>
      <w:r>
        <w:rPr>
          <w:color w:val="000000" w:themeColor="text1"/>
        </w:rPr>
        <w:t xml:space="preserve"> </w:t>
      </w:r>
      <w:r w:rsidRPr="00B27143">
        <w:rPr>
          <w:color w:val="000000" w:themeColor="text1"/>
        </w:rPr>
        <w:t>Урмарского муниципального округа Чувашской Республики"</w:t>
      </w:r>
    </w:p>
    <w:p w:rsidR="00917C0B" w:rsidRPr="00B27143" w:rsidRDefault="00917C0B" w:rsidP="00917C0B">
      <w:pPr>
        <w:pStyle w:val="s3"/>
        <w:shd w:val="clear" w:color="auto" w:fill="FFFFFF"/>
        <w:spacing w:before="0" w:after="0"/>
        <w:jc w:val="both"/>
        <w:rPr>
          <w:color w:val="000000" w:themeColor="text1"/>
        </w:rPr>
      </w:pPr>
    </w:p>
    <w:p w:rsidR="00917C0B" w:rsidRPr="00917C0B" w:rsidRDefault="00917C0B" w:rsidP="00917C0B">
      <w:pPr>
        <w:pStyle w:val="s1"/>
        <w:shd w:val="clear" w:color="auto" w:fill="FFFFFF"/>
        <w:spacing w:before="0" w:after="0"/>
        <w:ind w:firstLine="851"/>
        <w:jc w:val="both"/>
        <w:rPr>
          <w:color w:val="000000" w:themeColor="text1"/>
        </w:rPr>
      </w:pP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В соответствии с </w:t>
      </w:r>
      <w:hyperlink r:id="rId11" w:tgtFrame="_blank" w:history="1">
        <w:r w:rsidRPr="00917C0B">
          <w:rPr>
            <w:rStyle w:val="ac"/>
            <w:color w:val="000000" w:themeColor="text1"/>
            <w:u w:val="none"/>
          </w:rPr>
          <w:t>Гражданским кодексом</w:t>
        </w:r>
      </w:hyperlink>
      <w:r w:rsidRPr="00917C0B">
        <w:rPr>
          <w:color w:val="000000" w:themeColor="text1"/>
        </w:rPr>
        <w:t> Российской Федерации, </w:t>
      </w:r>
      <w:hyperlink r:id="rId12" w:tgtFrame="_blank" w:history="1">
        <w:r w:rsidRPr="00917C0B">
          <w:rPr>
            <w:rStyle w:val="ac"/>
            <w:color w:val="000000" w:themeColor="text1"/>
            <w:u w:val="none"/>
          </w:rPr>
          <w:t>Федеральным законом</w:t>
        </w:r>
      </w:hyperlink>
      <w:r w:rsidRPr="00917C0B">
        <w:rPr>
          <w:color w:val="000000" w:themeColor="text1"/>
        </w:rPr>
        <w:t xml:space="preserve"> от 08.08.2001 № 129-ФЗ «О государственной регистрации юридических лиц и индивидуальных </w:t>
      </w:r>
      <w:r>
        <w:rPr>
          <w:color w:val="000000" w:themeColor="text1"/>
        </w:rPr>
        <w:t xml:space="preserve"> </w:t>
      </w:r>
      <w:r w:rsidRPr="00917C0B">
        <w:rPr>
          <w:color w:val="000000" w:themeColor="text1"/>
        </w:rPr>
        <w:t>предпринимателей», </w:t>
      </w:r>
      <w:r>
        <w:rPr>
          <w:color w:val="000000" w:themeColor="text1"/>
        </w:rPr>
        <w:t xml:space="preserve"> </w:t>
      </w:r>
      <w:hyperlink r:id="rId13" w:tgtFrame="_blank" w:history="1">
        <w:r w:rsidRPr="00917C0B">
          <w:rPr>
            <w:rStyle w:val="ac"/>
            <w:color w:val="000000" w:themeColor="text1"/>
            <w:u w:val="none"/>
          </w:rPr>
          <w:t xml:space="preserve">статьей </w:t>
        </w:r>
        <w:r>
          <w:rPr>
            <w:rStyle w:val="ac"/>
            <w:color w:val="000000" w:themeColor="text1"/>
            <w:u w:val="none"/>
          </w:rPr>
          <w:t xml:space="preserve"> </w:t>
        </w:r>
        <w:r w:rsidRPr="00917C0B">
          <w:rPr>
            <w:rStyle w:val="ac"/>
            <w:color w:val="000000" w:themeColor="text1"/>
            <w:u w:val="none"/>
          </w:rPr>
          <w:t>41</w:t>
        </w:r>
      </w:hyperlink>
      <w:r w:rsidRPr="00917C0B">
        <w:rPr>
          <w:color w:val="000000" w:themeColor="text1"/>
        </w:rPr>
        <w:t xml:space="preserve"> Федерального закона от 06.10.2003 № 131-ФЗ «Об общих принципах организации местного самоуправления в Российской Федерации» администрация </w:t>
      </w:r>
      <w:r>
        <w:rPr>
          <w:color w:val="000000" w:themeColor="text1"/>
        </w:rPr>
        <w:t xml:space="preserve">  </w:t>
      </w:r>
      <w:r w:rsidRPr="00917C0B">
        <w:rPr>
          <w:color w:val="000000" w:themeColor="text1"/>
        </w:rPr>
        <w:t xml:space="preserve">Урмарского </w:t>
      </w:r>
      <w:r>
        <w:rPr>
          <w:color w:val="000000" w:themeColor="text1"/>
        </w:rPr>
        <w:t xml:space="preserve"> </w:t>
      </w:r>
      <w:r w:rsidRPr="00917C0B">
        <w:rPr>
          <w:color w:val="000000" w:themeColor="text1"/>
        </w:rPr>
        <w:t xml:space="preserve">муниципального </w:t>
      </w:r>
      <w:r>
        <w:rPr>
          <w:color w:val="000000" w:themeColor="text1"/>
        </w:rPr>
        <w:t xml:space="preserve"> </w:t>
      </w:r>
      <w:r w:rsidRPr="00917C0B">
        <w:rPr>
          <w:color w:val="000000" w:themeColor="text1"/>
        </w:rPr>
        <w:t xml:space="preserve">округа Чувашской </w:t>
      </w:r>
      <w:r>
        <w:rPr>
          <w:color w:val="000000" w:themeColor="text1"/>
        </w:rPr>
        <w:t xml:space="preserve"> </w:t>
      </w:r>
      <w:r w:rsidRPr="00917C0B">
        <w:rPr>
          <w:color w:val="000000" w:themeColor="text1"/>
        </w:rPr>
        <w:t xml:space="preserve">Республики </w:t>
      </w:r>
      <w:proofErr w:type="gramStart"/>
      <w:r w:rsidRPr="00917C0B">
        <w:rPr>
          <w:color w:val="000000" w:themeColor="text1"/>
        </w:rPr>
        <w:t>п</w:t>
      </w:r>
      <w:proofErr w:type="gramEnd"/>
      <w:r>
        <w:rPr>
          <w:color w:val="000000" w:themeColor="text1"/>
        </w:rPr>
        <w:t xml:space="preserve"> </w:t>
      </w:r>
      <w:r w:rsidRPr="00917C0B">
        <w:rPr>
          <w:color w:val="000000" w:themeColor="text1"/>
        </w:rPr>
        <w:t>о</w:t>
      </w:r>
      <w:r>
        <w:rPr>
          <w:color w:val="000000" w:themeColor="text1"/>
        </w:rPr>
        <w:t xml:space="preserve"> </w:t>
      </w:r>
      <w:r w:rsidRPr="00917C0B">
        <w:rPr>
          <w:color w:val="000000" w:themeColor="text1"/>
        </w:rPr>
        <w:t>с</w:t>
      </w:r>
      <w:r>
        <w:rPr>
          <w:color w:val="000000" w:themeColor="text1"/>
        </w:rPr>
        <w:t xml:space="preserve"> </w:t>
      </w:r>
      <w:r w:rsidRPr="00917C0B">
        <w:rPr>
          <w:color w:val="000000" w:themeColor="text1"/>
        </w:rPr>
        <w:t>т</w:t>
      </w:r>
      <w:r>
        <w:rPr>
          <w:color w:val="000000" w:themeColor="text1"/>
        </w:rPr>
        <w:t xml:space="preserve"> </w:t>
      </w:r>
      <w:r w:rsidRPr="00917C0B">
        <w:rPr>
          <w:color w:val="000000" w:themeColor="text1"/>
        </w:rPr>
        <w:t>а</w:t>
      </w:r>
      <w:r>
        <w:rPr>
          <w:color w:val="000000" w:themeColor="text1"/>
        </w:rPr>
        <w:t xml:space="preserve"> </w:t>
      </w:r>
      <w:r w:rsidRPr="00917C0B">
        <w:rPr>
          <w:color w:val="000000" w:themeColor="text1"/>
        </w:rPr>
        <w:t>н</w:t>
      </w:r>
      <w:r>
        <w:rPr>
          <w:color w:val="000000" w:themeColor="text1"/>
        </w:rPr>
        <w:t xml:space="preserve"> </w:t>
      </w:r>
      <w:r w:rsidRPr="00917C0B">
        <w:rPr>
          <w:color w:val="000000" w:themeColor="text1"/>
        </w:rPr>
        <w:t>о</w:t>
      </w:r>
      <w:r>
        <w:rPr>
          <w:color w:val="000000" w:themeColor="text1"/>
        </w:rPr>
        <w:t xml:space="preserve"> </w:t>
      </w:r>
      <w:r w:rsidRPr="00917C0B">
        <w:rPr>
          <w:color w:val="000000" w:themeColor="text1"/>
        </w:rPr>
        <w:t>в</w:t>
      </w:r>
      <w:r>
        <w:rPr>
          <w:color w:val="000000" w:themeColor="text1"/>
        </w:rPr>
        <w:t xml:space="preserve"> </w:t>
      </w:r>
      <w:r w:rsidRPr="00917C0B">
        <w:rPr>
          <w:color w:val="000000" w:themeColor="text1"/>
        </w:rPr>
        <w:t>л</w:t>
      </w:r>
      <w:r>
        <w:rPr>
          <w:color w:val="000000" w:themeColor="text1"/>
        </w:rPr>
        <w:t xml:space="preserve"> </w:t>
      </w:r>
      <w:r w:rsidRPr="00917C0B">
        <w:rPr>
          <w:color w:val="000000" w:themeColor="text1"/>
        </w:rPr>
        <w:t>я</w:t>
      </w:r>
      <w:r>
        <w:rPr>
          <w:color w:val="000000" w:themeColor="text1"/>
        </w:rPr>
        <w:t xml:space="preserve"> </w:t>
      </w:r>
      <w:r w:rsidRPr="00917C0B">
        <w:rPr>
          <w:color w:val="000000" w:themeColor="text1"/>
        </w:rPr>
        <w:t>е</w:t>
      </w:r>
      <w:r>
        <w:rPr>
          <w:color w:val="000000" w:themeColor="text1"/>
        </w:rPr>
        <w:t xml:space="preserve"> </w:t>
      </w:r>
      <w:r w:rsidRPr="00917C0B">
        <w:rPr>
          <w:color w:val="000000" w:themeColor="text1"/>
        </w:rPr>
        <w:t>т:</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1. Изменить наименование существующего муниципального казенного учреждения «Центр финансового и хозяйственного обеспечения» Урмарского муниципального округа Чувашской Республики на муниципальное казенное учреждение «Центр хозяйственного обеспечения» Урмарского муниципального округа Чувашской Республики.</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2. Утвердить прилагаемый Устав муниципального казенного учреждения «Центр хозяйственного обеспечения» Урмарского муниципального округа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917C0B">
        <w:rPr>
          <w:color w:val="000000" w:themeColor="text1"/>
        </w:rPr>
        <w:t>3. Наделить</w:t>
      </w:r>
      <w:r w:rsidRPr="00B27143">
        <w:rPr>
          <w:color w:val="000000" w:themeColor="text1"/>
        </w:rPr>
        <w:t xml:space="preserve"> полномочиями по государственной регистрации Устава муниципального казенного учреждения </w:t>
      </w:r>
      <w:r>
        <w:rPr>
          <w:color w:val="000000" w:themeColor="text1"/>
        </w:rPr>
        <w:t>«</w:t>
      </w:r>
      <w:r w:rsidRPr="00B27143">
        <w:rPr>
          <w:color w:val="000000" w:themeColor="text1"/>
        </w:rPr>
        <w:t>Центр хозяйственного обеспечения</w:t>
      </w:r>
      <w:r>
        <w:rPr>
          <w:color w:val="000000" w:themeColor="text1"/>
        </w:rPr>
        <w:t>»</w:t>
      </w:r>
      <w:r w:rsidRPr="00B27143">
        <w:rPr>
          <w:color w:val="000000" w:themeColor="text1"/>
        </w:rPr>
        <w:t xml:space="preserve"> Урмарского муниципального округа Чувашской Республики </w:t>
      </w:r>
      <w:r>
        <w:rPr>
          <w:color w:val="000000" w:themeColor="text1"/>
        </w:rPr>
        <w:t>Матвееву Татьяну Геннадьевну</w:t>
      </w:r>
      <w:r w:rsidRPr="00B27143">
        <w:rPr>
          <w:color w:val="000000" w:themeColor="text1"/>
        </w:rPr>
        <w:t xml:space="preserve">, </w:t>
      </w:r>
      <w:r w:rsidRPr="00AF2DEB">
        <w:rPr>
          <w:color w:val="000000" w:themeColor="text1"/>
        </w:rPr>
        <w:t xml:space="preserve">начальника управления (службы) эксплуатации зданий </w:t>
      </w:r>
      <w:r w:rsidRPr="00B27143">
        <w:rPr>
          <w:color w:val="000000" w:themeColor="text1"/>
        </w:rPr>
        <w:t xml:space="preserve">муниципального казенного учреждения </w:t>
      </w:r>
      <w:r>
        <w:rPr>
          <w:color w:val="000000" w:themeColor="text1"/>
        </w:rPr>
        <w:t>«</w:t>
      </w:r>
      <w:r w:rsidRPr="00B27143">
        <w:rPr>
          <w:color w:val="000000" w:themeColor="text1"/>
        </w:rPr>
        <w:t>Центр финансового и хозяйственного обеспечения</w:t>
      </w:r>
      <w:r>
        <w:rPr>
          <w:color w:val="000000" w:themeColor="text1"/>
        </w:rPr>
        <w:t>»</w:t>
      </w:r>
      <w:r w:rsidRPr="00B27143">
        <w:rPr>
          <w:color w:val="000000" w:themeColor="text1"/>
        </w:rPr>
        <w:t xml:space="preserve"> Урмарского муниципального округа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4. Настоящее постановление вступает в силу </w:t>
      </w:r>
      <w:r>
        <w:rPr>
          <w:color w:val="000000" w:themeColor="text1"/>
        </w:rPr>
        <w:t>после его официального опубликования.</w:t>
      </w:r>
    </w:p>
    <w:p w:rsidR="00917C0B" w:rsidRDefault="00917C0B" w:rsidP="00917C0B">
      <w:pPr>
        <w:pStyle w:val="s1"/>
        <w:shd w:val="clear" w:color="auto" w:fill="FFFFFF"/>
        <w:spacing w:before="0" w:after="0"/>
        <w:jc w:val="both"/>
        <w:rPr>
          <w:color w:val="000000" w:themeColor="text1"/>
        </w:rPr>
      </w:pPr>
    </w:p>
    <w:p w:rsidR="00917C0B" w:rsidRDefault="00917C0B" w:rsidP="00917C0B">
      <w:pPr>
        <w:pStyle w:val="s1"/>
        <w:shd w:val="clear" w:color="auto" w:fill="FFFFFF"/>
        <w:spacing w:before="0" w:after="0"/>
        <w:jc w:val="both"/>
        <w:rPr>
          <w:color w:val="000000" w:themeColor="text1"/>
        </w:rPr>
      </w:pPr>
    </w:p>
    <w:p w:rsidR="00917C0B" w:rsidRDefault="00917C0B" w:rsidP="00917C0B">
      <w:pPr>
        <w:pStyle w:val="s1"/>
        <w:shd w:val="clear" w:color="auto" w:fill="FFFFFF"/>
        <w:spacing w:before="0" w:after="0"/>
        <w:jc w:val="both"/>
        <w:rPr>
          <w:color w:val="000000" w:themeColor="text1"/>
        </w:rPr>
      </w:pPr>
    </w:p>
    <w:p w:rsidR="00917C0B" w:rsidRDefault="00917C0B" w:rsidP="00917C0B">
      <w:pPr>
        <w:pStyle w:val="s1"/>
        <w:shd w:val="clear" w:color="auto" w:fill="FFFFFF"/>
        <w:spacing w:before="0" w:after="0"/>
        <w:jc w:val="both"/>
        <w:rPr>
          <w:color w:val="000000" w:themeColor="text1"/>
        </w:rPr>
      </w:pPr>
      <w:r w:rsidRPr="00B27143">
        <w:rPr>
          <w:color w:val="000000" w:themeColor="text1"/>
        </w:rPr>
        <w:t>Глава Урмарского</w:t>
      </w:r>
    </w:p>
    <w:p w:rsidR="00917C0B" w:rsidRPr="00B27143" w:rsidRDefault="00917C0B" w:rsidP="00917C0B">
      <w:pPr>
        <w:pStyle w:val="s1"/>
        <w:shd w:val="clear" w:color="auto" w:fill="FFFFFF"/>
        <w:spacing w:before="0" w:after="0"/>
        <w:jc w:val="both"/>
        <w:rPr>
          <w:color w:val="000000" w:themeColor="text1"/>
        </w:rPr>
      </w:pPr>
      <w:r w:rsidRPr="00B27143">
        <w:rPr>
          <w:color w:val="000000" w:themeColor="text1"/>
        </w:rPr>
        <w:t xml:space="preserve">муниципального округа </w:t>
      </w:r>
      <w:r>
        <w:rPr>
          <w:color w:val="000000" w:themeColor="text1"/>
        </w:rPr>
        <w:t xml:space="preserve">                                                                                    В.В. Шигильдеев</w:t>
      </w: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bookmarkStart w:id="0" w:name="_GoBack"/>
      <w:bookmarkEnd w:id="0"/>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Pr="00EF48AA" w:rsidRDefault="00917C0B" w:rsidP="00917C0B">
      <w:pPr>
        <w:spacing w:after="0" w:line="240" w:lineRule="auto"/>
        <w:jc w:val="both"/>
        <w:rPr>
          <w:rFonts w:ascii="Times New Roman" w:hAnsi="Times New Roman" w:cs="Times New Roman"/>
          <w:bCs/>
          <w:sz w:val="24"/>
          <w:szCs w:val="24"/>
        </w:rPr>
      </w:pPr>
    </w:p>
    <w:p w:rsidR="00917C0B" w:rsidRPr="00EF48AA" w:rsidRDefault="00917C0B" w:rsidP="00917C0B">
      <w:pPr>
        <w:spacing w:after="0" w:line="240" w:lineRule="auto"/>
        <w:jc w:val="both"/>
        <w:rPr>
          <w:rFonts w:ascii="Times New Roman" w:hAnsi="Times New Roman" w:cs="Times New Roman"/>
          <w:bCs/>
          <w:sz w:val="20"/>
          <w:szCs w:val="20"/>
        </w:rPr>
      </w:pPr>
      <w:r w:rsidRPr="00EF48AA">
        <w:rPr>
          <w:rFonts w:ascii="Times New Roman" w:hAnsi="Times New Roman" w:cs="Times New Roman"/>
          <w:bCs/>
          <w:sz w:val="20"/>
          <w:szCs w:val="20"/>
        </w:rPr>
        <w:t>Кошельков Олег Михайлович</w:t>
      </w:r>
    </w:p>
    <w:p w:rsidR="00917C0B" w:rsidRPr="00EF48AA" w:rsidRDefault="00917C0B" w:rsidP="00917C0B">
      <w:pPr>
        <w:spacing w:after="0" w:line="240" w:lineRule="auto"/>
        <w:jc w:val="both"/>
        <w:rPr>
          <w:rFonts w:ascii="Times New Roman" w:hAnsi="Times New Roman" w:cs="Times New Roman"/>
          <w:bCs/>
          <w:sz w:val="20"/>
          <w:szCs w:val="20"/>
        </w:rPr>
      </w:pPr>
      <w:r w:rsidRPr="00EF48AA">
        <w:rPr>
          <w:rFonts w:ascii="Times New Roman" w:hAnsi="Times New Roman" w:cs="Times New Roman"/>
          <w:bCs/>
          <w:sz w:val="20"/>
          <w:szCs w:val="20"/>
        </w:rPr>
        <w:t>8(835-44) 2-16-10</w:t>
      </w: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spacing w:after="0" w:line="240" w:lineRule="auto"/>
        <w:ind w:left="5103" w:hanging="5103"/>
        <w:jc w:val="right"/>
        <w:rPr>
          <w:rFonts w:ascii="Times New Roman" w:eastAsia="Calibri" w:hAnsi="Times New Roman" w:cs="Times New Roman"/>
          <w:sz w:val="24"/>
          <w:szCs w:val="24"/>
        </w:rPr>
      </w:pPr>
    </w:p>
    <w:p w:rsidR="00917C0B" w:rsidRPr="00923298" w:rsidRDefault="00917C0B" w:rsidP="00917C0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917C0B" w:rsidRPr="00923298" w:rsidRDefault="00917C0B" w:rsidP="00917C0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917C0B" w:rsidRDefault="00917C0B" w:rsidP="00917C0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17C0B" w:rsidRPr="00923298" w:rsidRDefault="00917C0B" w:rsidP="00917C0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917C0B" w:rsidRPr="00923298" w:rsidRDefault="00917C0B" w:rsidP="00917C0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25.03.2024</w:t>
      </w:r>
      <w:r w:rsidRPr="00923298">
        <w:rPr>
          <w:rFonts w:ascii="Times New Roman" w:hAnsi="Times New Roman"/>
          <w:sz w:val="24"/>
          <w:szCs w:val="24"/>
        </w:rPr>
        <w:t xml:space="preserve"> № </w:t>
      </w:r>
      <w:r>
        <w:rPr>
          <w:rFonts w:ascii="Times New Roman" w:hAnsi="Times New Roman"/>
          <w:sz w:val="24"/>
          <w:szCs w:val="24"/>
        </w:rPr>
        <w:t>466</w:t>
      </w:r>
    </w:p>
    <w:p w:rsidR="00917C0B" w:rsidRPr="00923298" w:rsidRDefault="00917C0B" w:rsidP="00917C0B">
      <w:pPr>
        <w:ind w:left="3540" w:firstLine="709"/>
        <w:jc w:val="both"/>
        <w:rPr>
          <w:rFonts w:ascii="Times New Roman" w:hAnsi="Times New Roman"/>
          <w:sz w:val="24"/>
          <w:szCs w:val="24"/>
        </w:rPr>
      </w:pPr>
    </w:p>
    <w:p w:rsidR="00917C0B" w:rsidRPr="00B27143" w:rsidRDefault="00917C0B" w:rsidP="00917C0B">
      <w:pPr>
        <w:spacing w:after="0" w:line="240" w:lineRule="auto"/>
        <w:ind w:firstLine="540"/>
        <w:jc w:val="both"/>
        <w:rPr>
          <w:rFonts w:ascii="Times New Roman" w:eastAsia="Times New Roman" w:hAnsi="Times New Roman" w:cs="Times New Roman"/>
          <w:sz w:val="24"/>
          <w:szCs w:val="24"/>
          <w:lang w:eastAsia="ru-RU"/>
        </w:rPr>
      </w:pPr>
      <w:r w:rsidRPr="00B27143">
        <w:rPr>
          <w:rFonts w:ascii="Times New Roman" w:eastAsia="Times New Roman" w:hAnsi="Times New Roman" w:cs="Times New Roman"/>
          <w:sz w:val="24"/>
          <w:szCs w:val="24"/>
          <w:lang w:eastAsia="ru-RU"/>
        </w:rPr>
        <w:t xml:space="preserve">  </w:t>
      </w:r>
    </w:p>
    <w:p w:rsidR="00917C0B" w:rsidRPr="00B27143" w:rsidRDefault="00917C0B" w:rsidP="00917C0B">
      <w:pPr>
        <w:widowControl w:val="0"/>
        <w:suppressAutoHyphens/>
        <w:autoSpaceDE w:val="0"/>
        <w:autoSpaceDN w:val="0"/>
        <w:adjustRightInd w:val="0"/>
        <w:spacing w:before="10" w:after="0" w:line="274" w:lineRule="exact"/>
        <w:ind w:left="5314"/>
        <w:jc w:val="right"/>
        <w:textAlignment w:val="center"/>
        <w:rPr>
          <w:rFonts w:ascii="TimesNewRomanPSMT" w:eastAsiaTheme="minorEastAsia" w:hAnsi="TimesNewRomanPSMT" w:cs="TimesNewRomanPSMT"/>
          <w:bCs/>
          <w:color w:val="000000"/>
          <w:lang w:eastAsia="ru-RU"/>
        </w:rPr>
      </w:pPr>
      <w:r w:rsidRPr="00B27143">
        <w:rPr>
          <w:rFonts w:ascii="Times New Roman" w:eastAsia="Times New Roman" w:hAnsi="Times New Roman" w:cs="Times New Roman"/>
          <w:sz w:val="24"/>
          <w:szCs w:val="24"/>
          <w:lang w:eastAsia="ru-RU"/>
        </w:rPr>
        <w:t xml:space="preserve"> </w:t>
      </w:r>
      <w:r w:rsidRPr="00B27143">
        <w:rPr>
          <w:rFonts w:ascii="TimesNewRomanPSMT" w:eastAsiaTheme="minorEastAsia" w:hAnsi="TimesNewRomanPSMT" w:cs="TimesNewRomanPSMT"/>
          <w:bCs/>
          <w:color w:val="000000"/>
          <w:lang w:eastAsia="ru-RU"/>
        </w:rPr>
        <w:t xml:space="preserve"> </w:t>
      </w: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both"/>
        <w:textAlignment w:val="center"/>
        <w:rPr>
          <w:rFonts w:ascii="Times New Roman" w:eastAsiaTheme="minorEastAsia" w:hAnsi="Times New Roman" w:cs="Times New Roman"/>
          <w:sz w:val="24"/>
          <w:szCs w:val="20"/>
          <w:lang w:eastAsia="ru-RU"/>
        </w:rPr>
      </w:pPr>
    </w:p>
    <w:p w:rsidR="00917C0B" w:rsidRPr="00B27143" w:rsidRDefault="00917C0B" w:rsidP="00917C0B">
      <w:pPr>
        <w:widowControl w:val="0"/>
        <w:suppressAutoHyphens/>
        <w:autoSpaceDE w:val="0"/>
        <w:autoSpaceDN w:val="0"/>
        <w:adjustRightInd w:val="0"/>
        <w:spacing w:after="0" w:line="240" w:lineRule="auto"/>
        <w:ind w:firstLine="720"/>
        <w:jc w:val="center"/>
        <w:textAlignment w:val="center"/>
        <w:rPr>
          <w:rFonts w:ascii="Times New Roman" w:eastAsiaTheme="minorEastAsia" w:hAnsi="Times New Roman" w:cs="Times New Roman"/>
          <w:sz w:val="32"/>
          <w:szCs w:val="32"/>
          <w:lang w:eastAsia="ru-RU"/>
        </w:rPr>
      </w:pPr>
      <w:r w:rsidRPr="00B27143">
        <w:rPr>
          <w:rFonts w:ascii="Times New Roman" w:eastAsiaTheme="minorEastAsia" w:hAnsi="Times New Roman" w:cs="Times New Roman"/>
          <w:sz w:val="32"/>
          <w:szCs w:val="32"/>
          <w:lang w:eastAsia="ru-RU"/>
        </w:rPr>
        <w:t>УСТАВ</w:t>
      </w:r>
    </w:p>
    <w:p w:rsidR="00917C0B" w:rsidRPr="00B27143" w:rsidRDefault="00917C0B" w:rsidP="00917C0B">
      <w:pPr>
        <w:widowControl w:val="0"/>
        <w:suppressAutoHyphens/>
        <w:autoSpaceDE w:val="0"/>
        <w:autoSpaceDN w:val="0"/>
        <w:adjustRightInd w:val="0"/>
        <w:spacing w:after="0" w:line="240" w:lineRule="auto"/>
        <w:ind w:firstLine="720"/>
        <w:jc w:val="center"/>
        <w:textAlignment w:val="center"/>
        <w:rPr>
          <w:rFonts w:ascii="Times New Roman" w:eastAsiaTheme="minorEastAsia" w:hAnsi="Times New Roman" w:cs="Times New Roman"/>
          <w:sz w:val="32"/>
          <w:szCs w:val="32"/>
          <w:lang w:eastAsia="ru-RU"/>
        </w:rPr>
      </w:pPr>
      <w:bookmarkStart w:id="1" w:name="_Hlk92789270"/>
      <w:r w:rsidRPr="00B27143">
        <w:rPr>
          <w:rFonts w:ascii="Times New Roman" w:eastAsiaTheme="minorEastAsia" w:hAnsi="Times New Roman" w:cs="Times New Roman"/>
          <w:sz w:val="32"/>
          <w:szCs w:val="32"/>
          <w:lang w:eastAsia="ru-RU"/>
        </w:rPr>
        <w:t>муниципального казенного учреждения</w:t>
      </w:r>
    </w:p>
    <w:p w:rsidR="00917C0B" w:rsidRPr="00B27143" w:rsidRDefault="00917C0B" w:rsidP="00917C0B">
      <w:pPr>
        <w:widowControl w:val="0"/>
        <w:suppressAutoHyphens/>
        <w:autoSpaceDE w:val="0"/>
        <w:autoSpaceDN w:val="0"/>
        <w:adjustRightInd w:val="0"/>
        <w:spacing w:after="0" w:line="240" w:lineRule="auto"/>
        <w:ind w:firstLine="720"/>
        <w:jc w:val="center"/>
        <w:textAlignment w:val="center"/>
        <w:rPr>
          <w:rFonts w:ascii="Times New Roman" w:eastAsiaTheme="minorEastAsia" w:hAnsi="Times New Roman" w:cs="Times New Roman"/>
          <w:sz w:val="32"/>
          <w:szCs w:val="32"/>
          <w:lang w:eastAsia="ru-RU"/>
        </w:rPr>
      </w:pPr>
      <w:r w:rsidRPr="00B27143">
        <w:rPr>
          <w:rFonts w:ascii="Times New Roman" w:eastAsiaTheme="minorEastAsia" w:hAnsi="Times New Roman" w:cs="Times New Roman"/>
          <w:sz w:val="32"/>
          <w:szCs w:val="32"/>
          <w:lang w:eastAsia="ru-RU"/>
        </w:rPr>
        <w:t xml:space="preserve">«Центр хозяйственного обеспечения» </w:t>
      </w:r>
    </w:p>
    <w:p w:rsidR="00917C0B" w:rsidRPr="00B27143" w:rsidRDefault="00917C0B" w:rsidP="00917C0B">
      <w:pPr>
        <w:widowControl w:val="0"/>
        <w:suppressAutoHyphens/>
        <w:autoSpaceDE w:val="0"/>
        <w:autoSpaceDN w:val="0"/>
        <w:adjustRightInd w:val="0"/>
        <w:spacing w:after="0" w:line="240" w:lineRule="auto"/>
        <w:ind w:firstLine="720"/>
        <w:jc w:val="center"/>
        <w:textAlignment w:val="center"/>
        <w:rPr>
          <w:rFonts w:ascii="Times New Roman" w:eastAsiaTheme="minorEastAsia" w:hAnsi="Times New Roman" w:cs="Times New Roman"/>
          <w:sz w:val="32"/>
          <w:szCs w:val="32"/>
          <w:lang w:eastAsia="ru-RU"/>
        </w:rPr>
      </w:pPr>
      <w:r w:rsidRPr="00B27143">
        <w:rPr>
          <w:rFonts w:ascii="Times New Roman" w:eastAsiaTheme="minorEastAsia" w:hAnsi="Times New Roman" w:cs="Times New Roman"/>
          <w:sz w:val="32"/>
          <w:szCs w:val="32"/>
          <w:lang w:eastAsia="ru-RU"/>
        </w:rPr>
        <w:t>Урмарского муниципального округа Чувашской Республики</w:t>
      </w:r>
    </w:p>
    <w:bookmarkEnd w:id="1"/>
    <w:p w:rsidR="00917C0B" w:rsidRPr="00B27143" w:rsidRDefault="00917C0B" w:rsidP="00917C0B">
      <w:pPr>
        <w:widowControl w:val="0"/>
        <w:suppressAutoHyphens/>
        <w:autoSpaceDE w:val="0"/>
        <w:autoSpaceDN w:val="0"/>
        <w:adjustRightInd w:val="0"/>
        <w:spacing w:after="0" w:line="240" w:lineRule="auto"/>
        <w:ind w:firstLine="720"/>
        <w:jc w:val="center"/>
        <w:textAlignment w:val="center"/>
        <w:rPr>
          <w:rFonts w:ascii="Times New Roman" w:eastAsiaTheme="minorEastAsia" w:hAnsi="Times New Roman" w:cs="Times New Roman"/>
          <w:sz w:val="32"/>
          <w:szCs w:val="32"/>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Pr="00B27143" w:rsidRDefault="00917C0B" w:rsidP="00917C0B">
      <w:pPr>
        <w:widowControl w:val="0"/>
        <w:autoSpaceDE w:val="0"/>
        <w:autoSpaceDN w:val="0"/>
        <w:adjustRightInd w:val="0"/>
        <w:spacing w:after="0" w:line="240" w:lineRule="auto"/>
        <w:rPr>
          <w:rFonts w:ascii="Arial" w:eastAsiaTheme="minorEastAsia" w:hAnsi="Arial" w:cs="Arial"/>
          <w:sz w:val="24"/>
          <w:szCs w:val="24"/>
          <w:lang w:eastAsia="ru-RU"/>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Default="00917C0B" w:rsidP="00917C0B">
      <w:pPr>
        <w:pStyle w:val="indent1"/>
        <w:shd w:val="clear" w:color="auto" w:fill="FFFFFF"/>
        <w:spacing w:before="0" w:beforeAutospacing="0" w:after="0" w:afterAutospacing="0"/>
        <w:ind w:firstLine="851"/>
        <w:jc w:val="both"/>
        <w:rPr>
          <w:color w:val="000000" w:themeColor="text1"/>
        </w:rPr>
      </w:pPr>
    </w:p>
    <w:p w:rsidR="00917C0B" w:rsidRPr="00017EC2" w:rsidRDefault="00917C0B" w:rsidP="00917C0B">
      <w:pPr>
        <w:pStyle w:val="s1"/>
        <w:shd w:val="clear" w:color="auto" w:fill="FFFFFF"/>
        <w:spacing w:before="0" w:after="0"/>
        <w:ind w:firstLine="851"/>
        <w:jc w:val="both"/>
        <w:rPr>
          <w:b/>
          <w:color w:val="000000" w:themeColor="text1"/>
        </w:rPr>
      </w:pPr>
    </w:p>
    <w:p w:rsidR="00917C0B" w:rsidRDefault="00917C0B" w:rsidP="00917C0B">
      <w:pPr>
        <w:pStyle w:val="s1"/>
        <w:shd w:val="clear" w:color="auto" w:fill="FFFFFF"/>
        <w:spacing w:before="0" w:after="0"/>
        <w:ind w:firstLine="851"/>
        <w:jc w:val="center"/>
        <w:rPr>
          <w:b/>
          <w:color w:val="000000" w:themeColor="text1"/>
        </w:rPr>
      </w:pPr>
    </w:p>
    <w:p w:rsidR="00917C0B" w:rsidRDefault="00917C0B" w:rsidP="00917C0B">
      <w:pPr>
        <w:pStyle w:val="s1"/>
        <w:shd w:val="clear" w:color="auto" w:fill="FFFFFF"/>
        <w:spacing w:before="0" w:after="0"/>
        <w:ind w:firstLine="851"/>
        <w:jc w:val="center"/>
        <w:rPr>
          <w:b/>
          <w:color w:val="000000" w:themeColor="text1"/>
        </w:rPr>
      </w:pPr>
    </w:p>
    <w:p w:rsidR="00917C0B" w:rsidRPr="00017EC2" w:rsidRDefault="00917C0B" w:rsidP="00917C0B">
      <w:pPr>
        <w:pStyle w:val="s1"/>
        <w:shd w:val="clear" w:color="auto" w:fill="FFFFFF"/>
        <w:spacing w:before="0" w:after="0"/>
        <w:ind w:firstLine="851"/>
        <w:jc w:val="center"/>
        <w:rPr>
          <w:b/>
          <w:color w:val="000000" w:themeColor="text1"/>
        </w:rPr>
      </w:pPr>
      <w:r w:rsidRPr="00017EC2">
        <w:rPr>
          <w:b/>
          <w:color w:val="000000" w:themeColor="text1"/>
        </w:rPr>
        <w:lastRenderedPageBreak/>
        <w:t>1. Общие положения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1.1. </w:t>
      </w:r>
      <w:proofErr w:type="gramStart"/>
      <w:r w:rsidRPr="00B27143">
        <w:rPr>
          <w:color w:val="000000" w:themeColor="text1"/>
        </w:rPr>
        <w:t>Мун</w:t>
      </w:r>
      <w:r>
        <w:rPr>
          <w:color w:val="000000" w:themeColor="text1"/>
        </w:rPr>
        <w:t>иципальное казенное учреждение «</w:t>
      </w:r>
      <w:r w:rsidRPr="00B27143">
        <w:rPr>
          <w:color w:val="000000" w:themeColor="text1"/>
        </w:rPr>
        <w:t>Центр хозяйственного обеспечения</w:t>
      </w:r>
      <w:r>
        <w:rPr>
          <w:color w:val="000000" w:themeColor="text1"/>
        </w:rPr>
        <w:t>»</w:t>
      </w:r>
      <w:r w:rsidRPr="00B27143">
        <w:rPr>
          <w:color w:val="000000" w:themeColor="text1"/>
        </w:rPr>
        <w:t xml:space="preserve"> Урмарского муниципального округа Чувашской Республики (далее - Учреждение) создано на основании постановления администрации Урмарского муниципального </w:t>
      </w:r>
      <w:r>
        <w:rPr>
          <w:color w:val="000000" w:themeColor="text1"/>
        </w:rPr>
        <w:t>округа Чувашской Республики от 25.03.2024</w:t>
      </w:r>
      <w:r w:rsidRPr="00B27143">
        <w:rPr>
          <w:color w:val="000000" w:themeColor="text1"/>
        </w:rPr>
        <w:t xml:space="preserve"> г. N </w:t>
      </w:r>
      <w:r>
        <w:rPr>
          <w:color w:val="000000" w:themeColor="text1"/>
        </w:rPr>
        <w:t>466</w:t>
      </w:r>
      <w:r w:rsidRPr="00B27143">
        <w:rPr>
          <w:color w:val="000000" w:themeColor="text1"/>
        </w:rPr>
        <w:t xml:space="preserve"> </w:t>
      </w:r>
      <w:r>
        <w:rPr>
          <w:color w:val="000000" w:themeColor="text1"/>
        </w:rPr>
        <w:t>«</w:t>
      </w:r>
      <w:r w:rsidRPr="00B27143">
        <w:rPr>
          <w:color w:val="000000" w:themeColor="text1"/>
        </w:rPr>
        <w:t xml:space="preserve">Об изменении наименования муниципального казенного учреждения </w:t>
      </w:r>
      <w:r>
        <w:rPr>
          <w:color w:val="000000" w:themeColor="text1"/>
        </w:rPr>
        <w:t>«</w:t>
      </w:r>
      <w:r w:rsidRPr="00B27143">
        <w:rPr>
          <w:color w:val="000000" w:themeColor="text1"/>
        </w:rPr>
        <w:t>Центр финансового и хозяйственного обеспечения</w:t>
      </w:r>
      <w:r>
        <w:rPr>
          <w:color w:val="000000" w:themeColor="text1"/>
        </w:rPr>
        <w:t>»</w:t>
      </w:r>
      <w:r w:rsidRPr="00B27143">
        <w:rPr>
          <w:color w:val="000000" w:themeColor="text1"/>
        </w:rPr>
        <w:t xml:space="preserve"> Урмарского муниципального округа Чувашской Республики на муниципальное казенное учреждение </w:t>
      </w:r>
      <w:r>
        <w:rPr>
          <w:color w:val="000000" w:themeColor="text1"/>
        </w:rPr>
        <w:t>«</w:t>
      </w:r>
      <w:r w:rsidRPr="00B27143">
        <w:rPr>
          <w:color w:val="000000" w:themeColor="text1"/>
        </w:rPr>
        <w:t>Центр хозяйственного обеспечения</w:t>
      </w:r>
      <w:r>
        <w:rPr>
          <w:color w:val="000000" w:themeColor="text1"/>
        </w:rPr>
        <w:t>»</w:t>
      </w:r>
      <w:r w:rsidRPr="00B27143">
        <w:rPr>
          <w:color w:val="000000" w:themeColor="text1"/>
        </w:rPr>
        <w:t xml:space="preserve"> Урмарского муниципального округа Чувашской Республики</w:t>
      </w:r>
      <w:r>
        <w:rPr>
          <w:color w:val="000000" w:themeColor="text1"/>
        </w:rPr>
        <w:t>».</w:t>
      </w:r>
      <w:proofErr w:type="gramEnd"/>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1.2. Учреждение является некоммерческой организацией, созданной для оказания услуг, выполнения работ и (или) исполнения муниципальных функций по хозяйственному обеспечению </w:t>
      </w:r>
      <w:r>
        <w:rPr>
          <w:color w:val="000000" w:themeColor="text1"/>
        </w:rPr>
        <w:t>структурных подразделений,</w:t>
      </w:r>
      <w:r w:rsidRPr="00B27143">
        <w:rPr>
          <w:color w:val="000000" w:themeColor="text1"/>
        </w:rPr>
        <w:t xml:space="preserve"> </w:t>
      </w:r>
      <w:r>
        <w:rPr>
          <w:color w:val="000000" w:themeColor="text1"/>
        </w:rPr>
        <w:t xml:space="preserve">муниципальных учреждений, подведомственных организаций администрации </w:t>
      </w:r>
      <w:r w:rsidRPr="00B27143">
        <w:rPr>
          <w:color w:val="000000" w:themeColor="text1"/>
        </w:rPr>
        <w:t>Урмарского муниципального округа Чува</w:t>
      </w:r>
      <w:r>
        <w:rPr>
          <w:color w:val="000000" w:themeColor="text1"/>
        </w:rPr>
        <w:t>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1.3. Учреждение является правопреемником Муниципального бюджетного учреждения </w:t>
      </w:r>
      <w:r>
        <w:rPr>
          <w:color w:val="000000" w:themeColor="text1"/>
        </w:rPr>
        <w:t>«</w:t>
      </w:r>
      <w:r w:rsidRPr="00B27143">
        <w:rPr>
          <w:color w:val="000000" w:themeColor="text1"/>
        </w:rPr>
        <w:t>Центр финансового и хозяйственного обеспечения</w:t>
      </w:r>
      <w:r>
        <w:rPr>
          <w:color w:val="000000" w:themeColor="text1"/>
        </w:rPr>
        <w:t>»</w:t>
      </w:r>
      <w:r w:rsidRPr="00B27143">
        <w:rPr>
          <w:color w:val="000000" w:themeColor="text1"/>
        </w:rPr>
        <w:t xml:space="preserve"> Урмарского муниципального округа Чувашской Республики.</w:t>
      </w:r>
    </w:p>
    <w:p w:rsidR="00917C0B" w:rsidRP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1.4. Учреждение является юридическим лицом, имеет самостоятельный баланс, печать, штампы </w:t>
      </w:r>
      <w:r w:rsidRPr="00917C0B">
        <w:rPr>
          <w:color w:val="000000" w:themeColor="text1"/>
        </w:rPr>
        <w:t>и бланки со своим полным наименованием, может иметь собственную символику.</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Учреждение самостоятельно осуществляет свою деятельность на основании </w:t>
      </w:r>
      <w:hyperlink r:id="rId14" w:tgtFrame="_blank" w:history="1">
        <w:r w:rsidRPr="00917C0B">
          <w:rPr>
            <w:rStyle w:val="ac"/>
            <w:color w:val="000000" w:themeColor="text1"/>
            <w:u w:val="none"/>
          </w:rPr>
          <w:t>Гражданского кодекса</w:t>
        </w:r>
      </w:hyperlink>
      <w:r w:rsidRPr="00917C0B">
        <w:rPr>
          <w:color w:val="000000" w:themeColor="text1"/>
        </w:rPr>
        <w:t> Российской Федерации, законодательства Российской Федерации, Чувашской Республики, нормативно - правовых актов органов местного самоуправления Урмарского муниципального округа Чувашской Республики и настоящим Уставом.</w:t>
      </w:r>
    </w:p>
    <w:p w:rsidR="00917C0B" w:rsidRPr="00B27143" w:rsidRDefault="00917C0B" w:rsidP="00917C0B">
      <w:pPr>
        <w:pStyle w:val="s1"/>
        <w:shd w:val="clear" w:color="auto" w:fill="FFFFFF"/>
        <w:spacing w:before="0" w:after="0"/>
        <w:ind w:firstLine="851"/>
        <w:jc w:val="both"/>
        <w:rPr>
          <w:color w:val="000000" w:themeColor="text1"/>
        </w:rPr>
      </w:pPr>
      <w:r w:rsidRPr="00917C0B">
        <w:rPr>
          <w:color w:val="000000" w:themeColor="text1"/>
        </w:rPr>
        <w:t>Учреждение имеет лицевой счет в Управлении Федерального казначейства по Чувашской Республике, обособленное имущество, закрепленное за ним на праве оперативного управления, от своего имени приобретает и осуществляет имущественные и личные неимущественные</w:t>
      </w:r>
      <w:r w:rsidRPr="00B27143">
        <w:rPr>
          <w:color w:val="000000" w:themeColor="text1"/>
        </w:rPr>
        <w:t xml:space="preserve"> права, </w:t>
      </w:r>
      <w:proofErr w:type="gramStart"/>
      <w:r w:rsidRPr="00B27143">
        <w:rPr>
          <w:color w:val="000000" w:themeColor="text1"/>
        </w:rPr>
        <w:t>несет обязанности</w:t>
      </w:r>
      <w:proofErr w:type="gramEnd"/>
      <w:r w:rsidRPr="00B27143">
        <w:rPr>
          <w:color w:val="000000" w:themeColor="text1"/>
        </w:rPr>
        <w:t>, выступает в качестве истца и ответчика в суде в соответствии с действующим законодательством.</w:t>
      </w:r>
    </w:p>
    <w:p w:rsidR="00917C0B" w:rsidRDefault="00917C0B" w:rsidP="00917C0B">
      <w:pPr>
        <w:pStyle w:val="s16"/>
        <w:shd w:val="clear" w:color="auto" w:fill="FFFFFF"/>
        <w:spacing w:before="0" w:beforeAutospacing="0" w:after="0" w:afterAutospacing="0"/>
        <w:ind w:firstLine="851"/>
        <w:jc w:val="both"/>
        <w:rPr>
          <w:color w:val="000000" w:themeColor="text1"/>
        </w:rPr>
      </w:pPr>
      <w:r>
        <w:rPr>
          <w:color w:val="000000" w:themeColor="text1"/>
        </w:rPr>
        <w:t>1.5. Наименование Учреждения:</w:t>
      </w:r>
    </w:p>
    <w:p w:rsidR="00917C0B" w:rsidRPr="005775B4" w:rsidRDefault="00917C0B" w:rsidP="00917C0B">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sidRPr="005775B4">
        <w:rPr>
          <w:rFonts w:ascii="Times New Roman" w:eastAsia="Times New Roman" w:hAnsi="Times New Roman" w:cs="Times New Roman"/>
          <w:sz w:val="24"/>
          <w:szCs w:val="24"/>
        </w:rPr>
        <w:t>полное наименование на русском языке – Муниципальное казенное учреждение «</w:t>
      </w:r>
      <w:r w:rsidRPr="00AF2DEB">
        <w:rPr>
          <w:rFonts w:ascii="Times New Roman" w:eastAsia="Times New Roman" w:hAnsi="Times New Roman" w:cs="Times New Roman"/>
          <w:sz w:val="24"/>
          <w:szCs w:val="24"/>
        </w:rPr>
        <w:t>Центр хозяйственного обеспечения</w:t>
      </w:r>
      <w:r w:rsidRPr="005775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Урмарского</w:t>
      </w:r>
      <w:r w:rsidRPr="005775B4">
        <w:rPr>
          <w:rFonts w:ascii="Times New Roman" w:eastAsia="Times New Roman" w:hAnsi="Times New Roman" w:cs="Times New Roman"/>
          <w:sz w:val="24"/>
          <w:szCs w:val="24"/>
        </w:rPr>
        <w:t xml:space="preserve"> муниципального округа Чувашской Республики;</w:t>
      </w:r>
    </w:p>
    <w:p w:rsidR="00917C0B" w:rsidRPr="005775B4" w:rsidRDefault="00917C0B" w:rsidP="00917C0B">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sidRPr="005775B4">
        <w:rPr>
          <w:rFonts w:ascii="Times New Roman" w:eastAsia="Times New Roman" w:hAnsi="Times New Roman" w:cs="Times New Roman"/>
          <w:sz w:val="24"/>
          <w:szCs w:val="24"/>
        </w:rPr>
        <w:t>полное наименование на чувашском языке –</w:t>
      </w:r>
      <w:r>
        <w:rPr>
          <w:rFonts w:ascii="Times New Roman" w:eastAsia="Times New Roman" w:hAnsi="Times New Roman" w:cs="Times New Roman"/>
          <w:sz w:val="24"/>
          <w:szCs w:val="24"/>
        </w:rPr>
        <w:t xml:space="preserve"> </w:t>
      </w:r>
      <w:proofErr w:type="spellStart"/>
      <w:r w:rsidRPr="00832EF9">
        <w:rPr>
          <w:rFonts w:ascii="Times New Roman" w:eastAsia="Times New Roman" w:hAnsi="Times New Roman" w:cs="Times New Roman"/>
          <w:sz w:val="24"/>
          <w:szCs w:val="24"/>
        </w:rPr>
        <w:t>Чӑваш</w:t>
      </w:r>
      <w:proofErr w:type="spellEnd"/>
      <w:r w:rsidRPr="00832EF9">
        <w:rPr>
          <w:rFonts w:ascii="Times New Roman" w:eastAsia="Times New Roman" w:hAnsi="Times New Roman" w:cs="Times New Roman"/>
          <w:sz w:val="24"/>
          <w:szCs w:val="24"/>
        </w:rPr>
        <w:t xml:space="preserve"> </w:t>
      </w:r>
      <w:proofErr w:type="spellStart"/>
      <w:r w:rsidRPr="00832EF9">
        <w:rPr>
          <w:rFonts w:ascii="Times New Roman" w:eastAsia="Times New Roman" w:hAnsi="Times New Roman" w:cs="Times New Roman"/>
          <w:sz w:val="24"/>
          <w:szCs w:val="24"/>
        </w:rPr>
        <w:t>Республики</w:t>
      </w:r>
      <w:r>
        <w:rPr>
          <w:rFonts w:ascii="Times New Roman" w:eastAsia="Times New Roman" w:hAnsi="Times New Roman" w:cs="Times New Roman"/>
          <w:sz w:val="24"/>
          <w:szCs w:val="24"/>
        </w:rPr>
        <w:t>н</w:t>
      </w:r>
      <w:proofErr w:type="spellEnd"/>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ӑрмар</w:t>
      </w:r>
      <w:proofErr w:type="spellEnd"/>
      <w:r>
        <w:rPr>
          <w:rFonts w:ascii="Times New Roman" w:eastAsia="Times New Roman" w:hAnsi="Times New Roman" w:cs="Times New Roman"/>
          <w:sz w:val="24"/>
          <w:szCs w:val="24"/>
        </w:rPr>
        <w:t xml:space="preserve"> муниципалитет </w:t>
      </w:r>
      <w:proofErr w:type="spellStart"/>
      <w:r>
        <w:rPr>
          <w:rFonts w:ascii="Times New Roman" w:eastAsia="Times New Roman" w:hAnsi="Times New Roman" w:cs="Times New Roman"/>
          <w:sz w:val="24"/>
          <w:szCs w:val="24"/>
        </w:rPr>
        <w:t>округӗн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w:t>
      </w:r>
      <w:r w:rsidRPr="00AF2DEB">
        <w:rPr>
          <w:rFonts w:ascii="Times New Roman" w:eastAsia="Times New Roman" w:hAnsi="Times New Roman" w:cs="Times New Roman"/>
          <w:sz w:val="24"/>
          <w:szCs w:val="24"/>
        </w:rPr>
        <w:t>уçалăх</w:t>
      </w:r>
      <w:proofErr w:type="spellEnd"/>
      <w:r w:rsidRPr="00AF2DEB">
        <w:rPr>
          <w:rFonts w:ascii="Times New Roman" w:eastAsia="Times New Roman" w:hAnsi="Times New Roman" w:cs="Times New Roman"/>
          <w:sz w:val="24"/>
          <w:szCs w:val="24"/>
        </w:rPr>
        <w:t xml:space="preserve"> </w:t>
      </w:r>
      <w:proofErr w:type="spellStart"/>
      <w:r w:rsidRPr="00AF2DEB">
        <w:rPr>
          <w:rFonts w:ascii="Times New Roman" w:eastAsia="Times New Roman" w:hAnsi="Times New Roman" w:cs="Times New Roman"/>
          <w:sz w:val="24"/>
          <w:szCs w:val="24"/>
        </w:rPr>
        <w:t>ыйтăвĕсене</w:t>
      </w:r>
      <w:proofErr w:type="spellEnd"/>
      <w:r w:rsidRPr="00AF2DEB">
        <w:rPr>
          <w:rFonts w:ascii="Times New Roman" w:eastAsia="Times New Roman" w:hAnsi="Times New Roman" w:cs="Times New Roman"/>
          <w:sz w:val="24"/>
          <w:szCs w:val="24"/>
        </w:rPr>
        <w:t xml:space="preserve"> </w:t>
      </w:r>
      <w:proofErr w:type="spellStart"/>
      <w:r w:rsidRPr="00AF2DEB">
        <w:rPr>
          <w:rFonts w:ascii="Times New Roman" w:eastAsia="Times New Roman" w:hAnsi="Times New Roman" w:cs="Times New Roman"/>
          <w:sz w:val="24"/>
          <w:szCs w:val="24"/>
        </w:rPr>
        <w:t>тивĕçтерекен</w:t>
      </w:r>
      <w:proofErr w:type="spellEnd"/>
      <w:r w:rsidRPr="00AF2DEB">
        <w:rPr>
          <w:rFonts w:ascii="Times New Roman" w:eastAsia="Times New Roman" w:hAnsi="Times New Roman" w:cs="Times New Roman"/>
          <w:sz w:val="24"/>
          <w:szCs w:val="24"/>
        </w:rPr>
        <w:t xml:space="preserve"> </w:t>
      </w:r>
      <w:proofErr w:type="spellStart"/>
      <w:r w:rsidRPr="00AF2DEB">
        <w:rPr>
          <w:rFonts w:ascii="Times New Roman" w:eastAsia="Times New Roman" w:hAnsi="Times New Roman" w:cs="Times New Roman"/>
          <w:sz w:val="24"/>
          <w:szCs w:val="24"/>
        </w:rPr>
        <w:t>центрĕ</w:t>
      </w:r>
      <w:proofErr w:type="spellEnd"/>
      <w:r>
        <w:rPr>
          <w:rFonts w:ascii="Times New Roman" w:eastAsia="Times New Roman" w:hAnsi="Times New Roman" w:cs="Times New Roman"/>
          <w:sz w:val="24"/>
          <w:szCs w:val="24"/>
        </w:rPr>
        <w:t>»</w:t>
      </w:r>
      <w:r w:rsidRPr="00832EF9">
        <w:rPr>
          <w:rFonts w:ascii="Times New Roman" w:eastAsia="Times New Roman" w:hAnsi="Times New Roman" w:cs="Times New Roman"/>
          <w:sz w:val="24"/>
          <w:szCs w:val="24"/>
        </w:rPr>
        <w:t xml:space="preserve"> муниципалитет </w:t>
      </w:r>
      <w:proofErr w:type="spellStart"/>
      <w:r w:rsidRPr="00832EF9">
        <w:rPr>
          <w:rFonts w:ascii="Times New Roman" w:eastAsia="Times New Roman" w:hAnsi="Times New Roman" w:cs="Times New Roman"/>
          <w:sz w:val="24"/>
          <w:szCs w:val="24"/>
        </w:rPr>
        <w:t>хысни</w:t>
      </w:r>
      <w:proofErr w:type="spellEnd"/>
      <w:r w:rsidRPr="00832EF9">
        <w:rPr>
          <w:rFonts w:ascii="Times New Roman" w:eastAsia="Times New Roman" w:hAnsi="Times New Roman" w:cs="Times New Roman"/>
          <w:sz w:val="24"/>
          <w:szCs w:val="24"/>
        </w:rPr>
        <w:t xml:space="preserve"> </w:t>
      </w:r>
      <w:proofErr w:type="spellStart"/>
      <w:r w:rsidRPr="00832EF9">
        <w:rPr>
          <w:rFonts w:ascii="Times New Roman" w:eastAsia="Times New Roman" w:hAnsi="Times New Roman" w:cs="Times New Roman"/>
          <w:sz w:val="24"/>
          <w:szCs w:val="24"/>
        </w:rPr>
        <w:t>учрежденийӗ</w:t>
      </w:r>
      <w:proofErr w:type="spellEnd"/>
      <w:r>
        <w:rPr>
          <w:rFonts w:ascii="Times New Roman" w:eastAsia="Times New Roman" w:hAnsi="Times New Roman" w:cs="Times New Roman"/>
          <w:sz w:val="24"/>
          <w:szCs w:val="24"/>
        </w:rPr>
        <w:t>;</w:t>
      </w:r>
    </w:p>
    <w:p w:rsidR="00917C0B" w:rsidRPr="005775B4" w:rsidRDefault="00917C0B" w:rsidP="00917C0B">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sidRPr="005775B4">
        <w:rPr>
          <w:rFonts w:ascii="Times New Roman" w:eastAsia="Times New Roman" w:hAnsi="Times New Roman" w:cs="Times New Roman"/>
          <w:sz w:val="24"/>
          <w:szCs w:val="24"/>
        </w:rPr>
        <w:t>сокращенное наименование  Учреждения:</w:t>
      </w:r>
    </w:p>
    <w:p w:rsidR="00917C0B" w:rsidRPr="005775B4" w:rsidRDefault="00917C0B" w:rsidP="00917C0B">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sidRPr="005775B4">
        <w:rPr>
          <w:rFonts w:ascii="Times New Roman" w:eastAsia="Times New Roman" w:hAnsi="Times New Roman" w:cs="Times New Roman"/>
          <w:sz w:val="24"/>
          <w:szCs w:val="24"/>
        </w:rPr>
        <w:t>на русском языке – МКУ «</w:t>
      </w:r>
      <w:r>
        <w:rPr>
          <w:rFonts w:ascii="Times New Roman" w:eastAsia="Times New Roman" w:hAnsi="Times New Roman" w:cs="Times New Roman"/>
          <w:sz w:val="24"/>
          <w:szCs w:val="24"/>
        </w:rPr>
        <w:t>ЦХО</w:t>
      </w:r>
      <w:r w:rsidRPr="005775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Урмарского</w:t>
      </w:r>
      <w:r w:rsidRPr="005775B4">
        <w:rPr>
          <w:rFonts w:ascii="Times New Roman" w:eastAsia="Times New Roman" w:hAnsi="Times New Roman" w:cs="Times New Roman"/>
          <w:sz w:val="24"/>
          <w:szCs w:val="24"/>
        </w:rPr>
        <w:t xml:space="preserve"> муниципального округа;</w:t>
      </w:r>
    </w:p>
    <w:p w:rsidR="00917C0B" w:rsidRPr="00235DEA" w:rsidRDefault="00917C0B" w:rsidP="00917C0B">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sidRPr="005775B4">
        <w:rPr>
          <w:rFonts w:ascii="Times New Roman" w:eastAsia="Times New Roman" w:hAnsi="Times New Roman" w:cs="Times New Roman"/>
          <w:sz w:val="24"/>
          <w:szCs w:val="24"/>
        </w:rPr>
        <w:t>на чувашском языке – нет.</w:t>
      </w:r>
    </w:p>
    <w:p w:rsidR="00917C0B" w:rsidRPr="00B27143" w:rsidRDefault="00917C0B" w:rsidP="00917C0B">
      <w:pPr>
        <w:pStyle w:val="s16"/>
        <w:shd w:val="clear" w:color="auto" w:fill="FFFFFF"/>
        <w:spacing w:before="0" w:beforeAutospacing="0" w:after="0" w:afterAutospacing="0"/>
        <w:ind w:firstLine="851"/>
        <w:jc w:val="both"/>
        <w:rPr>
          <w:color w:val="000000" w:themeColor="text1"/>
        </w:rPr>
      </w:pPr>
      <w:r w:rsidRPr="00B27143">
        <w:rPr>
          <w:color w:val="000000" w:themeColor="text1"/>
        </w:rPr>
        <w:t>1.6. Место нахождения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Юридический и фактический адрес: 429</w:t>
      </w:r>
      <w:r>
        <w:rPr>
          <w:color w:val="000000" w:themeColor="text1"/>
        </w:rPr>
        <w:t>400</w:t>
      </w:r>
      <w:r w:rsidRPr="00B27143">
        <w:rPr>
          <w:color w:val="000000" w:themeColor="text1"/>
        </w:rPr>
        <w:t xml:space="preserve">, Чувашская Республика, </w:t>
      </w:r>
      <w:r>
        <w:rPr>
          <w:color w:val="000000" w:themeColor="text1"/>
        </w:rPr>
        <w:t>Урмарский муниципальный округ</w:t>
      </w:r>
      <w:r w:rsidRPr="00B27143">
        <w:rPr>
          <w:color w:val="000000" w:themeColor="text1"/>
        </w:rPr>
        <w:t xml:space="preserve">, </w:t>
      </w:r>
      <w:proofErr w:type="spellStart"/>
      <w:r>
        <w:rPr>
          <w:color w:val="000000" w:themeColor="text1"/>
        </w:rPr>
        <w:t>пгт</w:t>
      </w:r>
      <w:proofErr w:type="spellEnd"/>
      <w:r>
        <w:rPr>
          <w:color w:val="000000" w:themeColor="text1"/>
        </w:rPr>
        <w:t xml:space="preserve"> Урмары</w:t>
      </w:r>
      <w:r w:rsidRPr="00B27143">
        <w:rPr>
          <w:color w:val="000000" w:themeColor="text1"/>
        </w:rPr>
        <w:t xml:space="preserve">, улица </w:t>
      </w:r>
      <w:r>
        <w:rPr>
          <w:color w:val="000000" w:themeColor="text1"/>
        </w:rPr>
        <w:t>Мира</w:t>
      </w:r>
      <w:r w:rsidRPr="00B27143">
        <w:rPr>
          <w:color w:val="000000" w:themeColor="text1"/>
        </w:rPr>
        <w:t xml:space="preserve">, дом </w:t>
      </w:r>
      <w:r>
        <w:rPr>
          <w:color w:val="000000" w:themeColor="text1"/>
        </w:rPr>
        <w:t>5</w:t>
      </w:r>
      <w:r w:rsidRPr="00B27143">
        <w:rPr>
          <w:color w:val="000000" w:themeColor="text1"/>
        </w:rPr>
        <w:t>.</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1.7. Функции и полномочия учредителя Учреждения и полномочия собственника имущества Учреждения от имени Урмарского муниципального округа Чувашской Республики осуществляет администрация Урмарского муниципального округа Чувашской Республики (далее - Учредитель).</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1.8. Права юридического лица возникают у Учреждения с момента его государственной регистрации.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1.9. Учреждение для достижения целей своей деятельности вправе от своего имени совершать сделки, приобретать и осуществлять имущественные права, быть истцом и ответчиком в суде.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1.10.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w:t>
      </w: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r w:rsidRPr="00917C0B">
        <w:rPr>
          <w:color w:val="000000" w:themeColor="text1"/>
        </w:rPr>
        <w:lastRenderedPageBreak/>
        <w:t>1.11. Учреждение руководствуется в своей деятельности </w:t>
      </w:r>
      <w:hyperlink r:id="rId15" w:tgtFrame="_blank" w:history="1">
        <w:r w:rsidRPr="00917C0B">
          <w:rPr>
            <w:rStyle w:val="ac"/>
            <w:color w:val="000000" w:themeColor="text1"/>
            <w:u w:val="none"/>
          </w:rPr>
          <w:t>Конституцией Российской Федерации</w:t>
        </w:r>
      </w:hyperlink>
      <w:r w:rsidRPr="00917C0B">
        <w:rPr>
          <w:color w:val="000000" w:themeColor="text1"/>
        </w:rPr>
        <w:t>, законами Российской Федерации и Чувашской Республики, нормативно-правовыми актами Российской Федерации, Чувашской Республики и органов местного самоуправления Урмарского муниципального округа Чувашской Республики в пределах их компетенции</w:t>
      </w:r>
      <w:r w:rsidRPr="00B27143">
        <w:rPr>
          <w:color w:val="000000" w:themeColor="text1"/>
        </w:rPr>
        <w:t>, а также настоящим Уставом.</w:t>
      </w:r>
    </w:p>
    <w:p w:rsidR="00917C0B" w:rsidRPr="00B27143" w:rsidRDefault="00917C0B" w:rsidP="00917C0B">
      <w:pPr>
        <w:pStyle w:val="s1"/>
        <w:shd w:val="clear" w:color="auto" w:fill="FFFFFF"/>
        <w:spacing w:before="0" w:after="0"/>
        <w:ind w:firstLine="851"/>
        <w:jc w:val="both"/>
        <w:rPr>
          <w:color w:val="000000" w:themeColor="text1"/>
        </w:rPr>
      </w:pPr>
    </w:p>
    <w:p w:rsidR="00917C0B" w:rsidRPr="00017EC2" w:rsidRDefault="00917C0B" w:rsidP="00917C0B">
      <w:pPr>
        <w:pStyle w:val="s5"/>
        <w:shd w:val="clear" w:color="auto" w:fill="FFFFFF"/>
        <w:spacing w:before="0" w:beforeAutospacing="0" w:after="0" w:afterAutospacing="0"/>
        <w:ind w:firstLine="851"/>
        <w:jc w:val="center"/>
        <w:rPr>
          <w:b/>
          <w:color w:val="000000" w:themeColor="text1"/>
        </w:rPr>
      </w:pPr>
      <w:r w:rsidRPr="00017EC2">
        <w:rPr>
          <w:b/>
          <w:color w:val="000000" w:themeColor="text1"/>
        </w:rPr>
        <w:t>2. Цели, предмет и виды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2.1. Учреждение осуществляет свою деятельность в соответствии с предметом и целями деятельности, определенными законодательством и настоящим Уставом.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2.2. Основной целью деятельности Учреждения является хозяйственно - эксплуатационное обслуживание: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обеспечение надлежащего содержания и эксплуатации зданий</w:t>
      </w:r>
      <w:r>
        <w:rPr>
          <w:color w:val="000000" w:themeColor="text1"/>
        </w:rPr>
        <w:t xml:space="preserve"> и сооружений</w:t>
      </w:r>
      <w:r w:rsidRPr="00B27143">
        <w:rPr>
          <w:color w:val="000000" w:themeColor="text1"/>
        </w:rPr>
        <w:t>, находящихся в муниципальной собственности У</w:t>
      </w:r>
      <w:r>
        <w:rPr>
          <w:color w:val="000000" w:themeColor="text1"/>
        </w:rPr>
        <w:t>рмарского муниципального округа, в том числе переданных на праве оперативного управления подведомственным учреждениям;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 хозяйственно-техническое обслуживание мероприятий, проводимых </w:t>
      </w:r>
      <w:r>
        <w:rPr>
          <w:color w:val="000000" w:themeColor="text1"/>
        </w:rPr>
        <w:t>Учредителем</w:t>
      </w:r>
      <w:r w:rsidRPr="00B27143">
        <w:rPr>
          <w:color w:val="000000" w:themeColor="text1"/>
        </w:rPr>
        <w:t>;</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 транспортное обслуживание </w:t>
      </w:r>
      <w:r>
        <w:rPr>
          <w:color w:val="000000" w:themeColor="text1"/>
        </w:rPr>
        <w:t>структурных подразделений,</w:t>
      </w:r>
      <w:r w:rsidRPr="00017EC2">
        <w:t xml:space="preserve"> </w:t>
      </w:r>
      <w:r w:rsidRPr="00017EC2">
        <w:rPr>
          <w:color w:val="000000" w:themeColor="text1"/>
        </w:rPr>
        <w:t>муниципальных учреждений, подведомственных организаций администрации Урмарского муниципальн</w:t>
      </w:r>
      <w:r>
        <w:rPr>
          <w:color w:val="000000" w:themeColor="text1"/>
        </w:rPr>
        <w:t>ого округа Чувашской Республики</w:t>
      </w:r>
      <w:r w:rsidRPr="00B27143">
        <w:rPr>
          <w:color w:val="000000" w:themeColor="text1"/>
        </w:rPr>
        <w:t>;</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эксплуатации, технического обслуживания, содержание и ремонт транспортных средств и оборудования, являющегося муниципальной собственностью Урмарского муниципального округа</w:t>
      </w:r>
      <w:r>
        <w:rPr>
          <w:color w:val="000000" w:themeColor="text1"/>
        </w:rPr>
        <w:t>,</w:t>
      </w:r>
      <w:r w:rsidRPr="00017EC2">
        <w:t xml:space="preserve"> </w:t>
      </w:r>
      <w:r w:rsidRPr="00017EC2">
        <w:rPr>
          <w:color w:val="000000" w:themeColor="text1"/>
        </w:rPr>
        <w:t>в том числе переданных на праве оперативного управления подведомственным учреждениям;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функции и полномочия муниципального заказчика в сфере закупок товаров, работ и услуг для обеспечения муниципальных ну</w:t>
      </w:r>
      <w:proofErr w:type="gramStart"/>
      <w:r w:rsidRPr="00B27143">
        <w:rPr>
          <w:color w:val="000000" w:themeColor="text1"/>
        </w:rPr>
        <w:t>жд в сл</w:t>
      </w:r>
      <w:proofErr w:type="gramEnd"/>
      <w:r w:rsidRPr="00B27143">
        <w:rPr>
          <w:color w:val="000000" w:themeColor="text1"/>
        </w:rPr>
        <w:t>учаях и порядке, установленных законодательством и муниципальными правовыми актами Урмарского муниципального округа;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 проведение мероприятий, направленных на соответствие зданий и сооружений требованиям </w:t>
      </w:r>
      <w:proofErr w:type="spellStart"/>
      <w:r w:rsidRPr="00B27143">
        <w:rPr>
          <w:color w:val="000000" w:themeColor="text1"/>
        </w:rPr>
        <w:t>СанПин</w:t>
      </w:r>
      <w:proofErr w:type="spellEnd"/>
      <w:r w:rsidRPr="00B27143">
        <w:rPr>
          <w:color w:val="000000" w:themeColor="text1"/>
        </w:rPr>
        <w:t>, противопожарной безопасности.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 Для выполнения поставленных целей учреждение осуществляет следующие виды основной деятельности</w:t>
      </w:r>
      <w:r>
        <w:rPr>
          <w:color w:val="000000" w:themeColor="text1"/>
        </w:rPr>
        <w:t>, касающиеся</w:t>
      </w:r>
      <w:r w:rsidRPr="00147BA5">
        <w:t xml:space="preserve"> </w:t>
      </w:r>
      <w:r w:rsidRPr="00147BA5">
        <w:rPr>
          <w:color w:val="000000" w:themeColor="text1"/>
        </w:rPr>
        <w:t>структурных подразделений, муниципальных учреждений, подведомственных организаций администрации Урмарского муниципальн</w:t>
      </w:r>
      <w:r>
        <w:rPr>
          <w:color w:val="000000" w:themeColor="text1"/>
        </w:rPr>
        <w:t>ого округа Чувашской Республики</w:t>
      </w:r>
      <w:r w:rsidRPr="00B27143">
        <w:rPr>
          <w:color w:val="000000" w:themeColor="text1"/>
        </w:rPr>
        <w:t>:</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.1. Организует обслуживание хозяйственной деятельности;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.2. Содействует в разработке технических зданий и иной документации, необходимой для проведения закупок, в том числе и на конкурсной основе;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.3. </w:t>
      </w:r>
      <w:r>
        <w:rPr>
          <w:color w:val="000000" w:themeColor="text1"/>
        </w:rPr>
        <w:t>Готовит проекты</w:t>
      </w:r>
      <w:r w:rsidRPr="00B27143">
        <w:rPr>
          <w:color w:val="000000" w:themeColor="text1"/>
        </w:rPr>
        <w:t xml:space="preserve"> муниципальных контрактов (договоров) на закупку товаров (работ, услуг), заключаемых учреждениями (процедура размещения заказов на поставки товаров, работ и услуг);</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.4. Участвует в разработке планов, программ о совершенствовании форм труда и управления, плановой и учетной документации;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.5. Оказывает услуги по чистке и уборке производственных и жилых помещений, оборудования, территорий и транспортных средств;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.6. Формирует и реализует единую политику в сфере закупок товаров, услуг для обеспечения государственных и муниципальных нужд;</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.7. Осуществляет методические, организационные, контрольные и отчетные процедуры при размещении заказов на поставку товаров, выполнение работ, оказание услуг для  муниципальных нужд;</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.8. Осуществляет полномочия по определению поставщиков (подрядчиков, исполнителей) для заказчиков, осуществляющих закупки</w:t>
      </w:r>
      <w:r>
        <w:rPr>
          <w:color w:val="000000" w:themeColor="text1"/>
        </w:rPr>
        <w:t>;</w:t>
      </w: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3</w:t>
      </w:r>
      <w:r w:rsidRPr="00B27143">
        <w:rPr>
          <w:color w:val="000000" w:themeColor="text1"/>
        </w:rPr>
        <w:t>.9. Организует проведение техосмотров, техническое обслуживание, ремонт транспортных средств и оборудования</w:t>
      </w:r>
      <w:r>
        <w:rPr>
          <w:color w:val="000000" w:themeColor="text1"/>
        </w:rPr>
        <w:t>.</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4</w:t>
      </w:r>
      <w:r w:rsidRPr="00B27143">
        <w:rPr>
          <w:color w:val="000000" w:themeColor="text1"/>
        </w:rPr>
        <w:t>.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lastRenderedPageBreak/>
        <w:t>2.</w:t>
      </w:r>
      <w:r>
        <w:rPr>
          <w:color w:val="000000" w:themeColor="text1"/>
        </w:rPr>
        <w:t>5</w:t>
      </w:r>
      <w:r w:rsidRPr="00B27143">
        <w:rPr>
          <w:color w:val="000000" w:themeColor="text1"/>
        </w:rPr>
        <w:t>. 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w:t>
      </w: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2.</w:t>
      </w:r>
      <w:r>
        <w:rPr>
          <w:color w:val="000000" w:themeColor="text1"/>
        </w:rPr>
        <w:t>6</w:t>
      </w:r>
      <w:r w:rsidRPr="00B27143">
        <w:rPr>
          <w:color w:val="000000" w:themeColor="text1"/>
        </w:rPr>
        <w:t>. Учреждение осуществляет в соответствии с бюджетной сметой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 1.2 настоящего Устава.</w:t>
      </w:r>
    </w:p>
    <w:p w:rsidR="00917C0B" w:rsidRPr="00B27143" w:rsidRDefault="00917C0B" w:rsidP="00917C0B">
      <w:pPr>
        <w:pStyle w:val="s1"/>
        <w:shd w:val="clear" w:color="auto" w:fill="FFFFFF"/>
        <w:spacing w:before="0" w:after="0"/>
        <w:ind w:firstLine="851"/>
        <w:jc w:val="both"/>
        <w:rPr>
          <w:color w:val="000000" w:themeColor="text1"/>
        </w:rPr>
      </w:pPr>
    </w:p>
    <w:p w:rsidR="00917C0B" w:rsidRPr="00017EC2" w:rsidRDefault="00917C0B" w:rsidP="00917C0B">
      <w:pPr>
        <w:pStyle w:val="s5"/>
        <w:shd w:val="clear" w:color="auto" w:fill="FFFFFF"/>
        <w:spacing w:before="0" w:beforeAutospacing="0" w:after="0" w:afterAutospacing="0"/>
        <w:ind w:firstLine="851"/>
        <w:jc w:val="center"/>
        <w:rPr>
          <w:b/>
          <w:color w:val="000000" w:themeColor="text1"/>
        </w:rPr>
      </w:pPr>
      <w:r w:rsidRPr="00017EC2">
        <w:rPr>
          <w:b/>
          <w:color w:val="000000" w:themeColor="text1"/>
        </w:rPr>
        <w:t>3. Имущество и финансовое обеспечение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3.1. Имущество Учреждения является муниципальной собственностью Урмарского муниципального округа Чувашской Республики и в установленном порядке закрепляется за ним на праве оперативного управления.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3.2. Учреждение вправе владеть и пользоваться переданным на праве оперативного управления имуществом в порядке, установленном законодательством Российской Федерации и настоящим Уставом.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Учреждение не вправе совершать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Урмарского муниципального округа, если иное не установлено законодательством.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3.4. Источниками формирования имущества и финансовых ресурсов Учреждения являются: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3.4.1. Имущество, переданное собственником или уполномоченным органом в установленном порядке;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3.4.2. Имущество, приобретенное за счет финансовых средств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3.4.3. Средства бюджета Урмарского муниципального округа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3.4.4. Добровольные имущественные взносы и пожертвования;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3.4.5. Другие, не запрещенные законом, поступления.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3.5. При осуществлении права оперативного управления имуществом Учреждение обязано:</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3.5.1. Зарегистрировать в установленном порядке право оперативного управления закрепленным за ним недвижимым имуществом;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3.5.2. Эффективно использовать имущество;</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3.5.3. Обеспечивать сохранность и использование имущества строго по целевому назначению;</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3.5.4. Не допускать ухудшения технического состояния имущества (это требование не распространяется на ухудшения, связанные с нормативным износом имущества в процессе эксплуатации);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3.5.5. Осуществлять капитальный и текущий ремонт имущества, при этом не подлежат возмещению любые произведенные расходы по улучшению имущества.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3.6. Имущество Учреждения, закрепленное на праве оперативного управления, может быть изъято у него полностью или частично собственником имущества или уполномоченным им органом в случаях, предусмотренных законодательством.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3.7. </w:t>
      </w:r>
      <w:proofErr w:type="gramStart"/>
      <w:r w:rsidRPr="00B27143">
        <w:rPr>
          <w:color w:val="000000" w:themeColor="text1"/>
        </w:rPr>
        <w:t>Контроль за</w:t>
      </w:r>
      <w:proofErr w:type="gramEnd"/>
      <w:r w:rsidRPr="00B27143">
        <w:rPr>
          <w:color w:val="000000" w:themeColor="text1"/>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 в установленном законодательством порядке.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3.8. Финансовое обеспечение деятельности Учреждения осуществляется за счет средств бюджета Урмарского муниципального округа Чувашской Республики на основании бюджетной сметы.</w:t>
      </w: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lastRenderedPageBreak/>
        <w:t>Финансовое обеспечение осуществления Учреждением полномочий Учредителя по исполнению публичных обязательств перед физическим лицом, подлежащих исполнению в денежной форме, осуществляется в порядке, устанавливаемом администрацией Урмарского муниципального округа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3.9. Права Учреждения на объекты интеллектуальной собственности регулируются законодательством Российской Федерации.</w:t>
      </w: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3.10. Руководитель и иные материально-ответственные лица Учреждения несут материальную ответственность за сохранность переданного им в пользование имущества.</w:t>
      </w:r>
    </w:p>
    <w:p w:rsidR="00917C0B" w:rsidRDefault="00917C0B" w:rsidP="00917C0B">
      <w:pPr>
        <w:pStyle w:val="s1"/>
        <w:shd w:val="clear" w:color="auto" w:fill="FFFFFF"/>
        <w:spacing w:before="0" w:after="0"/>
        <w:ind w:firstLine="851"/>
        <w:jc w:val="both"/>
        <w:rPr>
          <w:color w:val="000000" w:themeColor="text1"/>
        </w:rPr>
      </w:pPr>
    </w:p>
    <w:p w:rsidR="00917C0B" w:rsidRPr="00017EC2" w:rsidRDefault="00917C0B" w:rsidP="00917C0B">
      <w:pPr>
        <w:pStyle w:val="s1"/>
        <w:shd w:val="clear" w:color="auto" w:fill="FFFFFF"/>
        <w:spacing w:before="0" w:after="0"/>
        <w:ind w:firstLine="851"/>
        <w:jc w:val="both"/>
        <w:rPr>
          <w:b/>
          <w:color w:val="000000" w:themeColor="text1"/>
        </w:rPr>
      </w:pPr>
      <w:r>
        <w:rPr>
          <w:color w:val="000000" w:themeColor="text1"/>
        </w:rPr>
        <w:t xml:space="preserve">                        </w:t>
      </w:r>
      <w:r w:rsidRPr="00017EC2">
        <w:rPr>
          <w:b/>
          <w:color w:val="000000" w:themeColor="text1"/>
        </w:rPr>
        <w:t>4. Организация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4.1. Учреждение в пределах своей компетенции строит свои отношения с юридическими и физическими лицами на основе договоров в соответствии с действующим законодательством Российской Федерации, Чувашской Республики и настоящим Уставом.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 Для выполнения уставных целей Учреждение имеет право в порядке, установленном действующим законодательством Российской Федерации: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4.2.1. Заключать гражданско-правовые договоры на поставку товаров, выполнение работ, оказание услуг для собственных нужд;</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4.2.2. Привлекать для осуществления своей деятельности другие организации и физические лица;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4.2.3. Приобретать или арендовать основные и оборотные средства за счет имеющихся у него финансовых ресурсов;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4.2.4. Осуществлять официальную переписку с организациями и гражданами по вопросам своей деятельности;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4.2.5. Представлять </w:t>
      </w:r>
      <w:r>
        <w:rPr>
          <w:color w:val="000000" w:themeColor="text1"/>
        </w:rPr>
        <w:t>У</w:t>
      </w:r>
      <w:r w:rsidRPr="00B27143">
        <w:rPr>
          <w:color w:val="000000" w:themeColor="text1"/>
        </w:rPr>
        <w:t>чредителю необходимую документацию;</w:t>
      </w:r>
    </w:p>
    <w:p w:rsidR="00917C0B" w:rsidRP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4.2.6. </w:t>
      </w:r>
      <w:r w:rsidRPr="00917C0B">
        <w:rPr>
          <w:color w:val="000000" w:themeColor="text1"/>
        </w:rPr>
        <w:t>Устанавливать систему оплаты труда в Учреждении в соответствии с </w:t>
      </w:r>
      <w:hyperlink r:id="rId16" w:tgtFrame="_blank" w:history="1">
        <w:r w:rsidRPr="00917C0B">
          <w:rPr>
            <w:rStyle w:val="ac"/>
            <w:color w:val="000000" w:themeColor="text1"/>
            <w:u w:val="none"/>
          </w:rPr>
          <w:t>Трудовым Кодексом</w:t>
        </w:r>
      </w:hyperlink>
      <w:r w:rsidRPr="00917C0B">
        <w:rPr>
          <w:color w:val="000000" w:themeColor="text1"/>
        </w:rPr>
        <w:t> Российской Федерации, законами и иными нормативными правовыми актами Чувашской Республики;</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4.2.7. Планировать свою деятельность, порядок и режим работы Учреждения, определять перспективы развития по согласованию с Учредителем;</w:t>
      </w:r>
    </w:p>
    <w:p w:rsidR="00917C0B" w:rsidRPr="00B27143" w:rsidRDefault="00917C0B" w:rsidP="00917C0B">
      <w:pPr>
        <w:pStyle w:val="s1"/>
        <w:shd w:val="clear" w:color="auto" w:fill="FFFFFF"/>
        <w:spacing w:before="0" w:after="0"/>
        <w:ind w:firstLine="851"/>
        <w:jc w:val="both"/>
        <w:rPr>
          <w:color w:val="000000" w:themeColor="text1"/>
        </w:rPr>
      </w:pPr>
      <w:r w:rsidRPr="00917C0B">
        <w:rPr>
          <w:color w:val="000000" w:themeColor="text1"/>
        </w:rPr>
        <w:t>4.2.8. Запрашивать и получать  документы от</w:t>
      </w:r>
      <w:r w:rsidRPr="00917C0B">
        <w:t xml:space="preserve"> </w:t>
      </w:r>
      <w:r w:rsidRPr="00917C0B">
        <w:rPr>
          <w:color w:val="000000" w:themeColor="text1"/>
        </w:rPr>
        <w:t>структурных подразделений, муниципальных учреждений, подведомственных организаций администрации Урмарского муниципального округа</w:t>
      </w:r>
      <w:r w:rsidRPr="00C0682F">
        <w:rPr>
          <w:color w:val="000000" w:themeColor="text1"/>
        </w:rPr>
        <w:t xml:space="preserve"> Чувашской Республики </w:t>
      </w:r>
      <w:r w:rsidRPr="00B27143">
        <w:rPr>
          <w:color w:val="000000" w:themeColor="text1"/>
        </w:rPr>
        <w:t>ы, необходимые для осуществления деятельности и контроля: выписки из приказов и распоряжений, бюджетные сметы, планы финансово-хозяйственной деятельности, а также всякого рода договоры, нормативы и другие документы;</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4.2.9. Представлять интересы </w:t>
      </w:r>
      <w:r w:rsidRPr="00147BA5">
        <w:rPr>
          <w:color w:val="000000" w:themeColor="text1"/>
        </w:rPr>
        <w:t>структурных подразделений, муниципальных учреждений, подведомственных организаций администрации Урмарского муниципального округа Чувашской Республики</w:t>
      </w:r>
      <w:r w:rsidRPr="00B27143">
        <w:rPr>
          <w:color w:val="000000" w:themeColor="text1"/>
        </w:rPr>
        <w:t xml:space="preserve"> в рамках своей компетенции, определенной настоящим Уставом и договором между Учреждением и обслуживаемым учреждением во всех органах государственной власти, органах местного самоуправления, общественных организациях, предприятиях и учреждениях всех форм собственности;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4.2.10. Осуществлять другие права, не противоречащие законодательству Российской Федерации, Чувашской Республики, целям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4.2.11. Учреждение самостоятельно в формировании своей структуры, за исключением случаев создания, переименования и ликвидации филиалов;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4.2.12. Осуществлять функции уполномоченного органа на определение поставщиков (подрядчиков, исполнителей) для организаций Урмарского муниципального округа.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4.3. Учреждение обязано:</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4.3.1. Соблюдать действующее законодательство и настоящий Устав;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4.3.2. Обеспечивать результативность и целевой характер использования бюджетных ассигнований;</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4.3.3. Соблюдать правила техники безопасности, пожарной безопасности, санитарно-гигиенические нормы, противоэпидемические мероприятия;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4.3.4. Оплачивать труд работников с соблюдением гарантий, установленных законодательством Российской Федерации и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lastRenderedPageBreak/>
        <w:t>4.3.5. Осуществлять уплату налогов, сборов и иных обязательных платежей в бюджетную систему Российской Федерации;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4.3.6. Обеспечивать сохранность документов, касающихся деятельности Учреждения, а также своевременную их передачу на государственное хранение в установленном порядке;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4.3.7. Учреждение выполняет и другие обязанности, предусмотренные законодательством Российской Федерации и Чувашской Республики.</w:t>
      </w:r>
    </w:p>
    <w:p w:rsidR="00917C0B" w:rsidRPr="00B27143" w:rsidRDefault="00917C0B" w:rsidP="00917C0B">
      <w:pPr>
        <w:pStyle w:val="s16"/>
        <w:shd w:val="clear" w:color="auto" w:fill="FFFFFF"/>
        <w:spacing w:before="0" w:beforeAutospacing="0" w:after="0" w:afterAutospacing="0"/>
        <w:ind w:firstLine="851"/>
        <w:jc w:val="both"/>
        <w:rPr>
          <w:color w:val="000000" w:themeColor="text1"/>
        </w:rPr>
      </w:pPr>
      <w:r w:rsidRPr="00B27143">
        <w:rPr>
          <w:color w:val="000000" w:themeColor="text1"/>
        </w:rPr>
        <w:t>4.4. Учреждение несет ответственность за: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4.4.1. Нарушение действующего законодательства;</w:t>
      </w:r>
    </w:p>
    <w:p w:rsidR="00917C0B" w:rsidRPr="00B27143" w:rsidRDefault="00917C0B" w:rsidP="00917C0B">
      <w:pPr>
        <w:pStyle w:val="s16"/>
        <w:shd w:val="clear" w:color="auto" w:fill="FFFFFF"/>
        <w:spacing w:before="0" w:beforeAutospacing="0" w:after="0" w:afterAutospacing="0"/>
        <w:ind w:firstLine="851"/>
        <w:jc w:val="both"/>
        <w:rPr>
          <w:color w:val="000000" w:themeColor="text1"/>
        </w:rPr>
      </w:pPr>
      <w:r w:rsidRPr="00B27143">
        <w:rPr>
          <w:color w:val="000000" w:themeColor="text1"/>
        </w:rPr>
        <w:t>4.4.2. Невыполнение договорных, расчетных и налоговых обязательств и иных правил деятельности;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4.4.3. Несоблюдение правил техники пожарной безопасности, </w:t>
      </w:r>
      <w:proofErr w:type="spellStart"/>
      <w:r w:rsidRPr="00B27143">
        <w:rPr>
          <w:color w:val="000000" w:themeColor="text1"/>
        </w:rPr>
        <w:t>санитарно</w:t>
      </w:r>
      <w:proofErr w:type="spellEnd"/>
      <w:r w:rsidRPr="00B27143">
        <w:rPr>
          <w:color w:val="000000" w:themeColor="text1"/>
        </w:rPr>
        <w:t xml:space="preserve"> - гигиенических норм и требований по защите здоровья работников;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4.4.4. Нецелевое использование бюджетных средств;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4.4.5. Недостоверность бюджетного (бухгалтерского) учета и статистической отчетности;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4.4.6. Несоблюдение конфиденциальности персональных данных, полученных в процессе осуществления своей деятельности, за исключением случаев, установленных законодательством;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4.4.7. Нецелевое и неэффективное использование закрепленного на праве оперативного управления имущества;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4.4.8. Утрату документов Учреждения (учетных, управленческих, финансово-хозяйственных, по личному составу и др.);</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4.4.9. Другие нарушения законодательства Российской Федерации и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Учреждение может быть привлечено к ответственности по основаниям и в порядке, установленным законодательством Российской Федерации.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4.5. Контроль за деятельностью Учреждения осуществляется Учредителем в пределах и компетенции в установленном законодательством порядке.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 К исключительной компетенции Учредителя относится: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4.6.1. Определение основных направлений, целей деятельности Учреждения, а также принятие решения об участии Учреждения в союзах, ассоциациях и других объединениях некоммерческих организаций;</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4.6.2. Назначение на должность руководителя Учреждения и освобождение его от должности, установление размеров выплачиваемых ему вознаграждений в соответствии с действующим законодательством;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4.6.3. Утверждение Устава Учреждения, а также изменений и дополнений к нему, в том числе утверждение Устава Учреждения в новой редакции;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4.6.4. Принятие решения о реорганизации, изменении типа и ликвидации Учреждения в установленном порядке;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4.6.5. Участие в соответствии с компетенцией в проверках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4.6.6. </w:t>
      </w:r>
      <w:proofErr w:type="gramStart"/>
      <w:r w:rsidRPr="00B27143">
        <w:rPr>
          <w:color w:val="000000" w:themeColor="text1"/>
        </w:rPr>
        <w:t>Контроль за</w:t>
      </w:r>
      <w:proofErr w:type="gramEnd"/>
      <w:r w:rsidRPr="00B27143">
        <w:rPr>
          <w:color w:val="000000" w:themeColor="text1"/>
        </w:rPr>
        <w:t xml:space="preserve"> сохранностью и целевым использованием имущества;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4.6.7. Привлечение руководителя Учреждения к материальной и дисциплинарной ответственности;</w:t>
      </w:r>
    </w:p>
    <w:p w:rsidR="00917C0B" w:rsidRP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4.6.8. Определение предельно допустимого значения просроченной кредиторской </w:t>
      </w:r>
      <w:r w:rsidRPr="00917C0B">
        <w:rPr>
          <w:color w:val="000000" w:themeColor="text1"/>
        </w:rPr>
        <w:t>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w:t>
      </w:r>
      <w:hyperlink r:id="rId17" w:tgtFrame="_blank" w:history="1">
        <w:r w:rsidRPr="00917C0B">
          <w:rPr>
            <w:rStyle w:val="ac"/>
            <w:color w:val="000000" w:themeColor="text1"/>
            <w:u w:val="none"/>
          </w:rPr>
          <w:t>Трудовым Кодексом</w:t>
        </w:r>
      </w:hyperlink>
      <w:r w:rsidRPr="00917C0B">
        <w:rPr>
          <w:color w:val="000000" w:themeColor="text1"/>
        </w:rPr>
        <w:t> Российской Федерации;</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4.6.9. Осуществление контроля за деятельностью Учреждения в соответствии с законодательством Российской Федерации и региональными правовыми актами Чувашской Республики;</w:t>
      </w: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lastRenderedPageBreak/>
        <w:t>4.6.10. Осуществление иных функций и полномочий учредителя, предусмотренных действующим законодательством Российской Федерации и региональными правовыми актами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p>
    <w:p w:rsidR="00917C0B" w:rsidRPr="00017EC2" w:rsidRDefault="00917C0B" w:rsidP="00917C0B">
      <w:pPr>
        <w:pStyle w:val="s5"/>
        <w:shd w:val="clear" w:color="auto" w:fill="FFFFFF"/>
        <w:spacing w:before="0" w:beforeAutospacing="0" w:after="0" w:afterAutospacing="0"/>
        <w:ind w:firstLine="851"/>
        <w:jc w:val="center"/>
        <w:rPr>
          <w:b/>
          <w:color w:val="000000" w:themeColor="text1"/>
        </w:rPr>
      </w:pPr>
      <w:r w:rsidRPr="00017EC2">
        <w:rPr>
          <w:b/>
          <w:color w:val="000000" w:themeColor="text1"/>
        </w:rPr>
        <w:t>5. Управление Учреждением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5.1. Управление Учреждением осуществляется в соответствии с законодательством и настоящим Уставом.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5.2. Единоличным исполнительным органом является его руководитель, назначаемый на должность и освобождаемый от нее Учредителем.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5.3. В трудовом договоре, заключаемом Учредителем с руководителем Учреждения на срок не более пяти лет, предусматриваются: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5.3.1. Права и обязанности руководителя;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5.3.2. Показатели оценки эффективности и результативности деятельности руководителя;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5.3.3. Условия оплаты труда руководителя;</w:t>
      </w:r>
    </w:p>
    <w:p w:rsidR="00917C0B" w:rsidRP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5.3.4. Срок </w:t>
      </w:r>
      <w:r w:rsidRPr="00917C0B">
        <w:rPr>
          <w:color w:val="000000" w:themeColor="text1"/>
        </w:rPr>
        <w:t>действия трудового договора, если такой срок установлен уставом Учреждения;</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5.3.5. Условие о расторжении трудового договора по инициативе работодателя в соответствии с </w:t>
      </w:r>
      <w:hyperlink r:id="rId18" w:tgtFrame="_blank" w:history="1">
        <w:r w:rsidRPr="00917C0B">
          <w:rPr>
            <w:rStyle w:val="ac"/>
            <w:color w:val="000000" w:themeColor="text1"/>
            <w:u w:val="none"/>
          </w:rPr>
          <w:t>Трудовым Кодексом</w:t>
        </w:r>
      </w:hyperlink>
      <w:r w:rsidRPr="00917C0B">
        <w:rPr>
          <w:color w:val="000000" w:themeColor="text1"/>
        </w:rPr>
        <w:t> Российской Федерации при налич</w:t>
      </w:r>
      <w:proofErr w:type="gramStart"/>
      <w:r w:rsidRPr="00917C0B">
        <w:rPr>
          <w:color w:val="000000" w:themeColor="text1"/>
        </w:rPr>
        <w:t>ии у У</w:t>
      </w:r>
      <w:proofErr w:type="gramEnd"/>
      <w:r w:rsidRPr="00917C0B">
        <w:rPr>
          <w:color w:val="000000" w:themeColor="text1"/>
        </w:rPr>
        <w:t>чреждения просроченной кредиторской задолженности, превышающей предельно допустимые значения, установленные Учредителем.</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5.4. Руководитель Учреждения действует на основе законодательства РФ и настоящего Устава, осуществляет текущее руководство деятельностью Учреждения и подотчетен Учредителю.</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Руководитель Учреждения по вопросам, отнесенным законодательством к его компетенции, действует на принципах единоначалия.</w:t>
      </w:r>
    </w:p>
    <w:p w:rsidR="00917C0B" w:rsidRPr="00917C0B" w:rsidRDefault="00917C0B" w:rsidP="00917C0B">
      <w:pPr>
        <w:pStyle w:val="s1"/>
        <w:shd w:val="clear" w:color="auto" w:fill="FFFFFF"/>
        <w:spacing w:before="0" w:after="0"/>
        <w:ind w:firstLine="851"/>
        <w:jc w:val="both"/>
        <w:rPr>
          <w:color w:val="000000" w:themeColor="text1"/>
        </w:rPr>
      </w:pPr>
      <w:r w:rsidRPr="00917C0B">
        <w:rPr>
          <w:color w:val="000000" w:themeColor="text1"/>
        </w:rPr>
        <w:t>5.5. Руководитель выполняет следующие функции и обязанности по организации и обеспечению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917C0B">
        <w:rPr>
          <w:color w:val="000000" w:themeColor="text1"/>
        </w:rPr>
        <w:t>5.5.1. Назначает</w:t>
      </w:r>
      <w:r w:rsidRPr="00B27143">
        <w:rPr>
          <w:color w:val="000000" w:themeColor="text1"/>
        </w:rPr>
        <w:t xml:space="preserve"> заместителей по согласованию с Учредителем;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5.5.2. Представляет интересы Учреждения во взаимоотношениях с государственными (муниципальными) органами, с юридическими и физическими лицами;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5.5.3. Действует без доверенности от имени Учреждения, представляет его интересы в государственных органах и организациях, судах;</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5.5.4. В пределах, установленных настоящим Уставом, распоряжается имуществом Учреждения, заключает договоры, выдает доверенности;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5.5.5. Открывает лицевые счета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5.5.6. Распоряжается денежными средствами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5.5.7. По согласованию с Учредителем утверждает структуру Учреждения, штатное расписание;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5.5.8. В пределах своей компетенции издает приказы и дает указания, обязательные для исполнения всеми работниками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5.5.9. Назначает на должность и освобождает от должности работников, заключает с ними трудовые договоры.</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5.6. Руководитель Учреждения несет ответственность за: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5.6.1. Нецелевое использование средств бюджета Урмарского муниципального округа Чувашской Республики и средств, полученных от иной деятельности, приносящей доход;</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5.6.2. Размещение денежных средств на депозитах в кредитных организациях;</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5.6.3. Приобретение акций, облигаций и иных ценных бумаг и получение доходов (дивидендов, процентов) по ним;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5.6.4. Другие нарушения бюджетного законодательства Российской Федерации.</w:t>
      </w: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lastRenderedPageBreak/>
        <w:t>5.7. Руководитель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5.8. Отношения работников и Учреждения, возникающие на основании трудового договора, регулируются трудовым законодательством.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 К компетенции Учредителя относятся: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5.9.1. Принятие в установленном порядке решения о создании, реорганизации, изменении типа и ликвидации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5.9.2. Принятие решения о закреплении муниципального недвижимого и движимого имущества за Учреждением на праве оперативного управления, а также об изъятии муниципального недвижимого и движимого имущества у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5.9.3. Согласование распоряжения имуществом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5.9.4. Осуществление </w:t>
      </w:r>
      <w:proofErr w:type="gramStart"/>
      <w:r w:rsidRPr="00B27143">
        <w:rPr>
          <w:color w:val="000000" w:themeColor="text1"/>
        </w:rPr>
        <w:t>контроля за</w:t>
      </w:r>
      <w:proofErr w:type="gramEnd"/>
      <w:r w:rsidRPr="00B27143">
        <w:rPr>
          <w:color w:val="000000" w:themeColor="text1"/>
        </w:rPr>
        <w:t xml:space="preserve"> использованием по назначению и сохранностью принадлежащего Учреждению имущества.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5.9.5. Утверждение Устава Учреждения, а также внесение в него изменений;</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5.9.6. Назначение руководителя Учреждения и освобождение его от должности, а также заключение и прекращение с ним трудового договора;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5.9.7. Установление руководителю Учреждения </w:t>
      </w:r>
      <w:proofErr w:type="gramStart"/>
      <w:r w:rsidRPr="00B27143">
        <w:rPr>
          <w:color w:val="000000" w:themeColor="text1"/>
        </w:rPr>
        <w:t>размера оплаты труда</w:t>
      </w:r>
      <w:proofErr w:type="gramEnd"/>
      <w:r w:rsidRPr="00B27143">
        <w:rPr>
          <w:color w:val="000000" w:themeColor="text1"/>
        </w:rPr>
        <w:t xml:space="preserve"> в порядке, определенном законодательством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5.9.8. Поощрение руководителя Учреждения в соответствии с </w:t>
      </w:r>
      <w:hyperlink r:id="rId19" w:tgtFrame="_blank" w:history="1">
        <w:r w:rsidRPr="00B27143">
          <w:rPr>
            <w:rStyle w:val="ac"/>
            <w:color w:val="000000" w:themeColor="text1"/>
          </w:rPr>
          <w:t>Трудовым Кодексом</w:t>
        </w:r>
      </w:hyperlink>
      <w:r w:rsidRPr="00B27143">
        <w:rPr>
          <w:color w:val="000000" w:themeColor="text1"/>
        </w:rPr>
        <w:t> Российской Федерации;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5.9.9. Применение к руководителю Учреждения мер дисциплинарного взыскания и привлечение к материальной ответственности в соответствии с </w:t>
      </w:r>
      <w:hyperlink r:id="rId20" w:tgtFrame="_blank" w:history="1">
        <w:r w:rsidRPr="00B27143">
          <w:rPr>
            <w:rStyle w:val="ac"/>
            <w:color w:val="000000" w:themeColor="text1"/>
          </w:rPr>
          <w:t>Трудовым Кодексом</w:t>
        </w:r>
      </w:hyperlink>
      <w:r w:rsidRPr="00B27143">
        <w:rPr>
          <w:color w:val="000000" w:themeColor="text1"/>
        </w:rPr>
        <w:t> Российской Федерации;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5.9.10. Согласование назначения на должность и освобождения от занимаемой должности заместителей руководителя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5.9.11. Доведение лимитов бюджетных обязательств;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5.9.12. Проведение в установленном порядке экономического анализа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5.9.13. Осуществление финансового обеспечения деятельности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5.9.14.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Учредителем;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5.9.15. Осуществление контроля за деятельностью Учреждения в соответствии с законодательством Российской Федерации;</w:t>
      </w: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 xml:space="preserve">5.9.16. Осуществление иных функций и полномочий учредителя Учреждения, установленных федеральными законами и нормативными правовыми актами </w:t>
      </w:r>
      <w:r>
        <w:rPr>
          <w:color w:val="000000" w:themeColor="text1"/>
        </w:rPr>
        <w:t>Чувашской Р</w:t>
      </w:r>
      <w:r w:rsidRPr="00B27143">
        <w:rPr>
          <w:color w:val="000000" w:themeColor="text1"/>
        </w:rPr>
        <w:t>еспублики.</w:t>
      </w:r>
    </w:p>
    <w:p w:rsidR="00917C0B" w:rsidRPr="00B27143" w:rsidRDefault="00917C0B" w:rsidP="00917C0B">
      <w:pPr>
        <w:pStyle w:val="s1"/>
        <w:shd w:val="clear" w:color="auto" w:fill="FFFFFF"/>
        <w:spacing w:before="0" w:after="0"/>
        <w:ind w:firstLine="851"/>
        <w:jc w:val="both"/>
        <w:rPr>
          <w:color w:val="000000" w:themeColor="text1"/>
        </w:rPr>
      </w:pPr>
    </w:p>
    <w:p w:rsidR="00917C0B" w:rsidRPr="00147BA5" w:rsidRDefault="00917C0B" w:rsidP="00917C0B">
      <w:pPr>
        <w:pStyle w:val="indent2"/>
        <w:shd w:val="clear" w:color="auto" w:fill="FFFFFF"/>
        <w:spacing w:before="0" w:beforeAutospacing="0" w:after="0" w:afterAutospacing="0"/>
        <w:ind w:firstLine="851"/>
        <w:jc w:val="center"/>
        <w:rPr>
          <w:b/>
          <w:color w:val="000000" w:themeColor="text1"/>
        </w:rPr>
      </w:pPr>
      <w:r w:rsidRPr="00147BA5">
        <w:rPr>
          <w:b/>
          <w:color w:val="000000" w:themeColor="text1"/>
        </w:rPr>
        <w:t>6. Контроль</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6.1. Контроль за деятельностью Учреждения (за исключением использования и сохранности имущества) осуществляется Учредителем, а также иными органами в случаях, предусмотренных федеральным и региональным законодательством.</w:t>
      </w: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6.2. </w:t>
      </w:r>
      <w:proofErr w:type="gramStart"/>
      <w:r w:rsidRPr="00B27143">
        <w:rPr>
          <w:color w:val="000000" w:themeColor="text1"/>
        </w:rPr>
        <w:t>Контроль за</w:t>
      </w:r>
      <w:proofErr w:type="gramEnd"/>
      <w:r w:rsidRPr="00B27143">
        <w:rPr>
          <w:color w:val="000000" w:themeColor="text1"/>
        </w:rPr>
        <w:t xml:space="preserve"> использованием по назначению и сохранностью имущества, закрепленного за Учреждением на праве оперативного управления, осуществляется Учредителем.</w:t>
      </w:r>
    </w:p>
    <w:p w:rsidR="00917C0B" w:rsidRPr="00B27143" w:rsidRDefault="00917C0B" w:rsidP="00917C0B">
      <w:pPr>
        <w:pStyle w:val="s1"/>
        <w:shd w:val="clear" w:color="auto" w:fill="FFFFFF"/>
        <w:spacing w:before="0" w:after="0"/>
        <w:ind w:firstLine="851"/>
        <w:jc w:val="both"/>
        <w:rPr>
          <w:color w:val="000000" w:themeColor="text1"/>
        </w:rPr>
      </w:pPr>
    </w:p>
    <w:p w:rsidR="00917C0B" w:rsidRPr="00C0682F" w:rsidRDefault="00917C0B" w:rsidP="00917C0B">
      <w:pPr>
        <w:pStyle w:val="s16"/>
        <w:shd w:val="clear" w:color="auto" w:fill="FFFFFF"/>
        <w:spacing w:before="0" w:beforeAutospacing="0" w:after="0" w:afterAutospacing="0"/>
        <w:ind w:firstLine="851"/>
        <w:jc w:val="center"/>
        <w:rPr>
          <w:b/>
          <w:color w:val="000000" w:themeColor="text1"/>
        </w:rPr>
      </w:pPr>
      <w:r w:rsidRPr="00C0682F">
        <w:rPr>
          <w:b/>
          <w:color w:val="000000" w:themeColor="text1"/>
        </w:rPr>
        <w:t>7. Локальные акты, регламентирующие деятельность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 Для обеспечения уставной деятельности Учреждение имеет право принимать следующие локальные акты:</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7.1.1. Положение о порядке хранения и использования персональных данных работников;</w:t>
      </w: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Default="00917C0B" w:rsidP="00917C0B">
      <w:pPr>
        <w:pStyle w:val="s1"/>
        <w:shd w:val="clear" w:color="auto" w:fill="FFFFFF"/>
        <w:spacing w:before="0" w:after="0"/>
        <w:ind w:firstLine="851"/>
        <w:jc w:val="both"/>
        <w:rPr>
          <w:color w:val="000000" w:themeColor="text1"/>
        </w:rPr>
      </w:pP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lastRenderedPageBreak/>
        <w:t>7.1.2. Перечень должностей работников с ненормированным рабочим днем;</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7.1.3. Положение об оплате труда;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7.1.4. Положение о материальном стимулировании;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7.1.5. Положение о премировании;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7.1.6. Правила внутреннего трудового распорядка;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7.1.7. Учетная политика;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7.1.8. Регламенты взаимодействия учреждений с МКУ "ЦХО" Урмарского муниципального округа;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7.1.9. Альбом форм, применяемых в учреждениях;</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7.1.10. Приказы и распоряжения руководителя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7.1.11. Должностные инструкции работников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7.1.12. Иные акты, предусмотренные действующим законодательством Российской Федерации и Чувашской Республики.</w:t>
      </w: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7.2. Локальные акты не могут противоречить законодательству Российской Федерации,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p>
    <w:p w:rsidR="00917C0B" w:rsidRPr="00147BA5" w:rsidRDefault="00917C0B" w:rsidP="00917C0B">
      <w:pPr>
        <w:pStyle w:val="s5"/>
        <w:shd w:val="clear" w:color="auto" w:fill="FFFFFF"/>
        <w:spacing w:before="0" w:beforeAutospacing="0" w:after="0" w:afterAutospacing="0"/>
        <w:ind w:firstLine="851"/>
        <w:jc w:val="center"/>
        <w:rPr>
          <w:b/>
          <w:color w:val="000000" w:themeColor="text1"/>
        </w:rPr>
      </w:pPr>
      <w:r w:rsidRPr="00147BA5">
        <w:rPr>
          <w:b/>
          <w:color w:val="000000" w:themeColor="text1"/>
        </w:rPr>
        <w:t>8. Реорганизация и ликвидация Учреждения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8.1. Реорганизация и ликвидация Учреждения, изменение его типа осуществляются по решению Учредителя или по решению суда в соответствии с законодательством Российской Федерации и Чувашской Республики.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8.2. Реорганизация Учреждения может быть осуществлена в форме слияния, присоединения, разделения, выделения, преобразования.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8.3. Изменение типа Учреждения не является его реорганизацией. Изменение типа Учреждения осуществляется в установленном порядке.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8.4. Ликвидация Учреждения осуществляется: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8.4.1. по решению Учредителя;</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8.4.2. по решению суда.</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8.5. Ликвидация Учреждения влечет прекращение его деятельности без перехода прав и обязанностей в порядке правопреемства, за исключением случаев, предусмотренных федеральным законом.</w:t>
      </w:r>
    </w:p>
    <w:p w:rsidR="00917C0B" w:rsidRPr="00B27143" w:rsidRDefault="00917C0B" w:rsidP="00917C0B">
      <w:pPr>
        <w:pStyle w:val="s1"/>
        <w:shd w:val="clear" w:color="auto" w:fill="FFFFFF"/>
        <w:spacing w:before="0" w:after="0"/>
        <w:ind w:firstLine="851"/>
        <w:jc w:val="both"/>
        <w:rPr>
          <w:color w:val="000000" w:themeColor="text1"/>
        </w:rPr>
      </w:pPr>
      <w:proofErr w:type="gramStart"/>
      <w:r w:rsidRPr="00B27143">
        <w:rPr>
          <w:color w:val="000000" w:themeColor="text1"/>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roofErr w:type="gramEnd"/>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8.6. При реорганизации Учреждения все документы передаются учреждению-правопреемнику, при ликвидации - на государственное хранение в соответствующее муниципальное архивное учреждение.</w:t>
      </w:r>
    </w:p>
    <w:p w:rsidR="00917C0B" w:rsidRDefault="00917C0B" w:rsidP="00917C0B">
      <w:pPr>
        <w:pStyle w:val="s1"/>
        <w:shd w:val="clear" w:color="auto" w:fill="FFFFFF"/>
        <w:spacing w:before="0" w:after="0"/>
        <w:ind w:firstLine="851"/>
        <w:jc w:val="both"/>
        <w:rPr>
          <w:color w:val="000000" w:themeColor="text1"/>
        </w:rPr>
      </w:pPr>
      <w:r w:rsidRPr="00B27143">
        <w:rPr>
          <w:color w:val="000000" w:themeColor="text1"/>
        </w:rPr>
        <w:t>Передача и упорядочение документов осуществляются силами и за счет средств Учреждения в соответствии с требованиями архивных органов.</w:t>
      </w:r>
    </w:p>
    <w:p w:rsidR="00917C0B" w:rsidRPr="00B27143" w:rsidRDefault="00917C0B" w:rsidP="00917C0B">
      <w:pPr>
        <w:pStyle w:val="s1"/>
        <w:shd w:val="clear" w:color="auto" w:fill="FFFFFF"/>
        <w:spacing w:before="0" w:after="0"/>
        <w:ind w:firstLine="851"/>
        <w:jc w:val="both"/>
        <w:rPr>
          <w:color w:val="000000" w:themeColor="text1"/>
        </w:rPr>
      </w:pPr>
    </w:p>
    <w:p w:rsidR="00917C0B" w:rsidRPr="00147BA5" w:rsidRDefault="00917C0B" w:rsidP="00917C0B">
      <w:pPr>
        <w:pStyle w:val="s5"/>
        <w:shd w:val="clear" w:color="auto" w:fill="FFFFFF"/>
        <w:spacing w:before="0" w:beforeAutospacing="0" w:after="0" w:afterAutospacing="0"/>
        <w:ind w:firstLine="851"/>
        <w:jc w:val="center"/>
        <w:rPr>
          <w:b/>
          <w:color w:val="000000" w:themeColor="text1"/>
        </w:rPr>
      </w:pPr>
      <w:r w:rsidRPr="00147BA5">
        <w:rPr>
          <w:b/>
          <w:color w:val="000000" w:themeColor="text1"/>
        </w:rPr>
        <w:t>9. Порядок внесения изменений и дополнений в Устав</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9.1. Изменения и дополнения, вносимые в настоящий Устав, подлежат государственной регистрации.</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9.2. Государственная регистрация изменений и дополнений, вносимых в настоящий Устав, осуществляется в установленном порядке.</w:t>
      </w:r>
    </w:p>
    <w:p w:rsidR="00917C0B" w:rsidRPr="00B27143" w:rsidRDefault="00917C0B" w:rsidP="00917C0B">
      <w:pPr>
        <w:pStyle w:val="s1"/>
        <w:shd w:val="clear" w:color="auto" w:fill="FFFFFF"/>
        <w:spacing w:before="0" w:after="0"/>
        <w:ind w:firstLine="851"/>
        <w:jc w:val="both"/>
        <w:rPr>
          <w:color w:val="000000" w:themeColor="text1"/>
        </w:rPr>
      </w:pPr>
      <w:r w:rsidRPr="00B27143">
        <w:rPr>
          <w:color w:val="000000" w:themeColor="text1"/>
        </w:rPr>
        <w:t>9.3. Изменения и дополнения, вносимые в настоящий Устав, вступают в силу с момента их государственной регистрации.</w:t>
      </w:r>
    </w:p>
    <w:p w:rsidR="00917C0B" w:rsidRPr="00B27143" w:rsidRDefault="00917C0B" w:rsidP="00917C0B">
      <w:pPr>
        <w:ind w:firstLine="851"/>
        <w:rPr>
          <w:rFonts w:ascii="Times New Roman" w:hAnsi="Times New Roman" w:cs="Times New Roman"/>
          <w:color w:val="000000" w:themeColor="text1"/>
          <w:sz w:val="24"/>
          <w:szCs w:val="24"/>
        </w:rPr>
      </w:pPr>
    </w:p>
    <w:p w:rsidR="00E506B6" w:rsidRPr="00DE06ED" w:rsidRDefault="00E506B6" w:rsidP="00917C0B">
      <w:pPr>
        <w:spacing w:after="0" w:line="240" w:lineRule="auto"/>
        <w:ind w:right="5103"/>
        <w:jc w:val="both"/>
        <w:rPr>
          <w:rFonts w:ascii="Times New Roman" w:hAnsi="Times New Roman" w:cs="Times New Roman"/>
          <w:color w:val="000000" w:themeColor="text1"/>
          <w:sz w:val="24"/>
          <w:szCs w:val="24"/>
        </w:rPr>
      </w:pPr>
    </w:p>
    <w:sectPr w:rsidR="00E506B6" w:rsidRPr="00DE06ED" w:rsidSect="00DE06ED">
      <w:pgSz w:w="11906" w:h="16838"/>
      <w:pgMar w:top="1276" w:right="707" w:bottom="0"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31" w:rsidRDefault="00A54631" w:rsidP="00C65999">
      <w:pPr>
        <w:spacing w:after="0" w:line="240" w:lineRule="auto"/>
      </w:pPr>
      <w:r>
        <w:separator/>
      </w:r>
    </w:p>
  </w:endnote>
  <w:endnote w:type="continuationSeparator" w:id="0">
    <w:p w:rsidR="00A54631" w:rsidRDefault="00A5463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31" w:rsidRDefault="00A54631" w:rsidP="00C65999">
      <w:pPr>
        <w:spacing w:after="0" w:line="240" w:lineRule="auto"/>
      </w:pPr>
      <w:r>
        <w:separator/>
      </w:r>
    </w:p>
  </w:footnote>
  <w:footnote w:type="continuationSeparator" w:id="0">
    <w:p w:rsidR="00A54631" w:rsidRDefault="00A5463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4727"/>
    <w:rsid w:val="0006672D"/>
    <w:rsid w:val="0007117C"/>
    <w:rsid w:val="000774C3"/>
    <w:rsid w:val="00080A09"/>
    <w:rsid w:val="000834E6"/>
    <w:rsid w:val="00084B04"/>
    <w:rsid w:val="000855D7"/>
    <w:rsid w:val="0008602A"/>
    <w:rsid w:val="00090AB7"/>
    <w:rsid w:val="00090D36"/>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E67F7"/>
    <w:rsid w:val="001F3259"/>
    <w:rsid w:val="001F6B37"/>
    <w:rsid w:val="00203BE3"/>
    <w:rsid w:val="00206485"/>
    <w:rsid w:val="002255C2"/>
    <w:rsid w:val="00241E01"/>
    <w:rsid w:val="0024611C"/>
    <w:rsid w:val="00263CC8"/>
    <w:rsid w:val="0026484B"/>
    <w:rsid w:val="00281AC7"/>
    <w:rsid w:val="00285220"/>
    <w:rsid w:val="002927DE"/>
    <w:rsid w:val="002A19A3"/>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3F5734"/>
    <w:rsid w:val="0040061D"/>
    <w:rsid w:val="0041445F"/>
    <w:rsid w:val="0043091B"/>
    <w:rsid w:val="00431D18"/>
    <w:rsid w:val="004400D6"/>
    <w:rsid w:val="0045103F"/>
    <w:rsid w:val="00457125"/>
    <w:rsid w:val="00463760"/>
    <w:rsid w:val="004700FB"/>
    <w:rsid w:val="0047702B"/>
    <w:rsid w:val="00485451"/>
    <w:rsid w:val="00487D36"/>
    <w:rsid w:val="004B2FB9"/>
    <w:rsid w:val="004C48DB"/>
    <w:rsid w:val="004D75DB"/>
    <w:rsid w:val="004E7A00"/>
    <w:rsid w:val="0050006D"/>
    <w:rsid w:val="005065F0"/>
    <w:rsid w:val="00517F57"/>
    <w:rsid w:val="00524368"/>
    <w:rsid w:val="00530B70"/>
    <w:rsid w:val="00536218"/>
    <w:rsid w:val="00544669"/>
    <w:rsid w:val="00544681"/>
    <w:rsid w:val="00554A56"/>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E0731"/>
    <w:rsid w:val="006E4A49"/>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7496"/>
    <w:rsid w:val="0083019F"/>
    <w:rsid w:val="00870237"/>
    <w:rsid w:val="00872729"/>
    <w:rsid w:val="00881215"/>
    <w:rsid w:val="008915E8"/>
    <w:rsid w:val="00891B04"/>
    <w:rsid w:val="00896A9F"/>
    <w:rsid w:val="00896DEE"/>
    <w:rsid w:val="00897898"/>
    <w:rsid w:val="008A1225"/>
    <w:rsid w:val="008A1513"/>
    <w:rsid w:val="008A4E5C"/>
    <w:rsid w:val="008C2B01"/>
    <w:rsid w:val="008D0707"/>
    <w:rsid w:val="008E121C"/>
    <w:rsid w:val="008E2B94"/>
    <w:rsid w:val="008E38A1"/>
    <w:rsid w:val="008E49FC"/>
    <w:rsid w:val="008E5C25"/>
    <w:rsid w:val="008F13DD"/>
    <w:rsid w:val="00917C0B"/>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4631"/>
    <w:rsid w:val="00A577CC"/>
    <w:rsid w:val="00A60F5E"/>
    <w:rsid w:val="00A60FEC"/>
    <w:rsid w:val="00A77F14"/>
    <w:rsid w:val="00A815CA"/>
    <w:rsid w:val="00A97E26"/>
    <w:rsid w:val="00A97FD7"/>
    <w:rsid w:val="00AA0B77"/>
    <w:rsid w:val="00AA1A20"/>
    <w:rsid w:val="00AB4958"/>
    <w:rsid w:val="00AC2128"/>
    <w:rsid w:val="00AD2094"/>
    <w:rsid w:val="00AD2F95"/>
    <w:rsid w:val="00B00F92"/>
    <w:rsid w:val="00B01509"/>
    <w:rsid w:val="00B152BE"/>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B0CF1"/>
    <w:rsid w:val="00BB2623"/>
    <w:rsid w:val="00BB5600"/>
    <w:rsid w:val="00BB79B6"/>
    <w:rsid w:val="00BC3EEF"/>
    <w:rsid w:val="00BC768C"/>
    <w:rsid w:val="00BD0B05"/>
    <w:rsid w:val="00BD1D2F"/>
    <w:rsid w:val="00BD69A6"/>
    <w:rsid w:val="00BD6A18"/>
    <w:rsid w:val="00BE56AF"/>
    <w:rsid w:val="00C0237E"/>
    <w:rsid w:val="00C07387"/>
    <w:rsid w:val="00C13D72"/>
    <w:rsid w:val="00C15E69"/>
    <w:rsid w:val="00C16B91"/>
    <w:rsid w:val="00C22380"/>
    <w:rsid w:val="00C2316E"/>
    <w:rsid w:val="00C23619"/>
    <w:rsid w:val="00C32EAB"/>
    <w:rsid w:val="00C368D0"/>
    <w:rsid w:val="00C45C21"/>
    <w:rsid w:val="00C517F1"/>
    <w:rsid w:val="00C65999"/>
    <w:rsid w:val="00C660C3"/>
    <w:rsid w:val="00C6651F"/>
    <w:rsid w:val="00C729AC"/>
    <w:rsid w:val="00C94793"/>
    <w:rsid w:val="00CA10E9"/>
    <w:rsid w:val="00CA4628"/>
    <w:rsid w:val="00CA77A7"/>
    <w:rsid w:val="00CB46F0"/>
    <w:rsid w:val="00CC02B6"/>
    <w:rsid w:val="00CC5851"/>
    <w:rsid w:val="00CD0D87"/>
    <w:rsid w:val="00CD6F26"/>
    <w:rsid w:val="00CD6FEC"/>
    <w:rsid w:val="00CF1E69"/>
    <w:rsid w:val="00CF2E17"/>
    <w:rsid w:val="00D17F2A"/>
    <w:rsid w:val="00D243C0"/>
    <w:rsid w:val="00D33A71"/>
    <w:rsid w:val="00D43E60"/>
    <w:rsid w:val="00D47D86"/>
    <w:rsid w:val="00D7319E"/>
    <w:rsid w:val="00D76513"/>
    <w:rsid w:val="00D77482"/>
    <w:rsid w:val="00D95AA5"/>
    <w:rsid w:val="00DA1263"/>
    <w:rsid w:val="00DA4511"/>
    <w:rsid w:val="00DA51D3"/>
    <w:rsid w:val="00DC4A14"/>
    <w:rsid w:val="00DC6523"/>
    <w:rsid w:val="00DC7ECA"/>
    <w:rsid w:val="00DE0635"/>
    <w:rsid w:val="00DE06ED"/>
    <w:rsid w:val="00DF321A"/>
    <w:rsid w:val="00DF53DB"/>
    <w:rsid w:val="00DF614E"/>
    <w:rsid w:val="00E02F09"/>
    <w:rsid w:val="00E0453F"/>
    <w:rsid w:val="00E100B6"/>
    <w:rsid w:val="00E13503"/>
    <w:rsid w:val="00E15C95"/>
    <w:rsid w:val="00E17921"/>
    <w:rsid w:val="00E17F62"/>
    <w:rsid w:val="00E2308A"/>
    <w:rsid w:val="00E30E80"/>
    <w:rsid w:val="00E506B6"/>
    <w:rsid w:val="00E70B94"/>
    <w:rsid w:val="00E75379"/>
    <w:rsid w:val="00E76817"/>
    <w:rsid w:val="00E9061D"/>
    <w:rsid w:val="00EA117D"/>
    <w:rsid w:val="00EA1E39"/>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2D9E"/>
    <w:rsid w:val="00F33EBD"/>
    <w:rsid w:val="00F63CDA"/>
    <w:rsid w:val="00F6770E"/>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services/arbitr/link/186367.41" TargetMode="External"/><Relationship Id="rId18" Type="http://schemas.openxmlformats.org/officeDocument/2006/relationships/hyperlink" Target="https://municipal.garant.ru/services/arbitr/link/121252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unicipal.garant.ru/services/arbitr/link/12123875" TargetMode="External"/><Relationship Id="rId17" Type="http://schemas.openxmlformats.org/officeDocument/2006/relationships/hyperlink" Target="https://municipal.garant.ru/services/arbitr/link/12125268" TargetMode="External"/><Relationship Id="rId2" Type="http://schemas.openxmlformats.org/officeDocument/2006/relationships/numbering" Target="numbering.xml"/><Relationship Id="rId16" Type="http://schemas.openxmlformats.org/officeDocument/2006/relationships/hyperlink" Target="https://municipal.garant.ru/services/arbitr/link/12125268" TargetMode="External"/><Relationship Id="rId20" Type="http://schemas.openxmlformats.org/officeDocument/2006/relationships/hyperlink" Target="https://municipal.garant.ru/services/arbitr/link/121252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services/arbitr/link/10164072" TargetMode="External"/><Relationship Id="rId5" Type="http://schemas.openxmlformats.org/officeDocument/2006/relationships/settings" Target="settings.xml"/><Relationship Id="rId15" Type="http://schemas.openxmlformats.org/officeDocument/2006/relationships/hyperlink" Target="https://municipal.garant.ru/services/arbitr/link/10103000" TargetMode="External"/><Relationship Id="rId10" Type="http://schemas.openxmlformats.org/officeDocument/2006/relationships/image" Target="media/image10.emf"/><Relationship Id="rId19" Type="http://schemas.openxmlformats.org/officeDocument/2006/relationships/hyperlink" Target="https://municipal.garant.ru/services/arbitr/link/1212526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municipal.garant.ru/services/arbitr/link/101640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B9EC9-5A38-4AA5-8A0E-18884C6C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4149</Words>
  <Characters>23652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2024-03-25T13:40:00Z</cp:lastPrinted>
  <dcterms:created xsi:type="dcterms:W3CDTF">2024-03-25T13:47:00Z</dcterms:created>
  <dcterms:modified xsi:type="dcterms:W3CDTF">2024-03-25T13:47:00Z</dcterms:modified>
</cp:coreProperties>
</file>