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6A69BB" w:rsidRPr="00C61E68" w:rsidRDefault="006A69BB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C00390" w:rsidRPr="001A3071" w:rsidRDefault="00DD5DA9" w:rsidP="00892093">
      <w:pPr>
        <w:widowControl w:val="0"/>
        <w:ind w:left="5387"/>
        <w:rPr>
          <w:b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 xml:space="preserve">Комитет Государственного Совета Чувашской Республики </w:t>
      </w:r>
    </w:p>
    <w:p w:rsidR="00C00390" w:rsidRPr="001A3071" w:rsidRDefault="00DD5DA9" w:rsidP="00892093">
      <w:pPr>
        <w:widowControl w:val="0"/>
        <w:ind w:left="5387"/>
        <w:rPr>
          <w:b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>по социальной политике</w:t>
      </w:r>
      <w:r w:rsidR="00E522E0" w:rsidRPr="001A3071">
        <w:rPr>
          <w:b/>
          <w:i/>
          <w:iCs/>
          <w:sz w:val="28"/>
          <w:szCs w:val="28"/>
        </w:rPr>
        <w:t>,</w:t>
      </w:r>
      <w:r w:rsidRPr="001A3071">
        <w:rPr>
          <w:b/>
          <w:i/>
          <w:iCs/>
          <w:sz w:val="28"/>
          <w:szCs w:val="28"/>
        </w:rPr>
        <w:t xml:space="preserve"> </w:t>
      </w:r>
    </w:p>
    <w:p w:rsidR="00DD5DA9" w:rsidRPr="001A3071" w:rsidRDefault="00DD5DA9" w:rsidP="00892093">
      <w:pPr>
        <w:widowControl w:val="0"/>
        <w:ind w:left="5387"/>
        <w:rPr>
          <w:b/>
          <w:bCs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 xml:space="preserve">национальным вопросам </w:t>
      </w:r>
    </w:p>
    <w:p w:rsidR="00DD5DA9" w:rsidRPr="00F97B74" w:rsidRDefault="00DD5DA9" w:rsidP="004055F9">
      <w:pPr>
        <w:widowControl w:val="0"/>
        <w:spacing w:line="233" w:lineRule="auto"/>
        <w:rPr>
          <w:bCs/>
          <w:sz w:val="28"/>
          <w:szCs w:val="28"/>
        </w:rPr>
      </w:pPr>
    </w:p>
    <w:p w:rsidR="00C00390" w:rsidRPr="00F97B74" w:rsidRDefault="00C00390" w:rsidP="004055F9">
      <w:pPr>
        <w:widowControl w:val="0"/>
        <w:spacing w:line="233" w:lineRule="auto"/>
        <w:rPr>
          <w:bCs/>
          <w:sz w:val="28"/>
          <w:szCs w:val="28"/>
        </w:rPr>
      </w:pPr>
    </w:p>
    <w:p w:rsidR="00D5270B" w:rsidRPr="00D5270B" w:rsidRDefault="00D5270B" w:rsidP="004055F9">
      <w:pPr>
        <w:widowControl w:val="0"/>
        <w:jc w:val="center"/>
        <w:rPr>
          <w:rFonts w:eastAsia="Times New Roman"/>
          <w:b/>
          <w:bCs/>
          <w:spacing w:val="-6"/>
          <w:sz w:val="28"/>
          <w:szCs w:val="28"/>
        </w:rPr>
      </w:pPr>
      <w:r w:rsidRPr="00D5270B">
        <w:rPr>
          <w:rFonts w:eastAsia="Times New Roman"/>
          <w:b/>
          <w:bCs/>
          <w:spacing w:val="-6"/>
          <w:sz w:val="28"/>
          <w:szCs w:val="28"/>
        </w:rPr>
        <w:t>ЮРИДИЧЕСКОЕ ЗАКЛЮЧЕНИЕ</w:t>
      </w:r>
    </w:p>
    <w:p w:rsidR="00D5270B" w:rsidRPr="00D5270B" w:rsidRDefault="00D5270B" w:rsidP="004055F9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5270B">
        <w:rPr>
          <w:rFonts w:eastAsia="Times New Roman"/>
          <w:b/>
          <w:bCs/>
          <w:spacing w:val="-6"/>
          <w:sz w:val="28"/>
          <w:szCs w:val="28"/>
        </w:rPr>
        <w:t>на проект закона Чувашской Республики № 17</w:t>
      </w:r>
      <w:r w:rsidR="00D244B1">
        <w:rPr>
          <w:rFonts w:eastAsia="Times New Roman"/>
          <w:b/>
          <w:bCs/>
          <w:spacing w:val="-6"/>
          <w:sz w:val="28"/>
          <w:szCs w:val="28"/>
        </w:rPr>
        <w:t>9</w:t>
      </w:r>
      <w:r w:rsidRPr="00D5270B">
        <w:rPr>
          <w:rFonts w:eastAsia="Times New Roman"/>
          <w:bCs/>
          <w:spacing w:val="-6"/>
          <w:sz w:val="28"/>
          <w:szCs w:val="28"/>
        </w:rPr>
        <w:t>-</w:t>
      </w:r>
      <w:r w:rsidRPr="00D5270B">
        <w:rPr>
          <w:rFonts w:eastAsia="Times New Roman"/>
          <w:b/>
          <w:bCs/>
          <w:spacing w:val="-6"/>
          <w:sz w:val="28"/>
          <w:szCs w:val="28"/>
        </w:rPr>
        <w:t xml:space="preserve">7 </w:t>
      </w:r>
      <w:r w:rsidRPr="00D5270B">
        <w:rPr>
          <w:rFonts w:eastAsia="Times New Roman"/>
          <w:b/>
          <w:bCs/>
          <w:spacing w:val="-6"/>
          <w:sz w:val="28"/>
          <w:szCs w:val="28"/>
        </w:rPr>
        <w:br/>
      </w:r>
      <w:r w:rsidRPr="00D5270B">
        <w:rPr>
          <w:rFonts w:eastAsia="Times New Roman"/>
          <w:b/>
          <w:spacing w:val="-6"/>
          <w:sz w:val="28"/>
          <w:szCs w:val="28"/>
          <w:lang w:eastAsia="ar-SA"/>
        </w:rPr>
        <w:t>"</w:t>
      </w:r>
      <w:r w:rsidR="0005447B" w:rsidRPr="0005447B">
        <w:rPr>
          <w:rFonts w:eastAsia="Calibri"/>
          <w:b/>
          <w:sz w:val="28"/>
          <w:szCs w:val="28"/>
          <w:lang w:eastAsia="en-US" w:bidi="ru-RU"/>
        </w:rPr>
        <w:t>О внесении изменен</w:t>
      </w:r>
      <w:r w:rsidR="0005447B">
        <w:rPr>
          <w:rFonts w:eastAsia="Calibri"/>
          <w:b/>
          <w:sz w:val="28"/>
          <w:szCs w:val="28"/>
          <w:lang w:eastAsia="en-US" w:bidi="ru-RU"/>
        </w:rPr>
        <w:t xml:space="preserve">ий в Закон Чувашской Республики </w:t>
      </w:r>
      <w:r w:rsidR="0005447B">
        <w:rPr>
          <w:rFonts w:eastAsia="Calibri"/>
          <w:b/>
          <w:sz w:val="28"/>
          <w:szCs w:val="28"/>
          <w:lang w:eastAsia="en-US" w:bidi="ru-RU"/>
        </w:rPr>
        <w:br/>
      </w:r>
      <w:r w:rsidR="0005447B" w:rsidRPr="0005447B">
        <w:rPr>
          <w:rFonts w:eastAsia="Calibri"/>
          <w:b/>
          <w:sz w:val="28"/>
          <w:szCs w:val="28"/>
          <w:lang w:eastAsia="en-US" w:bidi="ru-RU"/>
        </w:rPr>
        <w:t>"О</w:t>
      </w:r>
      <w:r w:rsidR="0005447B">
        <w:rPr>
          <w:rFonts w:eastAsia="Calibri"/>
          <w:b/>
          <w:sz w:val="28"/>
          <w:szCs w:val="28"/>
          <w:lang w:eastAsia="en-US" w:bidi="ru-RU"/>
        </w:rPr>
        <w:t xml:space="preserve"> </w:t>
      </w:r>
      <w:r w:rsidR="0005447B" w:rsidRPr="0005447B">
        <w:rPr>
          <w:rFonts w:eastAsia="Calibri"/>
          <w:b/>
          <w:sz w:val="28"/>
          <w:szCs w:val="28"/>
          <w:lang w:eastAsia="en-US" w:bidi="ru-RU"/>
        </w:rPr>
        <w:t xml:space="preserve">государственной поддержке средств массовой информации </w:t>
      </w:r>
      <w:r w:rsidR="0005447B">
        <w:rPr>
          <w:rFonts w:eastAsia="Calibri"/>
          <w:b/>
          <w:sz w:val="28"/>
          <w:szCs w:val="28"/>
          <w:lang w:eastAsia="en-US" w:bidi="ru-RU"/>
        </w:rPr>
        <w:br/>
      </w:r>
      <w:r w:rsidR="0005447B" w:rsidRPr="0005447B">
        <w:rPr>
          <w:rFonts w:eastAsia="Calibri"/>
          <w:b/>
          <w:sz w:val="28"/>
          <w:szCs w:val="28"/>
          <w:lang w:eastAsia="en-US" w:bidi="ru-RU"/>
        </w:rPr>
        <w:t>из республиканского бюджета Чувашской Республики</w:t>
      </w:r>
      <w:r w:rsidRPr="00D5270B">
        <w:rPr>
          <w:rFonts w:eastAsia="Calibri"/>
          <w:b/>
          <w:sz w:val="28"/>
          <w:szCs w:val="28"/>
          <w:lang w:eastAsia="en-US"/>
        </w:rPr>
        <w:t>"</w:t>
      </w:r>
    </w:p>
    <w:p w:rsidR="00D5270B" w:rsidRPr="00D5270B" w:rsidRDefault="00D5270B" w:rsidP="004055F9">
      <w:pPr>
        <w:spacing w:line="22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552E32" w:rsidRDefault="00D5270B" w:rsidP="004055F9">
      <w:pPr>
        <w:widowControl w:val="0"/>
        <w:ind w:firstLine="709"/>
        <w:jc w:val="both"/>
        <w:rPr>
          <w:rFonts w:eastAsia="Times New Roman"/>
          <w:sz w:val="28"/>
        </w:rPr>
      </w:pPr>
      <w:proofErr w:type="gramStart"/>
      <w:r w:rsidRPr="00D5270B">
        <w:rPr>
          <w:rFonts w:eastAsia="Times New Roman"/>
          <w:sz w:val="28"/>
        </w:rPr>
        <w:t>Проектом закона Чувашской Республики № 17</w:t>
      </w:r>
      <w:r w:rsidR="00D244B1">
        <w:rPr>
          <w:rFonts w:eastAsia="Times New Roman"/>
          <w:sz w:val="28"/>
        </w:rPr>
        <w:t>9</w:t>
      </w:r>
      <w:r w:rsidRPr="00D5270B">
        <w:rPr>
          <w:rFonts w:eastAsia="Times New Roman"/>
          <w:sz w:val="28"/>
        </w:rPr>
        <w:t>-7 "</w:t>
      </w:r>
      <w:r w:rsidR="00D244B1" w:rsidRPr="00D244B1">
        <w:rPr>
          <w:rFonts w:eastAsia="Times New Roman"/>
          <w:sz w:val="28"/>
        </w:rPr>
        <w:t>О внесении измен</w:t>
      </w:r>
      <w:r w:rsidR="00D244B1" w:rsidRPr="00D244B1">
        <w:rPr>
          <w:rFonts w:eastAsia="Times New Roman"/>
          <w:sz w:val="28"/>
        </w:rPr>
        <w:t>е</w:t>
      </w:r>
      <w:r w:rsidR="00D244B1" w:rsidRPr="00D244B1">
        <w:rPr>
          <w:rFonts w:eastAsia="Times New Roman"/>
          <w:sz w:val="28"/>
        </w:rPr>
        <w:t xml:space="preserve">ний в Закон Чувашской Республики </w:t>
      </w:r>
      <w:r w:rsidR="00D244B1">
        <w:rPr>
          <w:rFonts w:eastAsia="Times New Roman"/>
          <w:sz w:val="28"/>
        </w:rPr>
        <w:t>"</w:t>
      </w:r>
      <w:r w:rsidR="00D244B1" w:rsidRPr="00D244B1">
        <w:rPr>
          <w:rFonts w:eastAsia="Times New Roman"/>
          <w:sz w:val="28"/>
        </w:rPr>
        <w:t>О государственной поддержке средств массовой информации из республиканского бюджета Чувашской Республ</w:t>
      </w:r>
      <w:r w:rsidR="00D244B1" w:rsidRPr="00D244B1">
        <w:rPr>
          <w:rFonts w:eastAsia="Times New Roman"/>
          <w:sz w:val="28"/>
        </w:rPr>
        <w:t>и</w:t>
      </w:r>
      <w:r w:rsidR="00D244B1" w:rsidRPr="00D244B1">
        <w:rPr>
          <w:rFonts w:eastAsia="Times New Roman"/>
          <w:sz w:val="28"/>
        </w:rPr>
        <w:t>ки</w:t>
      </w:r>
      <w:r w:rsidRPr="00D5270B">
        <w:rPr>
          <w:rFonts w:eastAsia="Times New Roman"/>
          <w:sz w:val="28"/>
        </w:rPr>
        <w:t xml:space="preserve">" (далее – проект закона) </w:t>
      </w:r>
      <w:r w:rsidR="003F4933">
        <w:rPr>
          <w:bCs/>
          <w:iCs/>
          <w:sz w:val="28"/>
          <w:szCs w:val="28"/>
        </w:rPr>
        <w:t>внос</w:t>
      </w:r>
      <w:r w:rsidR="00A85EA8">
        <w:rPr>
          <w:bCs/>
          <w:iCs/>
          <w:sz w:val="28"/>
          <w:szCs w:val="28"/>
        </w:rPr>
        <w:t>и</w:t>
      </w:r>
      <w:r w:rsidR="003F4933">
        <w:rPr>
          <w:bCs/>
          <w:iCs/>
          <w:sz w:val="28"/>
          <w:szCs w:val="28"/>
        </w:rPr>
        <w:t>тся изменени</w:t>
      </w:r>
      <w:r w:rsidR="00A85EA8">
        <w:rPr>
          <w:bCs/>
          <w:iCs/>
          <w:sz w:val="28"/>
          <w:szCs w:val="28"/>
        </w:rPr>
        <w:t>е</w:t>
      </w:r>
      <w:r w:rsidR="003F4933">
        <w:rPr>
          <w:bCs/>
          <w:iCs/>
          <w:sz w:val="28"/>
          <w:szCs w:val="28"/>
        </w:rPr>
        <w:t xml:space="preserve"> в Закон Чувашской Респу</w:t>
      </w:r>
      <w:r w:rsidR="003F4933">
        <w:rPr>
          <w:bCs/>
          <w:iCs/>
          <w:sz w:val="28"/>
          <w:szCs w:val="28"/>
        </w:rPr>
        <w:t>б</w:t>
      </w:r>
      <w:r w:rsidR="003F4933">
        <w:rPr>
          <w:bCs/>
          <w:iCs/>
          <w:sz w:val="28"/>
          <w:szCs w:val="28"/>
        </w:rPr>
        <w:t xml:space="preserve">лики </w:t>
      </w:r>
      <w:r w:rsidR="003F4933" w:rsidRPr="00E62FDC">
        <w:rPr>
          <w:sz w:val="28"/>
          <w:szCs w:val="28"/>
        </w:rPr>
        <w:t xml:space="preserve">от 4 июня 2007 года № 13 </w:t>
      </w:r>
      <w:r w:rsidR="003F4933">
        <w:rPr>
          <w:sz w:val="28"/>
          <w:szCs w:val="28"/>
        </w:rPr>
        <w:t>"</w:t>
      </w:r>
      <w:r w:rsidR="003F4933" w:rsidRPr="00E62FDC">
        <w:rPr>
          <w:sz w:val="28"/>
          <w:szCs w:val="28"/>
        </w:rPr>
        <w:t>О государственной поддержке средств ма</w:t>
      </w:r>
      <w:r w:rsidR="003F4933" w:rsidRPr="00E62FDC">
        <w:rPr>
          <w:sz w:val="28"/>
          <w:szCs w:val="28"/>
        </w:rPr>
        <w:t>с</w:t>
      </w:r>
      <w:r w:rsidR="003F4933" w:rsidRPr="00E62FDC">
        <w:rPr>
          <w:sz w:val="28"/>
          <w:szCs w:val="28"/>
        </w:rPr>
        <w:t>совой и</w:t>
      </w:r>
      <w:r w:rsidR="003F4933" w:rsidRPr="00E62FDC">
        <w:rPr>
          <w:sz w:val="28"/>
          <w:szCs w:val="28"/>
        </w:rPr>
        <w:t>н</w:t>
      </w:r>
      <w:r w:rsidR="003F4933" w:rsidRPr="00E62FDC">
        <w:rPr>
          <w:sz w:val="28"/>
          <w:szCs w:val="28"/>
        </w:rPr>
        <w:t>формации из республиканского бюджета Чувашской Республики</w:t>
      </w:r>
      <w:r w:rsidR="00345C25">
        <w:rPr>
          <w:sz w:val="28"/>
          <w:szCs w:val="28"/>
        </w:rPr>
        <w:t>"</w:t>
      </w:r>
      <w:r w:rsidR="00345C25" w:rsidRPr="00345C25">
        <w:rPr>
          <w:sz w:val="28"/>
          <w:szCs w:val="28"/>
        </w:rPr>
        <w:t xml:space="preserve"> </w:t>
      </w:r>
      <w:r w:rsidR="00345C25">
        <w:rPr>
          <w:sz w:val="28"/>
          <w:szCs w:val="28"/>
        </w:rPr>
        <w:br/>
        <w:t xml:space="preserve">в соответствии </w:t>
      </w:r>
      <w:r w:rsidR="00345C25" w:rsidRPr="003F4933">
        <w:rPr>
          <w:bCs/>
          <w:iCs/>
          <w:sz w:val="28"/>
          <w:szCs w:val="28"/>
        </w:rPr>
        <w:t>с Бюджетным кодексом Росси</w:t>
      </w:r>
      <w:r w:rsidR="00345C25" w:rsidRPr="003F4933">
        <w:rPr>
          <w:bCs/>
          <w:iCs/>
          <w:sz w:val="28"/>
          <w:szCs w:val="28"/>
        </w:rPr>
        <w:t>й</w:t>
      </w:r>
      <w:r w:rsidR="00345C25" w:rsidRPr="003F4933">
        <w:rPr>
          <w:bCs/>
          <w:iCs/>
          <w:sz w:val="28"/>
          <w:szCs w:val="28"/>
        </w:rPr>
        <w:t>ской Федерации</w:t>
      </w:r>
      <w:r w:rsidR="00345C25">
        <w:rPr>
          <w:bCs/>
          <w:iCs/>
          <w:sz w:val="28"/>
          <w:szCs w:val="28"/>
        </w:rPr>
        <w:t>.</w:t>
      </w:r>
      <w:proofErr w:type="gramEnd"/>
    </w:p>
    <w:p w:rsidR="00D5270B" w:rsidRPr="00D5270B" w:rsidRDefault="00D5270B" w:rsidP="004055F9">
      <w:pPr>
        <w:ind w:firstLine="720"/>
        <w:jc w:val="both"/>
        <w:rPr>
          <w:rFonts w:eastAsia="Times New Roman"/>
          <w:spacing w:val="-4"/>
          <w:sz w:val="28"/>
        </w:rPr>
      </w:pPr>
      <w:r w:rsidRPr="00D5270B">
        <w:rPr>
          <w:rFonts w:eastAsia="Times New Roman"/>
          <w:spacing w:val="-4"/>
          <w:sz w:val="28"/>
        </w:rPr>
        <w:t>Проект закона соответствует Конституции Российской Федерации, фед</w:t>
      </w:r>
      <w:r w:rsidRPr="00D5270B">
        <w:rPr>
          <w:rFonts w:eastAsia="Times New Roman"/>
          <w:spacing w:val="-4"/>
          <w:sz w:val="28"/>
        </w:rPr>
        <w:t>е</w:t>
      </w:r>
      <w:r w:rsidRPr="00D5270B">
        <w:rPr>
          <w:rFonts w:eastAsia="Times New Roman"/>
          <w:spacing w:val="-4"/>
          <w:sz w:val="28"/>
        </w:rPr>
        <w:t>ральным законам, Конституции Чувашской Республики и законам Чувашской Республики. К проекту закона замечаний правового характера не имеется. Пр</w:t>
      </w:r>
      <w:r w:rsidRPr="00D5270B">
        <w:rPr>
          <w:rFonts w:eastAsia="Times New Roman"/>
          <w:spacing w:val="-4"/>
          <w:sz w:val="28"/>
        </w:rPr>
        <w:t>о</w:t>
      </w:r>
      <w:r w:rsidRPr="00D5270B">
        <w:rPr>
          <w:rFonts w:eastAsia="Times New Roman"/>
          <w:spacing w:val="-4"/>
          <w:sz w:val="28"/>
        </w:rPr>
        <w:t>тиворечий между структурными единицами проекта закона не выявлено.</w:t>
      </w:r>
    </w:p>
    <w:p w:rsidR="00DD5DA9" w:rsidRPr="00085CA4" w:rsidRDefault="00D5270B" w:rsidP="004055F9">
      <w:pPr>
        <w:widowControl w:val="0"/>
        <w:ind w:firstLine="709"/>
        <w:jc w:val="both"/>
        <w:rPr>
          <w:spacing w:val="-6"/>
          <w:sz w:val="28"/>
        </w:rPr>
      </w:pPr>
      <w:proofErr w:type="gramStart"/>
      <w:r w:rsidRPr="00D5270B">
        <w:rPr>
          <w:rFonts w:eastAsia="Times New Roman"/>
          <w:spacing w:val="-4"/>
          <w:sz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235E4D" w:rsidRPr="001A3071" w:rsidRDefault="00235E4D" w:rsidP="004055F9">
      <w:pPr>
        <w:spacing w:line="233" w:lineRule="auto"/>
        <w:ind w:firstLine="720"/>
        <w:jc w:val="both"/>
        <w:rPr>
          <w:sz w:val="28"/>
          <w:szCs w:val="28"/>
        </w:rPr>
      </w:pPr>
    </w:p>
    <w:p w:rsidR="00C61E68" w:rsidRPr="001A3071" w:rsidRDefault="00C61E68" w:rsidP="004055F9">
      <w:pPr>
        <w:spacing w:line="233" w:lineRule="auto"/>
        <w:ind w:firstLine="720"/>
        <w:jc w:val="both"/>
        <w:rPr>
          <w:sz w:val="28"/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211"/>
        <w:gridCol w:w="1765"/>
        <w:gridCol w:w="3594"/>
      </w:tblGrid>
      <w:tr w:rsidR="00DD5DA9" w:rsidRPr="001A3071" w:rsidTr="00F97B74">
        <w:tc>
          <w:tcPr>
            <w:tcW w:w="2200" w:type="pct"/>
          </w:tcPr>
          <w:p w:rsidR="00603A21" w:rsidRPr="001A3071" w:rsidRDefault="00603A21" w:rsidP="004055F9">
            <w:pPr>
              <w:spacing w:line="233" w:lineRule="auto"/>
              <w:ind w:right="164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Начальник Государственно-правового управления</w:t>
            </w:r>
          </w:p>
          <w:p w:rsidR="00603A21" w:rsidRPr="001A3071" w:rsidRDefault="00603A21" w:rsidP="004055F9">
            <w:pPr>
              <w:spacing w:line="233" w:lineRule="auto"/>
              <w:ind w:right="164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Аппарата Государственного</w:t>
            </w:r>
          </w:p>
          <w:p w:rsidR="00DD5DA9" w:rsidRPr="001A3071" w:rsidRDefault="00603A21" w:rsidP="004055F9">
            <w:pPr>
              <w:spacing w:line="233" w:lineRule="auto"/>
              <w:ind w:right="164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Совета Чувашской Республики</w:t>
            </w:r>
          </w:p>
        </w:tc>
        <w:tc>
          <w:tcPr>
            <w:tcW w:w="922" w:type="pct"/>
          </w:tcPr>
          <w:p w:rsidR="00DD5DA9" w:rsidRPr="001A3071" w:rsidRDefault="00DD5DA9" w:rsidP="00496133">
            <w:pPr>
              <w:spacing w:line="235" w:lineRule="auto"/>
              <w:rPr>
                <w:rFonts w:eastAsia="Times New Roman"/>
                <w:iCs/>
                <w:sz w:val="28"/>
                <w:szCs w:val="28"/>
              </w:rPr>
            </w:pPr>
          </w:p>
        </w:tc>
        <w:tc>
          <w:tcPr>
            <w:tcW w:w="1878" w:type="pct"/>
          </w:tcPr>
          <w:p w:rsidR="00DD5DA9" w:rsidRPr="001A3071" w:rsidRDefault="00DD5DA9" w:rsidP="004055F9">
            <w:pPr>
              <w:spacing w:line="233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DD5DA9" w:rsidP="004055F9">
            <w:pPr>
              <w:spacing w:line="233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DD5DA9" w:rsidP="004055F9">
            <w:pPr>
              <w:spacing w:line="233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101211" w:rsidP="004055F9">
            <w:pPr>
              <w:spacing w:line="233" w:lineRule="auto"/>
              <w:jc w:val="right"/>
              <w:rPr>
                <w:rFonts w:eastAsia="Times New Roman"/>
                <w:bCs/>
                <w:sz w:val="28"/>
                <w:szCs w:val="28"/>
              </w:rPr>
            </w:pPr>
            <w:r w:rsidRPr="001A3071">
              <w:rPr>
                <w:rFonts w:eastAsia="Times New Roman"/>
                <w:bCs/>
                <w:sz w:val="28"/>
                <w:szCs w:val="28"/>
              </w:rPr>
              <w:t>Л.Г. Ксенофонтова</w:t>
            </w:r>
          </w:p>
        </w:tc>
      </w:tr>
    </w:tbl>
    <w:p w:rsidR="00E0207D" w:rsidRDefault="00E0207D" w:rsidP="00367F11">
      <w:pPr>
        <w:jc w:val="both"/>
        <w:rPr>
          <w:rFonts w:eastAsia="Times New Roman"/>
          <w:sz w:val="22"/>
          <w:szCs w:val="22"/>
        </w:rPr>
      </w:pPr>
    </w:p>
    <w:p w:rsidR="004055F9" w:rsidRPr="001A3071" w:rsidRDefault="004055F9" w:rsidP="00367F11">
      <w:pPr>
        <w:jc w:val="both"/>
        <w:rPr>
          <w:rFonts w:eastAsia="Times New Roman"/>
          <w:sz w:val="22"/>
          <w:szCs w:val="22"/>
        </w:rPr>
      </w:pPr>
      <w:bookmarkStart w:id="0" w:name="_GoBack"/>
      <w:bookmarkEnd w:id="0"/>
    </w:p>
    <w:p w:rsidR="00FE2FC8" w:rsidRPr="001A3071" w:rsidRDefault="00FE2FC8" w:rsidP="00367F11">
      <w:pPr>
        <w:jc w:val="both"/>
        <w:rPr>
          <w:rFonts w:eastAsia="Times New Roman"/>
          <w:sz w:val="22"/>
          <w:szCs w:val="22"/>
        </w:rPr>
      </w:pPr>
      <w:r w:rsidRPr="001A3071">
        <w:rPr>
          <w:rFonts w:eastAsia="Times New Roman"/>
          <w:sz w:val="22"/>
          <w:szCs w:val="22"/>
        </w:rPr>
        <w:t xml:space="preserve">Н.Н. Музыкантов </w:t>
      </w:r>
    </w:p>
    <w:p w:rsidR="00101211" w:rsidRPr="001A3071" w:rsidRDefault="00FE2FC8" w:rsidP="00367F11">
      <w:pPr>
        <w:jc w:val="both"/>
        <w:rPr>
          <w:rFonts w:eastAsia="Times New Roman"/>
          <w:sz w:val="22"/>
          <w:szCs w:val="22"/>
        </w:rPr>
      </w:pPr>
      <w:r w:rsidRPr="001A3071">
        <w:rPr>
          <w:rFonts w:eastAsia="Times New Roman"/>
          <w:sz w:val="22"/>
          <w:szCs w:val="22"/>
        </w:rPr>
        <w:t>8(352) 642164, доб.</w:t>
      </w:r>
      <w:r w:rsidR="00EE47E0" w:rsidRPr="001A3071">
        <w:rPr>
          <w:rFonts w:eastAsia="Times New Roman"/>
          <w:sz w:val="22"/>
          <w:szCs w:val="22"/>
        </w:rPr>
        <w:t xml:space="preserve"> </w:t>
      </w:r>
      <w:r w:rsidRPr="001A3071">
        <w:rPr>
          <w:rFonts w:eastAsia="Times New Roman"/>
          <w:sz w:val="22"/>
          <w:szCs w:val="22"/>
        </w:rPr>
        <w:t>1019</w:t>
      </w:r>
    </w:p>
    <w:sectPr w:rsidR="00101211" w:rsidRPr="001A3071" w:rsidSect="004055F9">
      <w:headerReference w:type="even" r:id="rId8"/>
      <w:headerReference w:type="default" r:id="rId9"/>
      <w:pgSz w:w="11906" w:h="16838"/>
      <w:pgMar w:top="1418" w:right="851" w:bottom="14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5F9" w:rsidRDefault="004055F9">
      <w:r>
        <w:separator/>
      </w:r>
    </w:p>
  </w:endnote>
  <w:endnote w:type="continuationSeparator" w:id="0">
    <w:p w:rsidR="004055F9" w:rsidRDefault="00405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5F9" w:rsidRDefault="004055F9">
      <w:r>
        <w:separator/>
      </w:r>
    </w:p>
  </w:footnote>
  <w:footnote w:type="continuationSeparator" w:id="0">
    <w:p w:rsidR="004055F9" w:rsidRDefault="004055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55F9" w:rsidRDefault="004055F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055F9" w:rsidRDefault="004055F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55F9" w:rsidRDefault="004055F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4055F9" w:rsidRDefault="004055F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10A15"/>
    <w:rsid w:val="00025A1A"/>
    <w:rsid w:val="00026142"/>
    <w:rsid w:val="0005447B"/>
    <w:rsid w:val="00085CA4"/>
    <w:rsid w:val="000B39BE"/>
    <w:rsid w:val="000B4905"/>
    <w:rsid w:val="000B78E5"/>
    <w:rsid w:val="000F2878"/>
    <w:rsid w:val="00101211"/>
    <w:rsid w:val="00104926"/>
    <w:rsid w:val="001323CB"/>
    <w:rsid w:val="00170A38"/>
    <w:rsid w:val="001974CF"/>
    <w:rsid w:val="001A3071"/>
    <w:rsid w:val="001C4713"/>
    <w:rsid w:val="002214B1"/>
    <w:rsid w:val="00235E4D"/>
    <w:rsid w:val="00241997"/>
    <w:rsid w:val="00257C19"/>
    <w:rsid w:val="00266B01"/>
    <w:rsid w:val="00271CBC"/>
    <w:rsid w:val="00285A39"/>
    <w:rsid w:val="002941E2"/>
    <w:rsid w:val="002B2164"/>
    <w:rsid w:val="002F0B3D"/>
    <w:rsid w:val="0032041E"/>
    <w:rsid w:val="003241DA"/>
    <w:rsid w:val="00326AFF"/>
    <w:rsid w:val="00344C6F"/>
    <w:rsid w:val="00345C25"/>
    <w:rsid w:val="00367F11"/>
    <w:rsid w:val="00397DA0"/>
    <w:rsid w:val="00397F09"/>
    <w:rsid w:val="003A289D"/>
    <w:rsid w:val="003E5F35"/>
    <w:rsid w:val="003F4933"/>
    <w:rsid w:val="004055F9"/>
    <w:rsid w:val="004159BC"/>
    <w:rsid w:val="00421108"/>
    <w:rsid w:val="00496133"/>
    <w:rsid w:val="004B7AF0"/>
    <w:rsid w:val="004D409C"/>
    <w:rsid w:val="004F3A24"/>
    <w:rsid w:val="004F4599"/>
    <w:rsid w:val="005121C8"/>
    <w:rsid w:val="00552E32"/>
    <w:rsid w:val="0057799F"/>
    <w:rsid w:val="00585359"/>
    <w:rsid w:val="005A31D3"/>
    <w:rsid w:val="005B2FCF"/>
    <w:rsid w:val="005C107C"/>
    <w:rsid w:val="005C67F1"/>
    <w:rsid w:val="005F746C"/>
    <w:rsid w:val="00603A21"/>
    <w:rsid w:val="00605ED6"/>
    <w:rsid w:val="00641E96"/>
    <w:rsid w:val="006479EA"/>
    <w:rsid w:val="006A69BB"/>
    <w:rsid w:val="006C7ECD"/>
    <w:rsid w:val="006E2F3F"/>
    <w:rsid w:val="006E7211"/>
    <w:rsid w:val="0077177F"/>
    <w:rsid w:val="00777435"/>
    <w:rsid w:val="00782ED8"/>
    <w:rsid w:val="00795E74"/>
    <w:rsid w:val="007A71C9"/>
    <w:rsid w:val="007E2A96"/>
    <w:rsid w:val="007F19A7"/>
    <w:rsid w:val="007F60A7"/>
    <w:rsid w:val="008025E1"/>
    <w:rsid w:val="0080770C"/>
    <w:rsid w:val="008501BE"/>
    <w:rsid w:val="00892093"/>
    <w:rsid w:val="0089465A"/>
    <w:rsid w:val="008A37CD"/>
    <w:rsid w:val="008B7ED4"/>
    <w:rsid w:val="008C172C"/>
    <w:rsid w:val="009160B9"/>
    <w:rsid w:val="00924757"/>
    <w:rsid w:val="009428BB"/>
    <w:rsid w:val="0095159A"/>
    <w:rsid w:val="00966C0B"/>
    <w:rsid w:val="009831C1"/>
    <w:rsid w:val="009844EF"/>
    <w:rsid w:val="009B7104"/>
    <w:rsid w:val="009C62F0"/>
    <w:rsid w:val="009E07B9"/>
    <w:rsid w:val="009F6E3E"/>
    <w:rsid w:val="00A07513"/>
    <w:rsid w:val="00A236CE"/>
    <w:rsid w:val="00A30600"/>
    <w:rsid w:val="00A54840"/>
    <w:rsid w:val="00A85EA8"/>
    <w:rsid w:val="00A93B16"/>
    <w:rsid w:val="00AA1998"/>
    <w:rsid w:val="00AE26DD"/>
    <w:rsid w:val="00AE3CFE"/>
    <w:rsid w:val="00AE67CD"/>
    <w:rsid w:val="00AF1BCF"/>
    <w:rsid w:val="00AF3F53"/>
    <w:rsid w:val="00B11258"/>
    <w:rsid w:val="00B3193B"/>
    <w:rsid w:val="00B55DD7"/>
    <w:rsid w:val="00B93EDC"/>
    <w:rsid w:val="00BB04B7"/>
    <w:rsid w:val="00BC51E7"/>
    <w:rsid w:val="00C00390"/>
    <w:rsid w:val="00C059DA"/>
    <w:rsid w:val="00C254A3"/>
    <w:rsid w:val="00C40220"/>
    <w:rsid w:val="00C56CD9"/>
    <w:rsid w:val="00C61E68"/>
    <w:rsid w:val="00C705FE"/>
    <w:rsid w:val="00CD593F"/>
    <w:rsid w:val="00CD6C0D"/>
    <w:rsid w:val="00CE26CC"/>
    <w:rsid w:val="00D244B1"/>
    <w:rsid w:val="00D3231D"/>
    <w:rsid w:val="00D433AB"/>
    <w:rsid w:val="00D5270B"/>
    <w:rsid w:val="00D55B44"/>
    <w:rsid w:val="00D910D7"/>
    <w:rsid w:val="00DA46C9"/>
    <w:rsid w:val="00DC3A64"/>
    <w:rsid w:val="00DD5DA9"/>
    <w:rsid w:val="00DE5392"/>
    <w:rsid w:val="00DF7D92"/>
    <w:rsid w:val="00E0207D"/>
    <w:rsid w:val="00E03C5A"/>
    <w:rsid w:val="00E171DC"/>
    <w:rsid w:val="00E34CF2"/>
    <w:rsid w:val="00E522E0"/>
    <w:rsid w:val="00E61E19"/>
    <w:rsid w:val="00E92D4E"/>
    <w:rsid w:val="00E965D4"/>
    <w:rsid w:val="00E97C0F"/>
    <w:rsid w:val="00EC32DB"/>
    <w:rsid w:val="00EE47E0"/>
    <w:rsid w:val="00EF27DB"/>
    <w:rsid w:val="00F123C5"/>
    <w:rsid w:val="00F175B3"/>
    <w:rsid w:val="00F259A8"/>
    <w:rsid w:val="00F724E4"/>
    <w:rsid w:val="00F93042"/>
    <w:rsid w:val="00F97B74"/>
    <w:rsid w:val="00FA3B16"/>
    <w:rsid w:val="00FB6E57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character" w:styleId="a9">
    <w:name w:val="Hyperlink"/>
    <w:basedOn w:val="a0"/>
    <w:rsid w:val="007E2A9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character" w:styleId="a9">
    <w:name w:val="Hyperlink"/>
    <w:basedOn w:val="a0"/>
    <w:rsid w:val="007E2A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FB443-A982-4E03-A3D7-482188095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159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Музыкантов Николай Николаевич</cp:lastModifiedBy>
  <cp:revision>9</cp:revision>
  <cp:lastPrinted>2023-05-15T07:15:00Z</cp:lastPrinted>
  <dcterms:created xsi:type="dcterms:W3CDTF">2023-05-11T13:54:00Z</dcterms:created>
  <dcterms:modified xsi:type="dcterms:W3CDTF">2023-05-15T07:26:00Z</dcterms:modified>
</cp:coreProperties>
</file>