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4"/>
        <w:tblW w:w="0" w:type="auto"/>
        <w:tblLook w:val="04A0" w:firstRow="1" w:lastRow="0" w:firstColumn="1" w:lastColumn="0" w:noHBand="0" w:noVBand="1"/>
      </w:tblPr>
      <w:tblGrid>
        <w:gridCol w:w="3879"/>
        <w:gridCol w:w="1536"/>
        <w:gridCol w:w="3940"/>
      </w:tblGrid>
      <w:tr w:rsidR="00B8313C" w:rsidRPr="00C35369" w:rsidTr="00F30E3D">
        <w:trPr>
          <w:cantSplit/>
          <w:trHeight w:val="542"/>
        </w:trPr>
        <w:tc>
          <w:tcPr>
            <w:tcW w:w="3879" w:type="dxa"/>
          </w:tcPr>
          <w:p w:rsidR="00B8313C" w:rsidRPr="00C35369"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bookmarkStart w:id="0" w:name="_GoBack"/>
          </w:p>
          <w:p w:rsidR="00B8313C" w:rsidRPr="00C35369" w:rsidRDefault="00B8313C" w:rsidP="00B8313C">
            <w:pPr>
              <w:widowControl w:val="0"/>
              <w:autoSpaceDE w:val="0"/>
              <w:autoSpaceDN w:val="0"/>
              <w:adjustRightInd w:val="0"/>
              <w:spacing w:after="0" w:line="240" w:lineRule="auto"/>
              <w:jc w:val="center"/>
              <w:rPr>
                <w:rFonts w:ascii="Times New Roman" w:eastAsia="Times New Roman" w:hAnsi="Times New Roman"/>
                <w:b/>
                <w:bCs/>
                <w:noProof/>
                <w:sz w:val="24"/>
                <w:szCs w:val="24"/>
                <w:lang w:val="x-none" w:eastAsia="x-none"/>
              </w:rPr>
            </w:pPr>
            <w:r w:rsidRPr="00C35369">
              <w:rPr>
                <w:rFonts w:ascii="Times New Roman" w:eastAsia="Times New Roman" w:hAnsi="Times New Roman"/>
                <w:b/>
                <w:bCs/>
                <w:noProof/>
                <w:sz w:val="24"/>
                <w:szCs w:val="24"/>
                <w:lang w:val="x-none" w:eastAsia="x-none"/>
              </w:rPr>
              <w:t>ЧĂВАШ РЕСПУБЛИКИН</w:t>
            </w:r>
          </w:p>
          <w:p w:rsidR="00B8313C" w:rsidRPr="00C35369" w:rsidRDefault="00B8313C" w:rsidP="00B8313C">
            <w:pPr>
              <w:autoSpaceDN w:val="0"/>
              <w:spacing w:after="0" w:line="240" w:lineRule="auto"/>
              <w:jc w:val="center"/>
              <w:rPr>
                <w:rFonts w:ascii="Times New Roman" w:eastAsia="Times New Roman" w:hAnsi="Times New Roman"/>
                <w:sz w:val="24"/>
                <w:szCs w:val="24"/>
                <w:lang w:eastAsia="ru-RU"/>
              </w:rPr>
            </w:pPr>
          </w:p>
        </w:tc>
        <w:tc>
          <w:tcPr>
            <w:tcW w:w="1536" w:type="dxa"/>
            <w:vMerge w:val="restart"/>
            <w:hideMark/>
          </w:tcPr>
          <w:p w:rsidR="00B8313C" w:rsidRPr="00C35369" w:rsidRDefault="00B8313C" w:rsidP="00B8313C">
            <w:pPr>
              <w:widowControl w:val="0"/>
              <w:autoSpaceDE w:val="0"/>
              <w:autoSpaceDN w:val="0"/>
              <w:adjustRightInd w:val="0"/>
              <w:spacing w:after="0" w:line="240" w:lineRule="auto"/>
              <w:rPr>
                <w:rFonts w:ascii="Arial" w:eastAsia="Times New Roman" w:hAnsi="Arial" w:cs="Arial"/>
                <w:sz w:val="24"/>
                <w:szCs w:val="24"/>
                <w:lang w:eastAsia="ru-RU"/>
              </w:rPr>
            </w:pPr>
            <w:r w:rsidRPr="00C35369">
              <w:rPr>
                <w:rFonts w:ascii="Arial" w:eastAsia="Times New Roman" w:hAnsi="Arial" w:cs="Arial"/>
                <w:noProof/>
                <w:sz w:val="24"/>
                <w:szCs w:val="24"/>
                <w:lang w:eastAsia="ru-RU"/>
              </w:rPr>
              <w:drawing>
                <wp:inline distT="0" distB="0" distL="0" distR="0">
                  <wp:extent cx="832485" cy="989330"/>
                  <wp:effectExtent l="0" t="0" r="571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rsidR="00B8313C" w:rsidRPr="00C35369"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p>
          <w:p w:rsidR="00B8313C" w:rsidRPr="00C35369" w:rsidRDefault="00B8313C" w:rsidP="00B8313C">
            <w:pPr>
              <w:widowControl w:val="0"/>
              <w:autoSpaceDE w:val="0"/>
              <w:autoSpaceDN w:val="0"/>
              <w:adjustRightInd w:val="0"/>
              <w:spacing w:after="0" w:line="240" w:lineRule="auto"/>
              <w:jc w:val="center"/>
              <w:rPr>
                <w:rFonts w:ascii="Times New Roman" w:eastAsia="Times New Roman" w:hAnsi="Times New Roman"/>
                <w:b/>
                <w:bCs/>
                <w:noProof/>
                <w:sz w:val="24"/>
                <w:szCs w:val="24"/>
                <w:lang w:val="x-none" w:eastAsia="x-none"/>
              </w:rPr>
            </w:pPr>
            <w:r w:rsidRPr="00C35369">
              <w:rPr>
                <w:rFonts w:ascii="Times New Roman" w:eastAsia="Times New Roman" w:hAnsi="Times New Roman"/>
                <w:b/>
                <w:bCs/>
                <w:noProof/>
                <w:sz w:val="24"/>
                <w:szCs w:val="24"/>
                <w:lang w:val="x-none" w:eastAsia="x-none"/>
              </w:rPr>
              <w:t xml:space="preserve">ЧУВАШСКАЯ РЕСПУБЛИКА </w:t>
            </w:r>
          </w:p>
          <w:p w:rsidR="00B8313C" w:rsidRPr="00C35369" w:rsidRDefault="00B8313C" w:rsidP="00B8313C">
            <w:pPr>
              <w:autoSpaceDN w:val="0"/>
              <w:spacing w:after="0" w:line="240" w:lineRule="auto"/>
              <w:jc w:val="center"/>
              <w:rPr>
                <w:rFonts w:ascii="Times New Roman" w:eastAsia="Times New Roman" w:hAnsi="Times New Roman"/>
                <w:sz w:val="24"/>
                <w:szCs w:val="24"/>
                <w:lang w:eastAsia="ru-RU"/>
              </w:rPr>
            </w:pPr>
          </w:p>
        </w:tc>
      </w:tr>
      <w:tr w:rsidR="00B8313C" w:rsidRPr="00C35369" w:rsidTr="00F30E3D">
        <w:trPr>
          <w:cantSplit/>
          <w:trHeight w:val="1785"/>
        </w:trPr>
        <w:tc>
          <w:tcPr>
            <w:tcW w:w="3879" w:type="dxa"/>
          </w:tcPr>
          <w:p w:rsidR="00B8313C" w:rsidRPr="00C35369"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C35369">
              <w:rPr>
                <w:rFonts w:ascii="Times New Roman" w:eastAsia="Times New Roman" w:hAnsi="Times New Roman"/>
                <w:b/>
                <w:bCs/>
                <w:noProof/>
                <w:color w:val="000000"/>
                <w:sz w:val="24"/>
                <w:szCs w:val="24"/>
                <w:lang w:eastAsia="ru-RU"/>
              </w:rPr>
              <w:t xml:space="preserve">КАНАШ </w:t>
            </w:r>
          </w:p>
          <w:p w:rsidR="00B8313C" w:rsidRPr="00C35369"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C35369">
              <w:rPr>
                <w:rFonts w:ascii="Times New Roman" w:eastAsia="Times New Roman" w:hAnsi="Times New Roman"/>
                <w:b/>
                <w:bCs/>
                <w:noProof/>
                <w:color w:val="000000"/>
                <w:sz w:val="24"/>
                <w:szCs w:val="24"/>
                <w:lang w:eastAsia="ru-RU"/>
              </w:rPr>
              <w:t>МУНИЦИПАЛЛĂ ОКРУГĚН</w:t>
            </w:r>
          </w:p>
          <w:p w:rsidR="00B8313C" w:rsidRPr="00C35369"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C35369">
              <w:rPr>
                <w:rFonts w:ascii="Times New Roman" w:eastAsia="Times New Roman" w:hAnsi="Times New Roman"/>
                <w:b/>
                <w:bCs/>
                <w:noProof/>
                <w:color w:val="000000"/>
                <w:sz w:val="24"/>
                <w:szCs w:val="24"/>
                <w:lang w:eastAsia="ru-RU"/>
              </w:rPr>
              <w:t xml:space="preserve">ДЕПУТАТСЕН ПУХĂВĚ </w:t>
            </w:r>
          </w:p>
          <w:p w:rsidR="00B8313C" w:rsidRPr="00C35369" w:rsidRDefault="00B8313C" w:rsidP="00B8313C">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p>
          <w:p w:rsidR="00B8313C" w:rsidRPr="00C35369" w:rsidRDefault="00B8313C" w:rsidP="00B8313C">
            <w:pPr>
              <w:spacing w:after="0" w:line="240" w:lineRule="auto"/>
              <w:jc w:val="center"/>
              <w:rPr>
                <w:rFonts w:ascii="Times New Roman" w:hAnsi="Times New Roman"/>
                <w:b/>
                <w:caps/>
                <w:sz w:val="24"/>
                <w:szCs w:val="24"/>
                <w:lang w:eastAsia="ru-RU"/>
              </w:rPr>
            </w:pPr>
            <w:r w:rsidRPr="00C35369">
              <w:rPr>
                <w:rFonts w:ascii="Times New Roman" w:hAnsi="Times New Roman"/>
                <w:b/>
                <w:caps/>
                <w:sz w:val="24"/>
                <w:szCs w:val="24"/>
                <w:lang w:eastAsia="ru-RU"/>
              </w:rPr>
              <w:t>йышĂну</w:t>
            </w:r>
          </w:p>
          <w:p w:rsidR="00B8313C" w:rsidRPr="00C35369" w:rsidRDefault="00B8313C" w:rsidP="00B8313C">
            <w:pPr>
              <w:autoSpaceDN w:val="0"/>
              <w:spacing w:after="0" w:line="240" w:lineRule="auto"/>
              <w:rPr>
                <w:rFonts w:ascii="Times New Roman" w:eastAsia="Times New Roman" w:hAnsi="Times New Roman"/>
                <w:sz w:val="24"/>
                <w:szCs w:val="24"/>
                <w:lang w:eastAsia="ru-RU"/>
              </w:rPr>
            </w:pPr>
          </w:p>
          <w:p w:rsidR="00B8313C" w:rsidRPr="00C35369" w:rsidRDefault="00E62B1E" w:rsidP="00B8313C">
            <w:pPr>
              <w:autoSpaceDN w:val="0"/>
              <w:spacing w:after="0" w:line="240" w:lineRule="auto"/>
              <w:jc w:val="center"/>
              <w:rPr>
                <w:rFonts w:ascii="Times New Roman" w:eastAsia="Times New Roman" w:hAnsi="Times New Roman"/>
                <w:b/>
                <w:noProof/>
                <w:color w:val="000000"/>
                <w:sz w:val="24"/>
                <w:szCs w:val="24"/>
                <w:lang w:eastAsia="ru-RU"/>
              </w:rPr>
            </w:pPr>
            <w:r w:rsidRPr="00C35369">
              <w:rPr>
                <w:rFonts w:ascii="Times New Roman" w:eastAsia="Times New Roman" w:hAnsi="Times New Roman"/>
                <w:b/>
                <w:noProof/>
                <w:color w:val="000000"/>
                <w:sz w:val="24"/>
                <w:szCs w:val="24"/>
                <w:lang w:eastAsia="ru-RU"/>
              </w:rPr>
              <w:t>25.09.2024 № 1/16</w:t>
            </w:r>
          </w:p>
          <w:p w:rsidR="00B8313C" w:rsidRPr="00C35369" w:rsidRDefault="00B8313C" w:rsidP="00B8313C">
            <w:pPr>
              <w:autoSpaceDN w:val="0"/>
              <w:spacing w:after="0" w:line="240" w:lineRule="auto"/>
              <w:jc w:val="center"/>
              <w:rPr>
                <w:rFonts w:ascii="Times New Roman" w:eastAsia="Times New Roman" w:hAnsi="Times New Roman"/>
                <w:noProof/>
                <w:color w:val="000000"/>
                <w:sz w:val="24"/>
                <w:szCs w:val="24"/>
                <w:lang w:eastAsia="ru-RU"/>
              </w:rPr>
            </w:pPr>
            <w:r w:rsidRPr="00C35369">
              <w:rPr>
                <w:rFonts w:ascii="Times New Roman" w:eastAsia="Times New Roman" w:hAnsi="Times New Roman"/>
                <w:noProof/>
                <w:color w:val="000000"/>
                <w:sz w:val="24"/>
                <w:szCs w:val="24"/>
                <w:lang w:eastAsia="ru-RU"/>
              </w:rPr>
              <w:t>Канаш хули</w:t>
            </w:r>
          </w:p>
        </w:tc>
        <w:tc>
          <w:tcPr>
            <w:tcW w:w="0" w:type="auto"/>
            <w:vMerge/>
            <w:vAlign w:val="center"/>
            <w:hideMark/>
          </w:tcPr>
          <w:p w:rsidR="00B8313C" w:rsidRPr="00C35369" w:rsidRDefault="00B8313C" w:rsidP="00B8313C">
            <w:pPr>
              <w:spacing w:after="0" w:line="240" w:lineRule="auto"/>
              <w:rPr>
                <w:rFonts w:ascii="Arial" w:eastAsia="Times New Roman" w:hAnsi="Arial" w:cs="Arial"/>
                <w:sz w:val="24"/>
                <w:szCs w:val="24"/>
                <w:lang w:eastAsia="ru-RU"/>
              </w:rPr>
            </w:pPr>
          </w:p>
        </w:tc>
        <w:tc>
          <w:tcPr>
            <w:tcW w:w="3940" w:type="dxa"/>
          </w:tcPr>
          <w:p w:rsidR="00B8313C" w:rsidRPr="00C35369"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C35369">
              <w:rPr>
                <w:rFonts w:ascii="Times New Roman" w:eastAsia="Times New Roman" w:hAnsi="Times New Roman"/>
                <w:b/>
                <w:bCs/>
                <w:noProof/>
                <w:color w:val="000000"/>
                <w:sz w:val="24"/>
                <w:szCs w:val="24"/>
                <w:lang w:eastAsia="ru-RU"/>
              </w:rPr>
              <w:t xml:space="preserve">СОБРАНИЕ ДЕПУТАТОВ </w:t>
            </w:r>
          </w:p>
          <w:p w:rsidR="00B8313C" w:rsidRPr="00C35369" w:rsidRDefault="00B8313C" w:rsidP="00B8313C">
            <w:pPr>
              <w:autoSpaceDN w:val="0"/>
              <w:spacing w:after="0" w:line="240" w:lineRule="auto"/>
              <w:jc w:val="center"/>
              <w:rPr>
                <w:rFonts w:ascii="Times New Roman" w:eastAsia="Times New Roman" w:hAnsi="Times New Roman"/>
                <w:noProof/>
                <w:color w:val="000000"/>
                <w:sz w:val="24"/>
                <w:szCs w:val="24"/>
                <w:lang w:eastAsia="ru-RU"/>
              </w:rPr>
            </w:pPr>
            <w:r w:rsidRPr="00C35369">
              <w:rPr>
                <w:rFonts w:ascii="Times New Roman" w:eastAsia="Times New Roman" w:hAnsi="Times New Roman"/>
                <w:b/>
                <w:bCs/>
                <w:noProof/>
                <w:color w:val="000000"/>
                <w:sz w:val="24"/>
                <w:szCs w:val="24"/>
                <w:lang w:eastAsia="ru-RU"/>
              </w:rPr>
              <w:t>КАНАШСКОГО МУНИЦИПАЛЬНОГО ОКРУГА</w:t>
            </w:r>
          </w:p>
          <w:p w:rsidR="00B8313C" w:rsidRPr="00C35369" w:rsidRDefault="00B8313C" w:rsidP="00B8313C">
            <w:pPr>
              <w:autoSpaceDN w:val="0"/>
              <w:spacing w:after="0" w:line="240" w:lineRule="auto"/>
              <w:jc w:val="center"/>
              <w:outlineLvl w:val="1"/>
              <w:rPr>
                <w:rFonts w:ascii="Times New Roman" w:eastAsia="Times New Roman" w:hAnsi="Times New Roman"/>
                <w:b/>
                <w:bCs/>
                <w:sz w:val="24"/>
                <w:szCs w:val="24"/>
                <w:lang w:eastAsia="ru-RU"/>
              </w:rPr>
            </w:pPr>
          </w:p>
          <w:p w:rsidR="00B8313C" w:rsidRPr="00C35369" w:rsidRDefault="00B8313C" w:rsidP="00B8313C">
            <w:pPr>
              <w:autoSpaceDN w:val="0"/>
              <w:spacing w:after="0" w:line="240" w:lineRule="auto"/>
              <w:jc w:val="center"/>
              <w:outlineLvl w:val="1"/>
              <w:rPr>
                <w:rFonts w:ascii="Times New Roman" w:eastAsia="Times New Roman" w:hAnsi="Times New Roman"/>
                <w:b/>
                <w:bCs/>
                <w:sz w:val="24"/>
                <w:szCs w:val="24"/>
                <w:lang w:eastAsia="ru-RU"/>
              </w:rPr>
            </w:pPr>
            <w:r w:rsidRPr="00C35369">
              <w:rPr>
                <w:rFonts w:ascii="Times New Roman" w:eastAsia="Times New Roman" w:hAnsi="Times New Roman"/>
                <w:b/>
                <w:bCs/>
                <w:sz w:val="24"/>
                <w:szCs w:val="24"/>
                <w:lang w:eastAsia="ru-RU"/>
              </w:rPr>
              <w:t>РЕШЕНИЕ</w:t>
            </w:r>
          </w:p>
          <w:p w:rsidR="00B8313C" w:rsidRPr="00C35369" w:rsidRDefault="00B8313C" w:rsidP="00B8313C">
            <w:pPr>
              <w:autoSpaceDN w:val="0"/>
              <w:spacing w:after="0" w:line="240" w:lineRule="auto"/>
              <w:rPr>
                <w:rFonts w:ascii="Times New Roman" w:eastAsia="Times New Roman" w:hAnsi="Times New Roman"/>
                <w:sz w:val="24"/>
                <w:szCs w:val="24"/>
                <w:lang w:eastAsia="ru-RU"/>
              </w:rPr>
            </w:pPr>
          </w:p>
          <w:p w:rsidR="00B8313C" w:rsidRPr="00C35369" w:rsidRDefault="00E62B1E" w:rsidP="00B8313C">
            <w:pPr>
              <w:autoSpaceDN w:val="0"/>
              <w:spacing w:after="0" w:line="240" w:lineRule="auto"/>
              <w:ind w:left="-58"/>
              <w:jc w:val="center"/>
              <w:rPr>
                <w:rFonts w:ascii="Times New Roman" w:eastAsia="Times New Roman" w:hAnsi="Times New Roman"/>
                <w:b/>
                <w:sz w:val="24"/>
                <w:szCs w:val="24"/>
                <w:u w:val="single"/>
                <w:lang w:eastAsia="ru-RU"/>
              </w:rPr>
            </w:pPr>
            <w:r w:rsidRPr="00C35369">
              <w:rPr>
                <w:rFonts w:ascii="Times New Roman" w:eastAsia="Times New Roman" w:hAnsi="Times New Roman"/>
                <w:b/>
                <w:sz w:val="24"/>
                <w:szCs w:val="24"/>
                <w:lang w:eastAsia="ru-RU"/>
              </w:rPr>
              <w:t>25.09.2024 № 1/16</w:t>
            </w:r>
            <w:r w:rsidR="00B8313C" w:rsidRPr="00C35369">
              <w:rPr>
                <w:rFonts w:ascii="Times New Roman" w:eastAsia="Times New Roman" w:hAnsi="Times New Roman"/>
                <w:b/>
                <w:sz w:val="24"/>
                <w:szCs w:val="24"/>
                <w:u w:val="single"/>
                <w:lang w:eastAsia="ru-RU"/>
              </w:rPr>
              <w:t xml:space="preserve">  </w:t>
            </w:r>
          </w:p>
          <w:p w:rsidR="00B8313C" w:rsidRPr="00C35369" w:rsidRDefault="00B8313C" w:rsidP="00B8313C">
            <w:pPr>
              <w:autoSpaceDN w:val="0"/>
              <w:spacing w:after="0" w:line="240" w:lineRule="auto"/>
              <w:jc w:val="center"/>
              <w:rPr>
                <w:rFonts w:ascii="Times New Roman" w:eastAsia="Times New Roman" w:hAnsi="Times New Roman"/>
                <w:noProof/>
                <w:color w:val="000000"/>
                <w:sz w:val="24"/>
                <w:szCs w:val="24"/>
                <w:lang w:eastAsia="ru-RU"/>
              </w:rPr>
            </w:pPr>
            <w:r w:rsidRPr="00C35369">
              <w:rPr>
                <w:rFonts w:ascii="Times New Roman" w:eastAsia="Times New Roman" w:hAnsi="Times New Roman"/>
                <w:sz w:val="24"/>
                <w:szCs w:val="24"/>
                <w:lang w:eastAsia="ru-RU"/>
              </w:rPr>
              <w:t>город Канаш</w:t>
            </w:r>
          </w:p>
        </w:tc>
      </w:tr>
      <w:bookmarkEnd w:id="0"/>
    </w:tbl>
    <w:p w:rsidR="002C6510" w:rsidRDefault="002C6510" w:rsidP="0004787C">
      <w:pPr>
        <w:pStyle w:val="1"/>
        <w:spacing w:before="0" w:after="0" w:line="270" w:lineRule="exact"/>
        <w:jc w:val="left"/>
        <w:rPr>
          <w:rFonts w:ascii="Times New Roman" w:hAnsi="Times New Roman"/>
          <w:color w:val="auto"/>
          <w:sz w:val="22"/>
          <w:szCs w:val="22"/>
        </w:rPr>
      </w:pPr>
    </w:p>
    <w:p w:rsidR="00B22636" w:rsidRDefault="00B22636" w:rsidP="00813A7C">
      <w:pPr>
        <w:spacing w:after="0" w:line="240" w:lineRule="auto"/>
        <w:ind w:right="4393"/>
        <w:jc w:val="both"/>
        <w:rPr>
          <w:rFonts w:ascii="Times New Roman" w:hAnsi="Times New Roman"/>
          <w:b/>
          <w:sz w:val="24"/>
          <w:szCs w:val="24"/>
        </w:rPr>
      </w:pPr>
    </w:p>
    <w:p w:rsidR="003B1383" w:rsidRDefault="003B1383" w:rsidP="00BF36D8">
      <w:pPr>
        <w:spacing w:after="0" w:line="240" w:lineRule="auto"/>
        <w:ind w:right="4677"/>
        <w:jc w:val="both"/>
        <w:rPr>
          <w:rFonts w:ascii="Times New Roman" w:hAnsi="Times New Roman"/>
          <w:b/>
          <w:sz w:val="24"/>
          <w:szCs w:val="24"/>
        </w:rPr>
      </w:pPr>
      <w:r w:rsidRPr="003B1383">
        <w:rPr>
          <w:rFonts w:ascii="Times New Roman" w:hAnsi="Times New Roman"/>
          <w:b/>
          <w:sz w:val="24"/>
          <w:szCs w:val="24"/>
        </w:rPr>
        <w:t>Об утверждении Порядка проведения</w:t>
      </w:r>
      <w:r>
        <w:rPr>
          <w:rFonts w:ascii="Times New Roman" w:hAnsi="Times New Roman"/>
          <w:b/>
          <w:sz w:val="24"/>
          <w:szCs w:val="24"/>
        </w:rPr>
        <w:t xml:space="preserve"> </w:t>
      </w:r>
      <w:r w:rsidRPr="003B1383">
        <w:rPr>
          <w:rFonts w:ascii="Times New Roman" w:hAnsi="Times New Roman"/>
          <w:b/>
          <w:sz w:val="24"/>
          <w:szCs w:val="24"/>
        </w:rPr>
        <w:t>конкурса по отбору кандидатур</w:t>
      </w:r>
      <w:r>
        <w:rPr>
          <w:rFonts w:ascii="Times New Roman" w:hAnsi="Times New Roman"/>
          <w:b/>
          <w:sz w:val="24"/>
          <w:szCs w:val="24"/>
        </w:rPr>
        <w:t xml:space="preserve"> </w:t>
      </w:r>
      <w:r w:rsidRPr="003B1383">
        <w:rPr>
          <w:rFonts w:ascii="Times New Roman" w:hAnsi="Times New Roman"/>
          <w:b/>
          <w:sz w:val="24"/>
          <w:szCs w:val="24"/>
        </w:rPr>
        <w:t>на должность главы Канашского</w:t>
      </w:r>
      <w:r>
        <w:rPr>
          <w:rFonts w:ascii="Times New Roman" w:hAnsi="Times New Roman"/>
          <w:b/>
          <w:sz w:val="24"/>
          <w:szCs w:val="24"/>
        </w:rPr>
        <w:t xml:space="preserve"> </w:t>
      </w:r>
      <w:r w:rsidRPr="003B1383">
        <w:rPr>
          <w:rFonts w:ascii="Times New Roman" w:hAnsi="Times New Roman"/>
          <w:b/>
          <w:sz w:val="24"/>
          <w:szCs w:val="24"/>
        </w:rPr>
        <w:t>муниципального округа</w:t>
      </w:r>
      <w:r>
        <w:rPr>
          <w:rFonts w:ascii="Times New Roman" w:hAnsi="Times New Roman"/>
          <w:b/>
          <w:sz w:val="24"/>
          <w:szCs w:val="24"/>
        </w:rPr>
        <w:t xml:space="preserve"> </w:t>
      </w:r>
      <w:r w:rsidRPr="003B1383">
        <w:rPr>
          <w:rFonts w:ascii="Times New Roman" w:hAnsi="Times New Roman"/>
          <w:b/>
          <w:sz w:val="24"/>
          <w:szCs w:val="24"/>
        </w:rPr>
        <w:t xml:space="preserve">Чувашской Республики </w:t>
      </w:r>
    </w:p>
    <w:p w:rsidR="00813A7C" w:rsidRPr="006023CC" w:rsidRDefault="00813A7C" w:rsidP="003B1383">
      <w:pPr>
        <w:spacing w:after="0" w:line="240" w:lineRule="auto"/>
        <w:ind w:right="-1"/>
        <w:rPr>
          <w:rFonts w:ascii="Times New Roman" w:eastAsia="Times New Roman" w:hAnsi="Times New Roman"/>
          <w:sz w:val="24"/>
          <w:szCs w:val="24"/>
          <w:lang w:eastAsia="ru-RU"/>
        </w:rPr>
      </w:pPr>
    </w:p>
    <w:p w:rsidR="00B3038C" w:rsidRDefault="00B8313C" w:rsidP="003B1383">
      <w:pPr>
        <w:spacing w:after="0" w:line="240" w:lineRule="auto"/>
        <w:ind w:firstLine="709"/>
        <w:jc w:val="both"/>
        <w:rPr>
          <w:rFonts w:ascii="Times New Roman" w:eastAsia="Times New Roman" w:hAnsi="Times New Roman"/>
          <w:b/>
          <w:sz w:val="24"/>
          <w:szCs w:val="24"/>
          <w:lang w:eastAsia="ru-RU"/>
        </w:rPr>
      </w:pPr>
      <w:r w:rsidRPr="00B8313C">
        <w:rPr>
          <w:rFonts w:ascii="Times New Roman" w:eastAsia="Times New Roman" w:hAnsi="Times New Roman"/>
          <w:sz w:val="24"/>
          <w:szCs w:val="24"/>
          <w:lang w:eastAsia="ru-RU"/>
        </w:rPr>
        <w:t>В соответствии с Федеральными законами от 6 октября 2003 года № 131-ФЗ «Об общих принципах организации местного самоупра</w:t>
      </w:r>
      <w:r w:rsidR="00B3038C">
        <w:rPr>
          <w:rFonts w:ascii="Times New Roman" w:eastAsia="Times New Roman" w:hAnsi="Times New Roman"/>
          <w:sz w:val="24"/>
          <w:szCs w:val="24"/>
          <w:lang w:eastAsia="ru-RU"/>
        </w:rPr>
        <w:t>вления в Российской Федерации»</w:t>
      </w:r>
      <w:r w:rsidRPr="00B8313C">
        <w:rPr>
          <w:rFonts w:ascii="Times New Roman" w:eastAsia="Times New Roman" w:hAnsi="Times New Roman"/>
          <w:sz w:val="24"/>
          <w:szCs w:val="24"/>
          <w:lang w:eastAsia="ru-RU"/>
        </w:rPr>
        <w:t xml:space="preserve">, Законом Чувашской Республики от 18 октября 2004 года № 19 «Об организации местного самоуправления в Чувашской Республике», </w:t>
      </w:r>
      <w:r w:rsidR="00B3038C" w:rsidRPr="006023CC">
        <w:rPr>
          <w:rFonts w:ascii="Times New Roman" w:eastAsia="Times New Roman" w:hAnsi="Times New Roman"/>
          <w:sz w:val="24"/>
          <w:szCs w:val="24"/>
          <w:lang w:eastAsia="ru-RU"/>
        </w:rPr>
        <w:t xml:space="preserve">Законом Чувашской Республики от 17 мая 2024 г. № 29 «О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муниципального округа и городского округа», </w:t>
      </w:r>
      <w:r w:rsidR="00B3038C" w:rsidRPr="006023CC">
        <w:rPr>
          <w:rFonts w:ascii="Times New Roman" w:eastAsia="Times New Roman" w:hAnsi="Times New Roman"/>
          <w:b/>
          <w:sz w:val="24"/>
          <w:szCs w:val="24"/>
          <w:lang w:eastAsia="ru-RU"/>
        </w:rPr>
        <w:t>Собрание депутатов Канашского муниципального округа Чувашской Республики решило:</w:t>
      </w:r>
    </w:p>
    <w:p w:rsidR="003B1383" w:rsidRPr="006023CC" w:rsidRDefault="003B1383" w:rsidP="003B1383">
      <w:pPr>
        <w:spacing w:after="0" w:line="240" w:lineRule="auto"/>
        <w:ind w:firstLine="709"/>
        <w:jc w:val="both"/>
        <w:rPr>
          <w:rFonts w:ascii="Times New Roman" w:eastAsia="Times New Roman" w:hAnsi="Times New Roman"/>
          <w:b/>
          <w:sz w:val="24"/>
          <w:szCs w:val="24"/>
          <w:lang w:eastAsia="ru-RU"/>
        </w:rPr>
      </w:pPr>
    </w:p>
    <w:p w:rsidR="003B1383" w:rsidRPr="003B1383" w:rsidRDefault="003B1383" w:rsidP="003B1383">
      <w:pPr>
        <w:spacing w:after="0" w:line="240" w:lineRule="auto"/>
        <w:ind w:firstLine="720"/>
        <w:jc w:val="both"/>
        <w:rPr>
          <w:rFonts w:ascii="Times New Roman" w:eastAsia="Times New Roman" w:hAnsi="Times New Roman"/>
          <w:bCs/>
          <w:sz w:val="24"/>
          <w:szCs w:val="24"/>
          <w:lang w:eastAsia="ru-RU"/>
        </w:rPr>
      </w:pPr>
      <w:r>
        <w:rPr>
          <w:rFonts w:ascii="Times New Roman" w:hAnsi="Times New Roman"/>
          <w:sz w:val="24"/>
          <w:szCs w:val="24"/>
        </w:rPr>
        <w:t>1.</w:t>
      </w:r>
      <w:r w:rsidRPr="003B1383">
        <w:rPr>
          <w:rFonts w:ascii="Times New Roman" w:eastAsia="Times New Roman" w:hAnsi="Times New Roman"/>
          <w:bCs/>
          <w:sz w:val="24"/>
          <w:szCs w:val="24"/>
          <w:lang w:eastAsia="ru-RU"/>
        </w:rPr>
        <w:t xml:space="preserve"> Утвердить прилагаемый Порядок проведения конкурса по отбору кандидатур на должность главы Канашского муниципального округа Чувашской Республики.</w:t>
      </w:r>
    </w:p>
    <w:p w:rsidR="003B1383" w:rsidRDefault="003B1383" w:rsidP="003B1383">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3B1383">
        <w:rPr>
          <w:rFonts w:ascii="Times New Roman" w:eastAsia="Times New Roman" w:hAnsi="Times New Roman"/>
          <w:bCs/>
          <w:sz w:val="24"/>
          <w:szCs w:val="24"/>
          <w:lang w:eastAsia="ru-RU"/>
        </w:rPr>
        <w:t>2. Признать утратившими силу</w:t>
      </w:r>
      <w:r>
        <w:rPr>
          <w:rFonts w:ascii="Times New Roman" w:eastAsia="Times New Roman" w:hAnsi="Times New Roman"/>
          <w:bCs/>
          <w:sz w:val="24"/>
          <w:szCs w:val="24"/>
          <w:lang w:eastAsia="ru-RU"/>
        </w:rPr>
        <w:t>:</w:t>
      </w:r>
    </w:p>
    <w:p w:rsidR="003B1383" w:rsidRDefault="003B1383" w:rsidP="003B1383">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w:t>
      </w:r>
      <w:r w:rsidRPr="003B1383">
        <w:rPr>
          <w:rFonts w:ascii="Times New Roman" w:eastAsia="Times New Roman" w:hAnsi="Times New Roman"/>
          <w:bCs/>
          <w:sz w:val="24"/>
          <w:szCs w:val="24"/>
          <w:lang w:eastAsia="ru-RU"/>
        </w:rPr>
        <w:t xml:space="preserve">ешение Собрания депутатов </w:t>
      </w:r>
      <w:r w:rsidR="00C10628">
        <w:rPr>
          <w:rFonts w:ascii="Times New Roman" w:eastAsia="Times New Roman" w:hAnsi="Times New Roman"/>
          <w:bCs/>
          <w:sz w:val="24"/>
          <w:szCs w:val="24"/>
          <w:lang w:eastAsia="ru-RU"/>
        </w:rPr>
        <w:t xml:space="preserve">города Канаш Чувашской Республики </w:t>
      </w:r>
      <w:r>
        <w:rPr>
          <w:rFonts w:ascii="Times New Roman" w:eastAsia="Times New Roman" w:hAnsi="Times New Roman"/>
          <w:bCs/>
          <w:sz w:val="24"/>
          <w:szCs w:val="24"/>
          <w:lang w:eastAsia="ru-RU"/>
        </w:rPr>
        <w:t>от 26 октября 2023 г. № 41/11 «</w:t>
      </w:r>
      <w:r w:rsidRPr="003B1383">
        <w:rPr>
          <w:rFonts w:ascii="Times New Roman" w:eastAsia="Times New Roman" w:hAnsi="Times New Roman"/>
          <w:bCs/>
          <w:sz w:val="24"/>
          <w:szCs w:val="24"/>
          <w:lang w:eastAsia="ru-RU"/>
        </w:rPr>
        <w:t xml:space="preserve">Об утверждении Порядка проведения конкурса по отбору кандидатур на должность </w:t>
      </w:r>
      <w:r w:rsidR="00C10628">
        <w:rPr>
          <w:rFonts w:ascii="Times New Roman" w:eastAsia="Times New Roman" w:hAnsi="Times New Roman"/>
          <w:bCs/>
          <w:sz w:val="24"/>
          <w:szCs w:val="24"/>
          <w:lang w:eastAsia="ru-RU"/>
        </w:rPr>
        <w:t>главы города Канаш</w:t>
      </w:r>
      <w:r>
        <w:rPr>
          <w:rFonts w:ascii="Times New Roman" w:eastAsia="Times New Roman" w:hAnsi="Times New Roman"/>
          <w:bCs/>
          <w:sz w:val="24"/>
          <w:szCs w:val="24"/>
          <w:lang w:eastAsia="ru-RU"/>
        </w:rPr>
        <w:t xml:space="preserve"> Чувашской Республики»;</w:t>
      </w:r>
    </w:p>
    <w:p w:rsidR="003B1383" w:rsidRDefault="003B1383" w:rsidP="003B1383">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w:t>
      </w:r>
      <w:r w:rsidRPr="003B1383">
        <w:rPr>
          <w:rFonts w:ascii="Times New Roman" w:eastAsia="Times New Roman" w:hAnsi="Times New Roman"/>
          <w:bCs/>
          <w:sz w:val="24"/>
          <w:szCs w:val="24"/>
          <w:lang w:eastAsia="ru-RU"/>
        </w:rPr>
        <w:t>ешение Собрания депутатов Канашского муниципального округа Чувашской Рес</w:t>
      </w:r>
      <w:r>
        <w:rPr>
          <w:rFonts w:ascii="Times New Roman" w:eastAsia="Times New Roman" w:hAnsi="Times New Roman"/>
          <w:bCs/>
          <w:sz w:val="24"/>
          <w:szCs w:val="24"/>
          <w:lang w:eastAsia="ru-RU"/>
        </w:rPr>
        <w:t>публики от 29 сентября 2022 г. № 1/16 «</w:t>
      </w:r>
      <w:r w:rsidRPr="003B1383">
        <w:rPr>
          <w:rFonts w:ascii="Times New Roman" w:eastAsia="Times New Roman" w:hAnsi="Times New Roman"/>
          <w:bCs/>
          <w:sz w:val="24"/>
          <w:szCs w:val="24"/>
          <w:lang w:eastAsia="ru-RU"/>
        </w:rPr>
        <w:t>Об утверждении Порядка проведения конкурса по отбору кандидатур на должность Главы Канашского муниципальн</w:t>
      </w:r>
      <w:r>
        <w:rPr>
          <w:rFonts w:ascii="Times New Roman" w:eastAsia="Times New Roman" w:hAnsi="Times New Roman"/>
          <w:bCs/>
          <w:sz w:val="24"/>
          <w:szCs w:val="24"/>
          <w:lang w:eastAsia="ru-RU"/>
        </w:rPr>
        <w:t>ого округа Чувашской Республики».</w:t>
      </w:r>
    </w:p>
    <w:p w:rsidR="003B1383" w:rsidRPr="003B1383" w:rsidRDefault="003B1383" w:rsidP="003B1383">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3B1383">
        <w:rPr>
          <w:rFonts w:ascii="Times New Roman" w:eastAsia="Times New Roman" w:hAnsi="Times New Roman"/>
          <w:bCs/>
          <w:sz w:val="24"/>
          <w:szCs w:val="24"/>
          <w:lang w:eastAsia="ru-RU"/>
        </w:rPr>
        <w:t>3. Настоящее решение вступает в силу после его официального опубликования.</w:t>
      </w:r>
    </w:p>
    <w:p w:rsidR="003B1383" w:rsidRPr="003B1383" w:rsidRDefault="003B1383" w:rsidP="003B1383">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3B1383" w:rsidRDefault="003B1383" w:rsidP="003B1383">
      <w:pPr>
        <w:spacing w:after="0" w:line="240" w:lineRule="auto"/>
        <w:ind w:firstLine="567"/>
        <w:jc w:val="both"/>
        <w:rPr>
          <w:rFonts w:ascii="Times New Roman" w:eastAsia="Times New Roman" w:hAnsi="Times New Roman"/>
          <w:bCs/>
          <w:sz w:val="24"/>
          <w:szCs w:val="24"/>
          <w:lang w:eastAsia="ru-RU"/>
        </w:rPr>
      </w:pPr>
    </w:p>
    <w:p w:rsidR="003B1383" w:rsidRPr="003B1383" w:rsidRDefault="003B1383" w:rsidP="003B1383">
      <w:pPr>
        <w:spacing w:after="0" w:line="240" w:lineRule="auto"/>
        <w:ind w:firstLine="567"/>
        <w:jc w:val="both"/>
        <w:rPr>
          <w:rFonts w:ascii="Times New Roman" w:eastAsia="Times New Roman" w:hAnsi="Times New Roman"/>
          <w:bCs/>
          <w:sz w:val="24"/>
          <w:szCs w:val="24"/>
          <w:lang w:eastAsia="ru-RU"/>
        </w:rPr>
      </w:pPr>
    </w:p>
    <w:p w:rsidR="003B1383" w:rsidRPr="003B1383" w:rsidRDefault="003B1383" w:rsidP="003B1383">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3B1383">
        <w:rPr>
          <w:rFonts w:ascii="Times New Roman" w:eastAsia="Times New Roman" w:hAnsi="Times New Roman"/>
          <w:bCs/>
          <w:sz w:val="24"/>
          <w:szCs w:val="24"/>
          <w:lang w:eastAsia="ru-RU"/>
        </w:rPr>
        <w:t>Председатель Собрания депутатов</w:t>
      </w:r>
    </w:p>
    <w:p w:rsidR="003B1383" w:rsidRPr="003B1383" w:rsidRDefault="003B1383" w:rsidP="003B1383">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3B1383">
        <w:rPr>
          <w:rFonts w:ascii="Times New Roman" w:eastAsia="Times New Roman" w:hAnsi="Times New Roman"/>
          <w:bCs/>
          <w:sz w:val="24"/>
          <w:szCs w:val="24"/>
          <w:lang w:eastAsia="ru-RU"/>
        </w:rPr>
        <w:t>Канашского муниципального</w:t>
      </w:r>
    </w:p>
    <w:p w:rsidR="003B1383" w:rsidRPr="003B1383" w:rsidRDefault="003B1383" w:rsidP="003B1383">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3B1383">
        <w:rPr>
          <w:rFonts w:ascii="Times New Roman" w:eastAsia="Times New Roman" w:hAnsi="Times New Roman"/>
          <w:bCs/>
          <w:sz w:val="24"/>
          <w:szCs w:val="24"/>
          <w:lang w:eastAsia="ru-RU"/>
        </w:rPr>
        <w:t xml:space="preserve">округа Чувашской Республики                                                                       </w:t>
      </w:r>
      <w:r w:rsidR="00E62B1E">
        <w:rPr>
          <w:rFonts w:ascii="Times New Roman" w:eastAsia="Times New Roman" w:hAnsi="Times New Roman"/>
          <w:bCs/>
          <w:sz w:val="24"/>
          <w:szCs w:val="24"/>
          <w:lang w:eastAsia="ru-RU"/>
        </w:rPr>
        <w:t>О.В. Савчук</w:t>
      </w:r>
      <w:r w:rsidRPr="003B1383">
        <w:rPr>
          <w:rFonts w:ascii="Times New Roman" w:eastAsia="Times New Roman" w:hAnsi="Times New Roman"/>
          <w:bCs/>
          <w:sz w:val="24"/>
          <w:szCs w:val="24"/>
          <w:lang w:eastAsia="ru-RU"/>
        </w:rPr>
        <w:t xml:space="preserve">           </w:t>
      </w:r>
    </w:p>
    <w:p w:rsidR="003B1383" w:rsidRPr="003B1383" w:rsidRDefault="003B1383" w:rsidP="003B1383">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3B1383" w:rsidRPr="003B1383" w:rsidRDefault="003B1383" w:rsidP="003B1383">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3B1383">
        <w:rPr>
          <w:rFonts w:ascii="Times New Roman" w:eastAsia="Times New Roman" w:hAnsi="Times New Roman"/>
          <w:bCs/>
          <w:sz w:val="24"/>
          <w:szCs w:val="24"/>
          <w:lang w:eastAsia="ru-RU"/>
        </w:rPr>
        <w:t>Исполняющий полномочия</w:t>
      </w:r>
    </w:p>
    <w:p w:rsidR="003B1383" w:rsidRPr="003B1383" w:rsidRDefault="003B1383" w:rsidP="003B1383">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3B1383">
        <w:rPr>
          <w:rFonts w:ascii="Times New Roman" w:eastAsia="Times New Roman" w:hAnsi="Times New Roman"/>
          <w:bCs/>
          <w:sz w:val="24"/>
          <w:szCs w:val="24"/>
          <w:lang w:eastAsia="ru-RU"/>
        </w:rPr>
        <w:t>главы Канашского муниципального</w:t>
      </w:r>
    </w:p>
    <w:p w:rsidR="003B1383" w:rsidRPr="003B1383" w:rsidRDefault="003B1383" w:rsidP="003B1383">
      <w:pPr>
        <w:autoSpaceDN w:val="0"/>
        <w:spacing w:after="0" w:line="240" w:lineRule="auto"/>
        <w:rPr>
          <w:rFonts w:ascii="Times New Roman" w:eastAsia="Times New Roman" w:hAnsi="Times New Roman"/>
          <w:sz w:val="24"/>
          <w:szCs w:val="24"/>
          <w:lang w:eastAsia="ru-RU"/>
        </w:rPr>
      </w:pPr>
      <w:r w:rsidRPr="003B1383">
        <w:rPr>
          <w:rFonts w:ascii="Times New Roman" w:eastAsia="Times New Roman" w:hAnsi="Times New Roman"/>
          <w:bCs/>
          <w:sz w:val="24"/>
          <w:szCs w:val="24"/>
          <w:lang w:eastAsia="ru-RU"/>
        </w:rPr>
        <w:t xml:space="preserve">округа Чувашской Республики                                                                        </w:t>
      </w:r>
      <w:r w:rsidR="00F927CF">
        <w:rPr>
          <w:rFonts w:ascii="Times New Roman" w:eastAsia="Times New Roman" w:hAnsi="Times New Roman"/>
          <w:bCs/>
          <w:sz w:val="24"/>
          <w:szCs w:val="24"/>
          <w:lang w:eastAsia="ru-RU"/>
        </w:rPr>
        <w:t>В.Н. Михайлов</w:t>
      </w:r>
      <w:r w:rsidRPr="003B1383">
        <w:rPr>
          <w:rFonts w:ascii="Times New Roman" w:eastAsia="Times New Roman" w:hAnsi="Times New Roman"/>
          <w:bCs/>
          <w:sz w:val="24"/>
          <w:szCs w:val="24"/>
          <w:lang w:eastAsia="ru-RU"/>
        </w:rPr>
        <w:t xml:space="preserve">          </w:t>
      </w:r>
    </w:p>
    <w:p w:rsidR="003B1383" w:rsidRPr="003B1383" w:rsidRDefault="003B1383" w:rsidP="003B1383">
      <w:pPr>
        <w:spacing w:after="0" w:line="240" w:lineRule="auto"/>
        <w:ind w:firstLine="567"/>
        <w:jc w:val="both"/>
        <w:rPr>
          <w:rFonts w:ascii="Times New Roman" w:eastAsia="Times New Roman" w:hAnsi="Times New Roman"/>
          <w:bCs/>
          <w:sz w:val="24"/>
          <w:szCs w:val="24"/>
          <w:lang w:eastAsia="ru-RU"/>
        </w:rPr>
      </w:pPr>
    </w:p>
    <w:p w:rsidR="003B1383" w:rsidRDefault="003B1383" w:rsidP="003B1383">
      <w:pPr>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bookmarkStart w:id="1" w:name="sub_1000"/>
      <w:r w:rsidRPr="00C10628">
        <w:rPr>
          <w:rFonts w:ascii="Times New Roman" w:eastAsia="Times New Roman" w:hAnsi="Times New Roman"/>
          <w:bCs/>
          <w:sz w:val="24"/>
          <w:szCs w:val="24"/>
          <w:lang w:eastAsia="ru-RU"/>
        </w:rPr>
        <w:t xml:space="preserve">Утвержден </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r w:rsidRPr="00C10628">
        <w:rPr>
          <w:rFonts w:ascii="Times New Roman" w:eastAsia="Times New Roman" w:hAnsi="Times New Roman"/>
          <w:bCs/>
          <w:sz w:val="24"/>
          <w:szCs w:val="24"/>
          <w:lang w:eastAsia="ru-RU"/>
        </w:rPr>
        <w:t xml:space="preserve">решением Собрания депутатов </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Канашского муниципального округа Чувашской Республики</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r w:rsidRPr="00C10628">
        <w:rPr>
          <w:rFonts w:ascii="Times New Roman" w:eastAsia="Times New Roman" w:hAnsi="Times New Roman"/>
          <w:bCs/>
          <w:sz w:val="24"/>
          <w:szCs w:val="24"/>
          <w:lang w:eastAsia="ru-RU"/>
        </w:rPr>
        <w:t>от</w:t>
      </w:r>
      <w:r w:rsidR="00E62B1E">
        <w:rPr>
          <w:rFonts w:ascii="Times New Roman" w:eastAsia="Times New Roman" w:hAnsi="Times New Roman"/>
          <w:bCs/>
          <w:sz w:val="24"/>
          <w:szCs w:val="24"/>
          <w:lang w:eastAsia="ru-RU"/>
        </w:rPr>
        <w:t xml:space="preserve"> 25.09.2024</w:t>
      </w:r>
      <w:r w:rsidRPr="00C10628">
        <w:rPr>
          <w:rFonts w:ascii="Times New Roman" w:eastAsia="Times New Roman" w:hAnsi="Times New Roman"/>
          <w:bCs/>
          <w:sz w:val="24"/>
          <w:szCs w:val="24"/>
          <w:lang w:eastAsia="ru-RU"/>
        </w:rPr>
        <w:t xml:space="preserve"> г. №</w:t>
      </w:r>
      <w:r w:rsidR="00E62B1E">
        <w:rPr>
          <w:rFonts w:ascii="Times New Roman" w:eastAsia="Times New Roman" w:hAnsi="Times New Roman"/>
          <w:bCs/>
          <w:sz w:val="24"/>
          <w:szCs w:val="24"/>
          <w:lang w:eastAsia="ru-RU"/>
        </w:rPr>
        <w:t xml:space="preserve"> 1/16</w:t>
      </w:r>
    </w:p>
    <w:bookmarkEnd w:id="1"/>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 xml:space="preserve">Порядок </w:t>
      </w: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 xml:space="preserve">проведения конкурса по отбору кандидатур на должность главы </w:t>
      </w:r>
      <w:r>
        <w:rPr>
          <w:rFonts w:ascii="Times New Roman CYR" w:eastAsia="Times New Roman" w:hAnsi="Times New Roman CYR" w:cs="Times New Roman CYR"/>
          <w:b/>
          <w:bCs/>
          <w:sz w:val="24"/>
          <w:szCs w:val="24"/>
          <w:lang w:eastAsia="ru-RU"/>
        </w:rPr>
        <w:t xml:space="preserve">Канашского муниципального округа </w:t>
      </w:r>
      <w:r w:rsidRPr="00C10628">
        <w:rPr>
          <w:rFonts w:ascii="Times New Roman CYR" w:eastAsia="Times New Roman" w:hAnsi="Times New Roman CYR" w:cs="Times New Roman CYR"/>
          <w:b/>
          <w:bCs/>
          <w:sz w:val="24"/>
          <w:szCs w:val="24"/>
          <w:lang w:eastAsia="ru-RU"/>
        </w:rPr>
        <w:t>Чувашской Республики</w:t>
      </w: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001"/>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1. Общие положения</w:t>
      </w:r>
    </w:p>
    <w:bookmarkEnd w:id="2"/>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1"/>
      <w:r w:rsidRPr="00C10628">
        <w:rPr>
          <w:rFonts w:ascii="Times New Roman CYR" w:eastAsia="Times New Roman" w:hAnsi="Times New Roman CYR" w:cs="Times New Roman CYR"/>
          <w:sz w:val="24"/>
          <w:szCs w:val="24"/>
          <w:lang w:eastAsia="ru-RU"/>
        </w:rPr>
        <w:t xml:space="preserve">1.1. Настоящий Порядок проведения конкурса по отбору кандидатур на должность главы </w:t>
      </w:r>
      <w:r>
        <w:rPr>
          <w:rFonts w:ascii="Times New Roman CYR" w:eastAsia="Times New Roman" w:hAnsi="Times New Roman CYR" w:cs="Times New Roman CYR"/>
          <w:sz w:val="24"/>
          <w:szCs w:val="24"/>
          <w:lang w:eastAsia="ru-RU"/>
        </w:rPr>
        <w:t>Канашского муниципального округа Чувашской Республики</w:t>
      </w:r>
      <w:r w:rsidRPr="00C10628">
        <w:rPr>
          <w:rFonts w:ascii="Times New Roman CYR" w:eastAsia="Times New Roman" w:hAnsi="Times New Roman CYR" w:cs="Times New Roman CYR"/>
          <w:sz w:val="24"/>
          <w:szCs w:val="24"/>
          <w:lang w:eastAsia="ru-RU"/>
        </w:rPr>
        <w:t xml:space="preserve">(далее - Порядок) разработан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25.12.2008 №273-ФЗ «О противодействии коррупции», Законом Чувашской Республики от 18.10.2004 №19 «Об организации местного самоуправления в Чувашской Республике», Законом Чувашской Республики от 29.08.2017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и определяет порядок проведения конкурса по отбору кандидатур на должность главы </w:t>
      </w:r>
      <w:r>
        <w:rPr>
          <w:rFonts w:ascii="Times New Roman CYR" w:eastAsia="Times New Roman" w:hAnsi="Times New Roman CYR" w:cs="Times New Roman CYR"/>
          <w:sz w:val="24"/>
          <w:szCs w:val="24"/>
          <w:lang w:eastAsia="ru-RU"/>
        </w:rPr>
        <w:t>Канашского муниципального округа Чувашской Республики</w:t>
      </w:r>
      <w:r w:rsidRPr="00C10628">
        <w:rPr>
          <w:rFonts w:ascii="Times New Roman CYR" w:eastAsia="Times New Roman" w:hAnsi="Times New Roman CYR" w:cs="Times New Roman CYR"/>
          <w:sz w:val="24"/>
          <w:szCs w:val="24"/>
          <w:lang w:eastAsia="ru-RU"/>
        </w:rPr>
        <w:t>(далее - Глава Канаш</w:t>
      </w:r>
      <w:r>
        <w:rPr>
          <w:rFonts w:ascii="Times New Roman CYR" w:eastAsia="Times New Roman" w:hAnsi="Times New Roman CYR" w:cs="Times New Roman CYR"/>
          <w:sz w:val="24"/>
          <w:szCs w:val="24"/>
          <w:lang w:eastAsia="ru-RU"/>
        </w:rPr>
        <w:t>ского муниципального округа</w:t>
      </w:r>
      <w:r w:rsidRPr="00C10628">
        <w:rPr>
          <w:rFonts w:ascii="Times New Roman CYR" w:eastAsia="Times New Roman" w:hAnsi="Times New Roman CYR" w:cs="Times New Roman CYR"/>
          <w:sz w:val="24"/>
          <w:szCs w:val="24"/>
          <w:lang w:eastAsia="ru-RU"/>
        </w:rPr>
        <w:t>), в том числе порядок формирования и организации деятельности конкурсной комиссии, условия конкурса, порядок проведения конкурса, порядок принятия решений конкурсной комиссией по результатам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2"/>
      <w:bookmarkEnd w:id="3"/>
      <w:r w:rsidRPr="00C10628">
        <w:rPr>
          <w:rFonts w:ascii="Times New Roman CYR" w:eastAsia="Times New Roman" w:hAnsi="Times New Roman CYR" w:cs="Times New Roman CYR"/>
          <w:sz w:val="24"/>
          <w:szCs w:val="24"/>
          <w:lang w:eastAsia="ru-RU"/>
        </w:rPr>
        <w:t xml:space="preserve">1.2. Целью конкурса по отбору кандидатур на должность Главы Канашского муниципального округа (далее - Конкурс) является отбор на альтернативной основе кандидатов, наиболее подготовленных для замещения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из числа граждан,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3"/>
      <w:bookmarkEnd w:id="4"/>
      <w:r w:rsidRPr="00C10628">
        <w:rPr>
          <w:rFonts w:ascii="Times New Roman CYR" w:eastAsia="Times New Roman" w:hAnsi="Times New Roman CYR" w:cs="Times New Roman CYR"/>
          <w:sz w:val="24"/>
          <w:szCs w:val="24"/>
          <w:lang w:eastAsia="ru-RU"/>
        </w:rPr>
        <w:t xml:space="preserve">1.3. Конкурс по отбору кандидатур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объявляется решением Собрания депутатов </w:t>
      </w:r>
      <w:r>
        <w:rPr>
          <w:rFonts w:ascii="Times New Roman CYR" w:eastAsia="Times New Roman" w:hAnsi="Times New Roman CYR" w:cs="Times New Roman CYR"/>
          <w:sz w:val="24"/>
          <w:szCs w:val="24"/>
          <w:lang w:eastAsia="ru-RU"/>
        </w:rPr>
        <w:t>Канашского муниципального округа Чувашской Республики</w:t>
      </w:r>
      <w:r w:rsidR="002C6BEF">
        <w:rPr>
          <w:rFonts w:ascii="Times New Roman CYR" w:eastAsia="Times New Roman" w:hAnsi="Times New Roman CYR" w:cs="Times New Roman CYR"/>
          <w:sz w:val="24"/>
          <w:szCs w:val="24"/>
          <w:lang w:eastAsia="ru-RU"/>
        </w:rPr>
        <w:t xml:space="preserve"> </w:t>
      </w:r>
      <w:r w:rsidRPr="00C10628">
        <w:rPr>
          <w:rFonts w:ascii="Times New Roman CYR" w:eastAsia="Times New Roman" w:hAnsi="Times New Roman CYR" w:cs="Times New Roman CYR"/>
          <w:sz w:val="24"/>
          <w:szCs w:val="24"/>
          <w:lang w:eastAsia="ru-RU"/>
        </w:rPr>
        <w:t>(далее - Собрание депутатов).</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4"/>
      <w:bookmarkEnd w:id="5"/>
      <w:r w:rsidRPr="00C10628">
        <w:rPr>
          <w:rFonts w:ascii="Times New Roman CYR" w:eastAsia="Times New Roman" w:hAnsi="Times New Roman CYR" w:cs="Times New Roman CYR"/>
          <w:sz w:val="24"/>
          <w:szCs w:val="24"/>
          <w:lang w:eastAsia="ru-RU"/>
        </w:rPr>
        <w:t xml:space="preserve">1.4. Для организации и проведения конкурса образуется комиссия по проведению конкурса на замещение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(далее - конкурсная комиссия).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5"/>
      <w:bookmarkEnd w:id="6"/>
      <w:r w:rsidRPr="00C10628">
        <w:rPr>
          <w:rFonts w:ascii="Times New Roman CYR" w:eastAsia="Times New Roman" w:hAnsi="Times New Roman CYR" w:cs="Times New Roman CYR"/>
          <w:sz w:val="24"/>
          <w:szCs w:val="24"/>
          <w:lang w:eastAsia="ru-RU"/>
        </w:rPr>
        <w:t>1.5. Порядок формирования и деятельности конкурсной комиссии указан в разделе 2 настоящего Порядка.</w:t>
      </w:r>
    </w:p>
    <w:bookmarkEnd w:id="7"/>
    <w:p w:rsidR="00C10628" w:rsidRPr="00C10628" w:rsidRDefault="007425C6"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1.7. </w:t>
      </w:r>
      <w:r w:rsidR="00C10628" w:rsidRPr="00C10628">
        <w:rPr>
          <w:rFonts w:ascii="Times New Roman CYR" w:eastAsia="Times New Roman" w:hAnsi="Times New Roman CYR" w:cs="Times New Roman CYR"/>
          <w:sz w:val="24"/>
          <w:szCs w:val="24"/>
          <w:lang w:eastAsia="ru-RU"/>
        </w:rPr>
        <w:t>В информационном сообщении (объявлении) о проведении конкурса, публикуемом конкурсной комиссией, указываются: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51"/>
      <w:r w:rsidRPr="00C10628">
        <w:rPr>
          <w:rFonts w:ascii="Times New Roman CYR" w:eastAsia="Times New Roman" w:hAnsi="Times New Roman CYR" w:cs="Times New Roman CYR"/>
          <w:sz w:val="24"/>
          <w:szCs w:val="24"/>
          <w:lang w:eastAsia="ru-RU"/>
        </w:rPr>
        <w:t>1) дата, время и место проведения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52"/>
      <w:bookmarkEnd w:id="8"/>
      <w:r w:rsidRPr="00C10628">
        <w:rPr>
          <w:rFonts w:ascii="Times New Roman CYR" w:eastAsia="Times New Roman" w:hAnsi="Times New Roman CYR" w:cs="Times New Roman CYR"/>
          <w:sz w:val="24"/>
          <w:szCs w:val="24"/>
          <w:lang w:eastAsia="ru-RU"/>
        </w:rPr>
        <w:t>2) срок приема документов (дата начала и дата окончания), место и время приема документов, подлежащих представлению в конкурсную комиссию;</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53"/>
      <w:bookmarkEnd w:id="9"/>
      <w:r w:rsidRPr="00C10628">
        <w:rPr>
          <w:rFonts w:ascii="Times New Roman CYR" w:eastAsia="Times New Roman" w:hAnsi="Times New Roman CYR" w:cs="Times New Roman CYR"/>
          <w:sz w:val="24"/>
          <w:szCs w:val="24"/>
          <w:lang w:eastAsia="ru-RU"/>
        </w:rPr>
        <w:t>3) условия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54"/>
      <w:bookmarkEnd w:id="10"/>
      <w:r w:rsidRPr="00C10628">
        <w:rPr>
          <w:rFonts w:ascii="Times New Roman CYR" w:eastAsia="Times New Roman" w:hAnsi="Times New Roman CYR" w:cs="Times New Roman CYR"/>
          <w:sz w:val="24"/>
          <w:szCs w:val="24"/>
          <w:lang w:eastAsia="ru-RU"/>
        </w:rPr>
        <w:t xml:space="preserve">4) квалификационные требования, которым должен соответствовать гражданин, претендующий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55"/>
      <w:bookmarkEnd w:id="11"/>
      <w:r w:rsidRPr="00C10628">
        <w:rPr>
          <w:rFonts w:ascii="Times New Roman CYR" w:eastAsia="Times New Roman" w:hAnsi="Times New Roman CYR" w:cs="Times New Roman CYR"/>
          <w:sz w:val="24"/>
          <w:szCs w:val="24"/>
          <w:lang w:eastAsia="ru-RU"/>
        </w:rPr>
        <w:t xml:space="preserve">5) перечень документов, необходимых для участия в конкурсе и требования к их </w:t>
      </w:r>
      <w:r w:rsidRPr="00C10628">
        <w:rPr>
          <w:rFonts w:ascii="Times New Roman CYR" w:eastAsia="Times New Roman" w:hAnsi="Times New Roman CYR" w:cs="Times New Roman CYR"/>
          <w:sz w:val="24"/>
          <w:szCs w:val="24"/>
          <w:lang w:eastAsia="ru-RU"/>
        </w:rPr>
        <w:lastRenderedPageBreak/>
        <w:t>оформлению;</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56"/>
      <w:bookmarkEnd w:id="12"/>
      <w:r w:rsidRPr="00C10628">
        <w:rPr>
          <w:rFonts w:ascii="Times New Roman CYR" w:eastAsia="Times New Roman" w:hAnsi="Times New Roman CYR" w:cs="Times New Roman CYR"/>
          <w:sz w:val="24"/>
          <w:szCs w:val="24"/>
          <w:lang w:eastAsia="ru-RU"/>
        </w:rPr>
        <w:t>6) сведения об источнике дополнительной информации о конкурсе (адрес, телефон, контактное лицо).</w:t>
      </w:r>
    </w:p>
    <w:bookmarkEnd w:id="13"/>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Информационное сообщение (объявление) о проведении конкурса, его условиях, дате, времени и месте проведения подлежит опубликованию в периодическом печатном издании «Городской Вестник» муниципального образования город Канаш и размещению на </w:t>
      </w:r>
      <w:r w:rsidRPr="00BF36D8">
        <w:rPr>
          <w:rFonts w:ascii="Times New Roman CYR" w:eastAsia="Times New Roman" w:hAnsi="Times New Roman CYR" w:cs="Times New Roman CYR"/>
          <w:sz w:val="24"/>
          <w:szCs w:val="24"/>
          <w:lang w:eastAsia="ru-RU"/>
        </w:rPr>
        <w:t xml:space="preserve">официальном сайте администрации </w:t>
      </w:r>
      <w:r w:rsidR="00BF36D8" w:rsidRPr="00BF36D8">
        <w:rPr>
          <w:rFonts w:ascii="Times New Roman CYR" w:eastAsia="Times New Roman" w:hAnsi="Times New Roman CYR" w:cs="Times New Roman CYR"/>
          <w:sz w:val="24"/>
          <w:szCs w:val="24"/>
          <w:lang w:eastAsia="ru-RU"/>
        </w:rPr>
        <w:t>города Кана</w:t>
      </w:r>
      <w:r w:rsidRPr="00BF36D8">
        <w:rPr>
          <w:rFonts w:ascii="Times New Roman CYR" w:eastAsia="Times New Roman" w:hAnsi="Times New Roman CYR" w:cs="Times New Roman CYR"/>
          <w:sz w:val="24"/>
          <w:szCs w:val="24"/>
          <w:lang w:eastAsia="ru-RU"/>
        </w:rPr>
        <w:t>ш Чувашской Республики</w:t>
      </w:r>
      <w:r w:rsidR="002C6BEF">
        <w:rPr>
          <w:rFonts w:ascii="Times New Roman CYR" w:eastAsia="Times New Roman" w:hAnsi="Times New Roman CYR" w:cs="Times New Roman CYR"/>
          <w:sz w:val="24"/>
          <w:szCs w:val="24"/>
          <w:lang w:eastAsia="ru-RU"/>
        </w:rPr>
        <w:t xml:space="preserve"> </w:t>
      </w:r>
      <w:r w:rsidRPr="00C10628">
        <w:rPr>
          <w:rFonts w:ascii="Times New Roman CYR" w:eastAsia="Times New Roman" w:hAnsi="Times New Roman CYR" w:cs="Times New Roman CYR"/>
          <w:sz w:val="24"/>
          <w:szCs w:val="24"/>
          <w:lang w:eastAsia="ru-RU"/>
        </w:rPr>
        <w:t>в информационно-телекоммуникационной сети «Интернет» не позднее, чем за 20 дней до дня проведения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4" w:name="sub_1002"/>
      <w:r w:rsidRPr="00C10628">
        <w:rPr>
          <w:rFonts w:ascii="Times New Roman CYR" w:eastAsia="Times New Roman" w:hAnsi="Times New Roman CYR" w:cs="Times New Roman CYR"/>
          <w:b/>
          <w:bCs/>
          <w:sz w:val="24"/>
          <w:szCs w:val="24"/>
          <w:lang w:eastAsia="ru-RU"/>
        </w:rPr>
        <w:t>2. Порядок формирования и деятельности Конкурсной комиссии</w:t>
      </w:r>
    </w:p>
    <w:bookmarkEnd w:id="14"/>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1"/>
      <w:r w:rsidRPr="00C10628">
        <w:rPr>
          <w:rFonts w:ascii="Times New Roman CYR" w:eastAsia="Times New Roman" w:hAnsi="Times New Roman CYR" w:cs="Times New Roman CYR"/>
          <w:sz w:val="24"/>
          <w:szCs w:val="24"/>
          <w:lang w:eastAsia="ru-RU"/>
        </w:rPr>
        <w:t>2.1. Конкурс организуется и проводится конкурсной комиссией, общее число членов которой составляет 8 человек.</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2"/>
      <w:bookmarkEnd w:id="15"/>
      <w:r w:rsidRPr="00C10628">
        <w:rPr>
          <w:rFonts w:ascii="Times New Roman CYR" w:eastAsia="Times New Roman" w:hAnsi="Times New Roman CYR" w:cs="Times New Roman CYR"/>
          <w:sz w:val="24"/>
          <w:szCs w:val="24"/>
          <w:lang w:eastAsia="ru-RU"/>
        </w:rPr>
        <w:t>2.2. Половина членов конкурсной комиссии назначается Собранием депутатов, а другая половина - Главой Чувашской Республики.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22"/>
      <w:bookmarkEnd w:id="16"/>
      <w:r w:rsidRPr="00C10628">
        <w:rPr>
          <w:rFonts w:ascii="Times New Roman CYR" w:eastAsia="Times New Roman" w:hAnsi="Times New Roman CYR" w:cs="Times New Roman CYR"/>
          <w:sz w:val="24"/>
          <w:szCs w:val="24"/>
          <w:lang w:eastAsia="ru-RU"/>
        </w:rPr>
        <w:t>Решение о формировании конкурсной комиссии принимается одновременно с решением об объявлении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3"/>
      <w:bookmarkEnd w:id="17"/>
      <w:r w:rsidRPr="00C10628">
        <w:rPr>
          <w:rFonts w:ascii="Times New Roman CYR" w:eastAsia="Times New Roman" w:hAnsi="Times New Roman CYR" w:cs="Times New Roman CYR"/>
          <w:sz w:val="24"/>
          <w:szCs w:val="24"/>
          <w:lang w:eastAsia="ru-RU"/>
        </w:rPr>
        <w:t>2.3. Конкурсная комиссия считается созданной со дня назначения органами, указанными в абзаце втором пункта 2.2, всех ее членов.</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4"/>
      <w:bookmarkEnd w:id="18"/>
      <w:r w:rsidRPr="00C10628">
        <w:rPr>
          <w:rFonts w:ascii="Times New Roman CYR" w:eastAsia="Times New Roman" w:hAnsi="Times New Roman CYR" w:cs="Times New Roman CYR"/>
          <w:sz w:val="24"/>
          <w:szCs w:val="24"/>
          <w:lang w:eastAsia="ru-RU"/>
        </w:rPr>
        <w:t>2.4. Конкурсная комиссия состоит из председателя, заместителя председателя, секретаря и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5"/>
      <w:bookmarkEnd w:id="19"/>
      <w:r w:rsidRPr="00C10628">
        <w:rPr>
          <w:rFonts w:ascii="Times New Roman CYR" w:eastAsia="Times New Roman" w:hAnsi="Times New Roman CYR" w:cs="Times New Roman CYR"/>
          <w:sz w:val="24"/>
          <w:szCs w:val="24"/>
          <w:lang w:eastAsia="ru-RU"/>
        </w:rPr>
        <w:t>2.5.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присутствуют не менее двух третей от установленной численности комиссии.</w:t>
      </w:r>
    </w:p>
    <w:bookmarkEnd w:id="20"/>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В случае невозможности исполнения обязанностей членами конкурсной комиссии, назначенными Собранием депутатов, и неправомочности состава конкурсной комиссии Собрание депутатов назначает в соответствии с пунктом 2.2 настоящего Положения новых членов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
      <w:r w:rsidRPr="00C10628">
        <w:rPr>
          <w:rFonts w:ascii="Times New Roman CYR" w:eastAsia="Times New Roman" w:hAnsi="Times New Roman CYR" w:cs="Times New Roman CYR"/>
          <w:sz w:val="24"/>
          <w:szCs w:val="24"/>
          <w:lang w:eastAsia="ru-RU"/>
        </w:rPr>
        <w:t>2.6. Председатель конкурсной комиссии:</w:t>
      </w:r>
    </w:p>
    <w:bookmarkEnd w:id="21"/>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планирует работу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созывает заседания комиссии и утверждает повестку дня заседания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председательствует на заседании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определяет порядок работы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подписывает протоколы заседания конкурсной комиссии, иные документы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7"/>
      <w:r w:rsidRPr="00C10628">
        <w:rPr>
          <w:rFonts w:ascii="Times New Roman CYR" w:eastAsia="Times New Roman" w:hAnsi="Times New Roman CYR" w:cs="Times New Roman CYR"/>
          <w:sz w:val="24"/>
          <w:szCs w:val="24"/>
          <w:lang w:eastAsia="ru-RU"/>
        </w:rPr>
        <w:t>2.7. Заместитель председателя конкурсной комиссии исполняет обязанности председателя конкурсной комиссии во время его отсутствия.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8"/>
      <w:bookmarkEnd w:id="22"/>
      <w:r w:rsidRPr="00C10628">
        <w:rPr>
          <w:rFonts w:ascii="Times New Roman CYR" w:eastAsia="Times New Roman" w:hAnsi="Times New Roman CYR" w:cs="Times New Roman CYR"/>
          <w:sz w:val="24"/>
          <w:szCs w:val="24"/>
          <w:lang w:eastAsia="ru-RU"/>
        </w:rPr>
        <w:t>2.8. Секретарь конкурсной комиссии осуществляет делопроизводство конкурсной комиссии, обеспечивает документационное сопровождение работы конкурсной комиссии (регистрацию и прием документов, формирование дел, ведение протоколов заседаний конкурсной комиссии, подготовку рабочих материалов конкурсной комиссии, осуществляет иные обязанности в соответствии с поручениями председателя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9"/>
      <w:bookmarkEnd w:id="23"/>
      <w:r w:rsidRPr="00C10628">
        <w:rPr>
          <w:rFonts w:ascii="Times New Roman CYR" w:eastAsia="Times New Roman" w:hAnsi="Times New Roman CYR" w:cs="Times New Roman CYR"/>
          <w:sz w:val="24"/>
          <w:szCs w:val="24"/>
          <w:lang w:eastAsia="ru-RU"/>
        </w:rPr>
        <w:t xml:space="preserve">2.9. Решения конкурсной комиссии принимаются открытым голосованием ее членов, присутствующих на заседании. Решение считается принятым, если за него </w:t>
      </w:r>
      <w:r w:rsidRPr="00C10628">
        <w:rPr>
          <w:rFonts w:ascii="Times New Roman CYR" w:eastAsia="Times New Roman" w:hAnsi="Times New Roman CYR" w:cs="Times New Roman CYR"/>
          <w:sz w:val="24"/>
          <w:szCs w:val="24"/>
          <w:lang w:eastAsia="ru-RU"/>
        </w:rPr>
        <w:lastRenderedPageBreak/>
        <w:t>проголосовало большинство членов конкурсной комиссии, присутствующих на заседании. При равенстве голосов решающим является голос председателя конкурсной комиссии.</w:t>
      </w:r>
    </w:p>
    <w:bookmarkEnd w:id="24"/>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Решения оформляются протоколом, который подписывают члены конкурсной комиссии, присутствующие на заседании.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10"/>
      <w:r w:rsidRPr="00C10628">
        <w:rPr>
          <w:rFonts w:ascii="Times New Roman CYR" w:eastAsia="Times New Roman" w:hAnsi="Times New Roman CYR" w:cs="Times New Roman CYR"/>
          <w:sz w:val="24"/>
          <w:szCs w:val="24"/>
          <w:lang w:eastAsia="ru-RU"/>
        </w:rPr>
        <w:t xml:space="preserve">2.10. Полномочия конкурсной комиссии прекращаются на следующий день после избрания Собранием депутатов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w:t>
      </w:r>
    </w:p>
    <w:bookmarkEnd w:id="25"/>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6" w:name="sub_1003"/>
      <w:r w:rsidRPr="00C10628">
        <w:rPr>
          <w:rFonts w:ascii="Times New Roman CYR" w:eastAsia="Times New Roman" w:hAnsi="Times New Roman CYR" w:cs="Times New Roman CYR"/>
          <w:b/>
          <w:bCs/>
          <w:sz w:val="24"/>
          <w:szCs w:val="24"/>
          <w:lang w:eastAsia="ru-RU"/>
        </w:rPr>
        <w:t>3. Условия конкурса</w:t>
      </w:r>
    </w:p>
    <w:bookmarkEnd w:id="26"/>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31"/>
      <w:r w:rsidRPr="00C10628">
        <w:rPr>
          <w:rFonts w:ascii="Times New Roman CYR" w:eastAsia="Times New Roman" w:hAnsi="Times New Roman CYR" w:cs="Times New Roman CYR"/>
          <w:sz w:val="24"/>
          <w:szCs w:val="24"/>
          <w:lang w:eastAsia="ru-RU"/>
        </w:rPr>
        <w:t xml:space="preserve">3.1. Кандидатом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не может быть зарегистрирован гражданин, который на день проведения конкурса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32"/>
      <w:bookmarkEnd w:id="27"/>
      <w:r w:rsidRPr="00C10628">
        <w:rPr>
          <w:rFonts w:ascii="Times New Roman CYR" w:eastAsia="Times New Roman" w:hAnsi="Times New Roman CYR" w:cs="Times New Roman CYR"/>
          <w:sz w:val="24"/>
          <w:szCs w:val="24"/>
          <w:lang w:eastAsia="ru-RU"/>
        </w:rPr>
        <w:t xml:space="preserve">3.2. К кандидату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предъявляются следующие требования к профессиональному образованию и профессиональным знаниям и навыкам, к стажу работы для осуществления Главой</w:t>
      </w:r>
      <w:r w:rsidR="00BF36D8">
        <w:rPr>
          <w:rFonts w:ascii="Times New Roman CYR" w:eastAsia="Times New Roman" w:hAnsi="Times New Roman CYR" w:cs="Times New Roman CYR"/>
          <w:sz w:val="24"/>
          <w:szCs w:val="24"/>
          <w:lang w:eastAsia="ru-RU"/>
        </w:rPr>
        <w:t xml:space="preserve"> </w:t>
      </w:r>
      <w:proofErr w:type="spellStart"/>
      <w:r w:rsidR="00BF36D8">
        <w:rPr>
          <w:rFonts w:ascii="Times New Roman CYR" w:eastAsia="Times New Roman" w:hAnsi="Times New Roman CYR" w:cs="Times New Roman CYR"/>
          <w:sz w:val="24"/>
          <w:szCs w:val="24"/>
          <w:lang w:eastAsia="ru-RU"/>
        </w:rPr>
        <w:t>Канашского</w:t>
      </w:r>
      <w:proofErr w:type="spellEnd"/>
      <w:r w:rsidR="00BF36D8">
        <w:rPr>
          <w:rFonts w:ascii="Times New Roman CYR" w:eastAsia="Times New Roman" w:hAnsi="Times New Roman CYR" w:cs="Times New Roman CYR"/>
          <w:sz w:val="24"/>
          <w:szCs w:val="24"/>
          <w:lang w:eastAsia="ru-RU"/>
        </w:rPr>
        <w:t xml:space="preserve"> муниципального округа</w:t>
      </w:r>
      <w:r w:rsidRPr="00C10628">
        <w:rPr>
          <w:rFonts w:ascii="Times New Roman CYR" w:eastAsia="Times New Roman" w:hAnsi="Times New Roman CYR" w:cs="Times New Roman CYR"/>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321"/>
      <w:bookmarkEnd w:id="28"/>
      <w:r w:rsidRPr="00C10628">
        <w:rPr>
          <w:rFonts w:ascii="Times New Roman CYR" w:eastAsia="Times New Roman" w:hAnsi="Times New Roman CYR" w:cs="Times New Roman CYR"/>
          <w:sz w:val="24"/>
          <w:szCs w:val="24"/>
          <w:lang w:eastAsia="ru-RU"/>
        </w:rPr>
        <w:t xml:space="preserve">1) к уровню профессионального образования: высшее образование не ниже уровня </w:t>
      </w:r>
      <w:proofErr w:type="spellStart"/>
      <w:r w:rsidRPr="00C10628">
        <w:rPr>
          <w:rFonts w:ascii="Times New Roman CYR" w:eastAsia="Times New Roman" w:hAnsi="Times New Roman CYR" w:cs="Times New Roman CYR"/>
          <w:sz w:val="24"/>
          <w:szCs w:val="24"/>
          <w:lang w:eastAsia="ru-RU"/>
        </w:rPr>
        <w:t>специалитета</w:t>
      </w:r>
      <w:proofErr w:type="spellEnd"/>
      <w:r w:rsidRPr="00C10628">
        <w:rPr>
          <w:rFonts w:ascii="Times New Roman CYR" w:eastAsia="Times New Roman" w:hAnsi="Times New Roman CYR" w:cs="Times New Roman CYR"/>
          <w:sz w:val="24"/>
          <w:szCs w:val="24"/>
          <w:lang w:eastAsia="ru-RU"/>
        </w:rPr>
        <w:t>, магистратуры.</w:t>
      </w:r>
    </w:p>
    <w:bookmarkEnd w:id="29"/>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Квалификационное требование о наличии высшего образования не ниже уровня </w:t>
      </w:r>
      <w:proofErr w:type="spellStart"/>
      <w:r w:rsidRPr="00C10628">
        <w:rPr>
          <w:rFonts w:ascii="Times New Roman CYR" w:eastAsia="Times New Roman" w:hAnsi="Times New Roman CYR" w:cs="Times New Roman CYR"/>
          <w:sz w:val="24"/>
          <w:szCs w:val="24"/>
          <w:lang w:eastAsia="ru-RU"/>
        </w:rPr>
        <w:t>специалитета</w:t>
      </w:r>
      <w:proofErr w:type="spellEnd"/>
      <w:r w:rsidRPr="00C10628">
        <w:rPr>
          <w:rFonts w:ascii="Times New Roman CYR" w:eastAsia="Times New Roman" w:hAnsi="Times New Roman CYR" w:cs="Times New Roman CYR"/>
          <w:sz w:val="24"/>
          <w:szCs w:val="24"/>
          <w:lang w:eastAsia="ru-RU"/>
        </w:rPr>
        <w:t>, магистратуры не применяется к гражданам, получившим высшее профессиональное образование до 29 августа 1996 года;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322"/>
      <w:r w:rsidRPr="00C10628">
        <w:rPr>
          <w:rFonts w:ascii="Times New Roman CYR" w:eastAsia="Times New Roman" w:hAnsi="Times New Roman CYR" w:cs="Times New Roman CYR"/>
          <w:sz w:val="24"/>
          <w:szCs w:val="24"/>
          <w:lang w:eastAsia="ru-RU"/>
        </w:rPr>
        <w:t>2) к стажу работы: стаж муниципальной службы или работы по специальности, направлению подготовки не менее четырех лет, а также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33"/>
      <w:bookmarkEnd w:id="30"/>
      <w:r w:rsidRPr="00C10628">
        <w:rPr>
          <w:rFonts w:ascii="Times New Roman CYR" w:eastAsia="Times New Roman" w:hAnsi="Times New Roman CYR" w:cs="Times New Roman CYR"/>
          <w:sz w:val="24"/>
          <w:szCs w:val="24"/>
          <w:lang w:eastAsia="ru-RU"/>
        </w:rPr>
        <w:t>3.3. Гражданин, изъявивший желание участвовать в конкурсе, представляет в конкурсную комиссию в сроки, указанные в информационном сообщении (объявлении) о приеме документов для участия в конкурсе, следующие документы:</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331"/>
      <w:bookmarkEnd w:id="31"/>
      <w:r w:rsidRPr="00C10628">
        <w:rPr>
          <w:rFonts w:ascii="Times New Roman CYR" w:eastAsia="Times New Roman" w:hAnsi="Times New Roman CYR" w:cs="Times New Roman CYR"/>
          <w:sz w:val="24"/>
          <w:szCs w:val="24"/>
          <w:lang w:eastAsia="ru-RU"/>
        </w:rPr>
        <w:t>1) заявление;</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2) собственноручно заполненную и подписанную анкету по форме, утвержденной распоряжением Правительства Российской Федерации от 26 мая 2005 года № 667-р;</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3) паспорт;</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4) трудовую книжку и (или) сведения о трудовой деятельности, оформленные в установленном законодательством порядке;</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5) документ об образовании;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6) документ, подтверждающий регистрацию в системе индивидуального (персонифицированного) учета;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8) документы воинского учета – для граждан, пребывающих в запасе, и лиц, подлежащих призыву на военную службу;</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9) заключение медицинской организации об отсутствии заболевания, по учетной </w:t>
      </w:r>
      <w:r w:rsidR="004B4E52">
        <w:rPr>
          <w:rFonts w:ascii="Times New Roman CYR" w:eastAsia="Times New Roman" w:hAnsi="Times New Roman CYR" w:cs="Times New Roman CYR"/>
          <w:sz w:val="24"/>
          <w:szCs w:val="24"/>
          <w:lang w:eastAsia="ru-RU"/>
        </w:rPr>
        <w:lastRenderedPageBreak/>
        <w:t>форме</w:t>
      </w:r>
      <w:r w:rsidRPr="00C10628">
        <w:rPr>
          <w:rFonts w:ascii="Times New Roman CYR" w:eastAsia="Times New Roman" w:hAnsi="Times New Roman CYR" w:cs="Times New Roman CYR"/>
          <w:sz w:val="24"/>
          <w:szCs w:val="24"/>
          <w:lang w:eastAsia="ru-RU"/>
        </w:rPr>
        <w:t xml:space="preserve"> № 001-ГС/у, утвержденной приказом Министерства здравоохранения и социального развития Российской Федерации от 14 декабря 2009 года № 984н;</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10)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w:t>
      </w:r>
      <w:r w:rsidR="00EC76E5">
        <w:rPr>
          <w:rFonts w:ascii="Times New Roman CYR" w:eastAsia="Times New Roman" w:hAnsi="Times New Roman CYR" w:cs="Times New Roman CYR"/>
          <w:sz w:val="24"/>
          <w:szCs w:val="24"/>
          <w:lang w:eastAsia="ru-RU"/>
        </w:rPr>
        <w:t>щении уголовного преследования».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Кандидат по своему усмотрению может представить другие документы или их копии, заверенные в установленном федеральным законодательством порядке, характеризующие его профессиональную подготовку.</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34"/>
      <w:bookmarkEnd w:id="32"/>
      <w:r w:rsidRPr="00C10628">
        <w:rPr>
          <w:rFonts w:ascii="Times New Roman CYR" w:eastAsia="Times New Roman" w:hAnsi="Times New Roman CYR" w:cs="Times New Roman CYR"/>
          <w:sz w:val="24"/>
          <w:szCs w:val="24"/>
          <w:lang w:eastAsia="ru-RU"/>
        </w:rPr>
        <w:t>3.4. Копии документов представляются кандидатами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bookmarkEnd w:id="33"/>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возвращает заявителю подлинники указанных документов, а также выдает заявителю копию заявления с отметкой о дате и времени приема документов.</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Все документы, указанные в пункте 3.3 настоящего Порядка, подаются одновременно.</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35"/>
      <w:r w:rsidRPr="00C10628">
        <w:rPr>
          <w:rFonts w:ascii="Times New Roman CYR" w:eastAsia="Times New Roman" w:hAnsi="Times New Roman CYR" w:cs="Times New Roman CYR"/>
          <w:sz w:val="24"/>
          <w:szCs w:val="24"/>
          <w:lang w:eastAsia="ru-RU"/>
        </w:rPr>
        <w:t>3.5. Прием документов от граждан, желающих участвовать в конкурсе, прекращается за пять дней до дня проведения конкурса. В случае нарушения указанного срока представления документов, или представления документов не в полном объеме, в приеме заявления об участии в конкурсе отказывается.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36"/>
      <w:bookmarkEnd w:id="34"/>
      <w:r w:rsidRPr="00C10628">
        <w:rPr>
          <w:rFonts w:ascii="Times New Roman CYR" w:eastAsia="Times New Roman" w:hAnsi="Times New Roman CYR" w:cs="Times New Roman CYR"/>
          <w:sz w:val="24"/>
          <w:szCs w:val="24"/>
          <w:lang w:eastAsia="ru-RU"/>
        </w:rPr>
        <w:t>3.6. До начала конкурса кандидат вправе представить письменное заявление о снятии своей кандидатуры.</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37"/>
      <w:bookmarkEnd w:id="35"/>
      <w:r w:rsidRPr="00C10628">
        <w:rPr>
          <w:rFonts w:ascii="Times New Roman CYR" w:eastAsia="Times New Roman" w:hAnsi="Times New Roman CYR" w:cs="Times New Roman CYR"/>
          <w:sz w:val="24"/>
          <w:szCs w:val="24"/>
          <w:lang w:eastAsia="ru-RU"/>
        </w:rPr>
        <w:t>3.7. Принятые документы для участия в конкурсе регистрируются в специальном журнале.</w:t>
      </w:r>
    </w:p>
    <w:bookmarkEnd w:id="36"/>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О приеме документов претенденту на участие в конкурсе секретарем комиссии выдается расписка с описью принятых документов.</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38"/>
      <w:r w:rsidRPr="00C10628">
        <w:rPr>
          <w:rFonts w:ascii="Times New Roman CYR" w:eastAsia="Times New Roman" w:hAnsi="Times New Roman CYR" w:cs="Times New Roman CYR"/>
          <w:sz w:val="24"/>
          <w:szCs w:val="24"/>
          <w:lang w:eastAsia="ru-RU"/>
        </w:rPr>
        <w:t>3.8. 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39"/>
      <w:bookmarkEnd w:id="37"/>
      <w:r w:rsidRPr="00C10628">
        <w:rPr>
          <w:rFonts w:ascii="Times New Roman CYR" w:eastAsia="Times New Roman" w:hAnsi="Times New Roman CYR" w:cs="Times New Roman CYR"/>
          <w:sz w:val="24"/>
          <w:szCs w:val="24"/>
          <w:lang w:eastAsia="ru-RU"/>
        </w:rPr>
        <w:t>3.9. Решение о допуске кандидата к участию в конкурсе или об отказе в участии в конкурсе принимается на заседании конкурсной комиссии.</w:t>
      </w:r>
    </w:p>
    <w:bookmarkEnd w:id="38"/>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9" w:name="sub_1004"/>
      <w:r w:rsidRPr="00C10628">
        <w:rPr>
          <w:rFonts w:ascii="Times New Roman CYR" w:eastAsia="Times New Roman" w:hAnsi="Times New Roman CYR" w:cs="Times New Roman CYR"/>
          <w:b/>
          <w:bCs/>
          <w:sz w:val="24"/>
          <w:szCs w:val="24"/>
          <w:lang w:eastAsia="ru-RU"/>
        </w:rPr>
        <w:t>4. Порядок проведения конкурса</w:t>
      </w:r>
    </w:p>
    <w:bookmarkEnd w:id="39"/>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41"/>
      <w:r w:rsidRPr="00C10628">
        <w:rPr>
          <w:rFonts w:ascii="Times New Roman CYR" w:eastAsia="Times New Roman" w:hAnsi="Times New Roman CYR" w:cs="Times New Roman CYR"/>
          <w:sz w:val="24"/>
          <w:szCs w:val="24"/>
          <w:lang w:eastAsia="ru-RU"/>
        </w:rPr>
        <w:t>4.1. Конкурс проводится при наличии не менее двух участников конкурса, представивших документы в конкурсную комиссию.</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42"/>
      <w:bookmarkEnd w:id="40"/>
      <w:r w:rsidRPr="00C10628">
        <w:rPr>
          <w:rFonts w:ascii="Times New Roman CYR" w:eastAsia="Times New Roman" w:hAnsi="Times New Roman CYR" w:cs="Times New Roman CYR"/>
          <w:sz w:val="24"/>
          <w:szCs w:val="24"/>
          <w:lang w:eastAsia="ru-RU"/>
        </w:rPr>
        <w:t xml:space="preserve">4.2. В случае если менее двух участников конкурса представили в конкурсную комиссию документы в срок, установленный в информационном сообщении (объявлении) о проведении конкурса, конкурсная комиссия принимает решение о признании конкурса несостоявшимся. </w:t>
      </w:r>
      <w:bookmarkEnd w:id="41"/>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При признании конкурса несостоявшимся Собрание депутатов </w:t>
      </w:r>
      <w:r>
        <w:rPr>
          <w:rFonts w:ascii="Times New Roman CYR" w:eastAsia="Times New Roman" w:hAnsi="Times New Roman CYR" w:cs="Times New Roman CYR"/>
          <w:sz w:val="24"/>
          <w:szCs w:val="24"/>
          <w:lang w:eastAsia="ru-RU"/>
        </w:rPr>
        <w:t>Канашского муниципального округа Чувашской Республики</w:t>
      </w:r>
      <w:r w:rsidR="002C6BEF">
        <w:rPr>
          <w:rFonts w:ascii="Times New Roman CYR" w:eastAsia="Times New Roman" w:hAnsi="Times New Roman CYR" w:cs="Times New Roman CYR"/>
          <w:sz w:val="24"/>
          <w:szCs w:val="24"/>
          <w:lang w:eastAsia="ru-RU"/>
        </w:rPr>
        <w:t xml:space="preserve"> </w:t>
      </w:r>
      <w:r w:rsidRPr="00C10628">
        <w:rPr>
          <w:rFonts w:ascii="Times New Roman CYR" w:eastAsia="Times New Roman" w:hAnsi="Times New Roman CYR" w:cs="Times New Roman CYR"/>
          <w:sz w:val="24"/>
          <w:szCs w:val="24"/>
          <w:lang w:eastAsia="ru-RU"/>
        </w:rPr>
        <w:t>не позднее 1 месяца со дня признания конкурса несостоявшимся принимает решение о проведении конкурса повторно.</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43"/>
      <w:r w:rsidRPr="00C10628">
        <w:rPr>
          <w:rFonts w:ascii="Times New Roman CYR" w:eastAsia="Times New Roman" w:hAnsi="Times New Roman CYR" w:cs="Times New Roman CYR"/>
          <w:sz w:val="24"/>
          <w:szCs w:val="24"/>
          <w:lang w:eastAsia="ru-RU"/>
        </w:rPr>
        <w:t>4.3. Конкурс проводится в два этапа.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44"/>
      <w:bookmarkEnd w:id="42"/>
      <w:r w:rsidRPr="00C10628">
        <w:rPr>
          <w:rFonts w:ascii="Times New Roman CYR" w:eastAsia="Times New Roman" w:hAnsi="Times New Roman CYR" w:cs="Times New Roman CYR"/>
          <w:sz w:val="24"/>
          <w:szCs w:val="24"/>
          <w:lang w:eastAsia="ru-RU"/>
        </w:rPr>
        <w:t xml:space="preserve">4.4. На первом этапе конкурсной комиссией оценивается полнота, своевременность </w:t>
      </w:r>
      <w:r w:rsidRPr="00C10628">
        <w:rPr>
          <w:rFonts w:ascii="Times New Roman CYR" w:eastAsia="Times New Roman" w:hAnsi="Times New Roman CYR" w:cs="Times New Roman CYR"/>
          <w:sz w:val="24"/>
          <w:szCs w:val="24"/>
          <w:lang w:eastAsia="ru-RU"/>
        </w:rPr>
        <w:lastRenderedPageBreak/>
        <w:t>и достоверность представления документов, указанных в пункте 3.2 настоящего Порядка.</w:t>
      </w:r>
    </w:p>
    <w:bookmarkEnd w:id="43"/>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Первый этап конкурса проводится в отсутствие участников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 а также одно из следующих решений:</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441"/>
      <w:r w:rsidRPr="00C10628">
        <w:rPr>
          <w:rFonts w:ascii="Times New Roman CYR" w:eastAsia="Times New Roman" w:hAnsi="Times New Roman CYR" w:cs="Times New Roman CYR"/>
          <w:sz w:val="24"/>
          <w:szCs w:val="24"/>
          <w:lang w:eastAsia="ru-RU"/>
        </w:rPr>
        <w:t>1) о признании первого этапа конкурса состоявшимся и утверждении перечня участников конкурса, допущенных ко второму этапу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442"/>
      <w:bookmarkEnd w:id="44"/>
      <w:r w:rsidRPr="00C10628">
        <w:rPr>
          <w:rFonts w:ascii="Times New Roman CYR" w:eastAsia="Times New Roman" w:hAnsi="Times New Roman CYR" w:cs="Times New Roman CYR"/>
          <w:sz w:val="24"/>
          <w:szCs w:val="24"/>
          <w:lang w:eastAsia="ru-RU"/>
        </w:rPr>
        <w:t>2) о признании конкурса несостоявшимся в случае допуска к участию во втором этапе конкурса менее двух участников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45"/>
      <w:bookmarkEnd w:id="45"/>
      <w:r w:rsidRPr="00C10628">
        <w:rPr>
          <w:rFonts w:ascii="Times New Roman CYR" w:eastAsia="Times New Roman" w:hAnsi="Times New Roman CYR" w:cs="Times New Roman CYR"/>
          <w:sz w:val="24"/>
          <w:szCs w:val="24"/>
          <w:lang w:eastAsia="ru-RU"/>
        </w:rPr>
        <w:t>4.5. Основаниями для принятия конкурсной комиссией решения об отказе участнику конкурса в дальнейшем участии в конкурсе являются: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451"/>
      <w:bookmarkEnd w:id="46"/>
      <w:r w:rsidRPr="00C10628">
        <w:rPr>
          <w:rFonts w:ascii="Times New Roman CYR" w:eastAsia="Times New Roman" w:hAnsi="Times New Roman CYR" w:cs="Times New Roman CYR"/>
          <w:sz w:val="24"/>
          <w:szCs w:val="24"/>
          <w:lang w:eastAsia="ru-RU"/>
        </w:rPr>
        <w:t>1) неполное представление участником конкурса пакета документов, предусмотренных пунктом 3.2 настоящего Порядка;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452"/>
      <w:bookmarkEnd w:id="47"/>
      <w:r w:rsidRPr="00C10628">
        <w:rPr>
          <w:rFonts w:ascii="Times New Roman CYR" w:eastAsia="Times New Roman" w:hAnsi="Times New Roman CYR" w:cs="Times New Roman CYR"/>
          <w:sz w:val="24"/>
          <w:szCs w:val="24"/>
          <w:lang w:eastAsia="ru-RU"/>
        </w:rPr>
        <w:t>2) представление гражданином подложных документов или недостоверных сведений;</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453"/>
      <w:bookmarkEnd w:id="48"/>
      <w:r w:rsidRPr="00C10628">
        <w:rPr>
          <w:rFonts w:ascii="Times New Roman CYR" w:eastAsia="Times New Roman" w:hAnsi="Times New Roman CYR" w:cs="Times New Roman CYR"/>
          <w:sz w:val="24"/>
          <w:szCs w:val="24"/>
          <w:lang w:eastAsia="ru-RU"/>
        </w:rPr>
        <w:t>3) наличие вступившего в законную силу приговора суда в отношении участника конкурса, предусматривающего наказание, исключающее возможность исполнения должностных обязанностей по муниципальной должности;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454"/>
      <w:bookmarkEnd w:id="49"/>
      <w:r w:rsidRPr="00C10628">
        <w:rPr>
          <w:rFonts w:ascii="Times New Roman CYR" w:eastAsia="Times New Roman" w:hAnsi="Times New Roman CYR" w:cs="Times New Roman CYR"/>
          <w:sz w:val="24"/>
          <w:szCs w:val="24"/>
          <w:lang w:eastAsia="ru-RU"/>
        </w:rPr>
        <w:t xml:space="preserve">4) наличия заболевания, препятствующего исполнению должностных обязанностей по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455"/>
      <w:bookmarkEnd w:id="50"/>
      <w:r w:rsidRPr="00C10628">
        <w:rPr>
          <w:rFonts w:ascii="Times New Roman CYR" w:eastAsia="Times New Roman" w:hAnsi="Times New Roman CYR" w:cs="Times New Roman CYR"/>
          <w:sz w:val="24"/>
          <w:szCs w:val="24"/>
          <w:lang w:eastAsia="ru-RU"/>
        </w:rPr>
        <w:t>5) наличие ограничений пассивного избирательного права для избрания выборным должностным лицом местного самоуправления предусмотренных, пунктами 3-3.2. статьи 4 Федерального закона от 12.06.2002 №67-ФЗ «Об основных гарантиях избирательных прав и права на участие в референдуме граждан Российской Федерации».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456"/>
      <w:bookmarkEnd w:id="51"/>
      <w:r w:rsidRPr="00C10628">
        <w:rPr>
          <w:rFonts w:ascii="Times New Roman CYR" w:eastAsia="Times New Roman" w:hAnsi="Times New Roman CYR" w:cs="Times New Roman CYR"/>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52"/>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7) приобретения участником конкурса статуса иностранного агента.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46"/>
      <w:r w:rsidRPr="00C10628">
        <w:rPr>
          <w:rFonts w:ascii="Times New Roman CYR" w:eastAsia="Times New Roman" w:hAnsi="Times New Roman CYR" w:cs="Times New Roman CYR"/>
          <w:sz w:val="24"/>
          <w:szCs w:val="24"/>
          <w:lang w:eastAsia="ru-RU"/>
        </w:rPr>
        <w:t>4.6. Участники конкурса, не допущенные к участию во втором этапе конкурса, извещаются об этом в письменном виде не позднее, чем за один день до дня проведения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47"/>
      <w:bookmarkEnd w:id="53"/>
      <w:r w:rsidRPr="00C10628">
        <w:rPr>
          <w:rFonts w:ascii="Times New Roman CYR" w:eastAsia="Times New Roman" w:hAnsi="Times New Roman CYR" w:cs="Times New Roman CYR"/>
          <w:sz w:val="24"/>
          <w:szCs w:val="24"/>
          <w:lang w:eastAsia="ru-RU"/>
        </w:rPr>
        <w:t xml:space="preserve">4.7. Второй этап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w:t>
      </w:r>
    </w:p>
    <w:bookmarkEnd w:id="54"/>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Критерии оценки кандидатов, участвующих в конкурсе, приведены в приложении №2 к настоящему Порядку.</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Факт неявки участника конкурса второй этап конкурса приравнивается к факту подачи им заявления о снятии своей кандидатуры.</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5" w:name="sub_1005"/>
      <w:r w:rsidRPr="00C10628">
        <w:rPr>
          <w:rFonts w:ascii="Times New Roman CYR" w:eastAsia="Times New Roman" w:hAnsi="Times New Roman CYR" w:cs="Times New Roman CYR"/>
          <w:b/>
          <w:bCs/>
          <w:sz w:val="24"/>
          <w:szCs w:val="24"/>
          <w:lang w:eastAsia="ru-RU"/>
        </w:rPr>
        <w:t>5. Решение конкурсной комиссии и порядок оформления результатов конкурса</w:t>
      </w:r>
    </w:p>
    <w:bookmarkEnd w:id="55"/>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51"/>
      <w:r w:rsidRPr="00C10628">
        <w:rPr>
          <w:rFonts w:ascii="Times New Roman CYR" w:eastAsia="Times New Roman" w:hAnsi="Times New Roman CYR" w:cs="Times New Roman CYR"/>
          <w:sz w:val="24"/>
          <w:szCs w:val="24"/>
          <w:lang w:eastAsia="ru-RU"/>
        </w:rPr>
        <w:t xml:space="preserve">5.1. По результатам конкурса конкурсная комиссия представляет Собранию депутатов не менее двух зарегистрированных кандидатов на должность </w:t>
      </w:r>
      <w:r>
        <w:rPr>
          <w:rFonts w:ascii="Times New Roman CYR" w:eastAsia="Times New Roman" w:hAnsi="Times New Roman CYR" w:cs="Times New Roman CYR"/>
          <w:sz w:val="24"/>
          <w:szCs w:val="24"/>
          <w:lang w:eastAsia="ru-RU"/>
        </w:rPr>
        <w:t xml:space="preserve">Главы </w:t>
      </w:r>
      <w:r>
        <w:rPr>
          <w:rFonts w:ascii="Times New Roman CYR" w:eastAsia="Times New Roman" w:hAnsi="Times New Roman CYR" w:cs="Times New Roman CYR"/>
          <w:sz w:val="24"/>
          <w:szCs w:val="24"/>
          <w:lang w:eastAsia="ru-RU"/>
        </w:rPr>
        <w:lastRenderedPageBreak/>
        <w:t>Канашского муниципального округа</w:t>
      </w:r>
      <w:r w:rsidRPr="00C10628">
        <w:rPr>
          <w:rFonts w:ascii="Times New Roman CYR" w:eastAsia="Times New Roman" w:hAnsi="Times New Roman CYR" w:cs="Times New Roman CYR"/>
          <w:sz w:val="24"/>
          <w:szCs w:val="24"/>
          <w:lang w:eastAsia="ru-RU"/>
        </w:rPr>
        <w:t>.</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52"/>
      <w:bookmarkEnd w:id="56"/>
      <w:r w:rsidRPr="00C10628">
        <w:rPr>
          <w:rFonts w:ascii="Times New Roman CYR" w:eastAsia="Times New Roman" w:hAnsi="Times New Roman CYR" w:cs="Times New Roman CYR"/>
          <w:sz w:val="24"/>
          <w:szCs w:val="24"/>
          <w:lang w:eastAsia="ru-RU"/>
        </w:rPr>
        <w:t xml:space="preserve">5.2. Решение о представлении в Собрание депутатов конкретных кандидатов из числа участников конкурса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принимается по каждому участнику конкурса отдельно голосованием в отсутствии кандидатов.</w:t>
      </w:r>
    </w:p>
    <w:bookmarkEnd w:id="57"/>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Решение конкурсной комиссии считается принятым, если за него проголосовало 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53"/>
      <w:r w:rsidRPr="00C10628">
        <w:rPr>
          <w:rFonts w:ascii="Times New Roman CYR" w:eastAsia="Times New Roman" w:hAnsi="Times New Roman CYR" w:cs="Times New Roman CYR"/>
          <w:sz w:val="24"/>
          <w:szCs w:val="24"/>
          <w:lang w:eastAsia="ru-RU"/>
        </w:rPr>
        <w:t>5.3. По итогам проведенного конкурса конкурсная комиссия принимает одно из следующих решений:</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531"/>
      <w:bookmarkEnd w:id="58"/>
      <w:r w:rsidRPr="00C10628">
        <w:rPr>
          <w:rFonts w:ascii="Times New Roman CYR" w:eastAsia="Times New Roman" w:hAnsi="Times New Roman CYR" w:cs="Times New Roman CYR"/>
          <w:sz w:val="24"/>
          <w:szCs w:val="24"/>
          <w:lang w:eastAsia="ru-RU"/>
        </w:rPr>
        <w:t xml:space="preserve">1) о представлении кандидатов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из числа участников конкурса на рассмотрение Собранию депутатов;</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532"/>
      <w:bookmarkEnd w:id="59"/>
      <w:r w:rsidRPr="00C10628">
        <w:rPr>
          <w:rFonts w:ascii="Times New Roman CYR" w:eastAsia="Times New Roman" w:hAnsi="Times New Roman CYR" w:cs="Times New Roman CYR"/>
          <w:sz w:val="24"/>
          <w:szCs w:val="24"/>
          <w:lang w:eastAsia="ru-RU"/>
        </w:rPr>
        <w:t>2) о признании конкурса несостоявшимся в следующих случаях:</w:t>
      </w:r>
    </w:p>
    <w:bookmarkEnd w:id="60"/>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явки на конкурс-испытание менее двух участников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подачи всеми участниками конкурса заявлений об отказе от участия в конкурсе.</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54"/>
      <w:r w:rsidRPr="00C10628">
        <w:rPr>
          <w:rFonts w:ascii="Times New Roman CYR" w:eastAsia="Times New Roman" w:hAnsi="Times New Roman CYR" w:cs="Times New Roman CYR"/>
          <w:sz w:val="24"/>
          <w:szCs w:val="24"/>
          <w:lang w:eastAsia="ru-RU"/>
        </w:rPr>
        <w:t>5.4. Решение конкурсной комиссии по результатам конкурса оформляется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55"/>
      <w:bookmarkEnd w:id="61"/>
      <w:r w:rsidRPr="00C10628">
        <w:rPr>
          <w:rFonts w:ascii="Times New Roman CYR" w:eastAsia="Times New Roman" w:hAnsi="Times New Roman CYR" w:cs="Times New Roman CYR"/>
          <w:sz w:val="24"/>
          <w:szCs w:val="24"/>
          <w:lang w:eastAsia="ru-RU"/>
        </w:rPr>
        <w:t>5.5.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заседания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56"/>
      <w:bookmarkEnd w:id="62"/>
      <w:r w:rsidRPr="00C10628">
        <w:rPr>
          <w:rFonts w:ascii="Times New Roman CYR" w:eastAsia="Times New Roman" w:hAnsi="Times New Roman CYR" w:cs="Times New Roman CYR"/>
          <w:sz w:val="24"/>
          <w:szCs w:val="24"/>
          <w:lang w:eastAsia="ru-RU"/>
        </w:rPr>
        <w:t xml:space="preserve">5.6. Выписка из протокола заседания конкурсной комиссии и иные документы направляются секретарем конкурсной комиссии в Собрание депутатов для принятия решения об избрании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в течение трех календарных дней со дня проведения конкурса.</w:t>
      </w:r>
    </w:p>
    <w:bookmarkEnd w:id="63"/>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Выписка из протокола заседания конкурсной комиссии выдается лицам, участвовавшим в конкурсе (по их желанию). 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трехдневный срок.</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57"/>
      <w:r w:rsidRPr="00C10628">
        <w:rPr>
          <w:rFonts w:ascii="Times New Roman CYR" w:eastAsia="Times New Roman" w:hAnsi="Times New Roman CYR" w:cs="Times New Roman CYR"/>
          <w:sz w:val="24"/>
          <w:szCs w:val="24"/>
          <w:lang w:eastAsia="ru-RU"/>
        </w:rPr>
        <w:t>5.7. Секретарь конкурсной комиссии информирует участников конкурса о результатах конкурса в письменной форме не позднее 3 календарных дней со дня заседания конкурсной комиссии.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58"/>
      <w:bookmarkEnd w:id="64"/>
      <w:r w:rsidRPr="00C10628">
        <w:rPr>
          <w:rFonts w:ascii="Times New Roman CYR" w:eastAsia="Times New Roman" w:hAnsi="Times New Roman CYR" w:cs="Times New Roman CYR"/>
          <w:sz w:val="24"/>
          <w:szCs w:val="24"/>
          <w:lang w:eastAsia="ru-RU"/>
        </w:rPr>
        <w:t xml:space="preserve">5.8. Собрание депутатов избирает Главу </w:t>
      </w:r>
      <w:proofErr w:type="spellStart"/>
      <w:r w:rsidR="00D9539F" w:rsidRPr="00D9539F">
        <w:rPr>
          <w:rFonts w:ascii="Times New Roman CYR" w:eastAsia="Times New Roman" w:hAnsi="Times New Roman CYR" w:cs="Times New Roman CYR"/>
          <w:sz w:val="24"/>
          <w:szCs w:val="24"/>
          <w:lang w:eastAsia="ru-RU"/>
        </w:rPr>
        <w:t>Канашского</w:t>
      </w:r>
      <w:proofErr w:type="spellEnd"/>
      <w:r w:rsidR="00D9539F" w:rsidRPr="00D9539F">
        <w:rPr>
          <w:rFonts w:ascii="Times New Roman CYR" w:eastAsia="Times New Roman" w:hAnsi="Times New Roman CYR" w:cs="Times New Roman CYR"/>
          <w:sz w:val="24"/>
          <w:szCs w:val="24"/>
          <w:lang w:eastAsia="ru-RU"/>
        </w:rPr>
        <w:t xml:space="preserve"> муниципального округа </w:t>
      </w:r>
      <w:r w:rsidRPr="00C10628">
        <w:rPr>
          <w:rFonts w:ascii="Times New Roman CYR" w:eastAsia="Times New Roman" w:hAnsi="Times New Roman CYR" w:cs="Times New Roman CYR"/>
          <w:sz w:val="24"/>
          <w:szCs w:val="24"/>
          <w:lang w:eastAsia="ru-RU"/>
        </w:rPr>
        <w:t xml:space="preserve">после представления конкурсной комиссией кандидатов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по результатам конкурса и прохождения процедуры оформления допуска к сведениям, составляющим государственную и иную охраняемую федеральными законами тайну, не позднее 7 (семи) дней.</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59"/>
      <w:bookmarkEnd w:id="65"/>
      <w:r w:rsidRPr="00C10628">
        <w:rPr>
          <w:rFonts w:ascii="Times New Roman CYR" w:eastAsia="Times New Roman" w:hAnsi="Times New Roman CYR" w:cs="Times New Roman CYR"/>
          <w:sz w:val="24"/>
          <w:szCs w:val="24"/>
          <w:lang w:eastAsia="ru-RU"/>
        </w:rPr>
        <w:t xml:space="preserve">5.9. В случае признания конкурса несостоявшимся, либо в случае непринятия Собранием депутатов решения об избрании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из числа кандидатов, зарегистрированных конкурсной комиссией в качестве кандидатов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Собрание депутатов принимает решение о повторном проведении конкурса в соответствии с настоящим Порядком.</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510"/>
      <w:bookmarkEnd w:id="66"/>
      <w:r w:rsidRPr="00C10628">
        <w:rPr>
          <w:rFonts w:ascii="Times New Roman CYR" w:eastAsia="Times New Roman" w:hAnsi="Times New Roman CYR" w:cs="Times New Roman CYR"/>
          <w:sz w:val="24"/>
          <w:szCs w:val="24"/>
          <w:lang w:eastAsia="ru-RU"/>
        </w:rPr>
        <w:t xml:space="preserve">5.10. Кандидат, избранный Главой </w:t>
      </w:r>
      <w:proofErr w:type="spellStart"/>
      <w:r w:rsidR="00D9539F" w:rsidRPr="00D9539F">
        <w:rPr>
          <w:rFonts w:ascii="Times New Roman CYR" w:eastAsia="Times New Roman" w:hAnsi="Times New Roman CYR" w:cs="Times New Roman CYR"/>
          <w:sz w:val="24"/>
          <w:szCs w:val="24"/>
          <w:lang w:eastAsia="ru-RU"/>
        </w:rPr>
        <w:t>Канашского</w:t>
      </w:r>
      <w:proofErr w:type="spellEnd"/>
      <w:r w:rsidR="00D9539F" w:rsidRPr="00D9539F">
        <w:rPr>
          <w:rFonts w:ascii="Times New Roman CYR" w:eastAsia="Times New Roman" w:hAnsi="Times New Roman CYR" w:cs="Times New Roman CYR"/>
          <w:sz w:val="24"/>
          <w:szCs w:val="24"/>
          <w:lang w:eastAsia="ru-RU"/>
        </w:rPr>
        <w:t xml:space="preserve"> муниципального округа</w:t>
      </w:r>
      <w:r w:rsidRPr="00C10628">
        <w:rPr>
          <w:rFonts w:ascii="Times New Roman CYR" w:eastAsia="Times New Roman" w:hAnsi="Times New Roman CYR" w:cs="Times New Roman CYR"/>
          <w:sz w:val="24"/>
          <w:szCs w:val="24"/>
          <w:lang w:eastAsia="ru-RU"/>
        </w:rPr>
        <w:t xml:space="preserve">, обязан в пятидневный срок после принятия Собранием депутатов решения об избрании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представить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511"/>
      <w:bookmarkEnd w:id="67"/>
      <w:r w:rsidRPr="00C10628">
        <w:rPr>
          <w:rFonts w:ascii="Times New Roman CYR" w:eastAsia="Times New Roman" w:hAnsi="Times New Roman CYR" w:cs="Times New Roman CYR"/>
          <w:sz w:val="24"/>
          <w:szCs w:val="24"/>
          <w:lang w:eastAsia="ru-RU"/>
        </w:rPr>
        <w:lastRenderedPageBreak/>
        <w:t xml:space="preserve">5.11. В случае если кандидат, избранный Главой </w:t>
      </w:r>
      <w:proofErr w:type="spellStart"/>
      <w:r w:rsidR="00D9539F" w:rsidRPr="00D9539F">
        <w:rPr>
          <w:rFonts w:ascii="Times New Roman CYR" w:eastAsia="Times New Roman" w:hAnsi="Times New Roman CYR" w:cs="Times New Roman CYR"/>
          <w:sz w:val="24"/>
          <w:szCs w:val="24"/>
          <w:lang w:eastAsia="ru-RU"/>
        </w:rPr>
        <w:t>Канашского</w:t>
      </w:r>
      <w:proofErr w:type="spellEnd"/>
      <w:r w:rsidR="00D9539F" w:rsidRPr="00D9539F">
        <w:rPr>
          <w:rFonts w:ascii="Times New Roman CYR" w:eastAsia="Times New Roman" w:hAnsi="Times New Roman CYR" w:cs="Times New Roman CYR"/>
          <w:sz w:val="24"/>
          <w:szCs w:val="24"/>
          <w:lang w:eastAsia="ru-RU"/>
        </w:rPr>
        <w:t xml:space="preserve"> муниципального округа</w:t>
      </w:r>
      <w:r w:rsidRPr="00C10628">
        <w:rPr>
          <w:rFonts w:ascii="Times New Roman CYR" w:eastAsia="Times New Roman" w:hAnsi="Times New Roman CYR" w:cs="Times New Roman CYR"/>
          <w:sz w:val="24"/>
          <w:szCs w:val="24"/>
          <w:lang w:eastAsia="ru-RU"/>
        </w:rPr>
        <w:t xml:space="preserve">, не выполнит требование, предусмотренное пунктом 5.10. настоящего Порядка, Собрание депутатов отменяет свое решение об избрании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В этом случае объявляется новый конкурс по отбору кандидатур на должность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в порядке, установленном настоящим Порядком.</w:t>
      </w:r>
    </w:p>
    <w:bookmarkEnd w:id="68"/>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9" w:name="sub_1006"/>
      <w:r w:rsidRPr="00C10628">
        <w:rPr>
          <w:rFonts w:ascii="Times New Roman CYR" w:eastAsia="Times New Roman" w:hAnsi="Times New Roman CYR" w:cs="Times New Roman CYR"/>
          <w:b/>
          <w:bCs/>
          <w:sz w:val="24"/>
          <w:szCs w:val="24"/>
          <w:lang w:eastAsia="ru-RU"/>
        </w:rPr>
        <w:t>6. Заключительные положения</w:t>
      </w:r>
    </w:p>
    <w:bookmarkEnd w:id="69"/>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61"/>
      <w:r w:rsidRPr="00C10628">
        <w:rPr>
          <w:rFonts w:ascii="Times New Roman CYR" w:eastAsia="Times New Roman" w:hAnsi="Times New Roman CYR" w:cs="Times New Roman CYR"/>
          <w:sz w:val="24"/>
          <w:szCs w:val="24"/>
          <w:lang w:eastAsia="ru-RU"/>
        </w:rPr>
        <w:t xml:space="preserve">6.1. Документы кандидатов и граждан, не допущенных к участию в конкурсе, могут быть им возвращены по письменному заявлению по истечении трех лет со дня завершения конкурса. До истечения указанного срока документы </w:t>
      </w:r>
      <w:r w:rsidRPr="00290B87">
        <w:rPr>
          <w:rFonts w:ascii="Times New Roman CYR" w:eastAsia="Times New Roman" w:hAnsi="Times New Roman CYR" w:cs="Times New Roman CYR"/>
          <w:sz w:val="24"/>
          <w:szCs w:val="24"/>
          <w:lang w:eastAsia="ru-RU"/>
        </w:rPr>
        <w:t>хранятся в отделе организационно-контрольной и кадровой работы администрации города Канаш,</w:t>
      </w:r>
      <w:r w:rsidRPr="00C10628">
        <w:rPr>
          <w:rFonts w:ascii="Times New Roman CYR" w:eastAsia="Times New Roman" w:hAnsi="Times New Roman CYR" w:cs="Times New Roman CYR"/>
          <w:sz w:val="24"/>
          <w:szCs w:val="24"/>
          <w:lang w:eastAsia="ru-RU"/>
        </w:rPr>
        <w:t xml:space="preserve"> после чего подлежат передаче в архив.</w:t>
      </w:r>
      <w:r w:rsidR="00C3673A">
        <w:rPr>
          <w:rFonts w:ascii="Times New Roman CYR" w:eastAsia="Times New Roman" w:hAnsi="Times New Roman CYR" w:cs="Times New Roman CYR"/>
          <w:sz w:val="24"/>
          <w:szCs w:val="24"/>
          <w:lang w:eastAsia="ru-RU"/>
        </w:rPr>
        <w:t xml:space="preserve">    </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62"/>
      <w:bookmarkEnd w:id="70"/>
      <w:r w:rsidRPr="00C10628">
        <w:rPr>
          <w:rFonts w:ascii="Times New Roman CYR" w:eastAsia="Times New Roman" w:hAnsi="Times New Roman CYR" w:cs="Times New Roman CYR"/>
          <w:sz w:val="24"/>
          <w:szCs w:val="24"/>
          <w:lang w:eastAsia="ru-RU"/>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всех видов), осуществляются гражданами за счет собственных средств.</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63"/>
      <w:bookmarkEnd w:id="71"/>
      <w:r w:rsidRPr="00C10628">
        <w:rPr>
          <w:rFonts w:ascii="Times New Roman CYR" w:eastAsia="Times New Roman" w:hAnsi="Times New Roman CYR" w:cs="Times New Roman CYR"/>
          <w:sz w:val="24"/>
          <w:szCs w:val="24"/>
          <w:lang w:eastAsia="ru-RU"/>
        </w:rPr>
        <w:t>6.3. Споры, связанные с проведением конкурса, разрешаются в судебном порядке.</w:t>
      </w:r>
    </w:p>
    <w:bookmarkEnd w:id="72"/>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br w:type="page"/>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bookmarkStart w:id="73" w:name="sub_1100"/>
      <w:r w:rsidRPr="00C10628">
        <w:rPr>
          <w:rFonts w:ascii="Times New Roman" w:eastAsia="Times New Roman" w:hAnsi="Times New Roman"/>
          <w:bCs/>
          <w:sz w:val="24"/>
          <w:szCs w:val="24"/>
          <w:lang w:eastAsia="ru-RU"/>
        </w:rPr>
        <w:t>Приложение № 1</w:t>
      </w:r>
      <w:r w:rsidRPr="00C10628">
        <w:rPr>
          <w:rFonts w:ascii="Times New Roman" w:eastAsia="Times New Roman" w:hAnsi="Times New Roman"/>
          <w:bCs/>
          <w:sz w:val="24"/>
          <w:szCs w:val="24"/>
          <w:lang w:eastAsia="ru-RU"/>
        </w:rPr>
        <w:br/>
        <w:t xml:space="preserve">к </w:t>
      </w:r>
      <w:r w:rsidRPr="00C10628">
        <w:rPr>
          <w:rFonts w:ascii="Times New Roman" w:eastAsia="Times New Roman" w:hAnsi="Times New Roman"/>
          <w:sz w:val="24"/>
          <w:szCs w:val="24"/>
          <w:lang w:eastAsia="ru-RU"/>
        </w:rPr>
        <w:t>Порядку</w:t>
      </w:r>
      <w:r w:rsidRPr="00C10628">
        <w:rPr>
          <w:rFonts w:ascii="Times New Roman" w:eastAsia="Times New Roman" w:hAnsi="Times New Roman"/>
          <w:bCs/>
          <w:sz w:val="24"/>
          <w:szCs w:val="24"/>
          <w:lang w:eastAsia="ru-RU"/>
        </w:rPr>
        <w:t xml:space="preserve"> проведения конкурса по отбору кандидатур </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r w:rsidRPr="00C10628">
        <w:rPr>
          <w:rFonts w:ascii="Times New Roman" w:eastAsia="Times New Roman" w:hAnsi="Times New Roman"/>
          <w:bCs/>
          <w:sz w:val="24"/>
          <w:szCs w:val="24"/>
          <w:lang w:eastAsia="ru-RU"/>
        </w:rPr>
        <w:t xml:space="preserve">на должность </w:t>
      </w:r>
      <w:r>
        <w:rPr>
          <w:rFonts w:ascii="Times New Roman" w:eastAsia="Times New Roman" w:hAnsi="Times New Roman"/>
          <w:bCs/>
          <w:sz w:val="24"/>
          <w:szCs w:val="24"/>
          <w:lang w:eastAsia="ru-RU"/>
        </w:rPr>
        <w:t>Главы Канашского муниципального округа</w:t>
      </w:r>
      <w:r w:rsidRPr="00C10628">
        <w:rPr>
          <w:rFonts w:ascii="Times New Roman" w:eastAsia="Times New Roman" w:hAnsi="Times New Roman"/>
          <w:bCs/>
          <w:sz w:val="24"/>
          <w:szCs w:val="24"/>
          <w:lang w:eastAsia="ru-RU"/>
        </w:rPr>
        <w:t xml:space="preserve"> Чувашской Республики</w:t>
      </w:r>
    </w:p>
    <w:bookmarkEnd w:id="73"/>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В конкурсную комиссию по отбору кандидатур</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на должность </w:t>
      </w:r>
      <w:r>
        <w:rPr>
          <w:rFonts w:ascii="Times New Roman" w:eastAsia="Times New Roman" w:hAnsi="Times New Roman"/>
          <w:sz w:val="24"/>
          <w:szCs w:val="24"/>
          <w:lang w:eastAsia="ru-RU"/>
        </w:rPr>
        <w:t>Главы Канашского муниципального округа</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Чувашской Республики</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от _____________________________________________,</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(Ф.И.О. заявителя полностью)</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проживающего по адресу: _________________________</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________________________________________________,</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тел.: __________________________________________,</w:t>
      </w:r>
    </w:p>
    <w:p w:rsidR="00C10628" w:rsidRPr="00C10628" w:rsidRDefault="00C10628" w:rsidP="00C106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r w:rsidRPr="00C10628">
        <w:rPr>
          <w:rFonts w:ascii="Times New Roman" w:eastAsia="Times New Roman" w:hAnsi="Times New Roman"/>
          <w:b/>
          <w:bCs/>
          <w:sz w:val="24"/>
          <w:szCs w:val="24"/>
          <w:lang w:eastAsia="ru-RU"/>
        </w:rPr>
        <w:t>ЗАЯВЛЕНИЕ</w:t>
      </w:r>
    </w:p>
    <w:p w:rsidR="00C10628" w:rsidRPr="00C10628" w:rsidRDefault="00C10628" w:rsidP="00C106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Прошу допустить меня к участию в конкурсе по отбору кандидатур на должность </w:t>
      </w:r>
      <w:r>
        <w:rPr>
          <w:rFonts w:ascii="Times New Roman" w:eastAsia="Times New Roman" w:hAnsi="Times New Roman"/>
          <w:sz w:val="24"/>
          <w:szCs w:val="24"/>
          <w:lang w:eastAsia="ru-RU"/>
        </w:rPr>
        <w:t>Главы Канашского муниципального округа</w:t>
      </w:r>
      <w:r w:rsidRPr="00C10628">
        <w:rPr>
          <w:rFonts w:ascii="Times New Roman" w:eastAsia="Times New Roman" w:hAnsi="Times New Roman"/>
          <w:sz w:val="24"/>
          <w:szCs w:val="24"/>
          <w:lang w:eastAsia="ru-RU"/>
        </w:rPr>
        <w:t xml:space="preserve"> Чувашской Республики.</w:t>
      </w:r>
    </w:p>
    <w:p w:rsidR="00C10628" w:rsidRPr="00C10628" w:rsidRDefault="00C10628" w:rsidP="00C106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Подтверждаю, что сведения, содержащиеся в представленных документах, достоверны и не являются подложными.</w:t>
      </w:r>
    </w:p>
    <w:p w:rsidR="00C10628" w:rsidRPr="00C10628" w:rsidRDefault="00C10628" w:rsidP="00C106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Обязуюсь в случае избрания прекратить деятельность, несовместимую со статусом </w:t>
      </w:r>
      <w:r>
        <w:rPr>
          <w:rFonts w:ascii="Times New Roman" w:eastAsia="Times New Roman" w:hAnsi="Times New Roman"/>
          <w:sz w:val="24"/>
          <w:szCs w:val="24"/>
          <w:lang w:eastAsia="ru-RU"/>
        </w:rPr>
        <w:t>Главы Канашского муниципального округа</w:t>
      </w:r>
      <w:r w:rsidRPr="00C10628">
        <w:rPr>
          <w:rFonts w:ascii="Times New Roman" w:eastAsia="Times New Roman" w:hAnsi="Times New Roman"/>
          <w:sz w:val="24"/>
          <w:szCs w:val="24"/>
          <w:lang w:eastAsia="ru-RU"/>
        </w:rPr>
        <w:t xml:space="preserve"> Чувашской Республики.</w:t>
      </w:r>
    </w:p>
    <w:p w:rsidR="00C10628" w:rsidRPr="00C10628" w:rsidRDefault="00C10628" w:rsidP="00C106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К настоящему заявлению прилагаю копии документов, указанные в пункте 3.2. Порядка проведения конкурса по отбору кандидатур на должность </w:t>
      </w:r>
      <w:r>
        <w:rPr>
          <w:rFonts w:ascii="Times New Roman" w:eastAsia="Times New Roman" w:hAnsi="Times New Roman"/>
          <w:sz w:val="24"/>
          <w:szCs w:val="24"/>
          <w:lang w:eastAsia="ru-RU"/>
        </w:rPr>
        <w:t>Главы Канашского муниципального округа</w:t>
      </w:r>
      <w:r w:rsidRPr="00C10628">
        <w:rPr>
          <w:rFonts w:ascii="Times New Roman" w:eastAsia="Times New Roman" w:hAnsi="Times New Roman"/>
          <w:sz w:val="24"/>
          <w:szCs w:val="24"/>
          <w:lang w:eastAsia="ru-RU"/>
        </w:rPr>
        <w:t xml:space="preserve"> Чувашской Республики):</w:t>
      </w:r>
    </w:p>
    <w:p w:rsidR="00C10628" w:rsidRPr="00C10628" w:rsidRDefault="00C10628" w:rsidP="00C106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4" w:name="sub_1101"/>
      <w:r w:rsidRPr="00C10628">
        <w:rPr>
          <w:rFonts w:ascii="Times New Roman" w:eastAsia="Times New Roman" w:hAnsi="Times New Roman"/>
          <w:sz w:val="24"/>
          <w:szCs w:val="24"/>
          <w:lang w:eastAsia="ru-RU"/>
        </w:rPr>
        <w:t>1. ______________________________________________________________________</w:t>
      </w:r>
    </w:p>
    <w:p w:rsidR="00C10628" w:rsidRPr="00C10628" w:rsidRDefault="00C10628" w:rsidP="00C10628">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5" w:name="sub_1102"/>
      <w:bookmarkEnd w:id="74"/>
      <w:r w:rsidRPr="00C10628">
        <w:rPr>
          <w:rFonts w:ascii="Times New Roman" w:eastAsia="Times New Roman" w:hAnsi="Times New Roman"/>
          <w:sz w:val="24"/>
          <w:szCs w:val="24"/>
          <w:lang w:eastAsia="ru-RU"/>
        </w:rPr>
        <w:t>2. ______________________________________________________________________</w:t>
      </w:r>
    </w:p>
    <w:bookmarkEnd w:id="75"/>
    <w:p w:rsidR="00C10628" w:rsidRPr="00C10628" w:rsidRDefault="00C10628" w:rsidP="00C106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_________________________________________________________________________</w:t>
      </w:r>
    </w:p>
    <w:p w:rsidR="00C10628" w:rsidRPr="00C10628" w:rsidRDefault="00C10628" w:rsidP="00C106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_________________________________________________________________________</w:t>
      </w:r>
    </w:p>
    <w:p w:rsidR="00C10628" w:rsidRPr="00C10628" w:rsidRDefault="00C10628" w:rsidP="00C10628">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по отбору кандидатур на должность </w:t>
      </w:r>
      <w:r>
        <w:rPr>
          <w:rFonts w:ascii="Times New Roman" w:eastAsia="Times New Roman" w:hAnsi="Times New Roman"/>
          <w:sz w:val="24"/>
          <w:szCs w:val="24"/>
          <w:lang w:eastAsia="ru-RU"/>
        </w:rPr>
        <w:t>Главы Канашского муниципального округа</w:t>
      </w:r>
      <w:r w:rsidRPr="00C10628">
        <w:rPr>
          <w:rFonts w:ascii="Times New Roman" w:eastAsia="Times New Roman" w:hAnsi="Times New Roman"/>
          <w:sz w:val="24"/>
          <w:szCs w:val="24"/>
          <w:lang w:eastAsia="ru-RU"/>
        </w:rPr>
        <w:t xml:space="preserve"> Чувашской Республики.</w:t>
      </w:r>
    </w:p>
    <w:p w:rsidR="00C10628" w:rsidRPr="00C10628" w:rsidRDefault="00C10628" w:rsidP="00C10628">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_________________________</w:t>
      </w:r>
    </w:p>
    <w:p w:rsidR="00C10628" w:rsidRPr="00C10628" w:rsidRDefault="00C10628" w:rsidP="00C10628">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(подпись)</w:t>
      </w:r>
    </w:p>
    <w:p w:rsidR="00C10628" w:rsidRPr="00C10628" w:rsidRDefault="00C10628" w:rsidP="00C10628">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"__" _________ 20__ г.</w:t>
      </w:r>
    </w:p>
    <w:p w:rsidR="00C10628" w:rsidRPr="00C10628" w:rsidRDefault="00C10628" w:rsidP="00C10628">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С перечнем ограничений и обязанностей, налагаемых на лиц, замещающих муниципальные должности, установленным статьей 12.1 Федерального закона от 25.12.2008 № 273-ФЗ «О противодействии коррупции», ознакомлен(а).</w:t>
      </w:r>
    </w:p>
    <w:p w:rsidR="00C10628" w:rsidRPr="00C10628" w:rsidRDefault="00C10628" w:rsidP="00C106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_________________________</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(подпись)</w:t>
      </w:r>
    </w:p>
    <w:p w:rsidR="00C10628" w:rsidRPr="00C10628" w:rsidRDefault="00C10628" w:rsidP="00C106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"__" _________ 20__ г.</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10628" w:rsidRPr="00C10628" w:rsidRDefault="00C10628" w:rsidP="00C10628">
      <w:pPr>
        <w:widowControl w:val="0"/>
        <w:autoSpaceDE w:val="0"/>
        <w:autoSpaceDN w:val="0"/>
        <w:adjustRightInd w:val="0"/>
        <w:spacing w:after="0" w:line="240" w:lineRule="auto"/>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"__" _________ 20__ г. _____________________________________________</w:t>
      </w:r>
    </w:p>
    <w:p w:rsidR="00C10628" w:rsidRPr="00C10628" w:rsidRDefault="00C10628" w:rsidP="00C10628">
      <w:pPr>
        <w:widowControl w:val="0"/>
        <w:autoSpaceDE w:val="0"/>
        <w:autoSpaceDN w:val="0"/>
        <w:adjustRightInd w:val="0"/>
        <w:spacing w:after="0" w:line="240" w:lineRule="auto"/>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(подпись, фамилия члена конкурсной комиссии,</w:t>
      </w:r>
    </w:p>
    <w:p w:rsidR="00C10628" w:rsidRPr="00C10628" w:rsidRDefault="00C10628" w:rsidP="00C10628">
      <w:pPr>
        <w:widowControl w:val="0"/>
        <w:autoSpaceDE w:val="0"/>
        <w:autoSpaceDN w:val="0"/>
        <w:adjustRightInd w:val="0"/>
        <w:spacing w:after="0" w:line="240" w:lineRule="auto"/>
        <w:rPr>
          <w:rFonts w:ascii="Times New Roman" w:eastAsia="Times New Roman" w:hAnsi="Times New Roman"/>
          <w:sz w:val="24"/>
          <w:szCs w:val="24"/>
          <w:lang w:eastAsia="ru-RU"/>
        </w:rPr>
      </w:pPr>
      <w:r w:rsidRPr="00C10628">
        <w:rPr>
          <w:rFonts w:ascii="Times New Roman" w:eastAsia="Times New Roman" w:hAnsi="Times New Roman"/>
          <w:sz w:val="24"/>
          <w:szCs w:val="24"/>
          <w:lang w:eastAsia="ru-RU"/>
        </w:rPr>
        <w:t xml:space="preserve">                                       принявшего документы)</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
          <w:bCs/>
          <w:sz w:val="24"/>
          <w:szCs w:val="24"/>
          <w:lang w:eastAsia="ru-RU"/>
        </w:rPr>
      </w:pPr>
      <w:bookmarkStart w:id="76" w:name="sub_1200"/>
      <w:r w:rsidRPr="00C10628">
        <w:rPr>
          <w:rFonts w:ascii="Times New Roman" w:eastAsia="Times New Roman" w:hAnsi="Times New Roman"/>
          <w:b/>
          <w:bCs/>
          <w:sz w:val="24"/>
          <w:szCs w:val="24"/>
          <w:lang w:eastAsia="ru-RU"/>
        </w:rPr>
        <w:t>Приложение № 2</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
          <w:bCs/>
          <w:sz w:val="24"/>
          <w:szCs w:val="24"/>
          <w:lang w:eastAsia="ru-RU"/>
        </w:rPr>
      </w:pPr>
      <w:r w:rsidRPr="00C10628">
        <w:rPr>
          <w:rFonts w:ascii="Times New Roman" w:eastAsia="Times New Roman" w:hAnsi="Times New Roman"/>
          <w:b/>
          <w:bCs/>
          <w:sz w:val="24"/>
          <w:szCs w:val="24"/>
          <w:lang w:eastAsia="ru-RU"/>
        </w:rPr>
        <w:t xml:space="preserve">к </w:t>
      </w:r>
      <w:r w:rsidRPr="00C10628">
        <w:rPr>
          <w:rFonts w:ascii="Times New Roman" w:eastAsia="Times New Roman" w:hAnsi="Times New Roman"/>
          <w:b/>
          <w:sz w:val="24"/>
          <w:szCs w:val="24"/>
          <w:lang w:eastAsia="ru-RU"/>
        </w:rPr>
        <w:t>Порядку</w:t>
      </w:r>
      <w:r w:rsidRPr="00C10628">
        <w:rPr>
          <w:rFonts w:ascii="Times New Roman" w:eastAsia="Times New Roman" w:hAnsi="Times New Roman"/>
          <w:b/>
          <w:bCs/>
          <w:sz w:val="24"/>
          <w:szCs w:val="24"/>
          <w:lang w:eastAsia="ru-RU"/>
        </w:rPr>
        <w:t xml:space="preserve"> проведения конкурса по отбору</w:t>
      </w:r>
    </w:p>
    <w:p w:rsidR="00290B87"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
          <w:bCs/>
          <w:sz w:val="24"/>
          <w:szCs w:val="24"/>
          <w:lang w:eastAsia="ru-RU"/>
        </w:rPr>
      </w:pPr>
      <w:r w:rsidRPr="00C10628">
        <w:rPr>
          <w:rFonts w:ascii="Times New Roman" w:eastAsia="Times New Roman" w:hAnsi="Times New Roman"/>
          <w:b/>
          <w:bCs/>
          <w:sz w:val="24"/>
          <w:szCs w:val="24"/>
          <w:lang w:eastAsia="ru-RU"/>
        </w:rPr>
        <w:t xml:space="preserve"> кандидатур на должность </w:t>
      </w:r>
      <w:proofErr w:type="spellStart"/>
      <w:r w:rsidR="00F927CF" w:rsidRPr="00F927CF">
        <w:rPr>
          <w:rFonts w:ascii="Times New Roman" w:eastAsia="Times New Roman" w:hAnsi="Times New Roman"/>
          <w:b/>
          <w:bCs/>
          <w:sz w:val="24"/>
          <w:szCs w:val="24"/>
          <w:lang w:eastAsia="ru-RU"/>
        </w:rPr>
        <w:t>Канашского</w:t>
      </w:r>
      <w:proofErr w:type="spellEnd"/>
      <w:r w:rsidR="00F927CF" w:rsidRPr="00F927CF">
        <w:rPr>
          <w:rFonts w:ascii="Times New Roman" w:eastAsia="Times New Roman" w:hAnsi="Times New Roman"/>
          <w:b/>
          <w:bCs/>
          <w:sz w:val="24"/>
          <w:szCs w:val="24"/>
          <w:lang w:eastAsia="ru-RU"/>
        </w:rPr>
        <w:t xml:space="preserve"> муниципального округа </w:t>
      </w:r>
    </w:p>
    <w:p w:rsidR="00C10628" w:rsidRPr="00C10628" w:rsidRDefault="00C10628" w:rsidP="00C10628">
      <w:pPr>
        <w:widowControl w:val="0"/>
        <w:autoSpaceDE w:val="0"/>
        <w:autoSpaceDN w:val="0"/>
        <w:adjustRightInd w:val="0"/>
        <w:spacing w:after="0" w:line="240" w:lineRule="auto"/>
        <w:ind w:firstLine="720"/>
        <w:jc w:val="right"/>
        <w:rPr>
          <w:rFonts w:ascii="Times New Roman" w:eastAsia="Times New Roman" w:hAnsi="Times New Roman"/>
          <w:b/>
          <w:bCs/>
          <w:sz w:val="24"/>
          <w:szCs w:val="24"/>
          <w:lang w:eastAsia="ru-RU"/>
        </w:rPr>
      </w:pPr>
      <w:r w:rsidRPr="00C10628">
        <w:rPr>
          <w:rFonts w:ascii="Times New Roman" w:eastAsia="Times New Roman" w:hAnsi="Times New Roman"/>
          <w:b/>
          <w:bCs/>
          <w:sz w:val="24"/>
          <w:szCs w:val="24"/>
          <w:lang w:eastAsia="ru-RU"/>
        </w:rPr>
        <w:t xml:space="preserve"> Чувашской Республики</w:t>
      </w:r>
    </w:p>
    <w:bookmarkEnd w:id="76"/>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ТАБЛИЦА</w:t>
      </w:r>
      <w:r w:rsidRPr="00C10628">
        <w:rPr>
          <w:rFonts w:ascii="Times New Roman CYR" w:eastAsia="Times New Roman" w:hAnsi="Times New Roman CYR" w:cs="Times New Roman CYR"/>
          <w:b/>
          <w:bCs/>
          <w:sz w:val="24"/>
          <w:szCs w:val="24"/>
          <w:lang w:eastAsia="ru-RU"/>
        </w:rPr>
        <w:br/>
        <w:t>критериев оценки кандидата на замещение должности</w:t>
      </w:r>
    </w:p>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eastAsia="ru-RU"/>
        </w:rPr>
        <w:t>Главы Канашского муниципального округа</w:t>
      </w:r>
      <w:r w:rsidRPr="00C10628">
        <w:rPr>
          <w:rFonts w:ascii="Times New Roman CYR" w:eastAsia="Times New Roman" w:hAnsi="Times New Roman CYR" w:cs="Times New Roman CYR"/>
          <w:b/>
          <w:bCs/>
          <w:sz w:val="24"/>
          <w:szCs w:val="24"/>
          <w:lang w:eastAsia="ru-RU"/>
        </w:rPr>
        <w:t xml:space="preserve"> Чувашской Республики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Ф.И.О. кандидата ______________________________________________</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4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49"/>
        <w:gridCol w:w="1400"/>
        <w:gridCol w:w="1540"/>
        <w:gridCol w:w="1540"/>
        <w:gridCol w:w="1680"/>
      </w:tblGrid>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N</w:t>
            </w:r>
            <w:r w:rsidRPr="00C10628">
              <w:rPr>
                <w:rFonts w:ascii="Times New Roman CYR" w:eastAsia="Times New Roman" w:hAnsi="Times New Roman CYR" w:cs="Times New Roman CYR"/>
                <w:sz w:val="24"/>
                <w:szCs w:val="24"/>
                <w:lang w:eastAsia="ru-RU"/>
              </w:rPr>
              <w:br/>
              <w:t>п/п</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Анализ анкеты</w:t>
            </w: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(указывается метод, использованный на конкурсе)</w:t>
            </w: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(указывается метод, использованный на конкурсе)</w:t>
            </w: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(указывается метод, использованный на конкурсе)</w:t>
            </w:r>
          </w:p>
        </w:tc>
      </w:tr>
      <w:tr w:rsidR="00C10628" w:rsidRPr="00C10628" w:rsidTr="00F30E3D">
        <w:tc>
          <w:tcPr>
            <w:tcW w:w="9449" w:type="dxa"/>
            <w:gridSpan w:val="6"/>
            <w:tcBorders>
              <w:top w:val="single" w:sz="4" w:space="0" w:color="auto"/>
              <w:bottom w:val="single" w:sz="4" w:space="0" w:color="auto"/>
            </w:tcBorders>
          </w:tcPr>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1. Профессиональная компетентность кандидата</w:t>
            </w: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1.1.</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Образовательный уровень</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1.2.</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Профессиональный опыт</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1.3.</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Специальные профессиональные знания, умения, навыки</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1.4.</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Общие инструментальные навыки</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9449" w:type="dxa"/>
            <w:gridSpan w:val="6"/>
            <w:tcBorders>
              <w:top w:val="single" w:sz="4" w:space="0" w:color="auto"/>
              <w:bottom w:val="single" w:sz="4" w:space="0" w:color="auto"/>
            </w:tcBorders>
          </w:tcPr>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2. Соответствие культуре муниципальной службы</w:t>
            </w: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2.1.</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Профессиональная мотивация</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2.2.</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Гражданская позиция</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2.3.</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Активность профессиональной позиции</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2.4.</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Готовность к саморазвитию</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9449" w:type="dxa"/>
            <w:gridSpan w:val="6"/>
            <w:tcBorders>
              <w:top w:val="single" w:sz="4" w:space="0" w:color="auto"/>
              <w:bottom w:val="single" w:sz="4" w:space="0" w:color="auto"/>
            </w:tcBorders>
          </w:tcPr>
          <w:p w:rsidR="00C10628" w:rsidRPr="00C10628" w:rsidRDefault="00C10628" w:rsidP="00C1062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C10628">
              <w:rPr>
                <w:rFonts w:ascii="Times New Roman CYR" w:eastAsia="Times New Roman" w:hAnsi="Times New Roman CYR" w:cs="Times New Roman CYR"/>
                <w:b/>
                <w:bCs/>
                <w:sz w:val="24"/>
                <w:szCs w:val="24"/>
                <w:lang w:eastAsia="ru-RU"/>
              </w:rPr>
              <w:t>3. Личностно-деловые качества кандидата</w:t>
            </w: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3.1.</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Аналитические способности</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3.2.</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Навыки эффективной коммуникации</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3.3.</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Ответственность</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10628" w:rsidRPr="00C10628" w:rsidTr="00F30E3D">
        <w:tc>
          <w:tcPr>
            <w:tcW w:w="840" w:type="dxa"/>
            <w:tcBorders>
              <w:top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3.4.</w:t>
            </w:r>
          </w:p>
        </w:tc>
        <w:tc>
          <w:tcPr>
            <w:tcW w:w="2449"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Организаторские способности</w:t>
            </w:r>
          </w:p>
        </w:tc>
        <w:tc>
          <w:tcPr>
            <w:tcW w:w="140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C10628" w:rsidRPr="00C10628" w:rsidRDefault="00C10628" w:rsidP="00C1062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Баллы:</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lastRenderedPageBreak/>
        <w:t>2 - неудовлетворительно;</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3 - удовлетворительно;</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4 - хорошо;</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5 - отлично.</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Оценка "неудовлетворительно" ставится в случае получения данных о кандидате, свидетельствующих об отсутствии у него специальных знаний по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а также при неправильных ответах на задаваемые вопросы или полном их отсутствии;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оценка "удовлетворительно" ставится в случае получения данных о кандидате, свидетельствующих о его поверхностных знаниях (без знания их содержания) нормативных правовых актов, владение которыми необходимо на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кандидатом формально, в общих словах, указываются либо не указываются вообще специфические черты муниципальной службы, конкретно не освещаются формы и методы работы и т.д.;</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оценка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представление о ее наиболее общих чертах, ориентированность в преобладающих формах и методах работы и т.д.;</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оценка "отлично" применительно к конкурсанту предполагает исчерпывающее знание необходимых нормативных правовых актов, специфики служебной деятельности на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свободное ориентирование в формах и методах работы и т.д.</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Критерии оценки: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Блок 1. Соответствие культуре муниципальной службы.</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1211"/>
      <w:r w:rsidRPr="00C10628">
        <w:rPr>
          <w:rFonts w:ascii="Times New Roman CYR" w:eastAsia="Times New Roman" w:hAnsi="Times New Roman CYR" w:cs="Times New Roman CYR"/>
          <w:sz w:val="24"/>
          <w:szCs w:val="24"/>
          <w:lang w:eastAsia="ru-RU"/>
        </w:rPr>
        <w:t>1.1. Профессиональная мотивация:</w:t>
      </w:r>
    </w:p>
    <w:bookmarkEnd w:id="77"/>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Стремление к профессиональной самореализации на муниципальной службе, ориентация на служебный рост в сфере муниципального управления.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1212"/>
      <w:r w:rsidRPr="00C10628">
        <w:rPr>
          <w:rFonts w:ascii="Times New Roman CYR" w:eastAsia="Times New Roman" w:hAnsi="Times New Roman CYR" w:cs="Times New Roman CYR"/>
          <w:sz w:val="24"/>
          <w:szCs w:val="24"/>
          <w:lang w:eastAsia="ru-RU"/>
        </w:rPr>
        <w:t>1.2. Гражданская позиция:</w:t>
      </w:r>
    </w:p>
    <w:bookmarkEnd w:id="78"/>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Следование в деятельности принципам служения обществу и государству, соблюдение законов, правил служебной этики.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1213"/>
      <w:r w:rsidRPr="00C10628">
        <w:rPr>
          <w:rFonts w:ascii="Times New Roman CYR" w:eastAsia="Times New Roman" w:hAnsi="Times New Roman CYR" w:cs="Times New Roman CYR"/>
          <w:sz w:val="24"/>
          <w:szCs w:val="24"/>
          <w:lang w:eastAsia="ru-RU"/>
        </w:rPr>
        <w:t>1.3. Активность профессиональной позиции:</w:t>
      </w:r>
    </w:p>
    <w:bookmarkEnd w:id="79"/>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Стремление проявлять инициативу при решении поставленных задач, готовность прилагать существенные усилия для получения наилучшего результата, способность эффективно действовать в условиях физических и эмоциональных нагрузок.</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1214"/>
      <w:r w:rsidRPr="00C10628">
        <w:rPr>
          <w:rFonts w:ascii="Times New Roman CYR" w:eastAsia="Times New Roman" w:hAnsi="Times New Roman CYR" w:cs="Times New Roman CYR"/>
          <w:sz w:val="24"/>
          <w:szCs w:val="24"/>
          <w:lang w:eastAsia="ru-RU"/>
        </w:rPr>
        <w:t>1.4. Готовность к саморазвитию:</w:t>
      </w:r>
    </w:p>
    <w:bookmarkEnd w:id="80"/>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Постоянное стремление совершенствовать свои знания, умения и навыки, расширять кругозор, приобретать знания и опыт в смежных профессиональных областях.</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Блок 2. Профессиональная компетентность кандидата на замещение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221"/>
      <w:r w:rsidRPr="00C10628">
        <w:rPr>
          <w:rFonts w:ascii="Times New Roman CYR" w:eastAsia="Times New Roman" w:hAnsi="Times New Roman CYR" w:cs="Times New Roman CYR"/>
          <w:sz w:val="24"/>
          <w:szCs w:val="24"/>
          <w:lang w:eastAsia="ru-RU"/>
        </w:rPr>
        <w:t>2.1. Образовательный уровень:</w:t>
      </w:r>
    </w:p>
    <w:bookmarkEnd w:id="81"/>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Уровень, профиль и качество основного и дополнительного профессионального образования.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1222"/>
      <w:r w:rsidRPr="00C10628">
        <w:rPr>
          <w:rFonts w:ascii="Times New Roman CYR" w:eastAsia="Times New Roman" w:hAnsi="Times New Roman CYR" w:cs="Times New Roman CYR"/>
          <w:sz w:val="24"/>
          <w:szCs w:val="24"/>
          <w:lang w:eastAsia="ru-RU"/>
        </w:rPr>
        <w:t>2.2. Профессиональный опыт:</w:t>
      </w:r>
    </w:p>
    <w:bookmarkEnd w:id="82"/>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Продолжительность и особенности деятельности в соответствующей профессиональной сфере; достижение конкретных результатов в профессиональной деятельности; особенности карьеры.</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1223"/>
      <w:r w:rsidRPr="00C10628">
        <w:rPr>
          <w:rFonts w:ascii="Times New Roman CYR" w:eastAsia="Times New Roman" w:hAnsi="Times New Roman CYR" w:cs="Times New Roman CYR"/>
          <w:sz w:val="24"/>
          <w:szCs w:val="24"/>
          <w:lang w:eastAsia="ru-RU"/>
        </w:rPr>
        <w:t>2.3. Специальные профессиональные знания, умения и навыки:</w:t>
      </w:r>
    </w:p>
    <w:bookmarkEnd w:id="83"/>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Уровень профессиональных знаний в соответствующей сфере, позволяющий эффективно выполнять должностные обязанности; знание законодательства Российской Федерации, регламентирующего профессиональную деятельность; владение современными профессиональными технологиями.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1224"/>
      <w:r w:rsidRPr="00C10628">
        <w:rPr>
          <w:rFonts w:ascii="Times New Roman CYR" w:eastAsia="Times New Roman" w:hAnsi="Times New Roman CYR" w:cs="Times New Roman CYR"/>
          <w:sz w:val="24"/>
          <w:szCs w:val="24"/>
          <w:lang w:eastAsia="ru-RU"/>
        </w:rPr>
        <w:lastRenderedPageBreak/>
        <w:t>2.4. Общие инструментальные навыки:</w:t>
      </w:r>
    </w:p>
    <w:bookmarkEnd w:id="84"/>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Уровень владения навыками, повышающими общую эффективность профессиональной деятельности (владение компьютером, общая грамотность, владение иностранными языками и т.п.).</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 xml:space="preserve">Блок 3. Личностно-деловые качества кандидата на замещение должности </w:t>
      </w:r>
      <w:r>
        <w:rPr>
          <w:rFonts w:ascii="Times New Roman CYR" w:eastAsia="Times New Roman" w:hAnsi="Times New Roman CYR" w:cs="Times New Roman CYR"/>
          <w:sz w:val="24"/>
          <w:szCs w:val="24"/>
          <w:lang w:eastAsia="ru-RU"/>
        </w:rPr>
        <w:t>Главы Канашского муниципального округа</w:t>
      </w:r>
      <w:r w:rsidRPr="00C10628">
        <w:rPr>
          <w:rFonts w:ascii="Times New Roman CYR" w:eastAsia="Times New Roman" w:hAnsi="Times New Roman CYR" w:cs="Times New Roman CYR"/>
          <w:sz w:val="24"/>
          <w:szCs w:val="24"/>
          <w:lang w:eastAsia="ru-RU"/>
        </w:rPr>
        <w:t xml:space="preserve"> </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1231"/>
      <w:r w:rsidRPr="00C10628">
        <w:rPr>
          <w:rFonts w:ascii="Times New Roman CYR" w:eastAsia="Times New Roman" w:hAnsi="Times New Roman CYR" w:cs="Times New Roman CYR"/>
          <w:sz w:val="24"/>
          <w:szCs w:val="24"/>
          <w:lang w:eastAsia="ru-RU"/>
        </w:rPr>
        <w:t>3.1. Аналитические способности:</w:t>
      </w:r>
    </w:p>
    <w:bookmarkEnd w:id="85"/>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Уровень системности и гибкости мышления, позволяющий решать сложные задачи, требующие анализа и структурирования информации; способность находить новые, нестандартные решения.</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1232"/>
      <w:r w:rsidRPr="00C10628">
        <w:rPr>
          <w:rFonts w:ascii="Times New Roman CYR" w:eastAsia="Times New Roman" w:hAnsi="Times New Roman CYR" w:cs="Times New Roman CYR"/>
          <w:sz w:val="24"/>
          <w:szCs w:val="24"/>
          <w:lang w:eastAsia="ru-RU"/>
        </w:rPr>
        <w:t>3.2. Навыки эффективной коммуникации:</w:t>
      </w:r>
    </w:p>
    <w:bookmarkEnd w:id="86"/>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Соблюдение этики делового общения; способность аргументированно отстаивать собственную точку зрения и убеждать оппонентов; владение навыками ведения деловых переговоров.</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1233"/>
      <w:r w:rsidRPr="00C10628">
        <w:rPr>
          <w:rFonts w:ascii="Times New Roman CYR" w:eastAsia="Times New Roman" w:hAnsi="Times New Roman CYR" w:cs="Times New Roman CYR"/>
          <w:sz w:val="24"/>
          <w:szCs w:val="24"/>
          <w:lang w:eastAsia="ru-RU"/>
        </w:rPr>
        <w:t>3.3. Ответственность:</w:t>
      </w:r>
    </w:p>
    <w:bookmarkEnd w:id="87"/>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Обоснованность и самостоятельность в принятии решений; готовность следовать взятым на себя обязательствам в достижении результата.</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1234"/>
      <w:r w:rsidRPr="00C10628">
        <w:rPr>
          <w:rFonts w:ascii="Times New Roman CYR" w:eastAsia="Times New Roman" w:hAnsi="Times New Roman CYR" w:cs="Times New Roman CYR"/>
          <w:sz w:val="24"/>
          <w:szCs w:val="24"/>
          <w:lang w:eastAsia="ru-RU"/>
        </w:rPr>
        <w:t>3.4. Организаторские способности:</w:t>
      </w:r>
    </w:p>
    <w:bookmarkEnd w:id="88"/>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0628">
        <w:rPr>
          <w:rFonts w:ascii="Times New Roman CYR" w:eastAsia="Times New Roman" w:hAnsi="Times New Roman CYR" w:cs="Times New Roman CYR"/>
          <w:sz w:val="24"/>
          <w:szCs w:val="24"/>
          <w:lang w:eastAsia="ru-RU"/>
        </w:rPr>
        <w:t>Умение достигать результата за счет эффективного планирования собственной деятельности и деятельности подчиненных, постановки задач, распределения функций, полномочий и ответственности.</w:t>
      </w: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0628" w:rsidRPr="00C10628" w:rsidRDefault="00C10628" w:rsidP="00C1062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B1383" w:rsidRPr="003B1383" w:rsidRDefault="003B1383" w:rsidP="003B1383">
      <w:pPr>
        <w:spacing w:after="0" w:line="240" w:lineRule="auto"/>
        <w:ind w:firstLine="567"/>
        <w:jc w:val="both"/>
        <w:rPr>
          <w:rFonts w:ascii="Times New Roman" w:eastAsia="Times New Roman" w:hAnsi="Times New Roman"/>
          <w:b/>
          <w:bCs/>
          <w:sz w:val="24"/>
          <w:szCs w:val="24"/>
          <w:lang w:eastAsia="ru-RU"/>
        </w:rPr>
      </w:pPr>
    </w:p>
    <w:sectPr w:rsidR="003B1383" w:rsidRPr="003B1383" w:rsidSect="00B8313C">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BEA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E6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28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B2C6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A2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4D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027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EA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45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92F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008C9"/>
    <w:multiLevelType w:val="hybridMultilevel"/>
    <w:tmpl w:val="950677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77103E"/>
    <w:multiLevelType w:val="hybridMultilevel"/>
    <w:tmpl w:val="EA3EE134"/>
    <w:lvl w:ilvl="0" w:tplc="880CCD3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1337581F"/>
    <w:multiLevelType w:val="hybridMultilevel"/>
    <w:tmpl w:val="BEF2FA16"/>
    <w:lvl w:ilvl="0" w:tplc="7F6E439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47232F"/>
    <w:multiLevelType w:val="hybridMultilevel"/>
    <w:tmpl w:val="C6206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4B369D"/>
    <w:multiLevelType w:val="hybridMultilevel"/>
    <w:tmpl w:val="0C3E2798"/>
    <w:lvl w:ilvl="0" w:tplc="652A6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656155"/>
    <w:multiLevelType w:val="hybridMultilevel"/>
    <w:tmpl w:val="F9D60B52"/>
    <w:lvl w:ilvl="0" w:tplc="FC2E3E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66D55"/>
    <w:multiLevelType w:val="hybridMultilevel"/>
    <w:tmpl w:val="442C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6339BC"/>
    <w:multiLevelType w:val="hybridMultilevel"/>
    <w:tmpl w:val="B8287C16"/>
    <w:lvl w:ilvl="0" w:tplc="7AE03E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709C0"/>
    <w:multiLevelType w:val="hybridMultilevel"/>
    <w:tmpl w:val="EA3EE134"/>
    <w:lvl w:ilvl="0" w:tplc="880CCD3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57193510"/>
    <w:multiLevelType w:val="hybridMultilevel"/>
    <w:tmpl w:val="64CC3A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C7A4D49"/>
    <w:multiLevelType w:val="hybridMultilevel"/>
    <w:tmpl w:val="DFA426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2"/>
  </w:num>
  <w:num w:numId="5">
    <w:abstractNumId w:val="15"/>
  </w:num>
  <w:num w:numId="6">
    <w:abstractNumId w:val="10"/>
  </w:num>
  <w:num w:numId="7">
    <w:abstractNumId w:val="16"/>
  </w:num>
  <w:num w:numId="8">
    <w:abstractNumId w:val="19"/>
  </w:num>
  <w:num w:numId="9">
    <w:abstractNumId w:val="14"/>
  </w:num>
  <w:num w:numId="10">
    <w:abstractNumId w:val="13"/>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AA"/>
    <w:rsid w:val="00002A45"/>
    <w:rsid w:val="00003CDD"/>
    <w:rsid w:val="000318A7"/>
    <w:rsid w:val="0003429F"/>
    <w:rsid w:val="00037C71"/>
    <w:rsid w:val="00041FC3"/>
    <w:rsid w:val="0004787C"/>
    <w:rsid w:val="00093BEC"/>
    <w:rsid w:val="000C4EA7"/>
    <w:rsid w:val="000C7C04"/>
    <w:rsid w:val="000D0CC5"/>
    <w:rsid w:val="000E68D6"/>
    <w:rsid w:val="000F04DB"/>
    <w:rsid w:val="0010147C"/>
    <w:rsid w:val="00114067"/>
    <w:rsid w:val="00127527"/>
    <w:rsid w:val="00144572"/>
    <w:rsid w:val="00163278"/>
    <w:rsid w:val="00173BDF"/>
    <w:rsid w:val="00180739"/>
    <w:rsid w:val="00181E9D"/>
    <w:rsid w:val="0018233A"/>
    <w:rsid w:val="00190386"/>
    <w:rsid w:val="00196CD5"/>
    <w:rsid w:val="001C154D"/>
    <w:rsid w:val="001C5F41"/>
    <w:rsid w:val="001D484B"/>
    <w:rsid w:val="001E1E7A"/>
    <w:rsid w:val="001E36DE"/>
    <w:rsid w:val="001E47A6"/>
    <w:rsid w:val="0020307F"/>
    <w:rsid w:val="002053F5"/>
    <w:rsid w:val="002231E3"/>
    <w:rsid w:val="00233915"/>
    <w:rsid w:val="00243786"/>
    <w:rsid w:val="00246EAE"/>
    <w:rsid w:val="00254C99"/>
    <w:rsid w:val="00257AA8"/>
    <w:rsid w:val="00272252"/>
    <w:rsid w:val="00281A48"/>
    <w:rsid w:val="00290B87"/>
    <w:rsid w:val="002C387C"/>
    <w:rsid w:val="002C6510"/>
    <w:rsid w:val="002C6BEF"/>
    <w:rsid w:val="002D0BA6"/>
    <w:rsid w:val="002E3ADE"/>
    <w:rsid w:val="002F3517"/>
    <w:rsid w:val="00301E39"/>
    <w:rsid w:val="003065B5"/>
    <w:rsid w:val="00325B21"/>
    <w:rsid w:val="00326E92"/>
    <w:rsid w:val="003315D8"/>
    <w:rsid w:val="00340171"/>
    <w:rsid w:val="0034421D"/>
    <w:rsid w:val="003536FB"/>
    <w:rsid w:val="00367061"/>
    <w:rsid w:val="0037390C"/>
    <w:rsid w:val="00377784"/>
    <w:rsid w:val="003A5588"/>
    <w:rsid w:val="003B1383"/>
    <w:rsid w:val="003B378D"/>
    <w:rsid w:val="003E76D0"/>
    <w:rsid w:val="003F32A4"/>
    <w:rsid w:val="00401626"/>
    <w:rsid w:val="00403D75"/>
    <w:rsid w:val="00406C8B"/>
    <w:rsid w:val="00407CE0"/>
    <w:rsid w:val="0041109B"/>
    <w:rsid w:val="004111E4"/>
    <w:rsid w:val="0041417F"/>
    <w:rsid w:val="00443873"/>
    <w:rsid w:val="00456294"/>
    <w:rsid w:val="00457425"/>
    <w:rsid w:val="00461ED4"/>
    <w:rsid w:val="00465AFA"/>
    <w:rsid w:val="00491C6E"/>
    <w:rsid w:val="004A084B"/>
    <w:rsid w:val="004A503A"/>
    <w:rsid w:val="004B4E52"/>
    <w:rsid w:val="004D6259"/>
    <w:rsid w:val="004E7480"/>
    <w:rsid w:val="004F06A6"/>
    <w:rsid w:val="004F6F93"/>
    <w:rsid w:val="004F7B82"/>
    <w:rsid w:val="00516BD7"/>
    <w:rsid w:val="00522BE6"/>
    <w:rsid w:val="00523C89"/>
    <w:rsid w:val="00524C08"/>
    <w:rsid w:val="00526C10"/>
    <w:rsid w:val="00534CF4"/>
    <w:rsid w:val="00534E81"/>
    <w:rsid w:val="0054099B"/>
    <w:rsid w:val="00555AE2"/>
    <w:rsid w:val="0055766E"/>
    <w:rsid w:val="0056453B"/>
    <w:rsid w:val="00593BF0"/>
    <w:rsid w:val="00594193"/>
    <w:rsid w:val="005A144D"/>
    <w:rsid w:val="005A2C69"/>
    <w:rsid w:val="005A30D0"/>
    <w:rsid w:val="005B071E"/>
    <w:rsid w:val="005B45B8"/>
    <w:rsid w:val="005C0196"/>
    <w:rsid w:val="005D751E"/>
    <w:rsid w:val="005E2CD1"/>
    <w:rsid w:val="005E5646"/>
    <w:rsid w:val="005F55FA"/>
    <w:rsid w:val="006023CC"/>
    <w:rsid w:val="00607162"/>
    <w:rsid w:val="00634011"/>
    <w:rsid w:val="0063485F"/>
    <w:rsid w:val="00635D2E"/>
    <w:rsid w:val="00636AAE"/>
    <w:rsid w:val="00645FCB"/>
    <w:rsid w:val="00647746"/>
    <w:rsid w:val="00663A72"/>
    <w:rsid w:val="006813CE"/>
    <w:rsid w:val="00681DB7"/>
    <w:rsid w:val="00686672"/>
    <w:rsid w:val="006912FD"/>
    <w:rsid w:val="006946AF"/>
    <w:rsid w:val="006956E2"/>
    <w:rsid w:val="00695AA6"/>
    <w:rsid w:val="006B5D53"/>
    <w:rsid w:val="006C2E71"/>
    <w:rsid w:val="006E28F1"/>
    <w:rsid w:val="006F6591"/>
    <w:rsid w:val="006F6643"/>
    <w:rsid w:val="00711517"/>
    <w:rsid w:val="00712C56"/>
    <w:rsid w:val="00717487"/>
    <w:rsid w:val="00722207"/>
    <w:rsid w:val="00733B83"/>
    <w:rsid w:val="00735181"/>
    <w:rsid w:val="007425C6"/>
    <w:rsid w:val="00742CFD"/>
    <w:rsid w:val="00754542"/>
    <w:rsid w:val="00764127"/>
    <w:rsid w:val="007642A7"/>
    <w:rsid w:val="00772EE4"/>
    <w:rsid w:val="00787547"/>
    <w:rsid w:val="007920CB"/>
    <w:rsid w:val="00792355"/>
    <w:rsid w:val="007976AD"/>
    <w:rsid w:val="007B6782"/>
    <w:rsid w:val="00813A7C"/>
    <w:rsid w:val="00837821"/>
    <w:rsid w:val="00837A8D"/>
    <w:rsid w:val="0084376D"/>
    <w:rsid w:val="00844EC1"/>
    <w:rsid w:val="008469F2"/>
    <w:rsid w:val="00847981"/>
    <w:rsid w:val="0085714B"/>
    <w:rsid w:val="00865B86"/>
    <w:rsid w:val="00866042"/>
    <w:rsid w:val="008663E5"/>
    <w:rsid w:val="0087482B"/>
    <w:rsid w:val="008809F8"/>
    <w:rsid w:val="0088445B"/>
    <w:rsid w:val="008954BB"/>
    <w:rsid w:val="00895C3C"/>
    <w:rsid w:val="00895FBD"/>
    <w:rsid w:val="008A2BB8"/>
    <w:rsid w:val="008A2F04"/>
    <w:rsid w:val="008A5E96"/>
    <w:rsid w:val="008B6674"/>
    <w:rsid w:val="008C2CAA"/>
    <w:rsid w:val="008C5A1F"/>
    <w:rsid w:val="008D5B27"/>
    <w:rsid w:val="008F5B2E"/>
    <w:rsid w:val="0092203A"/>
    <w:rsid w:val="00927A5F"/>
    <w:rsid w:val="00940ED4"/>
    <w:rsid w:val="009600C8"/>
    <w:rsid w:val="00974C30"/>
    <w:rsid w:val="0098577F"/>
    <w:rsid w:val="009B2AC9"/>
    <w:rsid w:val="009D6E0E"/>
    <w:rsid w:val="009D6E88"/>
    <w:rsid w:val="009E1A6E"/>
    <w:rsid w:val="00A02A52"/>
    <w:rsid w:val="00A12613"/>
    <w:rsid w:val="00A24806"/>
    <w:rsid w:val="00A5679B"/>
    <w:rsid w:val="00A658F4"/>
    <w:rsid w:val="00A84BA7"/>
    <w:rsid w:val="00A90F7F"/>
    <w:rsid w:val="00A941A0"/>
    <w:rsid w:val="00AA1AE1"/>
    <w:rsid w:val="00AA30ED"/>
    <w:rsid w:val="00AC5C42"/>
    <w:rsid w:val="00AC79FD"/>
    <w:rsid w:val="00AF0BBA"/>
    <w:rsid w:val="00B12821"/>
    <w:rsid w:val="00B14EF3"/>
    <w:rsid w:val="00B22636"/>
    <w:rsid w:val="00B27BDB"/>
    <w:rsid w:val="00B3038C"/>
    <w:rsid w:val="00B34750"/>
    <w:rsid w:val="00B4197C"/>
    <w:rsid w:val="00B425B5"/>
    <w:rsid w:val="00B43F88"/>
    <w:rsid w:val="00B60A7A"/>
    <w:rsid w:val="00B752FA"/>
    <w:rsid w:val="00B8313C"/>
    <w:rsid w:val="00B91366"/>
    <w:rsid w:val="00BA64E2"/>
    <w:rsid w:val="00BB75B5"/>
    <w:rsid w:val="00BC6EAC"/>
    <w:rsid w:val="00BD0B4E"/>
    <w:rsid w:val="00BD722C"/>
    <w:rsid w:val="00BE091E"/>
    <w:rsid w:val="00BF2A69"/>
    <w:rsid w:val="00BF36D8"/>
    <w:rsid w:val="00C03DD7"/>
    <w:rsid w:val="00C10628"/>
    <w:rsid w:val="00C23548"/>
    <w:rsid w:val="00C237B5"/>
    <w:rsid w:val="00C35369"/>
    <w:rsid w:val="00C3673A"/>
    <w:rsid w:val="00C405C8"/>
    <w:rsid w:val="00C4799E"/>
    <w:rsid w:val="00C87668"/>
    <w:rsid w:val="00C94232"/>
    <w:rsid w:val="00C96E5D"/>
    <w:rsid w:val="00CB69DA"/>
    <w:rsid w:val="00CB7DCA"/>
    <w:rsid w:val="00CE7E84"/>
    <w:rsid w:val="00D0201B"/>
    <w:rsid w:val="00D0560F"/>
    <w:rsid w:val="00D21B4D"/>
    <w:rsid w:val="00D2429B"/>
    <w:rsid w:val="00D268E6"/>
    <w:rsid w:val="00D3238A"/>
    <w:rsid w:val="00D32886"/>
    <w:rsid w:val="00D46A52"/>
    <w:rsid w:val="00D67C9C"/>
    <w:rsid w:val="00D75B9D"/>
    <w:rsid w:val="00D77E00"/>
    <w:rsid w:val="00D8618E"/>
    <w:rsid w:val="00D86B53"/>
    <w:rsid w:val="00D9539F"/>
    <w:rsid w:val="00DA633B"/>
    <w:rsid w:val="00DA6BDA"/>
    <w:rsid w:val="00DC3B4C"/>
    <w:rsid w:val="00DE6980"/>
    <w:rsid w:val="00DF06CD"/>
    <w:rsid w:val="00DF70B9"/>
    <w:rsid w:val="00E007FB"/>
    <w:rsid w:val="00E01022"/>
    <w:rsid w:val="00E042A1"/>
    <w:rsid w:val="00E15967"/>
    <w:rsid w:val="00E62B1E"/>
    <w:rsid w:val="00E665FB"/>
    <w:rsid w:val="00E7626C"/>
    <w:rsid w:val="00E8374E"/>
    <w:rsid w:val="00E8717D"/>
    <w:rsid w:val="00EA2AAF"/>
    <w:rsid w:val="00EB3B4B"/>
    <w:rsid w:val="00EC76E5"/>
    <w:rsid w:val="00ED6FF7"/>
    <w:rsid w:val="00EF7F64"/>
    <w:rsid w:val="00F0476F"/>
    <w:rsid w:val="00F2351F"/>
    <w:rsid w:val="00F245E1"/>
    <w:rsid w:val="00F74211"/>
    <w:rsid w:val="00F75919"/>
    <w:rsid w:val="00F7763A"/>
    <w:rsid w:val="00F927CF"/>
    <w:rsid w:val="00FD5E74"/>
    <w:rsid w:val="00FD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60E3C-322A-422F-B4FD-4E28B49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04787C"/>
    <w:pPr>
      <w:widowControl w:val="0"/>
      <w:autoSpaceDE w:val="0"/>
      <w:autoSpaceDN w:val="0"/>
      <w:adjustRightInd w:val="0"/>
      <w:spacing w:before="108" w:after="108" w:line="240" w:lineRule="auto"/>
      <w:jc w:val="center"/>
      <w:outlineLvl w:val="0"/>
    </w:pPr>
    <w:rPr>
      <w:rFonts w:ascii="Arial" w:eastAsia="Times New Roman" w:hAnsi="Arial"/>
      <w:b/>
      <w:bCs/>
      <w:color w:val="00008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B3B4B"/>
    <w:pPr>
      <w:tabs>
        <w:tab w:val="left" w:pos="210"/>
      </w:tabs>
      <w:spacing w:before="40" w:after="0" w:line="192" w:lineRule="auto"/>
      <w:ind w:right="525"/>
    </w:pPr>
    <w:rPr>
      <w:rFonts w:ascii="Times New Roman" w:eastAsia="Times New Roman" w:hAnsi="Times New Roman"/>
      <w:b/>
      <w:bCs/>
      <w:noProof/>
      <w:color w:val="000000"/>
      <w:sz w:val="24"/>
      <w:szCs w:val="24"/>
      <w:lang w:val="x-none" w:eastAsia="x-none"/>
    </w:rPr>
  </w:style>
  <w:style w:type="character" w:customStyle="1" w:styleId="20">
    <w:name w:val="Основной текст 2 Знак"/>
    <w:link w:val="2"/>
    <w:rsid w:val="00EB3B4B"/>
    <w:rPr>
      <w:rFonts w:ascii="Times New Roman" w:eastAsia="Times New Roman" w:hAnsi="Times New Roman"/>
      <w:b/>
      <w:bCs/>
      <w:noProof/>
      <w:color w:val="000000"/>
      <w:sz w:val="24"/>
      <w:szCs w:val="24"/>
    </w:rPr>
  </w:style>
  <w:style w:type="paragraph" w:styleId="a3">
    <w:name w:val="List Paragraph"/>
    <w:basedOn w:val="a"/>
    <w:uiPriority w:val="34"/>
    <w:qFormat/>
    <w:rsid w:val="00491C6E"/>
    <w:pPr>
      <w:ind w:left="708"/>
    </w:pPr>
  </w:style>
  <w:style w:type="paragraph" w:styleId="a4">
    <w:name w:val="Body Text"/>
    <w:basedOn w:val="a"/>
    <w:link w:val="a5"/>
    <w:rsid w:val="00663A72"/>
    <w:pPr>
      <w:spacing w:after="120" w:line="240" w:lineRule="auto"/>
    </w:pPr>
    <w:rPr>
      <w:rFonts w:ascii="Times New Roman" w:eastAsia="Times New Roman" w:hAnsi="Times New Roman"/>
      <w:sz w:val="24"/>
      <w:szCs w:val="24"/>
      <w:lang w:val="x-none" w:eastAsia="x-none"/>
    </w:rPr>
  </w:style>
  <w:style w:type="character" w:customStyle="1" w:styleId="a5">
    <w:name w:val="Основной текст Знак"/>
    <w:link w:val="a4"/>
    <w:rsid w:val="00663A72"/>
    <w:rPr>
      <w:rFonts w:ascii="Times New Roman" w:eastAsia="Times New Roman" w:hAnsi="Times New Roman"/>
      <w:sz w:val="24"/>
      <w:szCs w:val="24"/>
    </w:rPr>
  </w:style>
  <w:style w:type="paragraph" w:customStyle="1" w:styleId="ConsPlusTitle">
    <w:name w:val="ConsPlusTitle"/>
    <w:rsid w:val="00663A72"/>
    <w:pPr>
      <w:widowControl w:val="0"/>
      <w:autoSpaceDE w:val="0"/>
      <w:autoSpaceDN w:val="0"/>
      <w:adjustRightInd w:val="0"/>
    </w:pPr>
    <w:rPr>
      <w:rFonts w:ascii="Times New Roman" w:eastAsia="Times New Roman" w:hAnsi="Times New Roman"/>
      <w:b/>
      <w:bCs/>
      <w:sz w:val="24"/>
      <w:szCs w:val="24"/>
    </w:rPr>
  </w:style>
  <w:style w:type="paragraph" w:styleId="a6">
    <w:name w:val="Balloon Text"/>
    <w:basedOn w:val="a"/>
    <w:link w:val="a7"/>
    <w:uiPriority w:val="99"/>
    <w:semiHidden/>
    <w:unhideWhenUsed/>
    <w:rsid w:val="0056453B"/>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56453B"/>
    <w:rPr>
      <w:rFonts w:ascii="Tahoma" w:hAnsi="Tahoma" w:cs="Tahoma"/>
      <w:sz w:val="16"/>
      <w:szCs w:val="16"/>
      <w:lang w:eastAsia="en-US"/>
    </w:rPr>
  </w:style>
  <w:style w:type="paragraph" w:styleId="a8">
    <w:name w:val="Normal (Web)"/>
    <w:basedOn w:val="a"/>
    <w:uiPriority w:val="99"/>
    <w:unhideWhenUsed/>
    <w:rsid w:val="00D21B4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Indent"/>
    <w:basedOn w:val="a"/>
    <w:link w:val="aa"/>
    <w:uiPriority w:val="99"/>
    <w:unhideWhenUsed/>
    <w:rsid w:val="006B5D53"/>
    <w:pPr>
      <w:spacing w:after="120"/>
      <w:ind w:left="283"/>
    </w:pPr>
    <w:rPr>
      <w:lang w:val="x-none"/>
    </w:rPr>
  </w:style>
  <w:style w:type="character" w:customStyle="1" w:styleId="aa">
    <w:name w:val="Основной текст с отступом Знак"/>
    <w:link w:val="a9"/>
    <w:uiPriority w:val="99"/>
    <w:rsid w:val="006B5D53"/>
    <w:rPr>
      <w:sz w:val="22"/>
      <w:szCs w:val="22"/>
      <w:lang w:eastAsia="en-US"/>
    </w:rPr>
  </w:style>
  <w:style w:type="character" w:styleId="ab">
    <w:name w:val="Hyperlink"/>
    <w:rsid w:val="00CB7DCA"/>
    <w:rPr>
      <w:strike w:val="0"/>
      <w:dstrike w:val="0"/>
      <w:color w:val="000000"/>
      <w:u w:val="none"/>
      <w:effect w:val="none"/>
    </w:rPr>
  </w:style>
  <w:style w:type="table" w:styleId="ac">
    <w:name w:val="Table Grid"/>
    <w:basedOn w:val="a1"/>
    <w:rsid w:val="001D4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4787C"/>
    <w:rPr>
      <w:rFonts w:ascii="Arial" w:eastAsia="Times New Roman" w:hAnsi="Arial"/>
      <w:b/>
      <w:bCs/>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90665">
      <w:bodyDiv w:val="1"/>
      <w:marLeft w:val="0"/>
      <w:marRight w:val="0"/>
      <w:marTop w:val="0"/>
      <w:marBottom w:val="0"/>
      <w:divBdr>
        <w:top w:val="none" w:sz="0" w:space="0" w:color="auto"/>
        <w:left w:val="none" w:sz="0" w:space="0" w:color="auto"/>
        <w:bottom w:val="none" w:sz="0" w:space="0" w:color="auto"/>
        <w:right w:val="none" w:sz="0" w:space="0" w:color="auto"/>
      </w:divBdr>
    </w:div>
    <w:div w:id="682829450">
      <w:bodyDiv w:val="1"/>
      <w:marLeft w:val="0"/>
      <w:marRight w:val="0"/>
      <w:marTop w:val="0"/>
      <w:marBottom w:val="0"/>
      <w:divBdr>
        <w:top w:val="none" w:sz="0" w:space="0" w:color="auto"/>
        <w:left w:val="none" w:sz="0" w:space="0" w:color="auto"/>
        <w:bottom w:val="none" w:sz="0" w:space="0" w:color="auto"/>
        <w:right w:val="none" w:sz="0" w:space="0" w:color="auto"/>
      </w:divBdr>
    </w:div>
    <w:div w:id="1435323404">
      <w:bodyDiv w:val="1"/>
      <w:marLeft w:val="0"/>
      <w:marRight w:val="0"/>
      <w:marTop w:val="0"/>
      <w:marBottom w:val="0"/>
      <w:divBdr>
        <w:top w:val="none" w:sz="0" w:space="0" w:color="auto"/>
        <w:left w:val="none" w:sz="0" w:space="0" w:color="auto"/>
        <w:bottom w:val="none" w:sz="0" w:space="0" w:color="auto"/>
        <w:right w:val="none" w:sz="0" w:space="0" w:color="auto"/>
      </w:divBdr>
    </w:div>
    <w:div w:id="1535541047">
      <w:bodyDiv w:val="1"/>
      <w:marLeft w:val="0"/>
      <w:marRight w:val="0"/>
      <w:marTop w:val="0"/>
      <w:marBottom w:val="0"/>
      <w:divBdr>
        <w:top w:val="none" w:sz="0" w:space="0" w:color="auto"/>
        <w:left w:val="none" w:sz="0" w:space="0" w:color="auto"/>
        <w:bottom w:val="none" w:sz="0" w:space="0" w:color="auto"/>
        <w:right w:val="none" w:sz="0" w:space="0" w:color="auto"/>
      </w:divBdr>
    </w:div>
    <w:div w:id="1891575508">
      <w:bodyDiv w:val="1"/>
      <w:marLeft w:val="0"/>
      <w:marRight w:val="0"/>
      <w:marTop w:val="0"/>
      <w:marBottom w:val="0"/>
      <w:divBdr>
        <w:top w:val="none" w:sz="0" w:space="0" w:color="auto"/>
        <w:left w:val="none" w:sz="0" w:space="0" w:color="auto"/>
        <w:bottom w:val="none" w:sz="0" w:space="0" w:color="auto"/>
        <w:right w:val="none" w:sz="0" w:space="0" w:color="auto"/>
      </w:divBdr>
    </w:div>
    <w:div w:id="20178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4542</Words>
  <Characters>25892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CAP</Company>
  <LinksUpToDate>false</LinksUpToDate>
  <CharactersWithSpaces>30374</CharactersWithSpaces>
  <SharedDoc>false</SharedDoc>
  <HLinks>
    <vt:vector size="12" baseType="variant">
      <vt:variant>
        <vt:i4>5898322</vt:i4>
      </vt:variant>
      <vt:variant>
        <vt:i4>3</vt:i4>
      </vt:variant>
      <vt:variant>
        <vt:i4>0</vt:i4>
      </vt:variant>
      <vt:variant>
        <vt:i4>5</vt:i4>
      </vt:variant>
      <vt:variant>
        <vt:lpwstr>https://gkan.cap.ru/</vt:lpwstr>
      </vt:variant>
      <vt:variant>
        <vt:lpwstr/>
      </vt:variant>
      <vt:variant>
        <vt:i4>1966126</vt:i4>
      </vt:variant>
      <vt:variant>
        <vt:i4>0</vt:i4>
      </vt:variant>
      <vt:variant>
        <vt:i4>0</vt:i4>
      </vt:variant>
      <vt:variant>
        <vt:i4>5</vt:i4>
      </vt:variant>
      <vt:variant>
        <vt:lpwstr>mailto:gkan@cap.ru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subject/>
  <dc:creator>Татьяна С. Владимирова</dc:creator>
  <cp:keywords/>
  <cp:lastModifiedBy>Леонтьева Елена Анатольевна</cp:lastModifiedBy>
  <cp:revision>14</cp:revision>
  <cp:lastPrinted>2023-01-16T11:43:00Z</cp:lastPrinted>
  <dcterms:created xsi:type="dcterms:W3CDTF">2024-08-22T10:27:00Z</dcterms:created>
  <dcterms:modified xsi:type="dcterms:W3CDTF">2024-09-26T06:36:00Z</dcterms:modified>
</cp:coreProperties>
</file>