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000" w:firstRow="0" w:lastRow="0" w:firstColumn="0" w:lastColumn="0" w:noHBand="0" w:noVBand="0"/>
      </w:tblPr>
      <w:tblGrid>
        <w:gridCol w:w="3926"/>
        <w:gridCol w:w="1407"/>
        <w:gridCol w:w="4130"/>
      </w:tblGrid>
      <w:tr w:rsidR="00ED5014" w:rsidTr="00ED5014">
        <w:trPr>
          <w:cantSplit/>
          <w:trHeight w:val="1975"/>
        </w:trPr>
        <w:tc>
          <w:tcPr>
            <w:tcW w:w="3926" w:type="dxa"/>
          </w:tcPr>
          <w:p w:rsidR="00ED5014" w:rsidRPr="00ED5014" w:rsidRDefault="00ED5014">
            <w:pPr>
              <w:spacing w:line="276" w:lineRule="auto"/>
              <w:jc w:val="center"/>
              <w:rPr>
                <w:b/>
                <w:bCs/>
                <w:noProof/>
                <w:sz w:val="6"/>
                <w:szCs w:val="6"/>
              </w:rPr>
            </w:pPr>
          </w:p>
          <w:p w:rsidR="00ED5014" w:rsidRPr="00ED5014" w:rsidRDefault="00ED5014">
            <w:pPr>
              <w:spacing w:line="276" w:lineRule="auto"/>
              <w:jc w:val="center"/>
              <w:rPr>
                <w:b/>
                <w:bCs/>
                <w:noProof/>
                <w:sz w:val="24"/>
                <w:szCs w:val="24"/>
              </w:rPr>
            </w:pPr>
            <w:r w:rsidRPr="00ED5014">
              <w:rPr>
                <w:b/>
                <w:bCs/>
                <w:noProof/>
                <w:sz w:val="24"/>
                <w:szCs w:val="24"/>
              </w:rPr>
              <w:t>ЧĂВАШ РЕСПУБЛИКИН</w:t>
            </w:r>
          </w:p>
          <w:p w:rsidR="00ED5014" w:rsidRPr="00ED5014" w:rsidRDefault="00ED5014">
            <w:pPr>
              <w:spacing w:line="276" w:lineRule="auto"/>
              <w:jc w:val="center"/>
              <w:rPr>
                <w:b/>
                <w:bCs/>
                <w:noProof/>
                <w:sz w:val="24"/>
                <w:szCs w:val="24"/>
              </w:rPr>
            </w:pPr>
            <w:r w:rsidRPr="00ED5014">
              <w:rPr>
                <w:b/>
                <w:bCs/>
                <w:noProof/>
                <w:sz w:val="24"/>
                <w:szCs w:val="24"/>
              </w:rPr>
              <w:t>КАНАШ</w:t>
            </w:r>
          </w:p>
          <w:p w:rsidR="00ED5014" w:rsidRPr="00ED5014" w:rsidRDefault="00ED5014">
            <w:pPr>
              <w:spacing w:line="276" w:lineRule="auto"/>
              <w:jc w:val="center"/>
              <w:rPr>
                <w:b/>
                <w:bCs/>
                <w:noProof/>
                <w:sz w:val="24"/>
                <w:szCs w:val="24"/>
              </w:rPr>
            </w:pPr>
            <w:r w:rsidRPr="00ED5014">
              <w:rPr>
                <w:b/>
                <w:bCs/>
                <w:noProof/>
                <w:sz w:val="24"/>
                <w:szCs w:val="24"/>
              </w:rPr>
              <w:t>МУНИЦИПАЛЛĂ ОКРУГĚН</w:t>
            </w:r>
          </w:p>
          <w:p w:rsidR="00ED5014" w:rsidRPr="00ED5014" w:rsidRDefault="00ED5014">
            <w:pPr>
              <w:spacing w:line="276" w:lineRule="auto"/>
              <w:jc w:val="center"/>
              <w:rPr>
                <w:rStyle w:val="a3"/>
                <w:color w:val="auto"/>
              </w:rPr>
            </w:pPr>
            <w:r w:rsidRPr="00ED5014">
              <w:rPr>
                <w:b/>
                <w:bCs/>
                <w:noProof/>
                <w:sz w:val="24"/>
                <w:szCs w:val="24"/>
              </w:rPr>
              <w:t>АДМИНИСТРАЦИЙĚ</w:t>
            </w:r>
          </w:p>
          <w:p w:rsidR="00ED5014" w:rsidRPr="00ED5014" w:rsidRDefault="00ED5014">
            <w:pPr>
              <w:spacing w:line="276" w:lineRule="auto"/>
            </w:pPr>
          </w:p>
          <w:p w:rsidR="00ED5014" w:rsidRPr="00ED5014" w:rsidRDefault="00ED5014">
            <w:pPr>
              <w:pStyle w:val="a8"/>
              <w:tabs>
                <w:tab w:val="left" w:pos="4285"/>
              </w:tabs>
              <w:spacing w:line="276" w:lineRule="auto"/>
              <w:jc w:val="center"/>
              <w:rPr>
                <w:rStyle w:val="a3"/>
                <w:rFonts w:ascii="Times New Roman" w:hAnsi="Times New Roman" w:cs="Times New Roman"/>
                <w:noProof/>
                <w:color w:val="auto"/>
                <w:lang w:eastAsia="en-US"/>
              </w:rPr>
            </w:pPr>
            <w:r w:rsidRPr="00ED5014">
              <w:rPr>
                <w:rStyle w:val="a3"/>
                <w:rFonts w:ascii="Times New Roman" w:hAnsi="Times New Roman" w:cs="Times New Roman"/>
                <w:noProof/>
                <w:color w:val="auto"/>
                <w:sz w:val="24"/>
                <w:szCs w:val="24"/>
                <w:lang w:eastAsia="en-US"/>
              </w:rPr>
              <w:t>ЙЫШĂНУ</w:t>
            </w:r>
          </w:p>
          <w:p w:rsidR="00ED5014" w:rsidRPr="00ED5014" w:rsidRDefault="00ED5014">
            <w:pPr>
              <w:spacing w:line="276" w:lineRule="auto"/>
              <w:rPr>
                <w:sz w:val="10"/>
                <w:szCs w:val="10"/>
              </w:rPr>
            </w:pPr>
          </w:p>
          <w:p w:rsidR="00ED5014" w:rsidRPr="00ED5014" w:rsidRDefault="00EE341A">
            <w:pPr>
              <w:pStyle w:val="a8"/>
              <w:spacing w:line="276" w:lineRule="auto"/>
              <w:jc w:val="center"/>
              <w:rPr>
                <w:rFonts w:ascii="Times New Roman" w:hAnsi="Times New Roman" w:cs="Times New Roman"/>
                <w:noProof/>
                <w:sz w:val="22"/>
                <w:szCs w:val="22"/>
                <w:lang w:eastAsia="en-US"/>
              </w:rPr>
            </w:pPr>
            <w:r>
              <w:rPr>
                <w:rFonts w:ascii="Times New Roman" w:hAnsi="Times New Roman" w:cs="Times New Roman"/>
                <w:noProof/>
                <w:sz w:val="22"/>
                <w:szCs w:val="22"/>
                <w:lang w:eastAsia="en-US"/>
              </w:rPr>
              <w:t>01.03.</w:t>
            </w:r>
            <w:r w:rsidR="00ED5014" w:rsidRPr="00ED5014">
              <w:rPr>
                <w:rFonts w:ascii="Times New Roman" w:hAnsi="Times New Roman" w:cs="Times New Roman"/>
                <w:noProof/>
                <w:sz w:val="22"/>
                <w:szCs w:val="22"/>
                <w:lang w:eastAsia="en-US"/>
              </w:rPr>
              <w:t xml:space="preserve">2024   </w:t>
            </w:r>
            <w:r>
              <w:rPr>
                <w:rFonts w:ascii="Times New Roman" w:hAnsi="Times New Roman" w:cs="Times New Roman"/>
                <w:noProof/>
                <w:sz w:val="22"/>
                <w:szCs w:val="22"/>
                <w:lang w:eastAsia="en-US"/>
              </w:rPr>
              <w:t xml:space="preserve">352 </w:t>
            </w:r>
            <w:r w:rsidR="00ED5014" w:rsidRPr="00ED5014">
              <w:rPr>
                <w:rFonts w:ascii="Times New Roman" w:hAnsi="Times New Roman" w:cs="Times New Roman"/>
                <w:noProof/>
                <w:sz w:val="22"/>
                <w:szCs w:val="22"/>
                <w:lang w:eastAsia="en-US"/>
              </w:rPr>
              <w:t xml:space="preserve">№ </w:t>
            </w:r>
          </w:p>
          <w:p w:rsidR="00ED5014" w:rsidRPr="00ED5014" w:rsidRDefault="00ED5014">
            <w:pPr>
              <w:spacing w:line="276" w:lineRule="auto"/>
              <w:jc w:val="center"/>
              <w:rPr>
                <w:noProof/>
                <w:sz w:val="6"/>
                <w:szCs w:val="6"/>
              </w:rPr>
            </w:pPr>
          </w:p>
          <w:p w:rsidR="00ED5014" w:rsidRPr="00ED5014" w:rsidRDefault="00ED5014">
            <w:pPr>
              <w:spacing w:line="276" w:lineRule="auto"/>
              <w:jc w:val="center"/>
              <w:rPr>
                <w:noProof/>
                <w:sz w:val="26"/>
              </w:rPr>
            </w:pPr>
            <w:r w:rsidRPr="00ED5014">
              <w:rPr>
                <w:noProof/>
                <w:sz w:val="22"/>
                <w:szCs w:val="22"/>
              </w:rPr>
              <w:t>Канаш хули</w:t>
            </w:r>
          </w:p>
        </w:tc>
        <w:tc>
          <w:tcPr>
            <w:tcW w:w="1407" w:type="dxa"/>
          </w:tcPr>
          <w:p w:rsidR="00ED5014" w:rsidRPr="00ED5014" w:rsidRDefault="00EE341A">
            <w:pPr>
              <w:spacing w:before="120" w:line="276" w:lineRule="auto"/>
              <w:jc w:val="center"/>
              <w:rPr>
                <w:sz w:val="26"/>
              </w:rPr>
            </w:pPr>
            <w:r>
              <w:pict w14:anchorId="7C50ED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 o:spid="_x0000_s1026" type="#_x0000_t75" alt="Описание: Описание: Канашский район Чувашской Республики" style="position:absolute;left:0;text-align:left;margin-left:-2.65pt;margin-top:0;width:56.95pt;height:56.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v:imagedata r:id="rId9" o:title=" Канашский район Чувашской Республики"/>
                  <w10:wrap type="square" anchorx="margin" anchory="margin"/>
                </v:shape>
              </w:pict>
            </w:r>
          </w:p>
        </w:tc>
        <w:tc>
          <w:tcPr>
            <w:tcW w:w="4130" w:type="dxa"/>
          </w:tcPr>
          <w:p w:rsidR="00ED5014" w:rsidRPr="00ED5014" w:rsidRDefault="00ED5014">
            <w:pPr>
              <w:pStyle w:val="a8"/>
              <w:spacing w:line="276" w:lineRule="auto"/>
              <w:jc w:val="center"/>
              <w:rPr>
                <w:rFonts w:ascii="Times New Roman" w:hAnsi="Times New Roman" w:cs="Times New Roman"/>
                <w:b/>
                <w:bCs/>
                <w:noProof/>
                <w:sz w:val="6"/>
                <w:szCs w:val="6"/>
                <w:lang w:eastAsia="en-US"/>
              </w:rPr>
            </w:pPr>
          </w:p>
          <w:p w:rsidR="00ED5014" w:rsidRPr="00ED5014" w:rsidRDefault="00ED5014">
            <w:pPr>
              <w:pStyle w:val="a8"/>
              <w:spacing w:line="276" w:lineRule="auto"/>
              <w:jc w:val="center"/>
              <w:rPr>
                <w:rFonts w:ascii="Times New Roman" w:hAnsi="Times New Roman" w:cs="Times New Roman"/>
                <w:b/>
                <w:bCs/>
                <w:noProof/>
                <w:sz w:val="24"/>
                <w:szCs w:val="24"/>
                <w:lang w:eastAsia="en-US"/>
              </w:rPr>
            </w:pPr>
            <w:r w:rsidRPr="00ED5014">
              <w:rPr>
                <w:rFonts w:ascii="Times New Roman" w:hAnsi="Times New Roman" w:cs="Times New Roman"/>
                <w:b/>
                <w:bCs/>
                <w:noProof/>
                <w:sz w:val="24"/>
                <w:szCs w:val="24"/>
                <w:lang w:eastAsia="en-US"/>
              </w:rPr>
              <w:t>АДМИНИСТРАЦИЯ</w:t>
            </w:r>
          </w:p>
          <w:p w:rsidR="00ED5014" w:rsidRPr="00ED5014" w:rsidRDefault="00ED5014">
            <w:pPr>
              <w:pStyle w:val="a8"/>
              <w:spacing w:line="276" w:lineRule="auto"/>
              <w:jc w:val="center"/>
              <w:rPr>
                <w:rFonts w:ascii="Times New Roman" w:hAnsi="Times New Roman" w:cs="Times New Roman"/>
                <w:noProof/>
                <w:sz w:val="24"/>
                <w:szCs w:val="24"/>
                <w:lang w:eastAsia="en-US"/>
              </w:rPr>
            </w:pPr>
            <w:r w:rsidRPr="00ED5014">
              <w:rPr>
                <w:rFonts w:ascii="Times New Roman" w:hAnsi="Times New Roman" w:cs="Times New Roman"/>
                <w:b/>
                <w:bCs/>
                <w:noProof/>
                <w:sz w:val="24"/>
                <w:szCs w:val="24"/>
                <w:lang w:eastAsia="en-US"/>
              </w:rPr>
              <w:t>КАНАШСКОГО МУНИЦИПАЛЬНОГО ОКРУГА</w:t>
            </w:r>
          </w:p>
          <w:p w:rsidR="00ED5014" w:rsidRPr="00ED5014" w:rsidRDefault="00ED5014">
            <w:pPr>
              <w:spacing w:line="276" w:lineRule="auto"/>
              <w:jc w:val="center"/>
              <w:rPr>
                <w:sz w:val="24"/>
                <w:szCs w:val="24"/>
              </w:rPr>
            </w:pPr>
            <w:r w:rsidRPr="00ED5014">
              <w:rPr>
                <w:b/>
                <w:bCs/>
                <w:noProof/>
                <w:sz w:val="24"/>
                <w:szCs w:val="24"/>
              </w:rPr>
              <w:t>ЧУВАШСКОЙ РЕСПУБЛИКИ</w:t>
            </w:r>
          </w:p>
          <w:p w:rsidR="00ED5014" w:rsidRPr="00ED5014" w:rsidRDefault="00ED5014">
            <w:pPr>
              <w:spacing w:line="276" w:lineRule="auto"/>
              <w:rPr>
                <w:sz w:val="24"/>
                <w:szCs w:val="24"/>
              </w:rPr>
            </w:pPr>
          </w:p>
          <w:p w:rsidR="00ED5014" w:rsidRPr="00ED5014" w:rsidRDefault="00ED5014">
            <w:pPr>
              <w:pStyle w:val="a8"/>
              <w:spacing w:line="276" w:lineRule="auto"/>
              <w:jc w:val="center"/>
              <w:rPr>
                <w:rStyle w:val="a3"/>
                <w:rFonts w:ascii="Times New Roman" w:hAnsi="Times New Roman" w:cs="Times New Roman"/>
                <w:noProof/>
                <w:color w:val="auto"/>
                <w:lang w:eastAsia="en-US"/>
              </w:rPr>
            </w:pPr>
            <w:r w:rsidRPr="00ED5014">
              <w:rPr>
                <w:rStyle w:val="a3"/>
                <w:rFonts w:ascii="Times New Roman" w:hAnsi="Times New Roman" w:cs="Times New Roman"/>
                <w:noProof/>
                <w:color w:val="auto"/>
                <w:sz w:val="24"/>
                <w:szCs w:val="24"/>
                <w:lang w:eastAsia="en-US"/>
              </w:rPr>
              <w:t>ПОСТАНОВЛЕНИЕ</w:t>
            </w:r>
          </w:p>
          <w:p w:rsidR="00ED5014" w:rsidRPr="00ED5014" w:rsidRDefault="00ED5014">
            <w:pPr>
              <w:spacing w:line="276" w:lineRule="auto"/>
              <w:rPr>
                <w:sz w:val="10"/>
                <w:szCs w:val="10"/>
              </w:rPr>
            </w:pPr>
          </w:p>
          <w:p w:rsidR="00ED5014" w:rsidRPr="00ED5014" w:rsidRDefault="00EE341A">
            <w:pPr>
              <w:pStyle w:val="a8"/>
              <w:spacing w:line="276" w:lineRule="auto"/>
              <w:jc w:val="center"/>
              <w:rPr>
                <w:rFonts w:ascii="Times New Roman" w:hAnsi="Times New Roman" w:cs="Times New Roman"/>
                <w:noProof/>
                <w:sz w:val="22"/>
                <w:szCs w:val="22"/>
                <w:lang w:eastAsia="en-US"/>
              </w:rPr>
            </w:pPr>
            <w:r>
              <w:rPr>
                <w:rFonts w:ascii="Times New Roman" w:hAnsi="Times New Roman" w:cs="Times New Roman"/>
                <w:noProof/>
                <w:sz w:val="22"/>
                <w:szCs w:val="22"/>
                <w:lang w:eastAsia="en-US"/>
              </w:rPr>
              <w:t>01.03.</w:t>
            </w:r>
            <w:r w:rsidR="00ED5014" w:rsidRPr="00ED5014">
              <w:rPr>
                <w:rFonts w:ascii="Times New Roman" w:hAnsi="Times New Roman" w:cs="Times New Roman"/>
                <w:noProof/>
                <w:sz w:val="22"/>
                <w:szCs w:val="22"/>
                <w:lang w:eastAsia="en-US"/>
              </w:rPr>
              <w:t xml:space="preserve">2024   № </w:t>
            </w:r>
            <w:r>
              <w:rPr>
                <w:rFonts w:ascii="Times New Roman" w:hAnsi="Times New Roman" w:cs="Times New Roman"/>
                <w:noProof/>
                <w:sz w:val="22"/>
                <w:szCs w:val="22"/>
                <w:lang w:eastAsia="en-US"/>
              </w:rPr>
              <w:t>352</w:t>
            </w:r>
            <w:r w:rsidR="00ED5014" w:rsidRPr="00ED5014">
              <w:rPr>
                <w:rFonts w:ascii="Times New Roman" w:hAnsi="Times New Roman" w:cs="Times New Roman"/>
                <w:noProof/>
                <w:sz w:val="22"/>
                <w:szCs w:val="22"/>
                <w:lang w:eastAsia="en-US"/>
              </w:rPr>
              <w:t xml:space="preserve"> </w:t>
            </w:r>
          </w:p>
          <w:p w:rsidR="00ED5014" w:rsidRPr="00ED5014" w:rsidRDefault="00ED5014">
            <w:pPr>
              <w:spacing w:line="276" w:lineRule="auto"/>
              <w:jc w:val="center"/>
              <w:rPr>
                <w:noProof/>
                <w:sz w:val="6"/>
                <w:szCs w:val="6"/>
              </w:rPr>
            </w:pPr>
          </w:p>
          <w:p w:rsidR="00ED5014" w:rsidRPr="00ED5014" w:rsidRDefault="00ED5014">
            <w:pPr>
              <w:spacing w:line="276" w:lineRule="auto"/>
              <w:jc w:val="center"/>
              <w:rPr>
                <w:noProof/>
                <w:sz w:val="26"/>
              </w:rPr>
            </w:pPr>
            <w:r w:rsidRPr="00ED5014">
              <w:rPr>
                <w:noProof/>
                <w:sz w:val="22"/>
                <w:szCs w:val="22"/>
              </w:rPr>
              <w:t>город Канаш</w:t>
            </w:r>
          </w:p>
        </w:tc>
      </w:tr>
    </w:tbl>
    <w:p w:rsidR="00005CB8" w:rsidRDefault="00005CB8" w:rsidP="00F940AB">
      <w:pPr>
        <w:widowControl w:val="0"/>
        <w:suppressAutoHyphens/>
        <w:rPr>
          <w:rFonts w:eastAsia="Lucida Sans Unicode"/>
          <w:sz w:val="24"/>
          <w:szCs w:val="24"/>
          <w:lang w:eastAsia="ru-RU"/>
        </w:rPr>
      </w:pPr>
    </w:p>
    <w:p w:rsidR="001504D8" w:rsidRPr="008805C3" w:rsidRDefault="005D2009" w:rsidP="005D2009">
      <w:pPr>
        <w:widowControl w:val="0"/>
        <w:suppressAutoHyphens/>
        <w:jc w:val="both"/>
        <w:rPr>
          <w:rFonts w:eastAsia="Lucida Sans Unicode"/>
          <w:b/>
          <w:bCs/>
          <w:sz w:val="24"/>
          <w:szCs w:val="24"/>
          <w:lang w:eastAsia="ru-RU"/>
        </w:rPr>
      </w:pPr>
      <w:r>
        <w:rPr>
          <w:rFonts w:eastAsia="Lucida Sans Unicode"/>
          <w:sz w:val="24"/>
          <w:szCs w:val="24"/>
          <w:lang w:eastAsia="ru-RU"/>
        </w:rPr>
        <w:t xml:space="preserve">   </w:t>
      </w:r>
      <w:r w:rsidR="00CF73B6">
        <w:rPr>
          <w:rFonts w:eastAsia="Lucida Sans Unicode"/>
          <w:sz w:val="24"/>
          <w:szCs w:val="24"/>
          <w:lang w:eastAsia="ru-RU"/>
        </w:rPr>
        <w:t xml:space="preserve">             </w:t>
      </w:r>
      <w:r>
        <w:rPr>
          <w:rFonts w:eastAsia="Lucida Sans Unicode"/>
          <w:sz w:val="24"/>
          <w:szCs w:val="24"/>
          <w:lang w:eastAsia="ru-RU"/>
        </w:rPr>
        <w:t xml:space="preserve">                                                                          </w:t>
      </w:r>
    </w:p>
    <w:p w:rsidR="00856FDB" w:rsidRPr="00856FDB" w:rsidRDefault="00EE341A" w:rsidP="00856FDB">
      <w:pPr>
        <w:tabs>
          <w:tab w:val="left" w:pos="3414"/>
          <w:tab w:val="left" w:pos="4253"/>
        </w:tabs>
        <w:autoSpaceDE w:val="0"/>
        <w:autoSpaceDN w:val="0"/>
        <w:adjustRightInd w:val="0"/>
        <w:ind w:right="5102"/>
        <w:jc w:val="both"/>
        <w:rPr>
          <w:rFonts w:eastAsia="Times New Roman"/>
          <w:b/>
          <w:sz w:val="24"/>
          <w:szCs w:val="24"/>
        </w:rPr>
      </w:pPr>
      <w:r w:rsidRPr="00EE341A">
        <w:rPr>
          <w:rFonts w:eastAsia="Times New Roman"/>
          <w:b/>
          <w:sz w:val="24"/>
          <w:szCs w:val="24"/>
          <w:lang w:eastAsia="ru-RU"/>
        </w:rPr>
        <w:t xml:space="preserve">О внесении изменений в муниципальную программу  </w:t>
      </w:r>
      <w:bookmarkStart w:id="0" w:name="_GoBack"/>
      <w:bookmarkEnd w:id="0"/>
      <w:r w:rsidRPr="00EE341A">
        <w:rPr>
          <w:rFonts w:eastAsia="Times New Roman"/>
          <w:b/>
          <w:sz w:val="24"/>
          <w:szCs w:val="24"/>
          <w:lang w:eastAsia="ru-RU"/>
        </w:rPr>
        <w:t>«Развитие физической культуры и спорта  Канашского муниципального округа Чувашской Республики на 2023-2035 годы»</w:t>
      </w:r>
    </w:p>
    <w:p w:rsidR="00856FDB" w:rsidRDefault="00856FDB" w:rsidP="00856FDB">
      <w:pPr>
        <w:tabs>
          <w:tab w:val="left" w:pos="3414"/>
          <w:tab w:val="left" w:pos="4253"/>
        </w:tabs>
        <w:autoSpaceDE w:val="0"/>
        <w:autoSpaceDN w:val="0"/>
        <w:adjustRightInd w:val="0"/>
        <w:ind w:right="5102"/>
        <w:jc w:val="both"/>
        <w:rPr>
          <w:rFonts w:eastAsia="Times New Roman"/>
          <w:b/>
          <w:sz w:val="24"/>
          <w:szCs w:val="24"/>
          <w:lang w:eastAsia="ru-RU"/>
        </w:rPr>
      </w:pPr>
    </w:p>
    <w:p w:rsidR="00EE341A" w:rsidRPr="00856FDB" w:rsidRDefault="00EE341A" w:rsidP="00856FDB">
      <w:pPr>
        <w:tabs>
          <w:tab w:val="left" w:pos="3414"/>
          <w:tab w:val="left" w:pos="4253"/>
        </w:tabs>
        <w:autoSpaceDE w:val="0"/>
        <w:autoSpaceDN w:val="0"/>
        <w:adjustRightInd w:val="0"/>
        <w:ind w:right="5102"/>
        <w:jc w:val="both"/>
        <w:rPr>
          <w:rFonts w:eastAsia="Times New Roman"/>
          <w:b/>
          <w:sz w:val="24"/>
          <w:szCs w:val="24"/>
          <w:lang w:eastAsia="ru-RU"/>
        </w:rPr>
      </w:pPr>
    </w:p>
    <w:p w:rsidR="00EE341A" w:rsidRPr="00EE341A" w:rsidRDefault="00EE341A" w:rsidP="00EE341A">
      <w:pPr>
        <w:ind w:firstLine="567"/>
        <w:contextualSpacing/>
        <w:jc w:val="both"/>
        <w:rPr>
          <w:rFonts w:eastAsia="Times New Roman"/>
          <w:sz w:val="24"/>
          <w:szCs w:val="24"/>
          <w:lang w:eastAsia="ru-RU"/>
        </w:rPr>
      </w:pPr>
      <w:proofErr w:type="gramStart"/>
      <w:r w:rsidRPr="00EE341A">
        <w:rPr>
          <w:rFonts w:eastAsia="Times New Roman"/>
          <w:sz w:val="24"/>
          <w:szCs w:val="24"/>
          <w:lang w:eastAsia="ru-RU"/>
        </w:rPr>
        <w:t>В соответствии со статьей 179 Бюджетного кодекса Российской Федерации, с Федеральным законом от 6 октября 2003 г. №131-ФЗ «Об общих принципах организации местного самоуправления в Российской Федерации», решением Собрания депутатов Канашского муниципального округа Чувашской Республики от 15 декабря 2023 г. №21/3 «О бюджете Канашского муниципального округа Чувашской Республики на 2024 год и на плановый период 2025 и 2026 годов</w:t>
      </w:r>
      <w:proofErr w:type="gramEnd"/>
      <w:r w:rsidRPr="00EE341A">
        <w:rPr>
          <w:rFonts w:eastAsia="Times New Roman"/>
          <w:sz w:val="24"/>
          <w:szCs w:val="24"/>
          <w:lang w:eastAsia="ru-RU"/>
        </w:rPr>
        <w:t>», Администрация Канашского муниципального округа Чувашской Республики постановляет:</w:t>
      </w:r>
    </w:p>
    <w:p w:rsidR="00EE341A" w:rsidRPr="00EE341A" w:rsidRDefault="00EE341A" w:rsidP="00EE341A">
      <w:pPr>
        <w:ind w:firstLine="567"/>
        <w:contextualSpacing/>
        <w:jc w:val="both"/>
        <w:rPr>
          <w:rFonts w:eastAsia="Times New Roman"/>
          <w:sz w:val="24"/>
          <w:szCs w:val="24"/>
          <w:lang w:eastAsia="ru-RU"/>
        </w:rPr>
      </w:pPr>
    </w:p>
    <w:p w:rsidR="00EE341A" w:rsidRPr="00EE341A" w:rsidRDefault="00EE341A" w:rsidP="005B47AA">
      <w:pPr>
        <w:pStyle w:val="affd"/>
        <w:numPr>
          <w:ilvl w:val="0"/>
          <w:numId w:val="1"/>
        </w:numPr>
        <w:spacing w:line="240" w:lineRule="auto"/>
        <w:ind w:left="0" w:firstLine="567"/>
        <w:jc w:val="both"/>
        <w:rPr>
          <w:rFonts w:ascii="Times New Roman" w:eastAsia="Times New Roman" w:hAnsi="Times New Roman"/>
          <w:sz w:val="24"/>
          <w:szCs w:val="24"/>
          <w:lang w:eastAsia="ru-RU"/>
        </w:rPr>
      </w:pPr>
      <w:r w:rsidRPr="00EE341A">
        <w:rPr>
          <w:rFonts w:ascii="Times New Roman" w:eastAsia="Times New Roman" w:hAnsi="Times New Roman"/>
          <w:sz w:val="24"/>
          <w:szCs w:val="24"/>
          <w:lang w:eastAsia="ru-RU"/>
        </w:rPr>
        <w:t>Внести в муниципальную программу  «Развитие физической культуры и спорта  Канашского муниципального округа Чувашской Республики на 2023-2035 годы», утвержденную постановлением администрации Канашского муниципального округа Чувашской Республики от10 апреля 2023 г. № 341, следующие изменения:</w:t>
      </w:r>
    </w:p>
    <w:p w:rsidR="00EE341A" w:rsidRPr="00EE341A" w:rsidRDefault="00EE341A" w:rsidP="00EE341A">
      <w:pPr>
        <w:pStyle w:val="affd"/>
        <w:spacing w:line="240" w:lineRule="auto"/>
        <w:ind w:left="0" w:firstLine="567"/>
        <w:jc w:val="both"/>
        <w:rPr>
          <w:rFonts w:ascii="Times New Roman" w:eastAsia="Times New Roman" w:hAnsi="Times New Roman"/>
          <w:sz w:val="24"/>
          <w:szCs w:val="24"/>
          <w:lang w:eastAsia="ru-RU"/>
        </w:rPr>
      </w:pPr>
      <w:r w:rsidRPr="00EE341A">
        <w:rPr>
          <w:rFonts w:ascii="Times New Roman" w:eastAsia="Times New Roman" w:hAnsi="Times New Roman"/>
          <w:sz w:val="24"/>
          <w:szCs w:val="24"/>
          <w:lang w:eastAsia="ru-RU"/>
        </w:rPr>
        <w:t>изложить муниципальную программу согласно приложению к настоящему постановлению.</w:t>
      </w:r>
    </w:p>
    <w:p w:rsidR="00EE341A" w:rsidRPr="00EE341A" w:rsidRDefault="00EE341A" w:rsidP="005B47AA">
      <w:pPr>
        <w:pStyle w:val="affd"/>
        <w:numPr>
          <w:ilvl w:val="0"/>
          <w:numId w:val="1"/>
        </w:numPr>
        <w:spacing w:line="240" w:lineRule="auto"/>
        <w:ind w:left="0" w:firstLine="567"/>
        <w:jc w:val="both"/>
        <w:rPr>
          <w:rFonts w:ascii="Times New Roman" w:eastAsia="Times New Roman" w:hAnsi="Times New Roman"/>
          <w:sz w:val="24"/>
          <w:szCs w:val="24"/>
          <w:lang w:eastAsia="ru-RU"/>
        </w:rPr>
      </w:pPr>
      <w:r w:rsidRPr="00EE341A">
        <w:rPr>
          <w:rFonts w:ascii="Times New Roman" w:eastAsia="Times New Roman" w:hAnsi="Times New Roman"/>
          <w:sz w:val="24"/>
          <w:szCs w:val="24"/>
          <w:lang w:eastAsia="ru-RU"/>
        </w:rPr>
        <w:t>Контроль за исполнением настоящего Постановления возлагается на заместителя главы администрации – начальника управления образования и молодежной политики администрации Канашского муниципального округа Чувашской Республики.</w:t>
      </w:r>
    </w:p>
    <w:p w:rsidR="00EE341A" w:rsidRDefault="00EE341A" w:rsidP="005B47AA">
      <w:pPr>
        <w:pStyle w:val="affd"/>
        <w:numPr>
          <w:ilvl w:val="0"/>
          <w:numId w:val="1"/>
        </w:numPr>
        <w:spacing w:line="240" w:lineRule="auto"/>
        <w:ind w:left="0" w:firstLine="567"/>
        <w:jc w:val="both"/>
        <w:rPr>
          <w:rFonts w:ascii="Times New Roman" w:eastAsia="Times New Roman" w:hAnsi="Times New Roman"/>
          <w:sz w:val="24"/>
          <w:szCs w:val="24"/>
          <w:lang w:eastAsia="ru-RU"/>
        </w:rPr>
      </w:pPr>
      <w:r w:rsidRPr="00EE341A">
        <w:rPr>
          <w:rFonts w:ascii="Times New Roman" w:eastAsia="Times New Roman" w:hAnsi="Times New Roman"/>
          <w:sz w:val="24"/>
          <w:szCs w:val="24"/>
          <w:lang w:eastAsia="ru-RU"/>
        </w:rPr>
        <w:t>Настоящее постановление вступает в силу после его официального опубликования.</w:t>
      </w:r>
    </w:p>
    <w:p w:rsidR="00856FDB" w:rsidRPr="00856FDB" w:rsidRDefault="00856FDB" w:rsidP="00856FDB">
      <w:pPr>
        <w:autoSpaceDE w:val="0"/>
        <w:autoSpaceDN w:val="0"/>
        <w:adjustRightInd w:val="0"/>
        <w:ind w:firstLine="851"/>
        <w:jc w:val="both"/>
        <w:rPr>
          <w:rFonts w:eastAsia="Times New Roman"/>
          <w:sz w:val="24"/>
          <w:szCs w:val="24"/>
          <w:lang w:eastAsia="ru-RU"/>
        </w:rPr>
      </w:pPr>
    </w:p>
    <w:p w:rsidR="00856FDB" w:rsidRPr="00856FDB" w:rsidRDefault="00856FDB" w:rsidP="00856FDB">
      <w:pPr>
        <w:autoSpaceDE w:val="0"/>
        <w:autoSpaceDN w:val="0"/>
        <w:adjustRightInd w:val="0"/>
        <w:ind w:firstLine="851"/>
        <w:jc w:val="both"/>
        <w:rPr>
          <w:rFonts w:eastAsia="Times New Roman"/>
          <w:sz w:val="24"/>
          <w:szCs w:val="24"/>
          <w:lang w:eastAsia="ru-RU"/>
        </w:rPr>
      </w:pPr>
    </w:p>
    <w:p w:rsidR="00856FDB" w:rsidRPr="00856FDB" w:rsidRDefault="00856FDB" w:rsidP="00856FDB">
      <w:pPr>
        <w:autoSpaceDE w:val="0"/>
        <w:autoSpaceDN w:val="0"/>
        <w:adjustRightInd w:val="0"/>
        <w:ind w:firstLine="851"/>
        <w:jc w:val="both"/>
        <w:rPr>
          <w:rFonts w:eastAsia="Times New Roman"/>
          <w:sz w:val="24"/>
          <w:szCs w:val="24"/>
          <w:lang w:eastAsia="ru-RU"/>
        </w:rPr>
      </w:pPr>
    </w:p>
    <w:p w:rsidR="00EE341A" w:rsidRDefault="00856FDB" w:rsidP="00794800">
      <w:pPr>
        <w:widowControl w:val="0"/>
        <w:suppressAutoHyphens/>
        <w:autoSpaceDE w:val="0"/>
        <w:rPr>
          <w:rFonts w:eastAsia="Times New Roman"/>
          <w:sz w:val="24"/>
          <w:szCs w:val="24"/>
          <w:lang w:eastAsia="ru-RU"/>
        </w:rPr>
        <w:sectPr w:rsidR="00EE341A" w:rsidSect="0074108A">
          <w:pgSz w:w="11906" w:h="16838"/>
          <w:pgMar w:top="1134" w:right="850" w:bottom="1134" w:left="1701" w:header="709" w:footer="709" w:gutter="0"/>
          <w:cols w:space="708"/>
          <w:docGrid w:linePitch="381"/>
        </w:sectPr>
      </w:pPr>
      <w:r w:rsidRPr="00856FDB">
        <w:rPr>
          <w:rFonts w:eastAsia="Times New Roman"/>
          <w:sz w:val="24"/>
          <w:szCs w:val="24"/>
          <w:lang w:eastAsia="ru-RU"/>
        </w:rPr>
        <w:t xml:space="preserve">Глава муниципального округа                                                            </w:t>
      </w:r>
      <w:r w:rsidR="00EE341A">
        <w:rPr>
          <w:rFonts w:eastAsia="Times New Roman"/>
          <w:sz w:val="24"/>
          <w:szCs w:val="24"/>
          <w:lang w:eastAsia="ru-RU"/>
        </w:rPr>
        <w:t xml:space="preserve">                 С. Н. Михайлов</w:t>
      </w:r>
    </w:p>
    <w:p w:rsidR="00EE341A" w:rsidRPr="00EE341A" w:rsidRDefault="00EE341A" w:rsidP="00EE341A">
      <w:pPr>
        <w:ind w:left="4395"/>
        <w:jc w:val="right"/>
        <w:rPr>
          <w:rFonts w:eastAsia="Times New Roman"/>
          <w:sz w:val="20"/>
          <w:szCs w:val="20"/>
          <w:lang w:eastAsia="ru-RU"/>
        </w:rPr>
      </w:pPr>
      <w:r w:rsidRPr="00EE341A">
        <w:rPr>
          <w:rFonts w:eastAsia="Times New Roman"/>
          <w:sz w:val="20"/>
          <w:szCs w:val="20"/>
          <w:lang w:eastAsia="ru-RU"/>
        </w:rPr>
        <w:lastRenderedPageBreak/>
        <w:t>Приложение</w:t>
      </w:r>
    </w:p>
    <w:p w:rsidR="00EE341A" w:rsidRPr="00EE341A" w:rsidRDefault="00EE341A" w:rsidP="00EE341A">
      <w:pPr>
        <w:ind w:left="4395"/>
        <w:jc w:val="right"/>
        <w:rPr>
          <w:rFonts w:eastAsia="Times New Roman"/>
          <w:sz w:val="20"/>
          <w:szCs w:val="20"/>
          <w:lang w:eastAsia="ru-RU"/>
        </w:rPr>
      </w:pPr>
      <w:proofErr w:type="gramStart"/>
      <w:r w:rsidRPr="00EE341A">
        <w:rPr>
          <w:rFonts w:eastAsia="Times New Roman"/>
          <w:sz w:val="20"/>
          <w:szCs w:val="20"/>
          <w:lang w:eastAsia="ru-RU"/>
        </w:rPr>
        <w:t>к</w:t>
      </w:r>
      <w:proofErr w:type="gramEnd"/>
      <w:r w:rsidRPr="00EE341A">
        <w:rPr>
          <w:rFonts w:eastAsia="Times New Roman"/>
          <w:sz w:val="20"/>
          <w:szCs w:val="20"/>
          <w:lang w:eastAsia="ru-RU"/>
        </w:rPr>
        <w:t xml:space="preserve"> постановление администрации Канашского муниципального округа Чувашской Республики</w:t>
      </w:r>
    </w:p>
    <w:p w:rsidR="00EE341A" w:rsidRPr="00EE341A" w:rsidRDefault="00EE341A" w:rsidP="00EE341A">
      <w:pPr>
        <w:widowControl w:val="0"/>
        <w:pBdr>
          <w:top w:val="nil"/>
          <w:left w:val="nil"/>
          <w:bottom w:val="nil"/>
          <w:right w:val="nil"/>
          <w:between w:val="nil"/>
        </w:pBdr>
        <w:tabs>
          <w:tab w:val="center" w:pos="4677"/>
          <w:tab w:val="right" w:pos="9355"/>
        </w:tabs>
        <w:ind w:left="4395"/>
        <w:jc w:val="right"/>
        <w:rPr>
          <w:rFonts w:eastAsia="Times New Roman"/>
          <w:color w:val="000000"/>
          <w:sz w:val="20"/>
          <w:szCs w:val="20"/>
          <w:lang w:eastAsia="ru-RU"/>
        </w:rPr>
      </w:pPr>
      <w:r w:rsidRPr="00EE341A">
        <w:rPr>
          <w:rFonts w:eastAsia="Times New Roman"/>
          <w:color w:val="000000"/>
          <w:sz w:val="20"/>
          <w:szCs w:val="20"/>
          <w:lang w:eastAsia="ru-RU"/>
        </w:rPr>
        <w:t>от 01.03.2024 № 352</w:t>
      </w:r>
    </w:p>
    <w:p w:rsidR="00EE341A" w:rsidRPr="00EE341A" w:rsidRDefault="00EE341A" w:rsidP="00EE341A">
      <w:pPr>
        <w:widowControl w:val="0"/>
        <w:pBdr>
          <w:top w:val="nil"/>
          <w:left w:val="nil"/>
          <w:bottom w:val="nil"/>
          <w:right w:val="nil"/>
          <w:between w:val="nil"/>
        </w:pBdr>
        <w:ind w:left="4395"/>
        <w:jc w:val="right"/>
        <w:rPr>
          <w:rFonts w:eastAsia="Times New Roman"/>
          <w:color w:val="000000"/>
          <w:sz w:val="20"/>
          <w:szCs w:val="20"/>
          <w:lang w:eastAsia="ru-RU"/>
        </w:rPr>
      </w:pPr>
      <w:r w:rsidRPr="00EE341A">
        <w:rPr>
          <w:rFonts w:eastAsia="Times New Roman"/>
          <w:color w:val="000000"/>
          <w:sz w:val="20"/>
          <w:szCs w:val="20"/>
          <w:lang w:eastAsia="ru-RU"/>
        </w:rPr>
        <w:t xml:space="preserve">«Утверждена </w:t>
      </w:r>
    </w:p>
    <w:p w:rsidR="00EE341A" w:rsidRPr="00EE341A" w:rsidRDefault="00EE341A" w:rsidP="00EE341A">
      <w:pPr>
        <w:widowControl w:val="0"/>
        <w:pBdr>
          <w:top w:val="nil"/>
          <w:left w:val="nil"/>
          <w:bottom w:val="nil"/>
          <w:right w:val="nil"/>
          <w:between w:val="nil"/>
        </w:pBdr>
        <w:ind w:left="4395"/>
        <w:jc w:val="right"/>
        <w:rPr>
          <w:rFonts w:eastAsia="Times New Roman"/>
          <w:color w:val="000000"/>
          <w:sz w:val="20"/>
          <w:szCs w:val="20"/>
          <w:lang w:eastAsia="ru-RU"/>
        </w:rPr>
      </w:pPr>
      <w:r w:rsidRPr="00EE341A">
        <w:rPr>
          <w:rFonts w:eastAsia="Times New Roman"/>
          <w:color w:val="000000"/>
          <w:sz w:val="20"/>
          <w:szCs w:val="20"/>
          <w:lang w:eastAsia="ru-RU"/>
        </w:rPr>
        <w:t>постановлением администрации</w:t>
      </w:r>
    </w:p>
    <w:p w:rsidR="00EE341A" w:rsidRPr="00EE341A" w:rsidRDefault="00EE341A" w:rsidP="00EE341A">
      <w:pPr>
        <w:widowControl w:val="0"/>
        <w:pBdr>
          <w:top w:val="nil"/>
          <w:left w:val="nil"/>
          <w:bottom w:val="nil"/>
          <w:right w:val="nil"/>
          <w:between w:val="nil"/>
        </w:pBdr>
        <w:ind w:left="4395"/>
        <w:jc w:val="right"/>
        <w:rPr>
          <w:rFonts w:eastAsia="Times New Roman"/>
          <w:color w:val="000000"/>
          <w:sz w:val="20"/>
          <w:szCs w:val="20"/>
          <w:lang w:eastAsia="ru-RU"/>
        </w:rPr>
      </w:pPr>
      <w:r w:rsidRPr="00EE341A">
        <w:rPr>
          <w:rFonts w:eastAsia="Times New Roman"/>
          <w:color w:val="000000"/>
          <w:sz w:val="20"/>
          <w:szCs w:val="20"/>
          <w:lang w:eastAsia="ru-RU"/>
        </w:rPr>
        <w:t xml:space="preserve">Канашского муниципального округа </w:t>
      </w:r>
    </w:p>
    <w:p w:rsidR="00EE341A" w:rsidRPr="00EE341A" w:rsidRDefault="00EE341A" w:rsidP="00EE341A">
      <w:pPr>
        <w:widowControl w:val="0"/>
        <w:pBdr>
          <w:top w:val="nil"/>
          <w:left w:val="nil"/>
          <w:bottom w:val="nil"/>
          <w:right w:val="nil"/>
          <w:between w:val="nil"/>
        </w:pBdr>
        <w:ind w:left="4395"/>
        <w:jc w:val="right"/>
        <w:rPr>
          <w:rFonts w:eastAsia="Times New Roman"/>
          <w:color w:val="000000"/>
          <w:sz w:val="20"/>
          <w:szCs w:val="20"/>
          <w:lang w:eastAsia="ru-RU"/>
        </w:rPr>
      </w:pPr>
      <w:r w:rsidRPr="00EE341A">
        <w:rPr>
          <w:rFonts w:eastAsia="Times New Roman"/>
          <w:color w:val="000000"/>
          <w:sz w:val="20"/>
          <w:szCs w:val="20"/>
          <w:lang w:eastAsia="ru-RU"/>
        </w:rPr>
        <w:t>Чувашской Республики</w:t>
      </w:r>
    </w:p>
    <w:p w:rsidR="00EE341A" w:rsidRDefault="00EE341A" w:rsidP="00EE341A">
      <w:pPr>
        <w:widowControl w:val="0"/>
        <w:pBdr>
          <w:top w:val="nil"/>
          <w:left w:val="nil"/>
          <w:bottom w:val="nil"/>
          <w:right w:val="nil"/>
          <w:between w:val="nil"/>
        </w:pBdr>
        <w:ind w:left="4395"/>
        <w:jc w:val="right"/>
        <w:rPr>
          <w:rFonts w:eastAsia="Times New Roman"/>
          <w:color w:val="000000"/>
          <w:sz w:val="20"/>
          <w:szCs w:val="20"/>
          <w:lang w:eastAsia="ru-RU"/>
        </w:rPr>
      </w:pPr>
      <w:r w:rsidRPr="00EE341A">
        <w:rPr>
          <w:rFonts w:eastAsia="Times New Roman"/>
          <w:color w:val="000000"/>
          <w:sz w:val="20"/>
          <w:szCs w:val="20"/>
          <w:lang w:eastAsia="ru-RU"/>
        </w:rPr>
        <w:t>от 10.04.2023 г. №  341</w:t>
      </w:r>
    </w:p>
    <w:p w:rsidR="00EE341A" w:rsidRDefault="00EE341A" w:rsidP="00EE341A">
      <w:pPr>
        <w:widowControl w:val="0"/>
        <w:pBdr>
          <w:top w:val="nil"/>
          <w:left w:val="nil"/>
          <w:bottom w:val="nil"/>
          <w:right w:val="nil"/>
          <w:between w:val="nil"/>
        </w:pBdr>
        <w:ind w:left="4395"/>
        <w:jc w:val="right"/>
        <w:rPr>
          <w:rFonts w:eastAsia="Times New Roman"/>
          <w:color w:val="000000"/>
          <w:sz w:val="20"/>
          <w:szCs w:val="20"/>
          <w:lang w:eastAsia="ru-RU"/>
        </w:rPr>
      </w:pPr>
    </w:p>
    <w:p w:rsidR="00EE341A" w:rsidRPr="00EE341A" w:rsidRDefault="00EE341A" w:rsidP="00EE341A">
      <w:pPr>
        <w:widowControl w:val="0"/>
        <w:pBdr>
          <w:top w:val="nil"/>
          <w:left w:val="nil"/>
          <w:bottom w:val="nil"/>
          <w:right w:val="nil"/>
          <w:between w:val="nil"/>
        </w:pBdr>
        <w:ind w:left="4395"/>
        <w:jc w:val="right"/>
        <w:rPr>
          <w:rFonts w:eastAsia="Times New Roman"/>
          <w:color w:val="000000"/>
          <w:sz w:val="20"/>
          <w:szCs w:val="20"/>
          <w:lang w:eastAsia="ru-RU"/>
        </w:rPr>
      </w:pPr>
    </w:p>
    <w:p w:rsidR="00EE341A" w:rsidRPr="00EE341A" w:rsidRDefault="00EE341A" w:rsidP="00EE341A">
      <w:pPr>
        <w:rPr>
          <w:rFonts w:eastAsia="Times New Roman"/>
          <w:b/>
          <w:sz w:val="20"/>
          <w:szCs w:val="20"/>
          <w:lang w:eastAsia="ru-RU"/>
        </w:rPr>
      </w:pPr>
    </w:p>
    <w:p w:rsidR="00EE341A" w:rsidRPr="00EE341A" w:rsidRDefault="00EE341A" w:rsidP="00EE341A">
      <w:pPr>
        <w:jc w:val="center"/>
        <w:rPr>
          <w:rFonts w:eastAsia="Times New Roman"/>
          <w:b/>
          <w:sz w:val="24"/>
          <w:szCs w:val="24"/>
          <w:lang w:eastAsia="ru-RU"/>
        </w:rPr>
      </w:pPr>
      <w:r w:rsidRPr="00EE341A">
        <w:rPr>
          <w:rFonts w:eastAsia="Times New Roman"/>
          <w:b/>
          <w:sz w:val="24"/>
          <w:szCs w:val="24"/>
          <w:lang w:eastAsia="ru-RU"/>
        </w:rPr>
        <w:t>Муниципальная программа «Развитие физической культуры и спорта в Канашском муниципальном округе Чувашской Республики на 2023-2035 годы»</w:t>
      </w:r>
    </w:p>
    <w:p w:rsidR="00EE341A" w:rsidRPr="00EE341A" w:rsidRDefault="00EE341A" w:rsidP="00EE341A">
      <w:pPr>
        <w:jc w:val="center"/>
        <w:rPr>
          <w:rFonts w:eastAsia="Times New Roman"/>
          <w:b/>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386"/>
        <w:gridCol w:w="6185"/>
      </w:tblGrid>
      <w:tr w:rsidR="00EE341A" w:rsidRPr="00EE341A" w:rsidTr="00EE341A">
        <w:tc>
          <w:tcPr>
            <w:tcW w:w="1769" w:type="pct"/>
          </w:tcPr>
          <w:p w:rsidR="00EE341A" w:rsidRPr="00EE341A" w:rsidRDefault="00EE341A" w:rsidP="00EE341A">
            <w:pPr>
              <w:widowControl w:val="0"/>
              <w:pBdr>
                <w:top w:val="nil"/>
                <w:left w:val="nil"/>
                <w:bottom w:val="nil"/>
                <w:right w:val="nil"/>
                <w:between w:val="nil"/>
              </w:pBdr>
              <w:jc w:val="both"/>
              <w:rPr>
                <w:rFonts w:eastAsia="Times New Roman"/>
                <w:color w:val="000000"/>
                <w:sz w:val="24"/>
                <w:szCs w:val="24"/>
                <w:lang w:eastAsia="ru-RU"/>
              </w:rPr>
            </w:pPr>
            <w:r w:rsidRPr="00EE341A">
              <w:rPr>
                <w:rFonts w:eastAsia="Times New Roman"/>
                <w:color w:val="000000"/>
                <w:sz w:val="24"/>
                <w:szCs w:val="24"/>
                <w:lang w:eastAsia="ru-RU"/>
              </w:rPr>
              <w:t>Ответственный исполнитель</w:t>
            </w:r>
          </w:p>
          <w:p w:rsidR="00EE341A" w:rsidRPr="00EE341A" w:rsidRDefault="00EE341A" w:rsidP="00EE341A">
            <w:pPr>
              <w:widowControl w:val="0"/>
              <w:pBdr>
                <w:top w:val="nil"/>
                <w:left w:val="nil"/>
                <w:bottom w:val="nil"/>
                <w:right w:val="nil"/>
                <w:between w:val="nil"/>
              </w:pBdr>
              <w:jc w:val="both"/>
              <w:rPr>
                <w:rFonts w:eastAsia="Times New Roman"/>
                <w:color w:val="000000"/>
                <w:sz w:val="24"/>
                <w:szCs w:val="24"/>
                <w:lang w:eastAsia="ru-RU"/>
              </w:rPr>
            </w:pPr>
            <w:r w:rsidRPr="00EE341A">
              <w:rPr>
                <w:rFonts w:eastAsia="Times New Roman"/>
                <w:color w:val="000000"/>
                <w:sz w:val="24"/>
                <w:szCs w:val="24"/>
                <w:lang w:eastAsia="ru-RU"/>
              </w:rPr>
              <w:t xml:space="preserve">муниципальной программы: </w:t>
            </w:r>
          </w:p>
        </w:tc>
        <w:tc>
          <w:tcPr>
            <w:tcW w:w="3231" w:type="pct"/>
          </w:tcPr>
          <w:p w:rsidR="00EE341A" w:rsidRPr="00EE341A" w:rsidRDefault="00EE341A" w:rsidP="00EE341A">
            <w:pPr>
              <w:widowControl w:val="0"/>
              <w:pBdr>
                <w:top w:val="nil"/>
                <w:left w:val="nil"/>
                <w:bottom w:val="nil"/>
                <w:right w:val="nil"/>
                <w:between w:val="nil"/>
              </w:pBdr>
              <w:jc w:val="both"/>
              <w:rPr>
                <w:rFonts w:eastAsia="Times New Roman"/>
                <w:color w:val="000000"/>
                <w:sz w:val="24"/>
                <w:szCs w:val="24"/>
                <w:lang w:eastAsia="ru-RU"/>
              </w:rPr>
            </w:pPr>
            <w:r w:rsidRPr="00EE341A">
              <w:rPr>
                <w:rFonts w:eastAsia="Times New Roman"/>
                <w:color w:val="000000"/>
                <w:sz w:val="24"/>
                <w:szCs w:val="24"/>
                <w:lang w:eastAsia="ru-RU"/>
              </w:rPr>
              <w:t xml:space="preserve">Администрация Канашского муниципального округа Чувашской Республики </w:t>
            </w:r>
          </w:p>
        </w:tc>
      </w:tr>
      <w:tr w:rsidR="00EE341A" w:rsidRPr="00EE341A" w:rsidTr="00EE341A">
        <w:tc>
          <w:tcPr>
            <w:tcW w:w="1769" w:type="pct"/>
          </w:tcPr>
          <w:p w:rsidR="00EE341A" w:rsidRPr="00EE341A" w:rsidRDefault="00EE341A" w:rsidP="00EE341A">
            <w:pPr>
              <w:widowControl w:val="0"/>
              <w:pBdr>
                <w:top w:val="nil"/>
                <w:left w:val="nil"/>
                <w:bottom w:val="nil"/>
                <w:right w:val="nil"/>
                <w:between w:val="nil"/>
              </w:pBdr>
              <w:jc w:val="both"/>
              <w:rPr>
                <w:rFonts w:eastAsia="Times New Roman"/>
                <w:color w:val="000000"/>
                <w:sz w:val="24"/>
                <w:szCs w:val="24"/>
                <w:lang w:eastAsia="ru-RU"/>
              </w:rPr>
            </w:pPr>
            <w:r w:rsidRPr="00EE341A">
              <w:rPr>
                <w:rFonts w:eastAsia="Times New Roman"/>
                <w:color w:val="000000"/>
                <w:sz w:val="24"/>
                <w:szCs w:val="24"/>
                <w:lang w:eastAsia="ru-RU"/>
              </w:rPr>
              <w:t>Дата составления проекта муниципальной программы:</w:t>
            </w:r>
          </w:p>
        </w:tc>
        <w:tc>
          <w:tcPr>
            <w:tcW w:w="3231" w:type="pct"/>
          </w:tcPr>
          <w:p w:rsidR="00EE341A" w:rsidRPr="00EE341A" w:rsidRDefault="00EE341A" w:rsidP="00EE341A">
            <w:pPr>
              <w:widowControl w:val="0"/>
              <w:pBdr>
                <w:top w:val="nil"/>
                <w:left w:val="nil"/>
                <w:bottom w:val="nil"/>
                <w:right w:val="nil"/>
                <w:between w:val="nil"/>
              </w:pBdr>
              <w:jc w:val="both"/>
              <w:rPr>
                <w:rFonts w:eastAsia="Times New Roman"/>
                <w:color w:val="000000"/>
                <w:sz w:val="24"/>
                <w:szCs w:val="24"/>
                <w:lang w:eastAsia="ru-RU"/>
              </w:rPr>
            </w:pPr>
            <w:r w:rsidRPr="00EE341A">
              <w:rPr>
                <w:rFonts w:eastAsia="Times New Roman"/>
                <w:color w:val="000000"/>
                <w:sz w:val="24"/>
                <w:szCs w:val="24"/>
                <w:lang w:eastAsia="ru-RU"/>
              </w:rPr>
              <w:t>18 января 2023 года</w:t>
            </w:r>
          </w:p>
        </w:tc>
      </w:tr>
      <w:tr w:rsidR="00EE341A" w:rsidRPr="00EE341A" w:rsidTr="00EE341A">
        <w:tc>
          <w:tcPr>
            <w:tcW w:w="1769" w:type="pct"/>
          </w:tcPr>
          <w:p w:rsidR="00EE341A" w:rsidRPr="00EE341A" w:rsidRDefault="00EE341A" w:rsidP="00EE341A">
            <w:pPr>
              <w:widowControl w:val="0"/>
              <w:pBdr>
                <w:top w:val="nil"/>
                <w:left w:val="nil"/>
                <w:bottom w:val="nil"/>
                <w:right w:val="nil"/>
                <w:between w:val="nil"/>
              </w:pBdr>
              <w:jc w:val="both"/>
              <w:rPr>
                <w:rFonts w:eastAsia="Times New Roman"/>
                <w:color w:val="000000"/>
                <w:sz w:val="24"/>
                <w:szCs w:val="24"/>
                <w:lang w:eastAsia="ru-RU"/>
              </w:rPr>
            </w:pPr>
            <w:r w:rsidRPr="00EE341A">
              <w:rPr>
                <w:rFonts w:eastAsia="Times New Roman"/>
                <w:color w:val="000000"/>
                <w:sz w:val="24"/>
                <w:szCs w:val="24"/>
                <w:lang w:eastAsia="ru-RU"/>
              </w:rPr>
              <w:t xml:space="preserve">Непосредственный </w:t>
            </w:r>
          </w:p>
          <w:p w:rsidR="00EE341A" w:rsidRPr="00EE341A" w:rsidRDefault="00EE341A" w:rsidP="00EE341A">
            <w:pPr>
              <w:widowControl w:val="0"/>
              <w:pBdr>
                <w:top w:val="nil"/>
                <w:left w:val="nil"/>
                <w:bottom w:val="nil"/>
                <w:right w:val="nil"/>
                <w:between w:val="nil"/>
              </w:pBdr>
              <w:jc w:val="both"/>
              <w:rPr>
                <w:rFonts w:eastAsia="Times New Roman"/>
                <w:color w:val="000000"/>
                <w:sz w:val="24"/>
                <w:szCs w:val="24"/>
                <w:lang w:eastAsia="ru-RU"/>
              </w:rPr>
            </w:pPr>
            <w:r w:rsidRPr="00EE341A">
              <w:rPr>
                <w:rFonts w:eastAsia="Times New Roman"/>
                <w:color w:val="000000"/>
                <w:sz w:val="24"/>
                <w:szCs w:val="24"/>
                <w:lang w:eastAsia="ru-RU"/>
              </w:rPr>
              <w:t>исполнитель муниципальной программы:</w:t>
            </w:r>
          </w:p>
        </w:tc>
        <w:tc>
          <w:tcPr>
            <w:tcW w:w="3231" w:type="pct"/>
          </w:tcPr>
          <w:p w:rsidR="00EE341A" w:rsidRPr="00EE341A" w:rsidRDefault="00EE341A" w:rsidP="00EE341A">
            <w:pPr>
              <w:widowControl w:val="0"/>
              <w:pBdr>
                <w:top w:val="nil"/>
                <w:left w:val="nil"/>
                <w:bottom w:val="nil"/>
                <w:right w:val="nil"/>
                <w:between w:val="nil"/>
              </w:pBdr>
              <w:jc w:val="both"/>
              <w:rPr>
                <w:rFonts w:eastAsia="Times New Roman"/>
                <w:color w:val="000000"/>
                <w:sz w:val="24"/>
                <w:szCs w:val="24"/>
                <w:lang w:eastAsia="ru-RU"/>
              </w:rPr>
            </w:pPr>
            <w:r w:rsidRPr="00EE341A">
              <w:rPr>
                <w:rFonts w:eastAsia="Times New Roman"/>
                <w:color w:val="000000"/>
                <w:sz w:val="24"/>
                <w:szCs w:val="24"/>
                <w:lang w:eastAsia="ru-RU"/>
              </w:rPr>
              <w:t>Заведующий сектором по физической культуре и спорту отдела социального развития администрации Канашского муниципального округа Чувашской Республики</w:t>
            </w:r>
          </w:p>
          <w:p w:rsidR="00EE341A" w:rsidRPr="00EE341A" w:rsidRDefault="00EE341A" w:rsidP="00EE341A">
            <w:pPr>
              <w:widowControl w:val="0"/>
              <w:pBdr>
                <w:top w:val="nil"/>
                <w:left w:val="nil"/>
                <w:bottom w:val="nil"/>
                <w:right w:val="nil"/>
                <w:between w:val="nil"/>
              </w:pBdr>
              <w:jc w:val="both"/>
              <w:rPr>
                <w:rFonts w:eastAsia="Times New Roman"/>
                <w:color w:val="000000"/>
                <w:sz w:val="24"/>
                <w:szCs w:val="24"/>
                <w:lang w:eastAsia="ru-RU"/>
              </w:rPr>
            </w:pPr>
            <w:r w:rsidRPr="00EE341A">
              <w:rPr>
                <w:rFonts w:eastAsia="Times New Roman"/>
                <w:color w:val="000000"/>
                <w:sz w:val="24"/>
                <w:szCs w:val="24"/>
                <w:lang w:eastAsia="ru-RU"/>
              </w:rPr>
              <w:t xml:space="preserve"> </w:t>
            </w:r>
            <w:r>
              <w:rPr>
                <w:rFonts w:eastAsia="Times New Roman"/>
                <w:color w:val="000000"/>
                <w:sz w:val="24"/>
                <w:szCs w:val="24"/>
                <w:lang w:eastAsia="ru-RU"/>
              </w:rPr>
              <w:t>Тел.</w:t>
            </w:r>
            <w:r w:rsidRPr="00EE341A">
              <w:rPr>
                <w:rFonts w:eastAsia="Times New Roman"/>
                <w:color w:val="000000"/>
                <w:sz w:val="24"/>
                <w:szCs w:val="24"/>
                <w:lang w:eastAsia="ru-RU"/>
              </w:rPr>
              <w:t>(88353) 2-24-99</w:t>
            </w:r>
            <w:r>
              <w:rPr>
                <w:rFonts w:eastAsia="Times New Roman"/>
                <w:color w:val="000000"/>
                <w:sz w:val="24"/>
                <w:szCs w:val="24"/>
                <w:lang w:eastAsia="ru-RU"/>
              </w:rPr>
              <w:t xml:space="preserve"> </w:t>
            </w:r>
            <w:r w:rsidRPr="00EE341A">
              <w:rPr>
                <w:color w:val="000000"/>
                <w:sz w:val="24"/>
                <w:szCs w:val="24"/>
                <w:lang w:val="en-US"/>
              </w:rPr>
              <w:t>e-mail: kan-sport@cap.ru</w:t>
            </w:r>
          </w:p>
        </w:tc>
      </w:tr>
    </w:tbl>
    <w:p w:rsidR="00EE341A" w:rsidRDefault="00EE341A" w:rsidP="00794800">
      <w:pPr>
        <w:widowControl w:val="0"/>
        <w:suppressAutoHyphens/>
        <w:autoSpaceDE w:val="0"/>
        <w:rPr>
          <w:rFonts w:eastAsia="Times New Roman"/>
          <w:sz w:val="24"/>
          <w:szCs w:val="24"/>
          <w:lang w:eastAsia="ru-RU"/>
        </w:rPr>
        <w:sectPr w:rsidR="00EE341A" w:rsidSect="0074108A">
          <w:pgSz w:w="11906" w:h="16838"/>
          <w:pgMar w:top="1134" w:right="850" w:bottom="1134" w:left="1701" w:header="709" w:footer="709" w:gutter="0"/>
          <w:cols w:space="708"/>
          <w:docGrid w:linePitch="381"/>
        </w:sectPr>
      </w:pPr>
    </w:p>
    <w:p w:rsidR="00EE341A" w:rsidRPr="00EE341A" w:rsidRDefault="00EE341A" w:rsidP="00EE341A">
      <w:pPr>
        <w:jc w:val="center"/>
        <w:rPr>
          <w:rFonts w:eastAsia="Times New Roman"/>
          <w:b/>
          <w:sz w:val="24"/>
          <w:szCs w:val="24"/>
          <w:lang w:eastAsia="ru-RU"/>
        </w:rPr>
      </w:pPr>
      <w:r w:rsidRPr="00EE341A">
        <w:rPr>
          <w:rFonts w:eastAsia="Times New Roman"/>
          <w:b/>
          <w:sz w:val="24"/>
          <w:szCs w:val="24"/>
          <w:lang w:eastAsia="ru-RU"/>
        </w:rPr>
        <w:lastRenderedPageBreak/>
        <w:t>Паспорт</w:t>
      </w:r>
    </w:p>
    <w:p w:rsidR="00EE341A" w:rsidRPr="00EE341A" w:rsidRDefault="00EE341A" w:rsidP="00EE341A">
      <w:pPr>
        <w:jc w:val="center"/>
        <w:rPr>
          <w:rFonts w:eastAsia="Times New Roman"/>
          <w:b/>
          <w:sz w:val="24"/>
          <w:szCs w:val="24"/>
          <w:lang w:eastAsia="ru-RU"/>
        </w:rPr>
      </w:pPr>
      <w:r w:rsidRPr="00EE341A">
        <w:rPr>
          <w:rFonts w:eastAsia="Times New Roman"/>
          <w:b/>
          <w:sz w:val="24"/>
          <w:szCs w:val="24"/>
          <w:lang w:eastAsia="ru-RU"/>
        </w:rPr>
        <w:t>муниципальной программы «Развитие физической культуры и спорта в Канашском муниципальном округе Чувашской Республики на 2023-2035 годы»</w:t>
      </w:r>
    </w:p>
    <w:p w:rsidR="00EE341A" w:rsidRPr="00EE341A" w:rsidRDefault="00EE341A" w:rsidP="00EE341A">
      <w:pPr>
        <w:rPr>
          <w:rFonts w:eastAsia="Times New Roman"/>
          <w:b/>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86"/>
        <w:gridCol w:w="6585"/>
      </w:tblGrid>
      <w:tr w:rsidR="00EE341A" w:rsidRPr="00EE341A" w:rsidTr="00EE341A">
        <w:trPr>
          <w:trHeight w:val="20"/>
        </w:trPr>
        <w:tc>
          <w:tcPr>
            <w:tcW w:w="1560" w:type="pct"/>
          </w:tcPr>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 xml:space="preserve">Ответственный </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 xml:space="preserve">исполнитель </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муниципальной  программы</w:t>
            </w:r>
          </w:p>
          <w:p w:rsidR="00EE341A" w:rsidRPr="00EE341A" w:rsidRDefault="00EE341A" w:rsidP="00EE341A">
            <w:pPr>
              <w:jc w:val="both"/>
              <w:rPr>
                <w:rFonts w:eastAsia="Times New Roman"/>
                <w:sz w:val="24"/>
                <w:szCs w:val="24"/>
                <w:lang w:eastAsia="ru-RU"/>
              </w:rPr>
            </w:pPr>
          </w:p>
        </w:tc>
        <w:tc>
          <w:tcPr>
            <w:tcW w:w="3440" w:type="pct"/>
          </w:tcPr>
          <w:p w:rsidR="00EE341A" w:rsidRPr="00EE341A" w:rsidRDefault="00EE341A" w:rsidP="00EE341A">
            <w:pPr>
              <w:widowControl w:val="0"/>
              <w:jc w:val="both"/>
              <w:rPr>
                <w:rFonts w:eastAsia="Times New Roman"/>
                <w:sz w:val="24"/>
                <w:szCs w:val="24"/>
                <w:lang w:eastAsia="ru-RU"/>
              </w:rPr>
            </w:pPr>
            <w:r w:rsidRPr="00EE341A">
              <w:rPr>
                <w:rFonts w:eastAsia="Times New Roman"/>
                <w:sz w:val="24"/>
                <w:szCs w:val="24"/>
                <w:lang w:eastAsia="ru-RU"/>
              </w:rPr>
              <w:t>Администрация Канашского муниципального округа Чувашской Республики</w:t>
            </w:r>
          </w:p>
        </w:tc>
      </w:tr>
      <w:tr w:rsidR="00EE341A" w:rsidRPr="00EE341A" w:rsidTr="00EE341A">
        <w:trPr>
          <w:trHeight w:val="20"/>
        </w:trPr>
        <w:tc>
          <w:tcPr>
            <w:tcW w:w="1560" w:type="pct"/>
          </w:tcPr>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Соисполнители муниципальной  программы</w:t>
            </w:r>
          </w:p>
        </w:tc>
        <w:tc>
          <w:tcPr>
            <w:tcW w:w="3440" w:type="pct"/>
          </w:tcPr>
          <w:p w:rsidR="00EE341A" w:rsidRPr="00EE341A" w:rsidRDefault="00EE341A" w:rsidP="00EE341A">
            <w:pPr>
              <w:widowControl w:val="0"/>
              <w:jc w:val="both"/>
              <w:rPr>
                <w:rFonts w:eastAsia="Times New Roman"/>
                <w:sz w:val="24"/>
                <w:szCs w:val="24"/>
                <w:lang w:eastAsia="ru-RU"/>
              </w:rPr>
            </w:pPr>
            <w:r w:rsidRPr="00EE341A">
              <w:rPr>
                <w:rFonts w:eastAsia="Times New Roman"/>
                <w:sz w:val="24"/>
                <w:szCs w:val="24"/>
                <w:lang w:eastAsia="ru-RU"/>
              </w:rPr>
              <w:t xml:space="preserve">Управление образования и молодежной политики администрации Канашского муниципального округа Чувашской Республики;  </w:t>
            </w:r>
          </w:p>
          <w:p w:rsidR="00EE341A" w:rsidRPr="00EE341A" w:rsidRDefault="00EE341A" w:rsidP="00EE341A">
            <w:pPr>
              <w:widowControl w:val="0"/>
              <w:jc w:val="both"/>
              <w:rPr>
                <w:rFonts w:eastAsia="Times New Roman"/>
                <w:sz w:val="24"/>
                <w:szCs w:val="24"/>
                <w:lang w:eastAsia="ru-RU"/>
              </w:rPr>
            </w:pPr>
            <w:r w:rsidRPr="00EE341A">
              <w:rPr>
                <w:rFonts w:eastAsia="Times New Roman"/>
                <w:sz w:val="24"/>
                <w:szCs w:val="24"/>
                <w:lang w:eastAsia="ru-RU"/>
              </w:rPr>
              <w:t>сектор по физической культуре и спорту отдела социального развития администрации Канашского муниципального округа Чувашской Республики</w:t>
            </w:r>
          </w:p>
        </w:tc>
      </w:tr>
      <w:tr w:rsidR="00EE341A" w:rsidRPr="00EE341A" w:rsidTr="00EE341A">
        <w:trPr>
          <w:trHeight w:val="20"/>
        </w:trPr>
        <w:tc>
          <w:tcPr>
            <w:tcW w:w="1560" w:type="pct"/>
          </w:tcPr>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 xml:space="preserve">Участники муниципальной программы </w:t>
            </w:r>
          </w:p>
        </w:tc>
        <w:tc>
          <w:tcPr>
            <w:tcW w:w="3440" w:type="pct"/>
          </w:tcPr>
          <w:p w:rsidR="00EE341A" w:rsidRPr="00EE341A" w:rsidRDefault="00EE341A" w:rsidP="00EE341A">
            <w:pPr>
              <w:widowControl w:val="0"/>
              <w:jc w:val="both"/>
              <w:rPr>
                <w:rFonts w:eastAsia="Times New Roman"/>
                <w:sz w:val="24"/>
                <w:szCs w:val="24"/>
                <w:lang w:eastAsia="ru-RU"/>
              </w:rPr>
            </w:pPr>
            <w:r w:rsidRPr="00EE341A">
              <w:rPr>
                <w:rFonts w:eastAsia="Times New Roman"/>
                <w:sz w:val="24"/>
                <w:szCs w:val="24"/>
                <w:lang w:eastAsia="ru-RU"/>
              </w:rPr>
              <w:t xml:space="preserve">Управление образования и молодежной политики администрации Канашского муниципального округа Чувашской Республики;  </w:t>
            </w:r>
          </w:p>
          <w:p w:rsidR="00EE341A" w:rsidRPr="00EE341A" w:rsidRDefault="00EE341A" w:rsidP="00EE341A">
            <w:pPr>
              <w:widowControl w:val="0"/>
              <w:jc w:val="both"/>
              <w:rPr>
                <w:rFonts w:eastAsia="Times New Roman"/>
                <w:sz w:val="24"/>
                <w:szCs w:val="24"/>
                <w:lang w:eastAsia="ru-RU"/>
              </w:rPr>
            </w:pPr>
            <w:r w:rsidRPr="00EE341A">
              <w:rPr>
                <w:rFonts w:eastAsia="Times New Roman"/>
                <w:sz w:val="24"/>
                <w:szCs w:val="24"/>
                <w:lang w:eastAsia="ru-RU"/>
              </w:rPr>
              <w:t>БУ «</w:t>
            </w:r>
            <w:proofErr w:type="spellStart"/>
            <w:r w:rsidRPr="00EE341A">
              <w:rPr>
                <w:rFonts w:eastAsia="Times New Roman"/>
                <w:sz w:val="24"/>
                <w:szCs w:val="24"/>
                <w:lang w:eastAsia="ru-RU"/>
              </w:rPr>
              <w:t>Канашская</w:t>
            </w:r>
            <w:proofErr w:type="spellEnd"/>
            <w:r w:rsidRPr="00EE341A">
              <w:rPr>
                <w:rFonts w:eastAsia="Times New Roman"/>
                <w:sz w:val="24"/>
                <w:szCs w:val="24"/>
                <w:lang w:eastAsia="ru-RU"/>
              </w:rPr>
              <w:t xml:space="preserve"> ЦРБ им. Ф.Г. Григорьева» Минздрава Чувашии (по согласованию); </w:t>
            </w:r>
          </w:p>
          <w:p w:rsidR="00EE341A" w:rsidRPr="00EE341A" w:rsidRDefault="00EE341A" w:rsidP="00EE341A">
            <w:pPr>
              <w:widowControl w:val="0"/>
              <w:jc w:val="both"/>
              <w:rPr>
                <w:rFonts w:eastAsia="Times New Roman"/>
                <w:sz w:val="24"/>
                <w:szCs w:val="24"/>
                <w:lang w:eastAsia="ru-RU"/>
              </w:rPr>
            </w:pPr>
            <w:r w:rsidRPr="00EE341A">
              <w:rPr>
                <w:rFonts w:eastAsia="Times New Roman"/>
                <w:sz w:val="24"/>
                <w:szCs w:val="24"/>
                <w:lang w:eastAsia="ru-RU"/>
              </w:rPr>
              <w:t>Управление по благоустройству и развитию территорий администрации Канашского муниципального округа Чувашской Республики (по согласованию);</w:t>
            </w:r>
          </w:p>
          <w:p w:rsidR="00EE341A" w:rsidRPr="00EE341A" w:rsidRDefault="00EE341A" w:rsidP="00EE341A">
            <w:pPr>
              <w:widowControl w:val="0"/>
              <w:jc w:val="both"/>
              <w:rPr>
                <w:rFonts w:eastAsia="Times New Roman"/>
                <w:sz w:val="24"/>
                <w:szCs w:val="24"/>
                <w:lang w:eastAsia="ru-RU"/>
              </w:rPr>
            </w:pPr>
            <w:r w:rsidRPr="00EE341A">
              <w:rPr>
                <w:rFonts w:eastAsia="Times New Roman"/>
                <w:sz w:val="24"/>
                <w:szCs w:val="24"/>
                <w:lang w:eastAsia="ru-RU"/>
              </w:rPr>
              <w:t xml:space="preserve">Сектор </w:t>
            </w:r>
            <w:proofErr w:type="spellStart"/>
            <w:r w:rsidRPr="00EE341A">
              <w:rPr>
                <w:rFonts w:eastAsia="Times New Roman"/>
                <w:sz w:val="24"/>
                <w:szCs w:val="24"/>
                <w:lang w:eastAsia="ru-RU"/>
              </w:rPr>
              <w:t>цифровизации</w:t>
            </w:r>
            <w:proofErr w:type="spellEnd"/>
            <w:r w:rsidRPr="00EE341A">
              <w:rPr>
                <w:rFonts w:eastAsia="Times New Roman"/>
                <w:sz w:val="24"/>
                <w:szCs w:val="24"/>
                <w:lang w:eastAsia="ru-RU"/>
              </w:rPr>
              <w:t xml:space="preserve"> и информационных технологий управления делами администрации Канашского муниципального округа Чувашской Республики;</w:t>
            </w:r>
          </w:p>
          <w:p w:rsidR="00EE341A" w:rsidRPr="00EE341A" w:rsidRDefault="00EE341A" w:rsidP="00EE341A">
            <w:pPr>
              <w:widowControl w:val="0"/>
              <w:jc w:val="both"/>
              <w:rPr>
                <w:rFonts w:eastAsia="Times New Roman"/>
                <w:sz w:val="24"/>
                <w:szCs w:val="24"/>
                <w:lang w:eastAsia="ru-RU"/>
              </w:rPr>
            </w:pPr>
            <w:r w:rsidRPr="00EE341A">
              <w:rPr>
                <w:rFonts w:eastAsia="Times New Roman"/>
                <w:sz w:val="24"/>
                <w:szCs w:val="24"/>
                <w:lang w:eastAsia="ru-RU"/>
              </w:rPr>
              <w:t>АУ ДО «ДЮСШ им. Г.Н. Смирнова» Канашского муниципального округа Чувашской Республики;</w:t>
            </w:r>
          </w:p>
          <w:p w:rsidR="00EE341A" w:rsidRPr="00EE341A" w:rsidRDefault="00EE341A" w:rsidP="00EE341A">
            <w:pPr>
              <w:widowControl w:val="0"/>
              <w:jc w:val="both"/>
              <w:rPr>
                <w:rFonts w:eastAsia="Times New Roman"/>
                <w:sz w:val="24"/>
                <w:szCs w:val="24"/>
                <w:lang w:eastAsia="ru-RU"/>
              </w:rPr>
            </w:pPr>
            <w:r w:rsidRPr="00EE341A">
              <w:rPr>
                <w:rFonts w:eastAsia="Times New Roman"/>
                <w:sz w:val="24"/>
                <w:szCs w:val="24"/>
                <w:lang w:eastAsia="ru-RU"/>
              </w:rPr>
              <w:t>АУ ДО «ДЮСШ «Импульс»» Канашского муниципального округа Чувашской Республики (по согласованию);</w:t>
            </w:r>
          </w:p>
          <w:p w:rsidR="00EE341A" w:rsidRPr="00EE341A" w:rsidRDefault="00EE341A" w:rsidP="00EE341A">
            <w:pPr>
              <w:widowControl w:val="0"/>
              <w:jc w:val="both"/>
              <w:rPr>
                <w:rFonts w:eastAsia="Times New Roman"/>
                <w:sz w:val="24"/>
                <w:szCs w:val="24"/>
                <w:lang w:eastAsia="ru-RU"/>
              </w:rPr>
            </w:pPr>
            <w:r w:rsidRPr="00EE341A">
              <w:rPr>
                <w:rFonts w:eastAsia="Times New Roman"/>
                <w:sz w:val="24"/>
                <w:szCs w:val="24"/>
                <w:lang w:eastAsia="ru-RU"/>
              </w:rPr>
              <w:t>МО ДОСААФ России Канашского муниципального округа Чувашской Республики (по согласованию)</w:t>
            </w:r>
          </w:p>
        </w:tc>
      </w:tr>
      <w:tr w:rsidR="00EE341A" w:rsidRPr="00EE341A" w:rsidTr="00EE341A">
        <w:trPr>
          <w:trHeight w:val="20"/>
        </w:trPr>
        <w:tc>
          <w:tcPr>
            <w:tcW w:w="1560" w:type="pct"/>
          </w:tcPr>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 xml:space="preserve">Подпрограммы муниципальной программы </w:t>
            </w:r>
          </w:p>
        </w:tc>
        <w:tc>
          <w:tcPr>
            <w:tcW w:w="3440" w:type="pct"/>
          </w:tcPr>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«Развитие физической культуры и массового спорта»;</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«Развитие спорта высших достижений и системы подготовки спортивного резерва»</w:t>
            </w:r>
          </w:p>
        </w:tc>
      </w:tr>
      <w:tr w:rsidR="00EE341A" w:rsidRPr="00EE341A" w:rsidTr="00EE341A">
        <w:trPr>
          <w:trHeight w:val="20"/>
        </w:trPr>
        <w:tc>
          <w:tcPr>
            <w:tcW w:w="1560" w:type="pct"/>
          </w:tcPr>
          <w:p w:rsidR="00EE341A" w:rsidRPr="00EE341A" w:rsidRDefault="00EE341A" w:rsidP="00EE341A">
            <w:pPr>
              <w:rPr>
                <w:rFonts w:eastAsia="Times New Roman"/>
                <w:sz w:val="24"/>
                <w:szCs w:val="24"/>
                <w:lang w:eastAsia="ru-RU"/>
              </w:rPr>
            </w:pPr>
            <w:r w:rsidRPr="00EE341A">
              <w:rPr>
                <w:rFonts w:eastAsia="Times New Roman"/>
                <w:sz w:val="24"/>
                <w:szCs w:val="24"/>
                <w:lang w:eastAsia="ru-RU"/>
              </w:rPr>
              <w:t>Цели  муниципальной  программы</w:t>
            </w:r>
          </w:p>
        </w:tc>
        <w:tc>
          <w:tcPr>
            <w:tcW w:w="3440" w:type="pct"/>
          </w:tcPr>
          <w:p w:rsidR="00EE341A" w:rsidRPr="00EE341A" w:rsidRDefault="00EE341A" w:rsidP="00EE341A">
            <w:pPr>
              <w:widowControl w:val="0"/>
              <w:jc w:val="both"/>
              <w:rPr>
                <w:rFonts w:eastAsia="Times New Roman"/>
                <w:sz w:val="24"/>
                <w:szCs w:val="24"/>
                <w:lang w:eastAsia="ru-RU"/>
              </w:rPr>
            </w:pPr>
            <w:r w:rsidRPr="00EE341A">
              <w:rPr>
                <w:rFonts w:eastAsia="Times New Roman"/>
                <w:sz w:val="24"/>
                <w:szCs w:val="24"/>
                <w:lang w:eastAsia="ru-RU"/>
              </w:rPr>
              <w:t>- создание условий, обеспечивающих развитие системы физической культуры и спорта путем пропаганды здорового образа жизни, повышение массовости занятий физической культурой и спортом среди всех возрастных групп населения, в том числе среди лиц с ограниченными возможностями здоровья</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 повышение конкурентоспособности спортсменов Канашского муниципального округа Чувашской Республики на  всероссийских и республиканских  спортивных соревнованиях</w:t>
            </w:r>
          </w:p>
        </w:tc>
      </w:tr>
      <w:tr w:rsidR="00EE341A" w:rsidRPr="00EE341A" w:rsidTr="00EE341A">
        <w:trPr>
          <w:trHeight w:val="20"/>
        </w:trPr>
        <w:tc>
          <w:tcPr>
            <w:tcW w:w="1560" w:type="pct"/>
          </w:tcPr>
          <w:p w:rsidR="00EE341A" w:rsidRPr="00EE341A" w:rsidRDefault="00EE341A" w:rsidP="00EE341A">
            <w:pPr>
              <w:rPr>
                <w:rFonts w:eastAsia="Times New Roman"/>
                <w:sz w:val="24"/>
                <w:szCs w:val="24"/>
                <w:lang w:eastAsia="ru-RU"/>
              </w:rPr>
            </w:pPr>
            <w:r w:rsidRPr="00EE341A">
              <w:rPr>
                <w:rFonts w:eastAsia="Times New Roman"/>
                <w:sz w:val="24"/>
                <w:szCs w:val="24"/>
                <w:lang w:eastAsia="ru-RU"/>
              </w:rPr>
              <w:t>Задачи  муниципальной  программы</w:t>
            </w:r>
          </w:p>
        </w:tc>
        <w:tc>
          <w:tcPr>
            <w:tcW w:w="3440" w:type="pct"/>
          </w:tcPr>
          <w:p w:rsidR="00EE341A" w:rsidRPr="00EE341A" w:rsidRDefault="00EE341A" w:rsidP="00EE341A">
            <w:pPr>
              <w:widowControl w:val="0"/>
              <w:jc w:val="both"/>
              <w:rPr>
                <w:rFonts w:eastAsia="Times New Roman"/>
                <w:color w:val="000000"/>
                <w:sz w:val="24"/>
                <w:szCs w:val="24"/>
                <w:lang w:eastAsia="ru-RU"/>
              </w:rPr>
            </w:pPr>
            <w:r w:rsidRPr="00EE341A">
              <w:rPr>
                <w:rFonts w:eastAsia="Times New Roman"/>
                <w:color w:val="000000"/>
                <w:sz w:val="24"/>
                <w:szCs w:val="24"/>
                <w:lang w:eastAsia="ru-RU"/>
              </w:rPr>
              <w:t>- повышение мотивации населения Канашского муниципального округа  Чувашской Республики к систематическим занятиям физической культурой и спортом</w:t>
            </w:r>
          </w:p>
          <w:p w:rsidR="00EE341A" w:rsidRPr="00EE341A" w:rsidRDefault="00EE341A" w:rsidP="00EE341A">
            <w:pPr>
              <w:widowControl w:val="0"/>
              <w:jc w:val="both"/>
              <w:rPr>
                <w:rFonts w:eastAsia="Times New Roman"/>
                <w:color w:val="000000"/>
                <w:sz w:val="24"/>
                <w:szCs w:val="24"/>
                <w:lang w:eastAsia="ru-RU"/>
              </w:rPr>
            </w:pPr>
            <w:r w:rsidRPr="00EE341A">
              <w:rPr>
                <w:rFonts w:eastAsia="Times New Roman"/>
                <w:color w:val="000000"/>
                <w:sz w:val="24"/>
                <w:szCs w:val="24"/>
                <w:lang w:eastAsia="ru-RU"/>
              </w:rPr>
              <w:t>- развитие спортивной инфраструктуры с использованием принципов государственно-частного партнерства</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 xml:space="preserve">- обеспечение успешного выступления спортсменов Канашского муниципального округа Чувашской Республики </w:t>
            </w:r>
            <w:r w:rsidRPr="00EE341A">
              <w:rPr>
                <w:rFonts w:eastAsia="Times New Roman"/>
                <w:sz w:val="24"/>
                <w:szCs w:val="24"/>
                <w:lang w:eastAsia="ru-RU"/>
              </w:rPr>
              <w:lastRenderedPageBreak/>
              <w:t>на  республиканских и всероссийских спортивных соревнованиях и совершенствование системы подготовки спортивного резерва</w:t>
            </w:r>
          </w:p>
          <w:p w:rsidR="00EE341A" w:rsidRPr="00EE341A" w:rsidRDefault="00EE341A" w:rsidP="00EE341A">
            <w:pPr>
              <w:jc w:val="both"/>
              <w:rPr>
                <w:rFonts w:eastAsia="Times New Roman"/>
                <w:sz w:val="24"/>
                <w:szCs w:val="24"/>
                <w:lang w:eastAsia="ru-RU"/>
              </w:rPr>
            </w:pPr>
          </w:p>
        </w:tc>
      </w:tr>
      <w:tr w:rsidR="00EE341A" w:rsidRPr="00EE341A" w:rsidTr="00EE341A">
        <w:trPr>
          <w:trHeight w:val="20"/>
        </w:trPr>
        <w:tc>
          <w:tcPr>
            <w:tcW w:w="1560" w:type="pct"/>
          </w:tcPr>
          <w:p w:rsidR="00EE341A" w:rsidRPr="00EE341A" w:rsidRDefault="00EE341A" w:rsidP="00EE341A">
            <w:pPr>
              <w:rPr>
                <w:rFonts w:eastAsia="Times New Roman"/>
                <w:sz w:val="24"/>
                <w:szCs w:val="24"/>
                <w:lang w:eastAsia="ru-RU"/>
              </w:rPr>
            </w:pPr>
            <w:r w:rsidRPr="00EE341A">
              <w:rPr>
                <w:rFonts w:eastAsia="Times New Roman"/>
                <w:sz w:val="24"/>
                <w:szCs w:val="24"/>
                <w:lang w:eastAsia="ru-RU"/>
              </w:rPr>
              <w:lastRenderedPageBreak/>
              <w:t xml:space="preserve">Целевые индикаторы и показатели муниципальной программы </w:t>
            </w:r>
          </w:p>
          <w:p w:rsidR="00EE341A" w:rsidRPr="00EE341A" w:rsidRDefault="00EE341A" w:rsidP="00EE341A">
            <w:pPr>
              <w:jc w:val="both"/>
              <w:rPr>
                <w:rFonts w:eastAsia="Times New Roman"/>
                <w:sz w:val="24"/>
                <w:szCs w:val="24"/>
                <w:lang w:eastAsia="ru-RU"/>
              </w:rPr>
            </w:pPr>
          </w:p>
        </w:tc>
        <w:tc>
          <w:tcPr>
            <w:tcW w:w="3440" w:type="pct"/>
          </w:tcPr>
          <w:p w:rsidR="00EE341A" w:rsidRPr="00EE341A" w:rsidRDefault="00EE341A" w:rsidP="00EE341A">
            <w:pPr>
              <w:widowControl w:val="0"/>
              <w:jc w:val="both"/>
              <w:rPr>
                <w:rFonts w:eastAsia="Times New Roman"/>
                <w:color w:val="000000"/>
                <w:sz w:val="24"/>
                <w:szCs w:val="24"/>
                <w:lang w:eastAsia="ru-RU"/>
              </w:rPr>
            </w:pPr>
            <w:r w:rsidRPr="00EE341A">
              <w:rPr>
                <w:rFonts w:eastAsia="Times New Roman"/>
                <w:color w:val="000000"/>
                <w:sz w:val="24"/>
                <w:szCs w:val="24"/>
                <w:lang w:eastAsia="ru-RU"/>
              </w:rPr>
              <w:t>- достижение к 2036 году следующих целевых индикаторов и показателей:</w:t>
            </w:r>
          </w:p>
          <w:p w:rsidR="00EE341A" w:rsidRPr="00EE341A" w:rsidRDefault="00EE341A" w:rsidP="00EE341A">
            <w:pPr>
              <w:widowControl w:val="0"/>
              <w:jc w:val="both"/>
              <w:rPr>
                <w:rFonts w:eastAsia="Times New Roman"/>
                <w:color w:val="000000"/>
                <w:sz w:val="24"/>
                <w:szCs w:val="24"/>
                <w:lang w:eastAsia="ru-RU"/>
              </w:rPr>
            </w:pPr>
            <w:r w:rsidRPr="00EE341A">
              <w:rPr>
                <w:rFonts w:eastAsia="Times New Roman"/>
                <w:color w:val="000000"/>
                <w:sz w:val="24"/>
                <w:szCs w:val="24"/>
                <w:lang w:eastAsia="ru-RU"/>
              </w:rPr>
              <w:t xml:space="preserve">- доля населения, систематически занимающегося физической культурой и спортом, </w:t>
            </w:r>
            <w:r w:rsidRPr="00EE341A">
              <w:rPr>
                <w:rFonts w:eastAsia="Times New Roman"/>
                <w:sz w:val="24"/>
                <w:szCs w:val="24"/>
                <w:lang w:eastAsia="ru-RU"/>
              </w:rPr>
              <w:t>–</w:t>
            </w:r>
            <w:r w:rsidRPr="00EE341A">
              <w:rPr>
                <w:rFonts w:eastAsia="Times New Roman"/>
                <w:color w:val="000000"/>
                <w:sz w:val="24"/>
                <w:szCs w:val="24"/>
                <w:lang w:eastAsia="ru-RU"/>
              </w:rPr>
              <w:t xml:space="preserve"> 60,0 процента</w:t>
            </w:r>
          </w:p>
          <w:p w:rsidR="00EE341A" w:rsidRPr="00EE341A" w:rsidRDefault="00EE341A" w:rsidP="00EE341A">
            <w:pPr>
              <w:widowControl w:val="0"/>
              <w:jc w:val="both"/>
              <w:rPr>
                <w:rFonts w:eastAsia="Times New Roman"/>
                <w:color w:val="000000"/>
                <w:sz w:val="24"/>
                <w:szCs w:val="24"/>
                <w:lang w:eastAsia="ru-RU"/>
              </w:rPr>
            </w:pPr>
            <w:r w:rsidRPr="00EE341A">
              <w:rPr>
                <w:rFonts w:eastAsia="Times New Roman"/>
                <w:color w:val="000000"/>
                <w:sz w:val="24"/>
                <w:szCs w:val="24"/>
                <w:lang w:eastAsia="ru-RU"/>
              </w:rPr>
              <w:t xml:space="preserve">- уровень обеспеченности населения спортивными сооружениями исходя из единовременной пропускной способности объектов спорта </w:t>
            </w:r>
            <w:r w:rsidRPr="00EE341A">
              <w:rPr>
                <w:rFonts w:eastAsia="Times New Roman"/>
                <w:sz w:val="24"/>
                <w:szCs w:val="24"/>
                <w:lang w:eastAsia="ru-RU"/>
              </w:rPr>
              <w:t>–</w:t>
            </w:r>
            <w:r w:rsidRPr="00EE341A">
              <w:rPr>
                <w:rFonts w:eastAsia="Times New Roman"/>
                <w:color w:val="000000"/>
                <w:sz w:val="24"/>
                <w:szCs w:val="24"/>
                <w:lang w:eastAsia="ru-RU"/>
              </w:rPr>
              <w:t xml:space="preserve"> 79,5 процента</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 xml:space="preserve">- доля спортсменов Канашского муниципального округа Чувашской Республики, принявших участие во всероссийских и республиканских  соревнованиях, в общей </w:t>
            </w:r>
            <w:proofErr w:type="gramStart"/>
            <w:r w:rsidRPr="00EE341A">
              <w:rPr>
                <w:rFonts w:eastAsia="Times New Roman"/>
                <w:sz w:val="24"/>
                <w:szCs w:val="24"/>
                <w:lang w:eastAsia="ru-RU"/>
              </w:rPr>
              <w:t>численности</w:t>
            </w:r>
            <w:proofErr w:type="gramEnd"/>
            <w:r w:rsidRPr="00EE341A">
              <w:rPr>
                <w:rFonts w:eastAsia="Times New Roman"/>
                <w:sz w:val="24"/>
                <w:szCs w:val="24"/>
                <w:lang w:eastAsia="ru-RU"/>
              </w:rPr>
              <w:t xml:space="preserve"> занимающихся в спортивных учреждениях</w:t>
            </w:r>
            <w:r w:rsidRPr="00EE341A">
              <w:rPr>
                <w:rFonts w:eastAsia="Times New Roman"/>
                <w:color w:val="000000"/>
                <w:sz w:val="24"/>
                <w:szCs w:val="24"/>
                <w:lang w:eastAsia="ru-RU"/>
              </w:rPr>
              <w:t xml:space="preserve"> </w:t>
            </w:r>
            <w:r w:rsidRPr="00EE341A">
              <w:rPr>
                <w:rFonts w:eastAsia="Times New Roman"/>
                <w:sz w:val="24"/>
                <w:szCs w:val="24"/>
                <w:lang w:eastAsia="ru-RU"/>
              </w:rPr>
              <w:t>– 15,0 процента</w:t>
            </w:r>
          </w:p>
        </w:tc>
      </w:tr>
      <w:tr w:rsidR="00EE341A" w:rsidRPr="00EE341A" w:rsidTr="00EE341A">
        <w:trPr>
          <w:trHeight w:val="20"/>
        </w:trPr>
        <w:tc>
          <w:tcPr>
            <w:tcW w:w="1560" w:type="pct"/>
          </w:tcPr>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 xml:space="preserve">Сроки и этапы реализации муниципальной  программы </w:t>
            </w:r>
          </w:p>
          <w:p w:rsidR="00EE341A" w:rsidRPr="00EE341A" w:rsidRDefault="00EE341A" w:rsidP="00EE341A">
            <w:pPr>
              <w:jc w:val="both"/>
              <w:rPr>
                <w:rFonts w:eastAsia="Times New Roman"/>
                <w:sz w:val="24"/>
                <w:szCs w:val="24"/>
                <w:lang w:eastAsia="ru-RU"/>
              </w:rPr>
            </w:pPr>
          </w:p>
        </w:tc>
        <w:tc>
          <w:tcPr>
            <w:tcW w:w="3440" w:type="pct"/>
          </w:tcPr>
          <w:p w:rsidR="00EE341A" w:rsidRPr="00EE341A" w:rsidRDefault="00EE341A" w:rsidP="00EE341A">
            <w:pPr>
              <w:widowControl w:val="0"/>
              <w:jc w:val="both"/>
              <w:rPr>
                <w:rFonts w:eastAsia="Times New Roman"/>
                <w:color w:val="000000"/>
                <w:sz w:val="24"/>
                <w:szCs w:val="24"/>
                <w:lang w:eastAsia="ru-RU"/>
              </w:rPr>
            </w:pPr>
            <w:r w:rsidRPr="00EE341A">
              <w:rPr>
                <w:rFonts w:eastAsia="Times New Roman"/>
                <w:color w:val="000000"/>
                <w:sz w:val="24"/>
                <w:szCs w:val="24"/>
                <w:lang w:eastAsia="ru-RU"/>
              </w:rPr>
              <w:t>2023</w:t>
            </w:r>
            <w:r w:rsidRPr="00EE341A">
              <w:rPr>
                <w:rFonts w:eastAsia="Times New Roman"/>
                <w:sz w:val="24"/>
                <w:szCs w:val="24"/>
                <w:lang w:eastAsia="ru-RU"/>
              </w:rPr>
              <w:t>–</w:t>
            </w:r>
            <w:r w:rsidRPr="00EE341A">
              <w:rPr>
                <w:rFonts w:eastAsia="Times New Roman"/>
                <w:color w:val="000000"/>
                <w:sz w:val="24"/>
                <w:szCs w:val="24"/>
                <w:lang w:eastAsia="ru-RU"/>
              </w:rPr>
              <w:t>2035 годы:</w:t>
            </w:r>
          </w:p>
          <w:p w:rsidR="00EE341A" w:rsidRPr="00EE341A" w:rsidRDefault="00EE341A" w:rsidP="00EE341A">
            <w:pPr>
              <w:widowControl w:val="0"/>
              <w:jc w:val="both"/>
              <w:rPr>
                <w:rFonts w:eastAsia="Times New Roman"/>
                <w:color w:val="000000"/>
                <w:sz w:val="24"/>
                <w:szCs w:val="24"/>
                <w:lang w:eastAsia="ru-RU"/>
              </w:rPr>
            </w:pPr>
            <w:r w:rsidRPr="00EE341A">
              <w:rPr>
                <w:rFonts w:eastAsia="Times New Roman"/>
                <w:color w:val="000000"/>
                <w:sz w:val="24"/>
                <w:szCs w:val="24"/>
                <w:lang w:eastAsia="ru-RU"/>
              </w:rPr>
              <w:t>1 этап – 2023</w:t>
            </w:r>
            <w:r w:rsidRPr="00EE341A">
              <w:rPr>
                <w:rFonts w:eastAsia="Times New Roman"/>
                <w:sz w:val="24"/>
                <w:szCs w:val="24"/>
                <w:lang w:eastAsia="ru-RU"/>
              </w:rPr>
              <w:t>–</w:t>
            </w:r>
            <w:r w:rsidRPr="00EE341A">
              <w:rPr>
                <w:rFonts w:eastAsia="Times New Roman"/>
                <w:color w:val="000000"/>
                <w:sz w:val="24"/>
                <w:szCs w:val="24"/>
                <w:lang w:eastAsia="ru-RU"/>
              </w:rPr>
              <w:t>2025 годы;</w:t>
            </w:r>
          </w:p>
          <w:p w:rsidR="00EE341A" w:rsidRPr="00EE341A" w:rsidRDefault="00EE341A" w:rsidP="00EE341A">
            <w:pPr>
              <w:widowControl w:val="0"/>
              <w:jc w:val="both"/>
              <w:rPr>
                <w:rFonts w:eastAsia="Times New Roman"/>
                <w:color w:val="000000"/>
                <w:sz w:val="24"/>
                <w:szCs w:val="24"/>
                <w:lang w:eastAsia="ru-RU"/>
              </w:rPr>
            </w:pPr>
            <w:r w:rsidRPr="00EE341A">
              <w:rPr>
                <w:rFonts w:eastAsia="Times New Roman"/>
                <w:color w:val="000000"/>
                <w:sz w:val="24"/>
                <w:szCs w:val="24"/>
                <w:lang w:eastAsia="ru-RU"/>
              </w:rPr>
              <w:t>2 этап – 2026</w:t>
            </w:r>
            <w:r w:rsidRPr="00EE341A">
              <w:rPr>
                <w:rFonts w:eastAsia="Times New Roman"/>
                <w:sz w:val="24"/>
                <w:szCs w:val="24"/>
                <w:lang w:eastAsia="ru-RU"/>
              </w:rPr>
              <w:t>–</w:t>
            </w:r>
            <w:r w:rsidRPr="00EE341A">
              <w:rPr>
                <w:rFonts w:eastAsia="Times New Roman"/>
                <w:color w:val="000000"/>
                <w:sz w:val="24"/>
                <w:szCs w:val="24"/>
                <w:lang w:eastAsia="ru-RU"/>
              </w:rPr>
              <w:t>2030 годы;</w:t>
            </w:r>
          </w:p>
          <w:p w:rsidR="00EE341A" w:rsidRPr="00EE341A" w:rsidRDefault="00EE341A" w:rsidP="00EE341A">
            <w:pPr>
              <w:widowControl w:val="0"/>
              <w:jc w:val="both"/>
              <w:rPr>
                <w:rFonts w:eastAsia="Times New Roman"/>
                <w:sz w:val="24"/>
                <w:szCs w:val="24"/>
                <w:lang w:eastAsia="ru-RU"/>
              </w:rPr>
            </w:pPr>
            <w:r w:rsidRPr="00EE341A">
              <w:rPr>
                <w:rFonts w:eastAsia="Times New Roman"/>
                <w:color w:val="000000"/>
                <w:sz w:val="24"/>
                <w:szCs w:val="24"/>
                <w:lang w:eastAsia="ru-RU"/>
              </w:rPr>
              <w:t>3 этап – 2031</w:t>
            </w:r>
            <w:r w:rsidRPr="00EE341A">
              <w:rPr>
                <w:rFonts w:eastAsia="Times New Roman"/>
                <w:sz w:val="24"/>
                <w:szCs w:val="24"/>
                <w:lang w:eastAsia="ru-RU"/>
              </w:rPr>
              <w:t>–</w:t>
            </w:r>
            <w:r w:rsidRPr="00EE341A">
              <w:rPr>
                <w:rFonts w:eastAsia="Times New Roman"/>
                <w:color w:val="000000"/>
                <w:sz w:val="24"/>
                <w:szCs w:val="24"/>
                <w:lang w:eastAsia="ru-RU"/>
              </w:rPr>
              <w:t>2035 годы.</w:t>
            </w:r>
            <w:r w:rsidRPr="00EE341A">
              <w:rPr>
                <w:rFonts w:eastAsia="Times New Roman"/>
                <w:sz w:val="24"/>
                <w:szCs w:val="24"/>
                <w:lang w:eastAsia="ru-RU"/>
              </w:rPr>
              <w:t xml:space="preserve"> </w:t>
            </w:r>
          </w:p>
        </w:tc>
      </w:tr>
      <w:tr w:rsidR="00EE341A" w:rsidRPr="00EE341A" w:rsidTr="00EE341A">
        <w:trPr>
          <w:trHeight w:val="20"/>
        </w:trPr>
        <w:tc>
          <w:tcPr>
            <w:tcW w:w="1560" w:type="pct"/>
          </w:tcPr>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 xml:space="preserve">Объемы финансирования муниципальной программы с разбивкой по годам реализации </w:t>
            </w:r>
          </w:p>
        </w:tc>
        <w:tc>
          <w:tcPr>
            <w:tcW w:w="3440" w:type="pct"/>
          </w:tcPr>
          <w:p w:rsidR="00EE341A" w:rsidRPr="00EE341A" w:rsidRDefault="00EE341A" w:rsidP="00EE341A">
            <w:pPr>
              <w:widowControl w:val="0"/>
              <w:jc w:val="both"/>
              <w:rPr>
                <w:rFonts w:eastAsia="Times New Roman"/>
                <w:sz w:val="24"/>
                <w:szCs w:val="24"/>
                <w:lang w:eastAsia="ru-RU"/>
              </w:rPr>
            </w:pPr>
            <w:r w:rsidRPr="00EE341A">
              <w:rPr>
                <w:rFonts w:eastAsia="Times New Roman"/>
                <w:sz w:val="24"/>
                <w:szCs w:val="24"/>
                <w:lang w:eastAsia="ru-RU"/>
              </w:rPr>
              <w:t>прогнозируемые объемы финансирования муниципальной программы в 2023–2035 годах составляют 321267,89</w:t>
            </w:r>
            <w:r w:rsidRPr="00EE341A">
              <w:rPr>
                <w:rFonts w:eastAsia="Times New Roman"/>
                <w:b/>
                <w:sz w:val="24"/>
                <w:szCs w:val="24"/>
                <w:lang w:eastAsia="ru-RU"/>
              </w:rPr>
              <w:t xml:space="preserve"> </w:t>
            </w:r>
            <w:r w:rsidRPr="00EE341A">
              <w:rPr>
                <w:rFonts w:eastAsia="Times New Roman"/>
                <w:sz w:val="24"/>
                <w:szCs w:val="24"/>
                <w:lang w:eastAsia="ru-RU"/>
              </w:rPr>
              <w:t>тыс. рублей, в том числе:</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2023 году – 24047,89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2024 году – 26650,0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2025 году – 24420,0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2026-2030 годах – 123075,0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2031-2035 годах – 123075,0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из них средства:</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Федерального бюджета:</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2023 году – 0,0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2024 году – 0,0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2025 году – 0,0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2026–2030 годах – 0,0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2031–2035 годах – 0,0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Республиканского бюджета Чувашской Республики – 0,0 тыс. рублей, в том числе:</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2023 году – 0,0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2024 году – 0,0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2025 году – 0,0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2026–2030 годах – 0,0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2031–2035 годах – 0,0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бюджета  Канашского муниципального округа Чувашской Республики – 204950,0 тыс. рублей, в том числе:</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2023 году – 24047,89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2024 году – 26650,0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2025 году – 24420,0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2026-2030 годах – 123075,0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2031-2035 годах – 123075,0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внебюджетных источников –  0,0 тыс. рублей, в том числе:</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2023 году – 0,0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2024 году – 0,0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lastRenderedPageBreak/>
              <w:t>в 2025 году – 0,0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2026–2030 годах – 0,0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2031–2035 годах – 0,0 тыс. рублей</w:t>
            </w:r>
          </w:p>
          <w:p w:rsidR="00EE341A" w:rsidRPr="00EE341A" w:rsidRDefault="00EE341A" w:rsidP="00EE341A">
            <w:pPr>
              <w:widowControl w:val="0"/>
              <w:jc w:val="both"/>
              <w:rPr>
                <w:rFonts w:ascii="Arial" w:eastAsia="Arial" w:hAnsi="Arial" w:cs="Arial"/>
                <w:sz w:val="24"/>
                <w:szCs w:val="24"/>
                <w:lang w:eastAsia="ru-RU"/>
              </w:rPr>
            </w:pPr>
            <w:r w:rsidRPr="00EE341A">
              <w:rPr>
                <w:rFonts w:eastAsia="Times New Roman"/>
                <w:sz w:val="24"/>
                <w:szCs w:val="24"/>
                <w:lang w:eastAsia="ru-RU"/>
              </w:rPr>
              <w:t>финансирование муниципальной программы уточняются при формировании муниципального  бюджета Канашского муниципального округа Чувашской Республики на очередной финансовый год и плановый период</w:t>
            </w:r>
          </w:p>
        </w:tc>
      </w:tr>
      <w:tr w:rsidR="00EE341A" w:rsidRPr="00EE341A" w:rsidTr="00EE341A">
        <w:trPr>
          <w:trHeight w:val="20"/>
        </w:trPr>
        <w:tc>
          <w:tcPr>
            <w:tcW w:w="1560" w:type="pct"/>
          </w:tcPr>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lastRenderedPageBreak/>
              <w:t>Ожидаемые результаты реализации  муниципальной  программы</w:t>
            </w:r>
          </w:p>
        </w:tc>
        <w:tc>
          <w:tcPr>
            <w:tcW w:w="3440" w:type="pct"/>
          </w:tcPr>
          <w:p w:rsidR="00EE341A" w:rsidRPr="00EE341A" w:rsidRDefault="00EE341A" w:rsidP="00EE341A">
            <w:pPr>
              <w:widowControl w:val="0"/>
              <w:jc w:val="both"/>
              <w:rPr>
                <w:rFonts w:eastAsia="Times New Roman"/>
                <w:color w:val="000000"/>
                <w:sz w:val="24"/>
                <w:szCs w:val="24"/>
                <w:lang w:eastAsia="ru-RU"/>
              </w:rPr>
            </w:pPr>
            <w:r w:rsidRPr="00EE341A">
              <w:rPr>
                <w:rFonts w:eastAsia="Times New Roman"/>
                <w:color w:val="000000"/>
                <w:sz w:val="24"/>
                <w:szCs w:val="24"/>
                <w:lang w:eastAsia="ru-RU"/>
              </w:rPr>
              <w:t>- увеличение доли населения, систематически занимающегося физической культурой и спортом;</w:t>
            </w:r>
          </w:p>
          <w:p w:rsidR="00EE341A" w:rsidRPr="00EE341A" w:rsidRDefault="00EE341A" w:rsidP="00EE341A">
            <w:pPr>
              <w:widowControl w:val="0"/>
              <w:jc w:val="both"/>
              <w:rPr>
                <w:rFonts w:eastAsia="Times New Roman"/>
                <w:color w:val="000000"/>
                <w:sz w:val="24"/>
                <w:szCs w:val="24"/>
                <w:lang w:eastAsia="ru-RU"/>
              </w:rPr>
            </w:pPr>
            <w:r w:rsidRPr="00EE341A">
              <w:rPr>
                <w:rFonts w:eastAsia="Times New Roman"/>
                <w:color w:val="000000"/>
                <w:sz w:val="24"/>
                <w:szCs w:val="24"/>
                <w:lang w:eastAsia="ru-RU"/>
              </w:rPr>
              <w:t>- повышение уровня обеспеченности населения спортивными сооружениями исходя из единовременной пропускной способности объектов спорта;</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 достижение спортсменами Канашского муниципального округа Чувашской Республики высоких спортивных результатов на республиканских и всероссийских спортивных соревнованиях.</w:t>
            </w:r>
          </w:p>
        </w:tc>
      </w:tr>
    </w:tbl>
    <w:p w:rsidR="00EE341A" w:rsidRPr="00EE341A" w:rsidRDefault="00EE341A" w:rsidP="00EE341A">
      <w:pPr>
        <w:jc w:val="both"/>
        <w:rPr>
          <w:rFonts w:eastAsia="Times New Roman"/>
          <w:sz w:val="24"/>
          <w:szCs w:val="24"/>
          <w:lang w:eastAsia="ru-RU"/>
        </w:rPr>
      </w:pPr>
    </w:p>
    <w:p w:rsidR="00EE341A" w:rsidRPr="00EE341A" w:rsidRDefault="00EE341A" w:rsidP="00EE341A">
      <w:pPr>
        <w:spacing w:after="200" w:line="276" w:lineRule="auto"/>
        <w:rPr>
          <w:rFonts w:eastAsia="Times New Roman"/>
          <w:sz w:val="24"/>
          <w:szCs w:val="24"/>
          <w:lang w:eastAsia="ru-RU"/>
        </w:rPr>
      </w:pPr>
      <w:r w:rsidRPr="00EE341A">
        <w:rPr>
          <w:rFonts w:eastAsia="Times New Roman"/>
          <w:sz w:val="24"/>
          <w:szCs w:val="24"/>
          <w:lang w:eastAsia="ru-RU"/>
        </w:rPr>
        <w:br w:type="page"/>
      </w:r>
    </w:p>
    <w:p w:rsidR="00EE341A" w:rsidRDefault="00EE341A" w:rsidP="00794800">
      <w:pPr>
        <w:widowControl w:val="0"/>
        <w:suppressAutoHyphens/>
        <w:autoSpaceDE w:val="0"/>
        <w:rPr>
          <w:rFonts w:eastAsia="Times New Roman"/>
          <w:sz w:val="24"/>
          <w:szCs w:val="24"/>
          <w:lang w:eastAsia="ru-RU"/>
        </w:rPr>
        <w:sectPr w:rsidR="00EE341A" w:rsidSect="0074108A">
          <w:pgSz w:w="11906" w:h="16838"/>
          <w:pgMar w:top="1134" w:right="850" w:bottom="1134" w:left="1701" w:header="709" w:footer="709" w:gutter="0"/>
          <w:cols w:space="708"/>
          <w:docGrid w:linePitch="381"/>
        </w:sectPr>
      </w:pPr>
    </w:p>
    <w:p w:rsidR="00EE341A" w:rsidRPr="00EE341A" w:rsidRDefault="00EE341A" w:rsidP="00EE341A">
      <w:pPr>
        <w:jc w:val="center"/>
        <w:rPr>
          <w:rFonts w:eastAsia="Times New Roman"/>
          <w:color w:val="000000"/>
          <w:sz w:val="24"/>
          <w:szCs w:val="24"/>
          <w:lang w:eastAsia="ru-RU"/>
        </w:rPr>
      </w:pPr>
      <w:r w:rsidRPr="00EE341A">
        <w:rPr>
          <w:rFonts w:eastAsia="Times New Roman"/>
          <w:sz w:val="24"/>
          <w:szCs w:val="24"/>
          <w:lang w:eastAsia="ru-RU"/>
        </w:rPr>
        <w:lastRenderedPageBreak/>
        <w:t xml:space="preserve">Раздел I. </w:t>
      </w:r>
      <w:r w:rsidRPr="00EE341A">
        <w:rPr>
          <w:rFonts w:eastAsia="Times New Roman"/>
          <w:color w:val="000000"/>
          <w:sz w:val="24"/>
          <w:szCs w:val="24"/>
          <w:lang w:eastAsia="ru-RU"/>
        </w:rPr>
        <w:t>Приоритеты государственной политики</w:t>
      </w:r>
    </w:p>
    <w:p w:rsidR="00EE341A" w:rsidRPr="00EE341A" w:rsidRDefault="00EE341A" w:rsidP="00EE341A">
      <w:pPr>
        <w:widowControl w:val="0"/>
        <w:jc w:val="center"/>
        <w:rPr>
          <w:rFonts w:eastAsia="Times New Roman"/>
          <w:color w:val="000000"/>
          <w:sz w:val="24"/>
          <w:szCs w:val="24"/>
          <w:lang w:eastAsia="ru-RU"/>
        </w:rPr>
      </w:pPr>
      <w:r w:rsidRPr="00EE341A">
        <w:rPr>
          <w:rFonts w:eastAsia="Times New Roman"/>
          <w:color w:val="000000"/>
          <w:sz w:val="24"/>
          <w:szCs w:val="24"/>
          <w:lang w:eastAsia="ru-RU"/>
        </w:rPr>
        <w:t xml:space="preserve">в сфере реализации муниципальной программы </w:t>
      </w:r>
    </w:p>
    <w:p w:rsidR="00EE341A" w:rsidRPr="00EE341A" w:rsidRDefault="00EE341A" w:rsidP="00EE341A">
      <w:pPr>
        <w:widowControl w:val="0"/>
        <w:jc w:val="center"/>
        <w:rPr>
          <w:rFonts w:eastAsia="Times New Roman"/>
          <w:sz w:val="24"/>
          <w:szCs w:val="24"/>
          <w:lang w:eastAsia="ru-RU"/>
        </w:rPr>
      </w:pPr>
      <w:r w:rsidRPr="00EE341A">
        <w:rPr>
          <w:rFonts w:eastAsia="Times New Roman"/>
          <w:color w:val="000000"/>
          <w:sz w:val="24"/>
          <w:szCs w:val="24"/>
          <w:lang w:eastAsia="ru-RU"/>
        </w:rPr>
        <w:t xml:space="preserve"> цели, задачи, описание сроков и этапов реализации муниципальной программы</w:t>
      </w:r>
    </w:p>
    <w:p w:rsidR="00EE341A" w:rsidRPr="00EE341A" w:rsidRDefault="00EE341A" w:rsidP="00EE341A">
      <w:pPr>
        <w:widowControl w:val="0"/>
        <w:jc w:val="both"/>
        <w:rPr>
          <w:rFonts w:eastAsia="Times New Roman"/>
          <w:color w:val="000000"/>
          <w:sz w:val="24"/>
          <w:szCs w:val="24"/>
          <w:lang w:eastAsia="ru-RU"/>
        </w:rPr>
      </w:pPr>
    </w:p>
    <w:p w:rsidR="00EE341A" w:rsidRPr="00EE341A" w:rsidRDefault="00EE341A" w:rsidP="00EE341A">
      <w:pPr>
        <w:ind w:firstLine="709"/>
        <w:jc w:val="both"/>
        <w:rPr>
          <w:rFonts w:eastAsia="Times New Roman"/>
          <w:color w:val="000000"/>
          <w:sz w:val="24"/>
          <w:szCs w:val="24"/>
          <w:lang w:eastAsia="ru-RU"/>
        </w:rPr>
      </w:pPr>
      <w:proofErr w:type="gramStart"/>
      <w:r w:rsidRPr="00EE341A">
        <w:rPr>
          <w:rFonts w:eastAsia="Times New Roman"/>
          <w:color w:val="000000"/>
          <w:sz w:val="24"/>
          <w:szCs w:val="24"/>
          <w:lang w:eastAsia="ru-RU"/>
        </w:rPr>
        <w:t xml:space="preserve">Приоритеты политики в сфере физической культуры и спорта Чувашской Республики определены в соответствии с </w:t>
      </w:r>
      <w:r w:rsidRPr="00EE341A">
        <w:rPr>
          <w:rFonts w:eastAsia="Times New Roman"/>
          <w:sz w:val="24"/>
          <w:szCs w:val="24"/>
          <w:lang w:eastAsia="ru-RU"/>
        </w:rPr>
        <w:t>Указом Президента Российской Федерации В.В. Путина от</w:t>
      </w:r>
      <w:r w:rsidRPr="00EE341A">
        <w:rPr>
          <w:rFonts w:eastAsia="Times New Roman"/>
          <w:color w:val="000000"/>
          <w:sz w:val="24"/>
          <w:szCs w:val="24"/>
          <w:lang w:eastAsia="ru-RU"/>
        </w:rPr>
        <w:t xml:space="preserve"> </w:t>
      </w:r>
      <w:r w:rsidRPr="00EE341A">
        <w:rPr>
          <w:rFonts w:eastAsia="Times New Roman"/>
          <w:sz w:val="24"/>
          <w:szCs w:val="24"/>
          <w:lang w:eastAsia="ru-RU"/>
        </w:rPr>
        <w:t xml:space="preserve">7 мая 2018 г. № 204 «О национальных целях и стратегических задачах развития Российской Федерации на период до 2024 года», </w:t>
      </w:r>
      <w:r w:rsidRPr="00EE341A">
        <w:rPr>
          <w:rFonts w:eastAsia="Times New Roman"/>
          <w:color w:val="000000"/>
          <w:sz w:val="24"/>
          <w:szCs w:val="24"/>
          <w:lang w:eastAsia="ru-RU"/>
        </w:rPr>
        <w:t>Законом Чувашской Республики «О физической культуре и спорте»,</w:t>
      </w:r>
      <w:r w:rsidRPr="00EE341A">
        <w:rPr>
          <w:rFonts w:eastAsia="Times New Roman"/>
          <w:sz w:val="24"/>
          <w:szCs w:val="24"/>
          <w:lang w:eastAsia="ru-RU"/>
        </w:rPr>
        <w:t xml:space="preserve"> ежегодными </w:t>
      </w:r>
      <w:hyperlink r:id="rId10">
        <w:r w:rsidRPr="00EE341A">
          <w:rPr>
            <w:rFonts w:eastAsia="Times New Roman"/>
            <w:sz w:val="24"/>
            <w:szCs w:val="24"/>
            <w:lang w:eastAsia="ru-RU"/>
          </w:rPr>
          <w:t>послания</w:t>
        </w:r>
      </w:hyperlink>
      <w:r w:rsidRPr="00EE341A">
        <w:rPr>
          <w:rFonts w:eastAsia="Times New Roman"/>
          <w:sz w:val="24"/>
          <w:szCs w:val="24"/>
          <w:lang w:eastAsia="ru-RU"/>
        </w:rPr>
        <w:t>ми Главы Чувашской Республики Государственному Совету Чувашской Республики.</w:t>
      </w:r>
      <w:proofErr w:type="gramEnd"/>
    </w:p>
    <w:p w:rsidR="00EE341A" w:rsidRPr="00EE341A" w:rsidRDefault="00EE341A" w:rsidP="00EE341A">
      <w:pPr>
        <w:widowControl w:val="0"/>
        <w:ind w:firstLine="709"/>
        <w:jc w:val="both"/>
        <w:rPr>
          <w:rFonts w:eastAsia="Times New Roman"/>
          <w:color w:val="000000"/>
          <w:sz w:val="24"/>
          <w:szCs w:val="24"/>
          <w:lang w:eastAsia="ru-RU"/>
        </w:rPr>
      </w:pPr>
      <w:r w:rsidRPr="00EE341A">
        <w:rPr>
          <w:rFonts w:eastAsia="Times New Roman"/>
          <w:sz w:val="24"/>
          <w:szCs w:val="24"/>
          <w:lang w:eastAsia="ru-RU"/>
        </w:rPr>
        <w:t xml:space="preserve">Приоритетным направлением </w:t>
      </w:r>
      <w:r w:rsidRPr="00EE341A">
        <w:rPr>
          <w:rFonts w:eastAsia="Times New Roman"/>
          <w:color w:val="000000"/>
          <w:sz w:val="24"/>
          <w:szCs w:val="24"/>
          <w:lang w:eastAsia="ru-RU"/>
        </w:rPr>
        <w:t xml:space="preserve">политики в сфере физической культуры и спорта Канашского муниципального округа Чувашской Республики является </w:t>
      </w:r>
      <w:r w:rsidRPr="00EE341A">
        <w:rPr>
          <w:rFonts w:eastAsia="Times New Roman"/>
          <w:sz w:val="24"/>
          <w:szCs w:val="24"/>
          <w:lang w:eastAsia="ru-RU"/>
        </w:rPr>
        <w:t>повышение уровня и качества жизни населения</w:t>
      </w:r>
      <w:r w:rsidRPr="00EE341A">
        <w:rPr>
          <w:rFonts w:eastAsia="Times New Roman"/>
          <w:color w:val="000000"/>
          <w:sz w:val="24"/>
          <w:szCs w:val="24"/>
          <w:lang w:eastAsia="ru-RU"/>
        </w:rPr>
        <w:t xml:space="preserve"> путем создания условий, обеспечивающих возможность гражданам систематически заниматься физической культурой и спортом.</w:t>
      </w:r>
    </w:p>
    <w:p w:rsidR="00EE341A" w:rsidRPr="00EE341A" w:rsidRDefault="00EE341A" w:rsidP="00EE341A">
      <w:pPr>
        <w:widowControl w:val="0"/>
        <w:ind w:firstLine="709"/>
        <w:jc w:val="both"/>
        <w:rPr>
          <w:rFonts w:eastAsia="Times New Roman"/>
          <w:color w:val="000000"/>
          <w:sz w:val="24"/>
          <w:szCs w:val="24"/>
          <w:lang w:eastAsia="ru-RU"/>
        </w:rPr>
      </w:pPr>
      <w:r w:rsidRPr="00EE341A">
        <w:rPr>
          <w:rFonts w:eastAsia="Times New Roman"/>
          <w:color w:val="000000"/>
          <w:sz w:val="24"/>
          <w:szCs w:val="24"/>
          <w:lang w:eastAsia="ru-RU"/>
        </w:rPr>
        <w:t>Муниципальная  программа Канашского муниципального округа Чувашской Республики «Развитие физической культуры и спорта в Канашском муниципальном округе Чувашской Республики» (далее – муниципальная  программа) направлена на достижение следующих целей:</w:t>
      </w:r>
    </w:p>
    <w:p w:rsidR="00EE341A" w:rsidRPr="00EE341A" w:rsidRDefault="00EE341A" w:rsidP="00EE341A">
      <w:pPr>
        <w:widowControl w:val="0"/>
        <w:ind w:firstLine="709"/>
        <w:jc w:val="both"/>
        <w:rPr>
          <w:rFonts w:eastAsia="Times New Roman"/>
          <w:sz w:val="24"/>
          <w:szCs w:val="24"/>
          <w:lang w:eastAsia="ru-RU"/>
        </w:rPr>
      </w:pPr>
      <w:r w:rsidRPr="00EE341A">
        <w:rPr>
          <w:rFonts w:eastAsia="Times New Roman"/>
          <w:sz w:val="24"/>
          <w:szCs w:val="24"/>
          <w:lang w:eastAsia="ru-RU"/>
        </w:rPr>
        <w:t>- создание условий, обеспечивающих развитие системы физической культуры и спорта путем пропаганды здорового образа жизни, повышение массовости занятий физической культурой и спортом среди всех возрастных групп населения, в том числе среди лиц с ограниченными возможностями здоровья;</w:t>
      </w:r>
    </w:p>
    <w:p w:rsidR="00EE341A" w:rsidRPr="00EE341A" w:rsidRDefault="00EE341A" w:rsidP="00EE341A">
      <w:pPr>
        <w:widowControl w:val="0"/>
        <w:ind w:firstLine="709"/>
        <w:jc w:val="both"/>
        <w:rPr>
          <w:rFonts w:eastAsia="Times New Roman"/>
          <w:color w:val="000000"/>
          <w:sz w:val="24"/>
          <w:szCs w:val="24"/>
          <w:lang w:eastAsia="ru-RU"/>
        </w:rPr>
      </w:pPr>
      <w:r w:rsidRPr="00EE341A">
        <w:rPr>
          <w:rFonts w:eastAsia="Times New Roman"/>
          <w:sz w:val="24"/>
          <w:szCs w:val="24"/>
          <w:lang w:eastAsia="ru-RU"/>
        </w:rPr>
        <w:t>- повышение конкурентоспособности спортсменов Канашского муниципального округа Чувашской Республики на всероссийских и республиканских  спортивных соревнованиях.</w:t>
      </w:r>
    </w:p>
    <w:p w:rsidR="00EE341A" w:rsidRPr="00EE341A" w:rsidRDefault="00EE341A" w:rsidP="00EE341A">
      <w:pPr>
        <w:widowControl w:val="0"/>
        <w:ind w:firstLine="709"/>
        <w:jc w:val="both"/>
        <w:rPr>
          <w:rFonts w:eastAsia="Times New Roman"/>
          <w:color w:val="000000"/>
          <w:sz w:val="24"/>
          <w:szCs w:val="24"/>
          <w:lang w:eastAsia="ru-RU"/>
        </w:rPr>
      </w:pPr>
      <w:r w:rsidRPr="00EE341A">
        <w:rPr>
          <w:rFonts w:eastAsia="Times New Roman"/>
          <w:color w:val="000000"/>
          <w:sz w:val="24"/>
          <w:szCs w:val="24"/>
          <w:lang w:eastAsia="ru-RU"/>
        </w:rPr>
        <w:t>Для достижения указанных целей в рамках реализации муниципальной  программы предусматривается решение следующих приоритетных задач:</w:t>
      </w:r>
    </w:p>
    <w:p w:rsidR="00EE341A" w:rsidRPr="00EE341A" w:rsidRDefault="00EE341A" w:rsidP="00EE341A">
      <w:pPr>
        <w:widowControl w:val="0"/>
        <w:ind w:firstLine="709"/>
        <w:jc w:val="both"/>
        <w:rPr>
          <w:rFonts w:eastAsia="Times New Roman"/>
          <w:color w:val="000000"/>
          <w:sz w:val="24"/>
          <w:szCs w:val="24"/>
          <w:lang w:eastAsia="ru-RU"/>
        </w:rPr>
      </w:pPr>
      <w:r w:rsidRPr="00EE341A">
        <w:rPr>
          <w:rFonts w:eastAsia="Times New Roman"/>
          <w:color w:val="000000"/>
          <w:sz w:val="24"/>
          <w:szCs w:val="24"/>
          <w:lang w:eastAsia="ru-RU"/>
        </w:rPr>
        <w:t>- повышение мотивации населения Канашского муниципального округа  Чувашской Республики к систематическим занятиям физической культурой и спортом;</w:t>
      </w:r>
    </w:p>
    <w:p w:rsidR="00EE341A" w:rsidRPr="00EE341A" w:rsidRDefault="00EE341A" w:rsidP="00EE341A">
      <w:pPr>
        <w:widowControl w:val="0"/>
        <w:ind w:firstLine="709"/>
        <w:jc w:val="both"/>
        <w:rPr>
          <w:rFonts w:eastAsia="Times New Roman"/>
          <w:color w:val="000000"/>
          <w:sz w:val="24"/>
          <w:szCs w:val="24"/>
          <w:lang w:eastAsia="ru-RU"/>
        </w:rPr>
      </w:pPr>
      <w:r w:rsidRPr="00EE341A">
        <w:rPr>
          <w:rFonts w:eastAsia="Times New Roman"/>
          <w:color w:val="000000"/>
          <w:sz w:val="24"/>
          <w:szCs w:val="24"/>
          <w:lang w:eastAsia="ru-RU"/>
        </w:rPr>
        <w:t>- развитие спортивной инфраструктуры с использованием принципов государственно-частного партнерства;</w:t>
      </w:r>
    </w:p>
    <w:p w:rsidR="00EE341A" w:rsidRPr="00EE341A" w:rsidRDefault="00EE341A" w:rsidP="00EE341A">
      <w:pPr>
        <w:ind w:firstLine="709"/>
        <w:jc w:val="both"/>
        <w:rPr>
          <w:rFonts w:eastAsia="Times New Roman"/>
          <w:sz w:val="24"/>
          <w:szCs w:val="24"/>
          <w:lang w:eastAsia="ru-RU"/>
        </w:rPr>
      </w:pPr>
      <w:proofErr w:type="gramStart"/>
      <w:r w:rsidRPr="00EE341A">
        <w:rPr>
          <w:rFonts w:eastAsia="Times New Roman"/>
          <w:sz w:val="24"/>
          <w:szCs w:val="24"/>
          <w:lang w:eastAsia="ru-RU"/>
        </w:rPr>
        <w:t>- обеспечение успешного выступления спортсменов Канашского муниципального округа Чувашской Республики на всероссийских и республиканских спортивных соревнования и совершенствование системы подготовки спортивного резерва.</w:t>
      </w:r>
      <w:proofErr w:type="gramEnd"/>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Муниципальная  программа будет реализовываться в 2023</w:t>
      </w:r>
      <w:r w:rsidRPr="00EE341A">
        <w:rPr>
          <w:rFonts w:eastAsia="Times New Roman"/>
          <w:color w:val="000000"/>
          <w:sz w:val="24"/>
          <w:szCs w:val="24"/>
          <w:lang w:eastAsia="ru-RU"/>
        </w:rPr>
        <w:t>–</w:t>
      </w:r>
      <w:r w:rsidRPr="00EE341A">
        <w:rPr>
          <w:rFonts w:eastAsia="Times New Roman"/>
          <w:sz w:val="24"/>
          <w:szCs w:val="24"/>
          <w:lang w:eastAsia="ru-RU"/>
        </w:rPr>
        <w:t>2035 годах в три этапа: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 xml:space="preserve">1 этап </w:t>
      </w:r>
      <w:r w:rsidRPr="00EE341A">
        <w:rPr>
          <w:rFonts w:eastAsia="Times New Roman"/>
          <w:color w:val="000000"/>
          <w:sz w:val="24"/>
          <w:szCs w:val="24"/>
          <w:lang w:eastAsia="ru-RU"/>
        </w:rPr>
        <w:t>–</w:t>
      </w:r>
      <w:r w:rsidRPr="00EE341A">
        <w:rPr>
          <w:rFonts w:eastAsia="Times New Roman"/>
          <w:sz w:val="24"/>
          <w:szCs w:val="24"/>
          <w:lang w:eastAsia="ru-RU"/>
        </w:rPr>
        <w:t xml:space="preserve"> 2023</w:t>
      </w:r>
      <w:r w:rsidRPr="00EE341A">
        <w:rPr>
          <w:rFonts w:eastAsia="Times New Roman"/>
          <w:color w:val="000000"/>
          <w:sz w:val="24"/>
          <w:szCs w:val="24"/>
          <w:lang w:eastAsia="ru-RU"/>
        </w:rPr>
        <w:t>–</w:t>
      </w:r>
      <w:r w:rsidRPr="00EE341A">
        <w:rPr>
          <w:rFonts w:eastAsia="Times New Roman"/>
          <w:sz w:val="24"/>
          <w:szCs w:val="24"/>
          <w:lang w:eastAsia="ru-RU"/>
        </w:rPr>
        <w:t>2025 годы. Реализация мероприятий муниципальной программы на 1 этапе должна обеспечить достижение в 2025 году следующих целевых индикаторов и показателей:</w:t>
      </w:r>
    </w:p>
    <w:p w:rsidR="00EE341A" w:rsidRPr="00EE341A" w:rsidRDefault="00EE341A" w:rsidP="00EE341A">
      <w:pPr>
        <w:widowControl w:val="0"/>
        <w:ind w:firstLine="709"/>
        <w:jc w:val="both"/>
        <w:rPr>
          <w:rFonts w:eastAsia="Times New Roman"/>
          <w:color w:val="000000"/>
          <w:sz w:val="24"/>
          <w:szCs w:val="24"/>
          <w:lang w:eastAsia="ru-RU"/>
        </w:rPr>
      </w:pPr>
      <w:r w:rsidRPr="00EE341A">
        <w:rPr>
          <w:rFonts w:eastAsia="Times New Roman"/>
          <w:color w:val="000000"/>
          <w:sz w:val="24"/>
          <w:szCs w:val="24"/>
          <w:lang w:eastAsia="ru-RU"/>
        </w:rPr>
        <w:t xml:space="preserve">- доля населения, систематически занимающегося физической культурой и спортом, </w:t>
      </w:r>
      <w:r w:rsidRPr="00EE341A">
        <w:rPr>
          <w:rFonts w:eastAsia="Times New Roman"/>
          <w:sz w:val="24"/>
          <w:szCs w:val="24"/>
          <w:lang w:eastAsia="ru-RU"/>
        </w:rPr>
        <w:t xml:space="preserve">– </w:t>
      </w:r>
      <w:r w:rsidRPr="00EE341A">
        <w:rPr>
          <w:rFonts w:eastAsia="Times New Roman"/>
          <w:color w:val="000000"/>
          <w:sz w:val="24"/>
          <w:szCs w:val="24"/>
          <w:lang w:eastAsia="ru-RU"/>
        </w:rPr>
        <w:t xml:space="preserve"> </w:t>
      </w:r>
      <w:r w:rsidRPr="00EE341A">
        <w:rPr>
          <w:rFonts w:eastAsia="Times New Roman"/>
          <w:sz w:val="24"/>
          <w:szCs w:val="24"/>
          <w:lang w:eastAsia="ru-RU"/>
        </w:rPr>
        <w:t xml:space="preserve">55,3 </w:t>
      </w:r>
      <w:r w:rsidRPr="00EE341A">
        <w:rPr>
          <w:rFonts w:eastAsia="Times New Roman"/>
          <w:color w:val="000000"/>
          <w:sz w:val="24"/>
          <w:szCs w:val="24"/>
          <w:lang w:eastAsia="ru-RU"/>
        </w:rPr>
        <w:t>процента;</w:t>
      </w:r>
    </w:p>
    <w:p w:rsidR="00EE341A" w:rsidRPr="00EE341A" w:rsidRDefault="00EE341A" w:rsidP="00EE341A">
      <w:pPr>
        <w:widowControl w:val="0"/>
        <w:ind w:firstLine="709"/>
        <w:jc w:val="both"/>
        <w:rPr>
          <w:rFonts w:eastAsia="Times New Roman"/>
          <w:color w:val="000000"/>
          <w:sz w:val="24"/>
          <w:szCs w:val="24"/>
          <w:lang w:eastAsia="ru-RU"/>
        </w:rPr>
      </w:pPr>
      <w:r w:rsidRPr="00EE341A">
        <w:rPr>
          <w:rFonts w:eastAsia="Times New Roman"/>
          <w:color w:val="000000"/>
          <w:sz w:val="24"/>
          <w:szCs w:val="24"/>
          <w:lang w:eastAsia="ru-RU"/>
        </w:rPr>
        <w:t xml:space="preserve">- уровень обеспеченности населения спортивными сооружениями исходя из единовременной пропускной способности объектов спорта </w:t>
      </w:r>
      <w:r w:rsidRPr="00EE341A">
        <w:rPr>
          <w:rFonts w:eastAsia="Times New Roman"/>
          <w:sz w:val="24"/>
          <w:szCs w:val="24"/>
          <w:lang w:eastAsia="ru-RU"/>
        </w:rPr>
        <w:t>–</w:t>
      </w:r>
      <w:r w:rsidRPr="00EE341A">
        <w:rPr>
          <w:rFonts w:eastAsia="Times New Roman"/>
          <w:color w:val="000000"/>
          <w:sz w:val="24"/>
          <w:szCs w:val="24"/>
          <w:lang w:eastAsia="ru-RU"/>
        </w:rPr>
        <w:t xml:space="preserve"> 77,5 процента;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 xml:space="preserve">- доля спортсменов Канашского муниципального округа Чувашской Республики, принявших участие во всероссийских и  республиканских соревнованиях, в общей </w:t>
      </w:r>
      <w:proofErr w:type="gramStart"/>
      <w:r w:rsidRPr="00EE341A">
        <w:rPr>
          <w:rFonts w:eastAsia="Times New Roman"/>
          <w:sz w:val="24"/>
          <w:szCs w:val="24"/>
          <w:lang w:eastAsia="ru-RU"/>
        </w:rPr>
        <w:t>численности</w:t>
      </w:r>
      <w:proofErr w:type="gramEnd"/>
      <w:r w:rsidRPr="00EE341A">
        <w:rPr>
          <w:rFonts w:eastAsia="Times New Roman"/>
          <w:sz w:val="24"/>
          <w:szCs w:val="24"/>
          <w:lang w:eastAsia="ru-RU"/>
        </w:rPr>
        <w:t xml:space="preserve"> занимающихся в спортивных учреждениях</w:t>
      </w:r>
      <w:r w:rsidRPr="00EE341A">
        <w:rPr>
          <w:rFonts w:eastAsia="Times New Roman"/>
          <w:color w:val="000000"/>
          <w:sz w:val="24"/>
          <w:szCs w:val="24"/>
          <w:lang w:eastAsia="ru-RU"/>
        </w:rPr>
        <w:t xml:space="preserve"> </w:t>
      </w:r>
      <w:r w:rsidRPr="00EE341A">
        <w:rPr>
          <w:rFonts w:eastAsia="Times New Roman"/>
          <w:sz w:val="24"/>
          <w:szCs w:val="24"/>
          <w:lang w:eastAsia="ru-RU"/>
        </w:rPr>
        <w:t>– 13,0 процента.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 xml:space="preserve">2 этап </w:t>
      </w:r>
      <w:r w:rsidRPr="00EE341A">
        <w:rPr>
          <w:rFonts w:eastAsia="Times New Roman"/>
          <w:color w:val="000000"/>
          <w:sz w:val="24"/>
          <w:szCs w:val="24"/>
          <w:lang w:eastAsia="ru-RU"/>
        </w:rPr>
        <w:t>–</w:t>
      </w:r>
      <w:r w:rsidRPr="00EE341A">
        <w:rPr>
          <w:rFonts w:eastAsia="Times New Roman"/>
          <w:sz w:val="24"/>
          <w:szCs w:val="24"/>
          <w:lang w:eastAsia="ru-RU"/>
        </w:rPr>
        <w:t xml:space="preserve"> 2026</w:t>
      </w:r>
      <w:r w:rsidRPr="00EE341A">
        <w:rPr>
          <w:rFonts w:eastAsia="Times New Roman"/>
          <w:color w:val="000000"/>
          <w:sz w:val="24"/>
          <w:szCs w:val="24"/>
          <w:lang w:eastAsia="ru-RU"/>
        </w:rPr>
        <w:t>–</w:t>
      </w:r>
      <w:r w:rsidRPr="00EE341A">
        <w:rPr>
          <w:rFonts w:eastAsia="Times New Roman"/>
          <w:sz w:val="24"/>
          <w:szCs w:val="24"/>
          <w:lang w:eastAsia="ru-RU"/>
        </w:rPr>
        <w:t>2030 годы. Реализация мероприятий муниципальной программы на 2 этапе должна обеспечить достижение в 2030 году следующих целевых индикаторов и показателей:</w:t>
      </w:r>
    </w:p>
    <w:p w:rsidR="00EE341A" w:rsidRPr="00EE341A" w:rsidRDefault="00EE341A" w:rsidP="00EE341A">
      <w:pPr>
        <w:widowControl w:val="0"/>
        <w:ind w:firstLine="709"/>
        <w:jc w:val="both"/>
        <w:rPr>
          <w:rFonts w:eastAsia="Times New Roman"/>
          <w:color w:val="000000"/>
          <w:sz w:val="24"/>
          <w:szCs w:val="24"/>
          <w:lang w:eastAsia="ru-RU"/>
        </w:rPr>
      </w:pPr>
      <w:r w:rsidRPr="00EE341A">
        <w:rPr>
          <w:rFonts w:eastAsia="Times New Roman"/>
          <w:color w:val="000000"/>
          <w:sz w:val="24"/>
          <w:szCs w:val="24"/>
          <w:lang w:eastAsia="ru-RU"/>
        </w:rPr>
        <w:t xml:space="preserve">- доля населения, систематически занимающегося физической культурой и спортом, </w:t>
      </w:r>
      <w:r w:rsidRPr="00EE341A">
        <w:rPr>
          <w:rFonts w:eastAsia="Times New Roman"/>
          <w:sz w:val="24"/>
          <w:szCs w:val="24"/>
          <w:lang w:eastAsia="ru-RU"/>
        </w:rPr>
        <w:t>–</w:t>
      </w:r>
      <w:r w:rsidRPr="00EE341A">
        <w:rPr>
          <w:rFonts w:eastAsia="Times New Roman"/>
          <w:color w:val="000000"/>
          <w:sz w:val="24"/>
          <w:szCs w:val="24"/>
          <w:lang w:eastAsia="ru-RU"/>
        </w:rPr>
        <w:t xml:space="preserve"> 57,5 процента;</w:t>
      </w:r>
    </w:p>
    <w:p w:rsidR="00EE341A" w:rsidRPr="00EE341A" w:rsidRDefault="00EE341A" w:rsidP="00EE341A">
      <w:pPr>
        <w:widowControl w:val="0"/>
        <w:ind w:firstLine="709"/>
        <w:jc w:val="both"/>
        <w:rPr>
          <w:rFonts w:eastAsia="Times New Roman"/>
          <w:color w:val="000000"/>
          <w:sz w:val="24"/>
          <w:szCs w:val="24"/>
          <w:lang w:eastAsia="ru-RU"/>
        </w:rPr>
      </w:pPr>
      <w:r w:rsidRPr="00EE341A">
        <w:rPr>
          <w:rFonts w:eastAsia="Times New Roman"/>
          <w:color w:val="000000"/>
          <w:sz w:val="24"/>
          <w:szCs w:val="24"/>
          <w:lang w:eastAsia="ru-RU"/>
        </w:rPr>
        <w:t xml:space="preserve">- уровень обеспеченности населения спортивными сооружениями исходя из единовременной пропускной способности объектов спорта </w:t>
      </w:r>
      <w:r w:rsidRPr="00EE341A">
        <w:rPr>
          <w:rFonts w:eastAsia="Times New Roman"/>
          <w:sz w:val="24"/>
          <w:szCs w:val="24"/>
          <w:lang w:eastAsia="ru-RU"/>
        </w:rPr>
        <w:t>–</w:t>
      </w:r>
      <w:r w:rsidRPr="00EE341A">
        <w:rPr>
          <w:rFonts w:eastAsia="Times New Roman"/>
          <w:color w:val="000000"/>
          <w:sz w:val="24"/>
          <w:szCs w:val="24"/>
          <w:lang w:eastAsia="ru-RU"/>
        </w:rPr>
        <w:t xml:space="preserve"> 78,5 процента;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lastRenderedPageBreak/>
        <w:t xml:space="preserve">- доля спортсменов Канашского муниципального округа  Чувашской Республики, принявших участие во всероссийских и республиканских  соревнованиях, в общей </w:t>
      </w:r>
      <w:proofErr w:type="gramStart"/>
      <w:r w:rsidRPr="00EE341A">
        <w:rPr>
          <w:rFonts w:eastAsia="Times New Roman"/>
          <w:sz w:val="24"/>
          <w:szCs w:val="24"/>
          <w:lang w:eastAsia="ru-RU"/>
        </w:rPr>
        <w:t>численности</w:t>
      </w:r>
      <w:proofErr w:type="gramEnd"/>
      <w:r w:rsidRPr="00EE341A">
        <w:rPr>
          <w:rFonts w:eastAsia="Times New Roman"/>
          <w:sz w:val="24"/>
          <w:szCs w:val="24"/>
          <w:lang w:eastAsia="ru-RU"/>
        </w:rPr>
        <w:t xml:space="preserve"> занимающихся в спортивных учреждениях</w:t>
      </w:r>
      <w:r w:rsidRPr="00EE341A">
        <w:rPr>
          <w:rFonts w:eastAsia="Times New Roman"/>
          <w:color w:val="000000"/>
          <w:sz w:val="24"/>
          <w:szCs w:val="24"/>
          <w:lang w:eastAsia="ru-RU"/>
        </w:rPr>
        <w:t xml:space="preserve"> </w:t>
      </w:r>
      <w:r w:rsidRPr="00EE341A">
        <w:rPr>
          <w:rFonts w:eastAsia="Times New Roman"/>
          <w:sz w:val="24"/>
          <w:szCs w:val="24"/>
          <w:lang w:eastAsia="ru-RU"/>
        </w:rPr>
        <w:t>– 14,0 процента.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3 этап – 2031–2035 годы. Реализация мероприятий муниципальной программы на 3 этапе должна обеспечить достижение в 2035 году следующих целевых индикаторов и показателей:</w:t>
      </w:r>
    </w:p>
    <w:p w:rsidR="00EE341A" w:rsidRPr="00EE341A" w:rsidRDefault="00EE341A" w:rsidP="00EE341A">
      <w:pPr>
        <w:widowControl w:val="0"/>
        <w:ind w:firstLine="709"/>
        <w:jc w:val="both"/>
        <w:rPr>
          <w:rFonts w:eastAsia="Times New Roman"/>
          <w:color w:val="000000"/>
          <w:sz w:val="24"/>
          <w:szCs w:val="24"/>
          <w:lang w:eastAsia="ru-RU"/>
        </w:rPr>
      </w:pPr>
      <w:r w:rsidRPr="00EE341A">
        <w:rPr>
          <w:rFonts w:eastAsia="Times New Roman"/>
          <w:color w:val="000000"/>
          <w:sz w:val="24"/>
          <w:szCs w:val="24"/>
          <w:lang w:eastAsia="ru-RU"/>
        </w:rPr>
        <w:t xml:space="preserve">- доля населения, систематически занимающегося физической культурой и спортом, </w:t>
      </w:r>
      <w:r w:rsidRPr="00EE341A">
        <w:rPr>
          <w:rFonts w:eastAsia="Times New Roman"/>
          <w:sz w:val="24"/>
          <w:szCs w:val="24"/>
          <w:lang w:eastAsia="ru-RU"/>
        </w:rPr>
        <w:t>–</w:t>
      </w:r>
      <w:r w:rsidRPr="00EE341A">
        <w:rPr>
          <w:rFonts w:eastAsia="Times New Roman"/>
          <w:color w:val="000000"/>
          <w:sz w:val="24"/>
          <w:szCs w:val="24"/>
          <w:lang w:eastAsia="ru-RU"/>
        </w:rPr>
        <w:t xml:space="preserve"> 60,0 процента;</w:t>
      </w:r>
    </w:p>
    <w:p w:rsidR="00EE341A" w:rsidRPr="00EE341A" w:rsidRDefault="00EE341A" w:rsidP="00EE341A">
      <w:pPr>
        <w:widowControl w:val="0"/>
        <w:ind w:firstLine="709"/>
        <w:jc w:val="both"/>
        <w:rPr>
          <w:rFonts w:eastAsia="Times New Roman"/>
          <w:color w:val="000000"/>
          <w:sz w:val="24"/>
          <w:szCs w:val="24"/>
          <w:lang w:eastAsia="ru-RU"/>
        </w:rPr>
      </w:pPr>
      <w:r w:rsidRPr="00EE341A">
        <w:rPr>
          <w:rFonts w:eastAsia="Times New Roman"/>
          <w:color w:val="000000"/>
          <w:sz w:val="24"/>
          <w:szCs w:val="24"/>
          <w:lang w:eastAsia="ru-RU"/>
        </w:rPr>
        <w:t xml:space="preserve">- уровень обеспеченности населения спортивными сооружениями исходя из единовременной пропускной способности объектов спорта </w:t>
      </w:r>
      <w:r w:rsidRPr="00EE341A">
        <w:rPr>
          <w:rFonts w:eastAsia="Times New Roman"/>
          <w:sz w:val="24"/>
          <w:szCs w:val="24"/>
          <w:lang w:eastAsia="ru-RU"/>
        </w:rPr>
        <w:t>–</w:t>
      </w:r>
      <w:r w:rsidRPr="00EE341A">
        <w:rPr>
          <w:rFonts w:eastAsia="Times New Roman"/>
          <w:color w:val="000000"/>
          <w:sz w:val="24"/>
          <w:szCs w:val="24"/>
          <w:lang w:eastAsia="ru-RU"/>
        </w:rPr>
        <w:t xml:space="preserve"> 79,5 процента;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 доля спортсменов Канашского муниципального округа Чувашской Республики, принявших участие во всероссийских и республиканских  соревнованиях, в общей численности, занимающихся в спортивных учреждениях</w:t>
      </w:r>
      <w:r w:rsidRPr="00EE341A">
        <w:rPr>
          <w:rFonts w:eastAsia="Times New Roman"/>
          <w:color w:val="000000"/>
          <w:sz w:val="24"/>
          <w:szCs w:val="24"/>
          <w:lang w:eastAsia="ru-RU"/>
        </w:rPr>
        <w:t xml:space="preserve"> </w:t>
      </w:r>
      <w:r w:rsidRPr="00EE341A">
        <w:rPr>
          <w:rFonts w:eastAsia="Times New Roman"/>
          <w:sz w:val="24"/>
          <w:szCs w:val="24"/>
          <w:lang w:eastAsia="ru-RU"/>
        </w:rPr>
        <w:t>– 15,0 процента.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Сведения о целевых индикаторах и показателях Муниципальной  программы, подпрограмм муниципальной  программы и их значениях приведены в приложении № 1 к настоящей муниципальной  программе.</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 xml:space="preserve">Перечень целевых индикаторов и показателей </w:t>
      </w:r>
      <w:proofErr w:type="gramStart"/>
      <w:r w:rsidRPr="00EE341A">
        <w:rPr>
          <w:rFonts w:eastAsia="Times New Roman"/>
          <w:sz w:val="24"/>
          <w:szCs w:val="24"/>
          <w:lang w:eastAsia="ru-RU"/>
        </w:rPr>
        <w:t>носит открытый характер и предусматривает</w:t>
      </w:r>
      <w:proofErr w:type="gramEnd"/>
      <w:r w:rsidRPr="00EE341A">
        <w:rPr>
          <w:rFonts w:eastAsia="Times New Roman"/>
          <w:sz w:val="24"/>
          <w:szCs w:val="24"/>
          <w:lang w:eastAsia="ru-RU"/>
        </w:rPr>
        <w:t xml:space="preserve"> возможность корректировки в случае потери информативности целевого индикатора и показателя (достижения максимального значения) и изменения приоритетов политики в рассматриваемой сфере.</w:t>
      </w:r>
    </w:p>
    <w:p w:rsidR="00EE341A" w:rsidRPr="00EE341A" w:rsidRDefault="00EE341A" w:rsidP="00EE341A">
      <w:pPr>
        <w:rPr>
          <w:rFonts w:eastAsia="Times New Roman"/>
          <w:sz w:val="24"/>
          <w:szCs w:val="24"/>
          <w:lang w:eastAsia="ru-RU"/>
        </w:rPr>
      </w:pPr>
    </w:p>
    <w:p w:rsidR="00EE341A" w:rsidRPr="00EE341A" w:rsidRDefault="00EE341A" w:rsidP="00EE341A">
      <w:pPr>
        <w:widowControl w:val="0"/>
        <w:jc w:val="center"/>
        <w:rPr>
          <w:rFonts w:eastAsia="Times New Roman"/>
          <w:color w:val="000000"/>
          <w:sz w:val="24"/>
          <w:szCs w:val="24"/>
          <w:lang w:eastAsia="ru-RU"/>
        </w:rPr>
      </w:pPr>
      <w:r w:rsidRPr="00EE341A">
        <w:rPr>
          <w:rFonts w:eastAsia="Times New Roman"/>
          <w:color w:val="000000"/>
          <w:sz w:val="24"/>
          <w:szCs w:val="24"/>
          <w:lang w:eastAsia="ru-RU"/>
        </w:rPr>
        <w:t>Раздел II. Обобщенная характеристика основных мероприятий</w:t>
      </w:r>
    </w:p>
    <w:p w:rsidR="00EE341A" w:rsidRPr="00EE341A" w:rsidRDefault="00EE341A" w:rsidP="00EE341A">
      <w:pPr>
        <w:widowControl w:val="0"/>
        <w:jc w:val="center"/>
        <w:rPr>
          <w:rFonts w:eastAsia="Times New Roman"/>
          <w:color w:val="000000"/>
          <w:sz w:val="24"/>
          <w:szCs w:val="24"/>
          <w:lang w:eastAsia="ru-RU"/>
        </w:rPr>
      </w:pPr>
      <w:r w:rsidRPr="00EE341A">
        <w:rPr>
          <w:rFonts w:eastAsia="Times New Roman"/>
          <w:color w:val="000000"/>
          <w:sz w:val="24"/>
          <w:szCs w:val="24"/>
          <w:lang w:eastAsia="ru-RU"/>
        </w:rPr>
        <w:t>подпрограмм муниципальной программы</w:t>
      </w:r>
    </w:p>
    <w:p w:rsidR="00EE341A" w:rsidRPr="00EE341A" w:rsidRDefault="00EE341A" w:rsidP="00EE341A">
      <w:pPr>
        <w:widowControl w:val="0"/>
        <w:jc w:val="center"/>
        <w:rPr>
          <w:rFonts w:eastAsia="Times New Roman"/>
          <w:color w:val="000000"/>
          <w:sz w:val="24"/>
          <w:szCs w:val="24"/>
          <w:lang w:eastAsia="ru-RU"/>
        </w:rPr>
      </w:pP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муниципальной  программы.</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Задачи муниципальной  программы будут решаться в рамках двух подпрограмм.</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Подпрограмма «Развитие физической культуры и массового спорта» объединяет  несколько мероприятий.</w:t>
      </w:r>
    </w:p>
    <w:p w:rsidR="00EE341A" w:rsidRPr="00EE341A" w:rsidRDefault="00EE341A" w:rsidP="00EE341A">
      <w:pPr>
        <w:widowControl w:val="0"/>
        <w:ind w:firstLine="709"/>
        <w:jc w:val="both"/>
        <w:rPr>
          <w:rFonts w:eastAsia="Times New Roman"/>
          <w:sz w:val="24"/>
          <w:szCs w:val="24"/>
          <w:lang w:eastAsia="ru-RU"/>
        </w:rPr>
      </w:pPr>
      <w:r w:rsidRPr="00EE341A">
        <w:rPr>
          <w:rFonts w:eastAsia="Times New Roman"/>
          <w:sz w:val="24"/>
          <w:szCs w:val="24"/>
          <w:lang w:eastAsia="ru-RU"/>
        </w:rPr>
        <w:t xml:space="preserve">Основное мероприятие 1. Физкультурно-оздоровительная и спортивно-массовая работа  с населением. </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 xml:space="preserve">В </w:t>
      </w:r>
      <w:proofErr w:type="gramStart"/>
      <w:r w:rsidRPr="00EE341A">
        <w:rPr>
          <w:rFonts w:eastAsia="Times New Roman"/>
          <w:sz w:val="24"/>
          <w:szCs w:val="24"/>
          <w:lang w:eastAsia="ru-RU"/>
        </w:rPr>
        <w:t>рамках</w:t>
      </w:r>
      <w:proofErr w:type="gramEnd"/>
      <w:r w:rsidRPr="00EE341A">
        <w:rPr>
          <w:rFonts w:eastAsia="Times New Roman"/>
          <w:sz w:val="24"/>
          <w:szCs w:val="24"/>
          <w:lang w:eastAsia="ru-RU"/>
        </w:rPr>
        <w:t xml:space="preserve"> данного мероприятия предусматривается:</w:t>
      </w:r>
    </w:p>
    <w:p w:rsidR="00EE341A" w:rsidRPr="00EE341A" w:rsidRDefault="00EE341A" w:rsidP="00EE341A">
      <w:pPr>
        <w:widowControl w:val="0"/>
        <w:ind w:firstLine="709"/>
        <w:jc w:val="both"/>
        <w:rPr>
          <w:rFonts w:eastAsia="Times New Roman"/>
          <w:sz w:val="24"/>
          <w:szCs w:val="24"/>
          <w:lang w:eastAsia="ru-RU"/>
        </w:rPr>
      </w:pPr>
      <w:r w:rsidRPr="00EE341A">
        <w:rPr>
          <w:rFonts w:eastAsia="Times New Roman"/>
          <w:sz w:val="24"/>
          <w:szCs w:val="24"/>
          <w:lang w:eastAsia="ru-RU"/>
        </w:rPr>
        <w:t>- увеличение численности населения, систематически занимающегося физической культурой и спортом;</w:t>
      </w:r>
    </w:p>
    <w:p w:rsidR="00EE341A" w:rsidRPr="00EE341A" w:rsidRDefault="00EE341A" w:rsidP="00EE341A">
      <w:pPr>
        <w:widowControl w:val="0"/>
        <w:ind w:firstLine="709"/>
        <w:jc w:val="both"/>
        <w:rPr>
          <w:rFonts w:eastAsia="Times New Roman"/>
          <w:sz w:val="24"/>
          <w:szCs w:val="24"/>
          <w:lang w:eastAsia="ru-RU"/>
        </w:rPr>
      </w:pPr>
      <w:r w:rsidRPr="00EE341A">
        <w:rPr>
          <w:rFonts w:eastAsia="Times New Roman"/>
          <w:sz w:val="24"/>
          <w:szCs w:val="24"/>
          <w:lang w:eastAsia="ru-RU"/>
        </w:rPr>
        <w:t>- проведение ежемесячного Дня здоровья и спорта;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 развитие сети клубов физкультурно-спортивной направленности по месту обучения, жительства и в организациях независимо от организационно-правовых форм и форм собственности;</w:t>
      </w:r>
    </w:p>
    <w:p w:rsidR="00EE341A" w:rsidRPr="00EE341A" w:rsidRDefault="00EE341A" w:rsidP="00EE341A">
      <w:pPr>
        <w:ind w:firstLine="709"/>
        <w:jc w:val="both"/>
        <w:rPr>
          <w:rFonts w:eastAsia="Times New Roman"/>
          <w:sz w:val="24"/>
          <w:szCs w:val="24"/>
          <w:lang w:eastAsia="ru-RU"/>
        </w:rPr>
      </w:pPr>
      <w:proofErr w:type="gramStart"/>
      <w:r w:rsidRPr="00EE341A">
        <w:rPr>
          <w:rFonts w:eastAsia="Times New Roman"/>
          <w:sz w:val="24"/>
          <w:szCs w:val="24"/>
          <w:lang w:eastAsia="ru-RU"/>
        </w:rPr>
        <w:t>- поэтапное внедрение Всероссийского физкультурно-спортивного комплекса «Готов к труду и обороне» (далее - ГТО) в Канашском муниципальном округе Чувашской Республики, утверждение и реализация календарных планов официальных физкультурных мероприятий и спортивных мероприятий, в том числе включающих в себя физкультурные мероприятия и спортивные мероприятия по реализации комплекса ГТО, организация участия  республиканских  спортивных мероприятиях по реализации комплекса ГТО;</w:t>
      </w:r>
      <w:proofErr w:type="gramEnd"/>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 создание доступной среды спортивных объектов, оснащение специализированным оборудованием, инвентарем для граждан с ограниченными возможностями здоровья;</w:t>
      </w:r>
    </w:p>
    <w:p w:rsidR="00EE341A" w:rsidRPr="00EE341A" w:rsidRDefault="00EE341A" w:rsidP="00EE341A">
      <w:pPr>
        <w:widowControl w:val="0"/>
        <w:ind w:firstLine="709"/>
        <w:jc w:val="both"/>
        <w:rPr>
          <w:rFonts w:eastAsia="Times New Roman"/>
          <w:sz w:val="24"/>
          <w:szCs w:val="24"/>
          <w:lang w:eastAsia="ru-RU"/>
        </w:rPr>
      </w:pPr>
      <w:r w:rsidRPr="00EE341A">
        <w:rPr>
          <w:rFonts w:eastAsia="Times New Roman"/>
          <w:sz w:val="24"/>
          <w:szCs w:val="24"/>
          <w:lang w:eastAsia="ru-RU"/>
        </w:rPr>
        <w:t>- физическое воспитание и реабилитацию граждан с ограниченными возможностями здоровья, организации их участия в республиканских, всероссийских  спортивных соревнованиях;</w:t>
      </w:r>
    </w:p>
    <w:p w:rsidR="00EE341A" w:rsidRPr="00EE341A" w:rsidRDefault="00EE341A" w:rsidP="00EE341A">
      <w:pPr>
        <w:widowControl w:val="0"/>
        <w:ind w:firstLine="709"/>
        <w:jc w:val="both"/>
        <w:rPr>
          <w:rFonts w:eastAsia="Times New Roman"/>
          <w:sz w:val="24"/>
          <w:szCs w:val="24"/>
          <w:lang w:eastAsia="ru-RU"/>
        </w:rPr>
      </w:pPr>
      <w:r w:rsidRPr="00EE341A">
        <w:rPr>
          <w:rFonts w:eastAsia="Times New Roman"/>
          <w:sz w:val="24"/>
          <w:szCs w:val="24"/>
          <w:lang w:eastAsia="ru-RU"/>
        </w:rPr>
        <w:t>- организацию и проведение семинаров-совещаний для специалистов, работающих в сфере физической культуры и спорта;</w:t>
      </w:r>
    </w:p>
    <w:p w:rsidR="00EE341A" w:rsidRPr="00EE341A" w:rsidRDefault="00EE341A" w:rsidP="00EE341A">
      <w:pPr>
        <w:widowControl w:val="0"/>
        <w:ind w:firstLine="709"/>
        <w:jc w:val="both"/>
        <w:rPr>
          <w:rFonts w:eastAsia="Times New Roman"/>
          <w:sz w:val="24"/>
          <w:szCs w:val="24"/>
          <w:lang w:eastAsia="ru-RU"/>
        </w:rPr>
      </w:pPr>
      <w:r w:rsidRPr="00EE341A">
        <w:rPr>
          <w:rFonts w:eastAsia="Times New Roman"/>
          <w:sz w:val="24"/>
          <w:szCs w:val="24"/>
          <w:lang w:eastAsia="ru-RU"/>
        </w:rPr>
        <w:lastRenderedPageBreak/>
        <w:t>- изготовление и размещение социальной рекламы по пропаганде массового спорта и здорового образа жизни;</w:t>
      </w:r>
    </w:p>
    <w:p w:rsidR="00EE341A" w:rsidRPr="00EE341A" w:rsidRDefault="00EE341A" w:rsidP="00EE341A">
      <w:pPr>
        <w:widowControl w:val="0"/>
        <w:ind w:firstLine="709"/>
        <w:jc w:val="both"/>
        <w:rPr>
          <w:rFonts w:eastAsia="Times New Roman"/>
          <w:sz w:val="24"/>
          <w:szCs w:val="24"/>
          <w:lang w:eastAsia="ru-RU"/>
        </w:rPr>
      </w:pPr>
      <w:r w:rsidRPr="00EE341A">
        <w:rPr>
          <w:rFonts w:eastAsia="Times New Roman"/>
          <w:sz w:val="24"/>
          <w:szCs w:val="24"/>
          <w:lang w:eastAsia="ru-RU"/>
        </w:rPr>
        <w:t>- освещение роли физкультурно-оздоровительной и спортивно-массовой работы в формировании здорового образа жизни;</w:t>
      </w:r>
    </w:p>
    <w:p w:rsidR="00EE341A" w:rsidRPr="00EE341A" w:rsidRDefault="00EE341A" w:rsidP="00EE341A">
      <w:pPr>
        <w:widowControl w:val="0"/>
        <w:ind w:firstLine="709"/>
        <w:jc w:val="both"/>
        <w:rPr>
          <w:rFonts w:eastAsia="Times New Roman"/>
          <w:sz w:val="24"/>
          <w:szCs w:val="24"/>
          <w:lang w:eastAsia="ru-RU"/>
        </w:rPr>
      </w:pPr>
      <w:r w:rsidRPr="00EE341A">
        <w:rPr>
          <w:rFonts w:eastAsia="Times New Roman"/>
          <w:sz w:val="24"/>
          <w:szCs w:val="24"/>
          <w:lang w:eastAsia="ru-RU"/>
        </w:rPr>
        <w:t>- издание полиграфической продукции (выпуск информационных буклетов, памяток, сертификатов, грамот, дипломов).</w:t>
      </w:r>
    </w:p>
    <w:p w:rsidR="00EE341A" w:rsidRPr="00EE341A" w:rsidRDefault="00EE341A" w:rsidP="00EE341A">
      <w:pPr>
        <w:widowControl w:val="0"/>
        <w:ind w:firstLine="709"/>
        <w:jc w:val="both"/>
        <w:rPr>
          <w:rFonts w:eastAsia="Times New Roman"/>
          <w:sz w:val="24"/>
          <w:szCs w:val="24"/>
          <w:lang w:eastAsia="ru-RU"/>
        </w:rPr>
      </w:pPr>
      <w:r w:rsidRPr="00EE341A">
        <w:rPr>
          <w:rFonts w:eastAsia="Times New Roman"/>
          <w:sz w:val="24"/>
          <w:szCs w:val="24"/>
          <w:lang w:eastAsia="ru-RU"/>
        </w:rPr>
        <w:t xml:space="preserve">Мероприятие 1.1 Организация и проведение официальных физкультурных мероприятий.   </w:t>
      </w:r>
    </w:p>
    <w:p w:rsidR="00EE341A" w:rsidRPr="00EE341A" w:rsidRDefault="00EE341A" w:rsidP="00EE341A">
      <w:pPr>
        <w:ind w:firstLine="709"/>
        <w:jc w:val="both"/>
        <w:rPr>
          <w:rFonts w:eastAsia="Times New Roman"/>
          <w:sz w:val="24"/>
          <w:szCs w:val="24"/>
          <w:lang w:eastAsia="ru-RU"/>
        </w:rPr>
      </w:pPr>
      <w:proofErr w:type="gramStart"/>
      <w:r w:rsidRPr="00EE341A">
        <w:rPr>
          <w:rFonts w:eastAsia="Times New Roman"/>
          <w:sz w:val="24"/>
          <w:szCs w:val="24"/>
          <w:lang w:eastAsia="ru-RU"/>
        </w:rPr>
        <w:t>В рамках данного мероприятия предусматривается организация и проведение районных и республиканских физкультурных и комплексных спортивных мероприятий среди различных групп населения, организация их участия в республиканских спортивных соревнованиях согласно календарным планам официальных физкультурных мероприятий и спортивных мероприятий Канашского муниципального округа и Чувашской Республики.</w:t>
      </w:r>
      <w:proofErr w:type="gramEnd"/>
    </w:p>
    <w:p w:rsidR="00EE341A" w:rsidRPr="00EE341A" w:rsidRDefault="00EE341A" w:rsidP="00EE341A">
      <w:pPr>
        <w:widowControl w:val="0"/>
        <w:ind w:firstLine="709"/>
        <w:jc w:val="both"/>
        <w:rPr>
          <w:rFonts w:eastAsia="Times New Roman"/>
          <w:sz w:val="24"/>
          <w:szCs w:val="24"/>
          <w:lang w:eastAsia="ru-RU"/>
        </w:rPr>
      </w:pPr>
      <w:bookmarkStart w:id="1" w:name="gjdgxs" w:colFirst="0" w:colLast="0"/>
      <w:bookmarkEnd w:id="1"/>
      <w:r w:rsidRPr="00EE341A">
        <w:rPr>
          <w:rFonts w:eastAsia="Times New Roman"/>
          <w:sz w:val="24"/>
          <w:szCs w:val="24"/>
          <w:lang w:eastAsia="ru-RU"/>
        </w:rPr>
        <w:t>Основное мероприятие 2. Строительство (реконструкция) объектов спортивной инфраструктуры.</w:t>
      </w:r>
    </w:p>
    <w:p w:rsidR="00EE341A" w:rsidRPr="00EE341A" w:rsidRDefault="00EE341A" w:rsidP="00EE341A">
      <w:pPr>
        <w:widowControl w:val="0"/>
        <w:ind w:firstLine="709"/>
        <w:jc w:val="both"/>
        <w:rPr>
          <w:rFonts w:eastAsia="Times New Roman"/>
          <w:sz w:val="24"/>
          <w:szCs w:val="24"/>
          <w:lang w:eastAsia="ru-RU"/>
        </w:rPr>
      </w:pPr>
      <w:bookmarkStart w:id="2" w:name="30j0zll" w:colFirst="0" w:colLast="0"/>
      <w:bookmarkEnd w:id="2"/>
      <w:r w:rsidRPr="00EE341A">
        <w:rPr>
          <w:rFonts w:eastAsia="Times New Roman"/>
          <w:sz w:val="24"/>
          <w:szCs w:val="24"/>
          <w:lang w:eastAsia="ru-RU"/>
        </w:rPr>
        <w:t xml:space="preserve">В </w:t>
      </w:r>
      <w:proofErr w:type="gramStart"/>
      <w:r w:rsidRPr="00EE341A">
        <w:rPr>
          <w:rFonts w:eastAsia="Times New Roman"/>
          <w:sz w:val="24"/>
          <w:szCs w:val="24"/>
          <w:lang w:eastAsia="ru-RU"/>
        </w:rPr>
        <w:t>рамках</w:t>
      </w:r>
      <w:proofErr w:type="gramEnd"/>
      <w:r w:rsidRPr="00EE341A">
        <w:rPr>
          <w:rFonts w:eastAsia="Times New Roman"/>
          <w:sz w:val="24"/>
          <w:szCs w:val="24"/>
          <w:lang w:eastAsia="ru-RU"/>
        </w:rPr>
        <w:t xml:space="preserve"> данного основного мероприятия предусматривается:</w:t>
      </w:r>
    </w:p>
    <w:p w:rsidR="00EE341A" w:rsidRPr="00EE341A" w:rsidRDefault="00EE341A" w:rsidP="00EE341A">
      <w:pPr>
        <w:widowControl w:val="0"/>
        <w:ind w:firstLine="709"/>
        <w:jc w:val="both"/>
        <w:rPr>
          <w:rFonts w:eastAsia="Times New Roman"/>
          <w:sz w:val="24"/>
          <w:szCs w:val="24"/>
          <w:lang w:eastAsia="ru-RU"/>
        </w:rPr>
      </w:pPr>
      <w:r w:rsidRPr="00EE341A">
        <w:rPr>
          <w:rFonts w:eastAsia="Times New Roman"/>
          <w:sz w:val="24"/>
          <w:szCs w:val="24"/>
          <w:lang w:eastAsia="ru-RU"/>
        </w:rPr>
        <w:t>- повышение уровня обеспеченности населения спортивными сооружениями исходя из единовременной пропускной способности объектов спорта;</w:t>
      </w:r>
    </w:p>
    <w:p w:rsidR="00EE341A" w:rsidRPr="00EE341A" w:rsidRDefault="00EE341A" w:rsidP="00EE341A">
      <w:pPr>
        <w:widowControl w:val="0"/>
        <w:ind w:firstLine="709"/>
        <w:jc w:val="both"/>
        <w:rPr>
          <w:rFonts w:eastAsia="Times New Roman"/>
          <w:sz w:val="24"/>
          <w:szCs w:val="24"/>
          <w:lang w:eastAsia="ru-RU"/>
        </w:rPr>
      </w:pPr>
      <w:bookmarkStart w:id="3" w:name="1fob9te" w:colFirst="0" w:colLast="0"/>
      <w:bookmarkEnd w:id="3"/>
      <w:r w:rsidRPr="00EE341A">
        <w:rPr>
          <w:rFonts w:eastAsia="Times New Roman"/>
          <w:sz w:val="24"/>
          <w:szCs w:val="24"/>
          <w:lang w:eastAsia="ru-RU"/>
        </w:rPr>
        <w:t>- совершенствование материально-технической базы для проведения физкультурно-оздоровительных и спортивных мероприятий и оказания услуг физической культуры и спорта населению;</w:t>
      </w:r>
    </w:p>
    <w:p w:rsidR="00EE341A" w:rsidRPr="00EE341A" w:rsidRDefault="00EE341A" w:rsidP="00EE341A">
      <w:pPr>
        <w:widowControl w:val="0"/>
        <w:ind w:firstLine="709"/>
        <w:jc w:val="both"/>
        <w:rPr>
          <w:rFonts w:eastAsia="Times New Roman"/>
          <w:sz w:val="24"/>
          <w:szCs w:val="24"/>
          <w:lang w:eastAsia="ru-RU"/>
        </w:rPr>
      </w:pPr>
      <w:bookmarkStart w:id="4" w:name="3znysh7" w:colFirst="0" w:colLast="0"/>
      <w:bookmarkEnd w:id="4"/>
      <w:r w:rsidRPr="00EE341A">
        <w:rPr>
          <w:rFonts w:eastAsia="Times New Roman"/>
          <w:sz w:val="24"/>
          <w:szCs w:val="24"/>
          <w:lang w:eastAsia="ru-RU"/>
        </w:rPr>
        <w:t>- укрепление материально-технической базы муниципальных учреждений в сфере физической культуры и спорта;</w:t>
      </w:r>
    </w:p>
    <w:p w:rsidR="00EE341A" w:rsidRPr="00EE341A" w:rsidRDefault="00EE341A" w:rsidP="00EE341A">
      <w:pPr>
        <w:widowControl w:val="0"/>
        <w:ind w:firstLine="709"/>
        <w:jc w:val="both"/>
        <w:rPr>
          <w:rFonts w:eastAsia="Times New Roman"/>
          <w:sz w:val="24"/>
          <w:szCs w:val="24"/>
          <w:lang w:eastAsia="ru-RU"/>
        </w:rPr>
      </w:pPr>
      <w:bookmarkStart w:id="5" w:name="2et92p0" w:colFirst="0" w:colLast="0"/>
      <w:bookmarkEnd w:id="5"/>
      <w:r w:rsidRPr="00EE341A">
        <w:rPr>
          <w:rFonts w:eastAsia="Times New Roman"/>
          <w:sz w:val="24"/>
          <w:szCs w:val="24"/>
          <w:lang w:eastAsia="ru-RU"/>
        </w:rPr>
        <w:t>- реконструкция существующих и строительство новых объектов для развития массового спорта, спорта высших достижений, оснащение их спортивным оборудованием с привлечением всех источников финансирования.</w:t>
      </w:r>
    </w:p>
    <w:p w:rsidR="00EE341A" w:rsidRPr="00EE341A" w:rsidRDefault="00EE341A" w:rsidP="00EE341A">
      <w:pPr>
        <w:widowControl w:val="0"/>
        <w:ind w:firstLine="709"/>
        <w:jc w:val="both"/>
        <w:rPr>
          <w:rFonts w:eastAsia="Times New Roman"/>
          <w:sz w:val="24"/>
          <w:szCs w:val="24"/>
          <w:lang w:eastAsia="ru-RU"/>
        </w:rPr>
      </w:pPr>
      <w:r w:rsidRPr="00EE341A">
        <w:rPr>
          <w:rFonts w:eastAsia="Times New Roman"/>
          <w:sz w:val="24"/>
          <w:szCs w:val="24"/>
          <w:lang w:eastAsia="ru-RU"/>
        </w:rPr>
        <w:t>Основное мероприятие 3. Развитие спортивной инфраструктуры и материально-технической базы для занятия физической культурой и массовым спортом.</w:t>
      </w:r>
    </w:p>
    <w:p w:rsidR="00EE341A" w:rsidRPr="00EE341A" w:rsidRDefault="00EE341A" w:rsidP="00EE341A">
      <w:pPr>
        <w:widowControl w:val="0"/>
        <w:ind w:firstLine="709"/>
        <w:jc w:val="both"/>
        <w:rPr>
          <w:rFonts w:eastAsia="Times New Roman"/>
          <w:sz w:val="24"/>
          <w:szCs w:val="24"/>
          <w:lang w:eastAsia="ru-RU"/>
        </w:rPr>
      </w:pPr>
      <w:r w:rsidRPr="00EE341A">
        <w:rPr>
          <w:rFonts w:eastAsia="Times New Roman"/>
          <w:sz w:val="24"/>
          <w:szCs w:val="24"/>
          <w:lang w:eastAsia="ru-RU"/>
        </w:rPr>
        <w:t>Основное мероприятие 4. Реализация отдельных мероприятий регионального проекта "Спорт - норма жизни».</w:t>
      </w:r>
    </w:p>
    <w:p w:rsidR="00EE341A" w:rsidRPr="00EE341A" w:rsidRDefault="00EE341A" w:rsidP="00EE341A">
      <w:pPr>
        <w:widowControl w:val="0"/>
        <w:ind w:firstLine="709"/>
        <w:jc w:val="both"/>
        <w:rPr>
          <w:rFonts w:eastAsia="Times New Roman"/>
          <w:sz w:val="24"/>
          <w:szCs w:val="24"/>
          <w:lang w:eastAsia="ru-RU"/>
        </w:rPr>
      </w:pPr>
      <w:r w:rsidRPr="00EE341A">
        <w:rPr>
          <w:rFonts w:eastAsia="Times New Roman"/>
          <w:sz w:val="24"/>
          <w:szCs w:val="24"/>
          <w:lang w:eastAsia="ru-RU"/>
        </w:rPr>
        <w:t xml:space="preserve">В </w:t>
      </w:r>
      <w:proofErr w:type="gramStart"/>
      <w:r w:rsidRPr="00EE341A">
        <w:rPr>
          <w:rFonts w:eastAsia="Times New Roman"/>
          <w:sz w:val="24"/>
          <w:szCs w:val="24"/>
          <w:lang w:eastAsia="ru-RU"/>
        </w:rPr>
        <w:t>рамках</w:t>
      </w:r>
      <w:proofErr w:type="gramEnd"/>
      <w:r w:rsidRPr="00EE341A">
        <w:rPr>
          <w:rFonts w:eastAsia="Times New Roman"/>
          <w:sz w:val="24"/>
          <w:szCs w:val="24"/>
          <w:lang w:eastAsia="ru-RU"/>
        </w:rPr>
        <w:t xml:space="preserve"> данного основного мероприятия предусматривается проведение основных окружных смотров-конкурсов и проведение региональных фестивалей ВФСК ГТО среди различных групп населения.</w:t>
      </w:r>
    </w:p>
    <w:p w:rsidR="00EE341A" w:rsidRPr="00EE341A" w:rsidRDefault="00EE341A" w:rsidP="00EE341A">
      <w:pPr>
        <w:widowControl w:val="0"/>
        <w:ind w:firstLine="709"/>
        <w:jc w:val="both"/>
        <w:rPr>
          <w:rFonts w:eastAsia="Times New Roman"/>
          <w:sz w:val="24"/>
          <w:szCs w:val="24"/>
          <w:lang w:eastAsia="ru-RU"/>
        </w:rPr>
      </w:pPr>
      <w:hyperlink w:anchor="4d34og8">
        <w:r w:rsidRPr="00EE341A">
          <w:rPr>
            <w:rFonts w:eastAsia="Times New Roman"/>
            <w:sz w:val="24"/>
            <w:szCs w:val="24"/>
            <w:lang w:eastAsia="ru-RU"/>
          </w:rPr>
          <w:t>Подпрограмма</w:t>
        </w:r>
      </w:hyperlink>
      <w:r w:rsidRPr="00EE341A">
        <w:rPr>
          <w:rFonts w:eastAsia="Times New Roman"/>
          <w:sz w:val="24"/>
          <w:szCs w:val="24"/>
          <w:lang w:eastAsia="ru-RU"/>
        </w:rPr>
        <w:t xml:space="preserve"> «Развитие спорта высших достижений и системы подготовки спортивного резерва» предусматривает основное мероприятие.</w:t>
      </w:r>
    </w:p>
    <w:p w:rsidR="00EE341A" w:rsidRPr="00EE341A" w:rsidRDefault="00EE341A" w:rsidP="00EE341A">
      <w:pPr>
        <w:widowControl w:val="0"/>
        <w:ind w:firstLine="709"/>
        <w:jc w:val="both"/>
        <w:rPr>
          <w:rFonts w:eastAsia="Times New Roman"/>
          <w:sz w:val="24"/>
          <w:szCs w:val="24"/>
          <w:lang w:eastAsia="ru-RU"/>
        </w:rPr>
      </w:pPr>
      <w:bookmarkStart w:id="6" w:name="tyjcwt" w:colFirst="0" w:colLast="0"/>
      <w:bookmarkEnd w:id="6"/>
      <w:r w:rsidRPr="00EE341A">
        <w:rPr>
          <w:rFonts w:eastAsia="Times New Roman"/>
          <w:sz w:val="24"/>
          <w:szCs w:val="24"/>
          <w:lang w:eastAsia="ru-RU"/>
        </w:rPr>
        <w:t xml:space="preserve">Основное мероприятие 1. Содержание спортивных школ. </w:t>
      </w:r>
    </w:p>
    <w:p w:rsidR="00EE341A" w:rsidRPr="00EE341A" w:rsidRDefault="00EE341A" w:rsidP="00EE341A">
      <w:pPr>
        <w:widowControl w:val="0"/>
        <w:ind w:firstLine="709"/>
        <w:jc w:val="both"/>
        <w:rPr>
          <w:rFonts w:eastAsia="Times New Roman"/>
          <w:sz w:val="24"/>
          <w:szCs w:val="24"/>
          <w:lang w:eastAsia="ru-RU"/>
        </w:rPr>
      </w:pPr>
      <w:r w:rsidRPr="00EE341A">
        <w:rPr>
          <w:rFonts w:eastAsia="Times New Roman"/>
          <w:sz w:val="24"/>
          <w:szCs w:val="24"/>
          <w:lang w:eastAsia="ru-RU"/>
        </w:rPr>
        <w:t>Данное основное мероприятие предусматривает совершенствование системы подготовки спортсменов  с</w:t>
      </w:r>
      <w:bookmarkStart w:id="7" w:name="3dy6vkm" w:colFirst="0" w:colLast="0"/>
      <w:bookmarkEnd w:id="7"/>
      <w:r w:rsidRPr="00EE341A">
        <w:rPr>
          <w:rFonts w:eastAsia="Times New Roman"/>
          <w:sz w:val="24"/>
          <w:szCs w:val="24"/>
          <w:lang w:eastAsia="ru-RU"/>
        </w:rPr>
        <w:t xml:space="preserve">портивного мастерства, реализацию образовательных программ основного общего и среднего образования. </w:t>
      </w:r>
    </w:p>
    <w:p w:rsidR="00EE341A" w:rsidRPr="00EE341A" w:rsidRDefault="00EE341A" w:rsidP="00EE341A">
      <w:pPr>
        <w:widowControl w:val="0"/>
        <w:ind w:firstLine="709"/>
        <w:jc w:val="both"/>
        <w:rPr>
          <w:rFonts w:eastAsia="Times New Roman"/>
          <w:sz w:val="24"/>
          <w:szCs w:val="24"/>
          <w:lang w:eastAsia="ru-RU"/>
        </w:rPr>
      </w:pPr>
      <w:r w:rsidRPr="00EE341A">
        <w:rPr>
          <w:rFonts w:eastAsia="Times New Roman"/>
          <w:sz w:val="24"/>
          <w:szCs w:val="24"/>
          <w:lang w:eastAsia="ru-RU"/>
        </w:rPr>
        <w:t xml:space="preserve">Мероприятие 1.1 Обеспечение деятельности муниципальных детско-юношеских спортивных школ. </w:t>
      </w:r>
    </w:p>
    <w:p w:rsidR="00EE341A" w:rsidRPr="00EE341A" w:rsidRDefault="00EE341A" w:rsidP="00EE341A">
      <w:pPr>
        <w:widowControl w:val="0"/>
        <w:ind w:firstLine="709"/>
        <w:jc w:val="both"/>
        <w:rPr>
          <w:rFonts w:eastAsia="Times New Roman"/>
          <w:sz w:val="24"/>
          <w:szCs w:val="24"/>
          <w:lang w:eastAsia="ru-RU"/>
        </w:rPr>
      </w:pPr>
      <w:proofErr w:type="gramStart"/>
      <w:r w:rsidRPr="00EE341A">
        <w:rPr>
          <w:rFonts w:eastAsia="Times New Roman"/>
          <w:sz w:val="24"/>
          <w:szCs w:val="24"/>
          <w:lang w:eastAsia="ru-RU"/>
        </w:rPr>
        <w:t>Данное мероприятие предусматривает организацию тренировочных мероприятий, подготовки к республиканским, межрегиональным, всероссийским  соревнованиям, материально-техническое обеспечение, в том числе спортивной экипировкой, финансовое, научно-методическое обеспечение</w:t>
      </w:r>
      <w:bookmarkStart w:id="8" w:name="1t3h5sf" w:colFirst="0" w:colLast="0"/>
      <w:bookmarkEnd w:id="8"/>
      <w:r w:rsidRPr="00EE341A">
        <w:rPr>
          <w:rFonts w:eastAsia="Times New Roman"/>
          <w:sz w:val="24"/>
          <w:szCs w:val="24"/>
          <w:lang w:eastAsia="ru-RU"/>
        </w:rPr>
        <w:t>, обеспечение организации и проведения юношеских, юниорских, молодежных первенств, чемпионатов и других районных и республиканских официальных спортивных мероприятий, включая изготовление печатной и сувенирной продукции, командировочные расходы, услуги связи и прочие расходы, а также предоставление отчетов о проведении спортивных соревнований.</w:t>
      </w:r>
      <w:proofErr w:type="gramEnd"/>
    </w:p>
    <w:p w:rsidR="00EE341A" w:rsidRPr="00EE341A" w:rsidRDefault="00EE341A" w:rsidP="00EE341A">
      <w:pPr>
        <w:rPr>
          <w:rFonts w:eastAsia="Times New Roman"/>
          <w:sz w:val="24"/>
          <w:szCs w:val="24"/>
          <w:lang w:eastAsia="ru-RU"/>
        </w:rPr>
      </w:pPr>
    </w:p>
    <w:p w:rsidR="00EE341A" w:rsidRPr="00EE341A" w:rsidRDefault="00EE341A" w:rsidP="00EE341A">
      <w:pPr>
        <w:jc w:val="center"/>
        <w:rPr>
          <w:rFonts w:eastAsia="Times New Roman"/>
          <w:color w:val="000000"/>
          <w:sz w:val="24"/>
          <w:szCs w:val="24"/>
          <w:lang w:eastAsia="ru-RU"/>
        </w:rPr>
      </w:pPr>
      <w:r w:rsidRPr="00EE341A">
        <w:rPr>
          <w:rFonts w:eastAsia="Times New Roman"/>
          <w:sz w:val="24"/>
          <w:szCs w:val="24"/>
          <w:lang w:eastAsia="ru-RU"/>
        </w:rPr>
        <w:t>Р</w:t>
      </w:r>
      <w:r w:rsidRPr="00EE341A">
        <w:rPr>
          <w:rFonts w:eastAsia="Times New Roman"/>
          <w:color w:val="000000"/>
          <w:sz w:val="24"/>
          <w:szCs w:val="24"/>
          <w:lang w:eastAsia="ru-RU"/>
        </w:rPr>
        <w:t>аздел III. Обоснование объема финансовых ресурсов,</w:t>
      </w:r>
    </w:p>
    <w:p w:rsidR="00EE341A" w:rsidRPr="00EE341A" w:rsidRDefault="00EE341A" w:rsidP="00EE341A">
      <w:pPr>
        <w:widowControl w:val="0"/>
        <w:jc w:val="center"/>
        <w:rPr>
          <w:rFonts w:eastAsia="Times New Roman"/>
          <w:color w:val="000000"/>
          <w:sz w:val="24"/>
          <w:szCs w:val="24"/>
          <w:lang w:eastAsia="ru-RU"/>
        </w:rPr>
      </w:pPr>
      <w:proofErr w:type="gramStart"/>
      <w:r w:rsidRPr="00EE341A">
        <w:rPr>
          <w:rFonts w:eastAsia="Times New Roman"/>
          <w:color w:val="000000"/>
          <w:sz w:val="24"/>
          <w:szCs w:val="24"/>
          <w:lang w:eastAsia="ru-RU"/>
        </w:rPr>
        <w:t>необходимых</w:t>
      </w:r>
      <w:proofErr w:type="gramEnd"/>
      <w:r w:rsidRPr="00EE341A">
        <w:rPr>
          <w:rFonts w:eastAsia="Times New Roman"/>
          <w:color w:val="000000"/>
          <w:sz w:val="24"/>
          <w:szCs w:val="24"/>
          <w:lang w:eastAsia="ru-RU"/>
        </w:rPr>
        <w:t xml:space="preserve"> для реализации муниципальной программы</w:t>
      </w:r>
    </w:p>
    <w:p w:rsidR="00EE341A" w:rsidRPr="00EE341A" w:rsidRDefault="00EE341A" w:rsidP="00EE341A">
      <w:pPr>
        <w:rPr>
          <w:rFonts w:eastAsia="Times New Roman"/>
          <w:sz w:val="24"/>
          <w:szCs w:val="24"/>
          <w:lang w:eastAsia="ru-RU"/>
        </w:rPr>
      </w:pP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lastRenderedPageBreak/>
        <w:t>Прогнозируемые объемы финансирования муниципальной программы в 2023–2035 годах составляют 321267,89 тыс. рублей, в том числе:</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2023 году – 24047,89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2024 году – 26650,0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2025 году – 24420,0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2026-2030 годах – 123075,0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2031-2035 годах – 123075,0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из них средства: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Федерального бюджета: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2023 году – 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2024 году – 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2025 году – 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2026–2030 годах – 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2031–2035 годах – 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Республиканского бюджета Чувашской Республики – 0,0 тыс. рублей, в том числе:</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2023 году – 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2024 году – 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2025 году – 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2026–2030 годах – 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2031–2035 годах – 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бюджета  Канашского муниципального округа Чувашской Республики – 204950,0 тыс. рублей, в том числе:</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2023 году – 24047,89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2024 году – 26650,0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2025 году – 24420,0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2026-2030 годах – 123075,0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2031-2035 годах – 123075,0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внебюджетных источников –  0,0 тыс. рублей, в том числе:</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2023 году – 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2024 году – 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2025 году – 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2026–2030 годах – 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2031–2035 годах – 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Прогнозируемый объем финансирования  муниципальной программы на 1 этапе составляет 75117,8 тыс. рублей, в том числе:</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2023 году – 24047,89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2024 году – 26650,00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2025 году – 24420,00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из них средства: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Федерального бюджета: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2023 году – 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2024 году – 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2025 году – 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Республиканского бюджета Чувашской Республики – 0,0 тыс. рублей, в том числе:</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2023 году – 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2024 году – 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2025 году – 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бюджета  Канашского муниципального округа Чувашской Республики – 204950,0 тыс. рублей, в том числе:</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2023 году – 24047,89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2024 году – 26650,0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2025 году – 24420,0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внебюджетных источников –  0,0 тыс. рублей, в том числе:</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2023 году – 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lastRenderedPageBreak/>
        <w:t>в 2024 году – 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2025 году – 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На 2 этапе, в 2026–2030 годах, объем финансирования муниципальной  программы составляет 123075,0 тыс. рублей, из них средства: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Федерального бюджета - 0,00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Республиканского бюджета Чувашской Республики – 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бюджета Канашского муниципального округа Чувашской Республики – 123075,0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внебюджетных источников – 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На 3 этапе, в 2031–2035 годах, объем финансирования муниципальной  программы составляет 123075,00 тыс. рублей, из них средства:</w:t>
      </w:r>
    </w:p>
    <w:p w:rsidR="00EE341A" w:rsidRPr="00EE341A" w:rsidRDefault="00EE341A" w:rsidP="00EE341A">
      <w:pPr>
        <w:ind w:firstLine="709"/>
        <w:jc w:val="both"/>
        <w:rPr>
          <w:rFonts w:eastAsia="Times New Roman"/>
          <w:sz w:val="24"/>
          <w:szCs w:val="24"/>
          <w:lang w:eastAsia="ru-RU"/>
        </w:rPr>
      </w:pPr>
      <w:proofErr w:type="gramStart"/>
      <w:r w:rsidRPr="00EE341A">
        <w:rPr>
          <w:rFonts w:eastAsia="Times New Roman"/>
          <w:sz w:val="24"/>
          <w:szCs w:val="24"/>
          <w:lang w:eastAsia="ru-RU"/>
        </w:rPr>
        <w:t>Федерального</w:t>
      </w:r>
      <w:proofErr w:type="gramEnd"/>
      <w:r w:rsidRPr="00EE341A">
        <w:rPr>
          <w:rFonts w:eastAsia="Times New Roman"/>
          <w:sz w:val="24"/>
          <w:szCs w:val="24"/>
          <w:lang w:eastAsia="ru-RU"/>
        </w:rPr>
        <w:t xml:space="preserve"> бюджета-0,00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Республиканского бюджета Чувашской Республики – 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бюджета Канашского муниципального округа Чувашской Республики – 123075,0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внебюджетных источников – 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Объемы финансирования муниципальной программы подлежат ежегодному уточнению исходя из реальных возможностей бюджетов всех уровней.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настоящей муниципальной программе.</w:t>
      </w:r>
    </w:p>
    <w:p w:rsidR="00EE341A" w:rsidRDefault="00EE341A" w:rsidP="00EE341A">
      <w:pPr>
        <w:widowControl w:val="0"/>
        <w:suppressAutoHyphens/>
        <w:autoSpaceDE w:val="0"/>
        <w:jc w:val="both"/>
        <w:rPr>
          <w:rFonts w:eastAsia="Times New Roman"/>
          <w:sz w:val="24"/>
          <w:szCs w:val="24"/>
          <w:lang w:eastAsia="ru-RU"/>
        </w:rPr>
        <w:sectPr w:rsidR="00EE341A" w:rsidSect="00EE341A">
          <w:pgSz w:w="11905" w:h="16838" w:code="9"/>
          <w:pgMar w:top="567" w:right="851" w:bottom="1134" w:left="1418" w:header="709" w:footer="709" w:gutter="0"/>
          <w:pgNumType w:start="1"/>
          <w:cols w:space="720"/>
          <w:titlePg/>
          <w:docGrid w:linePitch="381"/>
        </w:sectPr>
      </w:pPr>
      <w:r w:rsidRPr="00EE341A">
        <w:rPr>
          <w:rFonts w:eastAsia="Times New Roman"/>
          <w:sz w:val="24"/>
          <w:szCs w:val="24"/>
          <w:lang w:eastAsia="ru-RU"/>
        </w:rPr>
        <w:t>В Муниципальную программу включены подпрограммы, реализуемые в рамках муниципальной программы, согласно приложениям</w:t>
      </w:r>
      <w:r>
        <w:rPr>
          <w:rFonts w:eastAsia="Times New Roman"/>
          <w:sz w:val="24"/>
          <w:szCs w:val="24"/>
          <w:lang w:eastAsia="ru-RU"/>
        </w:rPr>
        <w:t xml:space="preserve"> </w:t>
      </w:r>
      <w:r w:rsidRPr="00EE341A">
        <w:rPr>
          <w:rFonts w:eastAsia="Times New Roman"/>
          <w:sz w:val="24"/>
          <w:szCs w:val="24"/>
          <w:lang w:eastAsia="ru-RU"/>
        </w:rPr>
        <w:t>№ 3 и № 4 к настоящей муниципальной программе.</w:t>
      </w:r>
    </w:p>
    <w:tbl>
      <w:tblPr>
        <w:tblW w:w="5000" w:type="pct"/>
        <w:tblBorders>
          <w:top w:val="nil"/>
          <w:left w:val="nil"/>
          <w:bottom w:val="nil"/>
          <w:right w:val="nil"/>
          <w:insideH w:val="nil"/>
          <w:insideV w:val="nil"/>
        </w:tblBorders>
        <w:tblLook w:val="0400" w:firstRow="0" w:lastRow="0" w:firstColumn="0" w:lastColumn="0" w:noHBand="0" w:noVBand="1"/>
      </w:tblPr>
      <w:tblGrid>
        <w:gridCol w:w="5075"/>
        <w:gridCol w:w="6427"/>
        <w:gridCol w:w="3851"/>
      </w:tblGrid>
      <w:tr w:rsidR="00EE341A" w:rsidRPr="00EE341A" w:rsidTr="00EE341A">
        <w:tc>
          <w:tcPr>
            <w:tcW w:w="1653" w:type="pct"/>
          </w:tcPr>
          <w:p w:rsidR="00EE341A" w:rsidRPr="00EE341A" w:rsidRDefault="00EE341A" w:rsidP="00EE341A">
            <w:pPr>
              <w:widowControl w:val="0"/>
              <w:rPr>
                <w:rFonts w:eastAsia="Times New Roman"/>
                <w:color w:val="000000"/>
                <w:sz w:val="24"/>
                <w:szCs w:val="24"/>
                <w:lang w:eastAsia="ru-RU"/>
              </w:rPr>
            </w:pPr>
          </w:p>
        </w:tc>
        <w:tc>
          <w:tcPr>
            <w:tcW w:w="2093" w:type="pct"/>
          </w:tcPr>
          <w:p w:rsidR="00EE341A" w:rsidRPr="00EE341A" w:rsidRDefault="00EE341A" w:rsidP="00EE341A">
            <w:pPr>
              <w:widowControl w:val="0"/>
              <w:rPr>
                <w:rFonts w:eastAsia="Times New Roman"/>
                <w:color w:val="000000"/>
                <w:sz w:val="24"/>
                <w:szCs w:val="24"/>
                <w:lang w:eastAsia="ru-RU"/>
              </w:rPr>
            </w:pPr>
          </w:p>
        </w:tc>
        <w:tc>
          <w:tcPr>
            <w:tcW w:w="1254" w:type="pct"/>
          </w:tcPr>
          <w:p w:rsidR="00EE341A" w:rsidRPr="00EE341A" w:rsidRDefault="00EE341A" w:rsidP="00EE341A">
            <w:pPr>
              <w:widowControl w:val="0"/>
              <w:rPr>
                <w:rFonts w:eastAsia="Times New Roman"/>
                <w:color w:val="000000"/>
                <w:sz w:val="20"/>
                <w:szCs w:val="20"/>
                <w:lang w:eastAsia="ru-RU"/>
              </w:rPr>
            </w:pPr>
            <w:r w:rsidRPr="00EE341A">
              <w:rPr>
                <w:rFonts w:eastAsia="Times New Roman"/>
                <w:color w:val="000000"/>
                <w:sz w:val="20"/>
                <w:szCs w:val="20"/>
                <w:lang w:eastAsia="ru-RU"/>
              </w:rPr>
              <w:t>Приложение №1</w:t>
            </w:r>
          </w:p>
        </w:tc>
      </w:tr>
      <w:tr w:rsidR="00EE341A" w:rsidRPr="00EE341A" w:rsidTr="00EE341A">
        <w:trPr>
          <w:trHeight w:val="1288"/>
        </w:trPr>
        <w:tc>
          <w:tcPr>
            <w:tcW w:w="1653" w:type="pct"/>
          </w:tcPr>
          <w:p w:rsidR="00EE341A" w:rsidRPr="00EE341A" w:rsidRDefault="00EE341A" w:rsidP="00EE341A">
            <w:pPr>
              <w:widowControl w:val="0"/>
              <w:rPr>
                <w:rFonts w:eastAsia="Times New Roman"/>
                <w:color w:val="000000"/>
                <w:sz w:val="24"/>
                <w:szCs w:val="24"/>
                <w:lang w:eastAsia="ru-RU"/>
              </w:rPr>
            </w:pPr>
          </w:p>
        </w:tc>
        <w:tc>
          <w:tcPr>
            <w:tcW w:w="2093" w:type="pct"/>
          </w:tcPr>
          <w:p w:rsidR="00EE341A" w:rsidRPr="00EE341A" w:rsidRDefault="00EE341A" w:rsidP="00EE341A">
            <w:pPr>
              <w:widowControl w:val="0"/>
              <w:rPr>
                <w:rFonts w:eastAsia="Times New Roman"/>
                <w:color w:val="000000"/>
                <w:sz w:val="24"/>
                <w:szCs w:val="24"/>
                <w:lang w:eastAsia="ru-RU"/>
              </w:rPr>
            </w:pPr>
          </w:p>
        </w:tc>
        <w:tc>
          <w:tcPr>
            <w:tcW w:w="1254" w:type="pct"/>
          </w:tcPr>
          <w:p w:rsidR="00EE341A" w:rsidRPr="00EE341A" w:rsidRDefault="00EE341A" w:rsidP="00EE341A">
            <w:pPr>
              <w:widowControl w:val="0"/>
              <w:jc w:val="both"/>
              <w:rPr>
                <w:rFonts w:eastAsia="Times New Roman"/>
                <w:color w:val="000000"/>
                <w:sz w:val="20"/>
                <w:szCs w:val="20"/>
                <w:lang w:eastAsia="ru-RU"/>
              </w:rPr>
            </w:pPr>
            <w:r w:rsidRPr="00EE341A">
              <w:rPr>
                <w:rFonts w:eastAsia="Times New Roman"/>
                <w:color w:val="000000"/>
                <w:sz w:val="20"/>
                <w:szCs w:val="20"/>
                <w:lang w:eastAsia="ru-RU"/>
              </w:rPr>
              <w:t>к муниципальной программе «Развитие физической культуры и спорта в Канашском муниципальном округе Чувашской Республики 2023-2035 годы»</w:t>
            </w:r>
          </w:p>
          <w:p w:rsidR="00EE341A" w:rsidRPr="00EE341A" w:rsidRDefault="00EE341A" w:rsidP="00EE341A">
            <w:pPr>
              <w:widowControl w:val="0"/>
              <w:jc w:val="both"/>
              <w:rPr>
                <w:rFonts w:eastAsia="Times New Roman"/>
                <w:color w:val="000000"/>
                <w:sz w:val="20"/>
                <w:szCs w:val="20"/>
                <w:lang w:eastAsia="ru-RU"/>
              </w:rPr>
            </w:pPr>
          </w:p>
        </w:tc>
      </w:tr>
    </w:tbl>
    <w:p w:rsidR="00EE341A" w:rsidRPr="00EE341A" w:rsidRDefault="00EE341A" w:rsidP="00EE341A">
      <w:pPr>
        <w:widowControl w:val="0"/>
        <w:ind w:left="10773"/>
        <w:jc w:val="both"/>
        <w:rPr>
          <w:rFonts w:eastAsia="Times New Roman"/>
          <w:color w:val="000000"/>
          <w:sz w:val="24"/>
          <w:szCs w:val="24"/>
          <w:lang w:eastAsia="ru-RU"/>
        </w:rPr>
      </w:pPr>
    </w:p>
    <w:p w:rsidR="00EE341A" w:rsidRPr="00EE341A" w:rsidRDefault="00EE341A" w:rsidP="00EE341A">
      <w:pPr>
        <w:widowControl w:val="0"/>
        <w:jc w:val="center"/>
        <w:rPr>
          <w:rFonts w:eastAsia="Times New Roman"/>
          <w:b/>
          <w:color w:val="000000"/>
          <w:sz w:val="24"/>
          <w:szCs w:val="24"/>
          <w:lang w:eastAsia="ru-RU"/>
        </w:rPr>
      </w:pPr>
      <w:bookmarkStart w:id="9" w:name="2s8eyo1" w:colFirst="0" w:colLast="0"/>
      <w:bookmarkEnd w:id="9"/>
      <w:r w:rsidRPr="00EE341A">
        <w:rPr>
          <w:rFonts w:eastAsia="Times New Roman"/>
          <w:b/>
          <w:color w:val="000000"/>
          <w:sz w:val="24"/>
          <w:szCs w:val="24"/>
          <w:lang w:eastAsia="ru-RU"/>
        </w:rPr>
        <w:t>Сведения</w:t>
      </w:r>
    </w:p>
    <w:p w:rsidR="00EE341A" w:rsidRPr="00EE341A" w:rsidRDefault="00EE341A" w:rsidP="00EE341A">
      <w:pPr>
        <w:widowControl w:val="0"/>
        <w:jc w:val="center"/>
        <w:rPr>
          <w:rFonts w:eastAsia="Times New Roman"/>
          <w:b/>
          <w:color w:val="000000"/>
          <w:sz w:val="24"/>
          <w:szCs w:val="24"/>
          <w:lang w:eastAsia="ru-RU"/>
        </w:rPr>
      </w:pPr>
      <w:r w:rsidRPr="00EE341A">
        <w:rPr>
          <w:rFonts w:eastAsia="Times New Roman"/>
          <w:b/>
          <w:color w:val="000000"/>
          <w:sz w:val="24"/>
          <w:szCs w:val="24"/>
          <w:lang w:eastAsia="ru-RU"/>
        </w:rPr>
        <w:t xml:space="preserve">о целевых индикаторах и показателях муниципальной  программы </w:t>
      </w:r>
    </w:p>
    <w:p w:rsidR="00EE341A" w:rsidRPr="00EE341A" w:rsidRDefault="00EE341A" w:rsidP="00EE341A">
      <w:pPr>
        <w:widowControl w:val="0"/>
        <w:jc w:val="center"/>
        <w:rPr>
          <w:rFonts w:eastAsia="Times New Roman"/>
          <w:b/>
          <w:color w:val="000000"/>
          <w:sz w:val="24"/>
          <w:szCs w:val="24"/>
          <w:lang w:eastAsia="ru-RU"/>
        </w:rPr>
      </w:pPr>
      <w:r w:rsidRPr="00EE341A">
        <w:rPr>
          <w:rFonts w:eastAsia="Times New Roman"/>
          <w:b/>
          <w:color w:val="000000"/>
          <w:sz w:val="24"/>
          <w:szCs w:val="24"/>
          <w:lang w:eastAsia="ru-RU"/>
        </w:rPr>
        <w:t xml:space="preserve">«Развитие физической культуры и спорта в Канашском муниципальном округе Чувашской Республики на 2023-2035 годы», </w:t>
      </w:r>
    </w:p>
    <w:p w:rsidR="00EE341A" w:rsidRPr="00EE341A" w:rsidRDefault="00EE341A" w:rsidP="00EE341A">
      <w:pPr>
        <w:widowControl w:val="0"/>
        <w:jc w:val="center"/>
        <w:rPr>
          <w:rFonts w:eastAsia="Times New Roman"/>
          <w:b/>
          <w:color w:val="000000"/>
          <w:sz w:val="24"/>
          <w:szCs w:val="24"/>
          <w:lang w:eastAsia="ru-RU"/>
        </w:rPr>
      </w:pPr>
      <w:r w:rsidRPr="00EE341A">
        <w:rPr>
          <w:rFonts w:eastAsia="Times New Roman"/>
          <w:b/>
          <w:color w:val="000000"/>
          <w:sz w:val="24"/>
          <w:szCs w:val="24"/>
          <w:lang w:eastAsia="ru-RU"/>
        </w:rPr>
        <w:t xml:space="preserve">подпрограмм муниципальной программы  Канашского муниципального округа Чувашской Республики и их </w:t>
      </w:r>
      <w:proofErr w:type="gramStart"/>
      <w:r w:rsidRPr="00EE341A">
        <w:rPr>
          <w:rFonts w:eastAsia="Times New Roman"/>
          <w:b/>
          <w:color w:val="000000"/>
          <w:sz w:val="24"/>
          <w:szCs w:val="24"/>
          <w:lang w:eastAsia="ru-RU"/>
        </w:rPr>
        <w:t>значениях</w:t>
      </w:r>
      <w:proofErr w:type="gramEnd"/>
    </w:p>
    <w:p w:rsidR="00EE341A" w:rsidRPr="00EE341A" w:rsidRDefault="00EE341A" w:rsidP="00EE341A">
      <w:pPr>
        <w:ind w:firstLine="709"/>
        <w:jc w:val="both"/>
        <w:rPr>
          <w:rFonts w:eastAsia="Times New Roman"/>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69"/>
        <w:gridCol w:w="7253"/>
        <w:gridCol w:w="1563"/>
        <w:gridCol w:w="1277"/>
        <w:gridCol w:w="1139"/>
        <w:gridCol w:w="1142"/>
        <w:gridCol w:w="1139"/>
        <w:gridCol w:w="1271"/>
      </w:tblGrid>
      <w:tr w:rsidR="00EE341A" w:rsidRPr="00ED7183" w:rsidTr="00EE341A">
        <w:tc>
          <w:tcPr>
            <w:tcW w:w="185" w:type="pct"/>
            <w:vMerge w:val="restar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 xml:space="preserve">№ </w:t>
            </w:r>
            <w:proofErr w:type="spellStart"/>
            <w:r w:rsidRPr="00ED7183">
              <w:rPr>
                <w:rFonts w:eastAsia="Times New Roman"/>
                <w:color w:val="000000"/>
                <w:sz w:val="18"/>
                <w:szCs w:val="18"/>
                <w:lang w:eastAsia="ru-RU"/>
              </w:rPr>
              <w:t>пп</w:t>
            </w:r>
            <w:proofErr w:type="spellEnd"/>
          </w:p>
        </w:tc>
        <w:tc>
          <w:tcPr>
            <w:tcW w:w="2362" w:type="pct"/>
            <w:vMerge w:val="restar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Целевой индикатор и показатель (наименование)</w:t>
            </w:r>
          </w:p>
        </w:tc>
        <w:tc>
          <w:tcPr>
            <w:tcW w:w="509" w:type="pct"/>
            <w:vMerge w:val="restar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Единица</w:t>
            </w:r>
          </w:p>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 xml:space="preserve"> измерения</w:t>
            </w:r>
          </w:p>
        </w:tc>
        <w:tc>
          <w:tcPr>
            <w:tcW w:w="1944" w:type="pct"/>
            <w:gridSpan w:val="5"/>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Значения показателей</w:t>
            </w:r>
          </w:p>
        </w:tc>
      </w:tr>
      <w:tr w:rsidR="00EE341A" w:rsidRPr="00ED7183" w:rsidTr="00EE341A">
        <w:trPr>
          <w:trHeight w:val="274"/>
        </w:trPr>
        <w:tc>
          <w:tcPr>
            <w:tcW w:w="185" w:type="pct"/>
            <w:vMerge/>
          </w:tcPr>
          <w:p w:rsidR="00EE341A" w:rsidRPr="00ED7183" w:rsidRDefault="00EE341A" w:rsidP="00EE341A">
            <w:pPr>
              <w:widowControl w:val="0"/>
              <w:pBdr>
                <w:top w:val="nil"/>
                <w:left w:val="nil"/>
                <w:bottom w:val="nil"/>
                <w:right w:val="nil"/>
                <w:between w:val="nil"/>
              </w:pBdr>
              <w:rPr>
                <w:rFonts w:eastAsia="Times New Roman"/>
                <w:color w:val="000000"/>
                <w:sz w:val="18"/>
                <w:szCs w:val="18"/>
                <w:lang w:eastAsia="ru-RU"/>
              </w:rPr>
            </w:pPr>
          </w:p>
        </w:tc>
        <w:tc>
          <w:tcPr>
            <w:tcW w:w="2362" w:type="pct"/>
            <w:vMerge/>
          </w:tcPr>
          <w:p w:rsidR="00EE341A" w:rsidRPr="00ED7183" w:rsidRDefault="00EE341A" w:rsidP="00EE341A">
            <w:pPr>
              <w:widowControl w:val="0"/>
              <w:pBdr>
                <w:top w:val="nil"/>
                <w:left w:val="nil"/>
                <w:bottom w:val="nil"/>
                <w:right w:val="nil"/>
                <w:between w:val="nil"/>
              </w:pBdr>
              <w:rPr>
                <w:rFonts w:eastAsia="Times New Roman"/>
                <w:color w:val="000000"/>
                <w:sz w:val="18"/>
                <w:szCs w:val="18"/>
                <w:lang w:eastAsia="ru-RU"/>
              </w:rPr>
            </w:pPr>
          </w:p>
        </w:tc>
        <w:tc>
          <w:tcPr>
            <w:tcW w:w="509" w:type="pct"/>
            <w:vMerge/>
          </w:tcPr>
          <w:p w:rsidR="00EE341A" w:rsidRPr="00ED7183" w:rsidRDefault="00EE341A" w:rsidP="00EE341A">
            <w:pPr>
              <w:widowControl w:val="0"/>
              <w:pBdr>
                <w:top w:val="nil"/>
                <w:left w:val="nil"/>
                <w:bottom w:val="nil"/>
                <w:right w:val="nil"/>
                <w:between w:val="nil"/>
              </w:pBdr>
              <w:rPr>
                <w:rFonts w:eastAsia="Times New Roman"/>
                <w:color w:val="000000"/>
                <w:sz w:val="18"/>
                <w:szCs w:val="18"/>
                <w:lang w:eastAsia="ru-RU"/>
              </w:rPr>
            </w:pPr>
          </w:p>
        </w:tc>
        <w:tc>
          <w:tcPr>
            <w:tcW w:w="416"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2023 г.</w:t>
            </w:r>
          </w:p>
        </w:tc>
        <w:tc>
          <w:tcPr>
            <w:tcW w:w="371"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2024 г.</w:t>
            </w:r>
          </w:p>
        </w:tc>
        <w:tc>
          <w:tcPr>
            <w:tcW w:w="372"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2025 г.</w:t>
            </w:r>
          </w:p>
        </w:tc>
        <w:tc>
          <w:tcPr>
            <w:tcW w:w="371"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2030 г.</w:t>
            </w:r>
          </w:p>
        </w:tc>
        <w:tc>
          <w:tcPr>
            <w:tcW w:w="414" w:type="pct"/>
          </w:tcPr>
          <w:p w:rsidR="00EE341A" w:rsidRPr="00ED7183" w:rsidRDefault="00EE341A" w:rsidP="00EE341A">
            <w:pPr>
              <w:widowControl w:val="0"/>
              <w:ind w:left="219"/>
              <w:jc w:val="center"/>
              <w:rPr>
                <w:rFonts w:eastAsia="Times New Roman"/>
                <w:color w:val="000000"/>
                <w:sz w:val="18"/>
                <w:szCs w:val="18"/>
                <w:lang w:eastAsia="ru-RU"/>
              </w:rPr>
            </w:pPr>
            <w:r w:rsidRPr="00ED7183">
              <w:rPr>
                <w:rFonts w:eastAsia="Times New Roman"/>
                <w:color w:val="000000"/>
                <w:sz w:val="18"/>
                <w:szCs w:val="18"/>
                <w:lang w:eastAsia="ru-RU"/>
              </w:rPr>
              <w:t>2035 г.</w:t>
            </w:r>
          </w:p>
        </w:tc>
      </w:tr>
      <w:tr w:rsidR="00EE341A" w:rsidRPr="00ED7183" w:rsidTr="00EE341A">
        <w:tc>
          <w:tcPr>
            <w:tcW w:w="185"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1</w:t>
            </w:r>
          </w:p>
        </w:tc>
        <w:tc>
          <w:tcPr>
            <w:tcW w:w="2362"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2</w:t>
            </w:r>
          </w:p>
        </w:tc>
        <w:tc>
          <w:tcPr>
            <w:tcW w:w="509"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3</w:t>
            </w:r>
          </w:p>
        </w:tc>
        <w:tc>
          <w:tcPr>
            <w:tcW w:w="416"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4</w:t>
            </w:r>
          </w:p>
        </w:tc>
        <w:tc>
          <w:tcPr>
            <w:tcW w:w="371"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5</w:t>
            </w:r>
          </w:p>
        </w:tc>
        <w:tc>
          <w:tcPr>
            <w:tcW w:w="372"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6</w:t>
            </w:r>
          </w:p>
        </w:tc>
        <w:tc>
          <w:tcPr>
            <w:tcW w:w="371"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7</w:t>
            </w:r>
          </w:p>
        </w:tc>
        <w:tc>
          <w:tcPr>
            <w:tcW w:w="414"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8</w:t>
            </w:r>
          </w:p>
        </w:tc>
      </w:tr>
      <w:tr w:rsidR="00EE341A" w:rsidRPr="00ED7183" w:rsidTr="00EE341A">
        <w:tc>
          <w:tcPr>
            <w:tcW w:w="5000" w:type="pct"/>
            <w:gridSpan w:val="8"/>
          </w:tcPr>
          <w:p w:rsidR="00EE341A" w:rsidRPr="00ED7183" w:rsidRDefault="00EE341A" w:rsidP="00EE341A">
            <w:pPr>
              <w:widowControl w:val="0"/>
              <w:jc w:val="center"/>
              <w:rPr>
                <w:rFonts w:eastAsia="Times New Roman"/>
                <w:b/>
                <w:color w:val="000000"/>
                <w:sz w:val="18"/>
                <w:szCs w:val="18"/>
                <w:lang w:eastAsia="ru-RU"/>
              </w:rPr>
            </w:pPr>
            <w:r w:rsidRPr="00ED7183">
              <w:rPr>
                <w:rFonts w:eastAsia="Times New Roman"/>
                <w:b/>
                <w:color w:val="000000"/>
                <w:sz w:val="18"/>
                <w:szCs w:val="18"/>
                <w:lang w:eastAsia="ru-RU"/>
              </w:rPr>
              <w:t xml:space="preserve">Муниципальная программа «Развитие физической культуры и спорта в Канашском муниципальном округе </w:t>
            </w:r>
          </w:p>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b/>
                <w:color w:val="000000"/>
                <w:sz w:val="18"/>
                <w:szCs w:val="18"/>
                <w:lang w:eastAsia="ru-RU"/>
              </w:rPr>
              <w:t>Чувашской Республики на 2023-2035 годы»</w:t>
            </w:r>
          </w:p>
        </w:tc>
      </w:tr>
      <w:tr w:rsidR="00EE341A" w:rsidRPr="00ED7183" w:rsidTr="00EE341A">
        <w:tc>
          <w:tcPr>
            <w:tcW w:w="185"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1.</w:t>
            </w:r>
          </w:p>
        </w:tc>
        <w:tc>
          <w:tcPr>
            <w:tcW w:w="2362" w:type="pct"/>
          </w:tcPr>
          <w:p w:rsidR="00EE341A" w:rsidRPr="00ED7183" w:rsidRDefault="00EE341A" w:rsidP="00EE341A">
            <w:pPr>
              <w:jc w:val="both"/>
              <w:rPr>
                <w:rFonts w:eastAsia="Times New Roman"/>
                <w:color w:val="000000"/>
                <w:sz w:val="18"/>
                <w:szCs w:val="18"/>
                <w:lang w:eastAsia="ru-RU"/>
              </w:rPr>
            </w:pPr>
            <w:r w:rsidRPr="00ED7183">
              <w:rPr>
                <w:rFonts w:eastAsia="Times New Roman"/>
                <w:sz w:val="18"/>
                <w:szCs w:val="18"/>
                <w:lang w:eastAsia="ru-RU"/>
              </w:rPr>
              <w:t>Доля населения, систематически занимающегося физической культурой и спортом</w:t>
            </w:r>
          </w:p>
        </w:tc>
        <w:tc>
          <w:tcPr>
            <w:tcW w:w="509"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процентов</w:t>
            </w:r>
          </w:p>
        </w:tc>
        <w:tc>
          <w:tcPr>
            <w:tcW w:w="416"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52,6</w:t>
            </w:r>
          </w:p>
        </w:tc>
        <w:tc>
          <w:tcPr>
            <w:tcW w:w="371"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55,0</w:t>
            </w:r>
          </w:p>
        </w:tc>
        <w:tc>
          <w:tcPr>
            <w:tcW w:w="372"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55,3</w:t>
            </w:r>
          </w:p>
        </w:tc>
        <w:tc>
          <w:tcPr>
            <w:tcW w:w="371"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57,5</w:t>
            </w:r>
          </w:p>
        </w:tc>
        <w:tc>
          <w:tcPr>
            <w:tcW w:w="414"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60,0</w:t>
            </w:r>
          </w:p>
        </w:tc>
      </w:tr>
      <w:tr w:rsidR="00EE341A" w:rsidRPr="00ED7183" w:rsidTr="00EE341A">
        <w:trPr>
          <w:trHeight w:val="563"/>
        </w:trPr>
        <w:tc>
          <w:tcPr>
            <w:tcW w:w="185"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2.</w:t>
            </w:r>
          </w:p>
        </w:tc>
        <w:tc>
          <w:tcPr>
            <w:tcW w:w="2362" w:type="pct"/>
          </w:tcPr>
          <w:p w:rsidR="00EE341A" w:rsidRPr="00ED7183" w:rsidRDefault="00EE341A" w:rsidP="00EE341A">
            <w:pPr>
              <w:jc w:val="both"/>
              <w:rPr>
                <w:rFonts w:eastAsia="Times New Roman"/>
                <w:color w:val="000000"/>
                <w:sz w:val="18"/>
                <w:szCs w:val="18"/>
                <w:lang w:eastAsia="ru-RU"/>
              </w:rPr>
            </w:pPr>
            <w:r w:rsidRPr="00ED7183">
              <w:rPr>
                <w:rFonts w:eastAsia="Times New Roman"/>
                <w:sz w:val="18"/>
                <w:szCs w:val="18"/>
                <w:lang w:eastAsia="ru-RU"/>
              </w:rPr>
              <w:t>Уровень обеспеченности населения спортивными сооружениями исходя из единовременной пропускной способности объектов спорта</w:t>
            </w:r>
          </w:p>
        </w:tc>
        <w:tc>
          <w:tcPr>
            <w:tcW w:w="509"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процентов</w:t>
            </w:r>
          </w:p>
        </w:tc>
        <w:tc>
          <w:tcPr>
            <w:tcW w:w="416" w:type="pct"/>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76,7</w:t>
            </w:r>
          </w:p>
        </w:tc>
        <w:tc>
          <w:tcPr>
            <w:tcW w:w="371" w:type="pct"/>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77,1</w:t>
            </w:r>
          </w:p>
        </w:tc>
        <w:tc>
          <w:tcPr>
            <w:tcW w:w="372"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77,5</w:t>
            </w:r>
          </w:p>
        </w:tc>
        <w:tc>
          <w:tcPr>
            <w:tcW w:w="371"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78,5</w:t>
            </w:r>
          </w:p>
        </w:tc>
        <w:tc>
          <w:tcPr>
            <w:tcW w:w="414"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79,5</w:t>
            </w:r>
          </w:p>
        </w:tc>
      </w:tr>
      <w:tr w:rsidR="00EE341A" w:rsidRPr="00ED7183" w:rsidTr="00EE341A">
        <w:tc>
          <w:tcPr>
            <w:tcW w:w="185"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3.</w:t>
            </w:r>
          </w:p>
        </w:tc>
        <w:tc>
          <w:tcPr>
            <w:tcW w:w="2362" w:type="pct"/>
          </w:tcPr>
          <w:p w:rsidR="00EE341A" w:rsidRPr="00ED7183" w:rsidRDefault="00EE341A" w:rsidP="00EE341A">
            <w:pPr>
              <w:jc w:val="both"/>
              <w:rPr>
                <w:rFonts w:eastAsia="Times New Roman"/>
                <w:color w:val="000000"/>
                <w:sz w:val="18"/>
                <w:szCs w:val="18"/>
                <w:lang w:eastAsia="ru-RU"/>
              </w:rPr>
            </w:pPr>
            <w:r w:rsidRPr="00ED7183">
              <w:rPr>
                <w:rFonts w:eastAsia="Times New Roman"/>
                <w:sz w:val="18"/>
                <w:szCs w:val="18"/>
                <w:lang w:eastAsia="ru-RU"/>
              </w:rPr>
              <w:t xml:space="preserve">Доля спортсменов Канашского муниципального округа Чувашской Республики, принявших участие в республиканских всероссийских соревнованиях, в общей </w:t>
            </w:r>
            <w:proofErr w:type="gramStart"/>
            <w:r w:rsidRPr="00ED7183">
              <w:rPr>
                <w:rFonts w:eastAsia="Times New Roman"/>
                <w:sz w:val="18"/>
                <w:szCs w:val="18"/>
                <w:lang w:eastAsia="ru-RU"/>
              </w:rPr>
              <w:t>численности</w:t>
            </w:r>
            <w:proofErr w:type="gramEnd"/>
            <w:r w:rsidRPr="00ED7183">
              <w:rPr>
                <w:rFonts w:eastAsia="Times New Roman"/>
                <w:sz w:val="18"/>
                <w:szCs w:val="18"/>
                <w:lang w:eastAsia="ru-RU"/>
              </w:rPr>
              <w:t xml:space="preserve"> занимающихся в спортивных учреждениях</w:t>
            </w:r>
          </w:p>
        </w:tc>
        <w:tc>
          <w:tcPr>
            <w:tcW w:w="509"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процентов</w:t>
            </w:r>
          </w:p>
        </w:tc>
        <w:tc>
          <w:tcPr>
            <w:tcW w:w="416"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12,2</w:t>
            </w:r>
          </w:p>
        </w:tc>
        <w:tc>
          <w:tcPr>
            <w:tcW w:w="371"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12,6</w:t>
            </w:r>
          </w:p>
        </w:tc>
        <w:tc>
          <w:tcPr>
            <w:tcW w:w="372"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13,0</w:t>
            </w:r>
          </w:p>
        </w:tc>
        <w:tc>
          <w:tcPr>
            <w:tcW w:w="371"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14,0</w:t>
            </w:r>
          </w:p>
        </w:tc>
        <w:tc>
          <w:tcPr>
            <w:tcW w:w="414"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15,0</w:t>
            </w:r>
          </w:p>
        </w:tc>
      </w:tr>
      <w:tr w:rsidR="00EE341A" w:rsidRPr="00ED7183" w:rsidTr="00EE341A">
        <w:tc>
          <w:tcPr>
            <w:tcW w:w="5000" w:type="pct"/>
            <w:gridSpan w:val="8"/>
          </w:tcPr>
          <w:p w:rsidR="00EE341A" w:rsidRPr="00ED7183" w:rsidRDefault="00EE341A" w:rsidP="00EE341A">
            <w:pPr>
              <w:widowControl w:val="0"/>
              <w:jc w:val="center"/>
              <w:rPr>
                <w:rFonts w:eastAsia="Times New Roman"/>
                <w:b/>
                <w:color w:val="000000"/>
                <w:sz w:val="18"/>
                <w:szCs w:val="18"/>
                <w:lang w:eastAsia="ru-RU"/>
              </w:rPr>
            </w:pPr>
            <w:r w:rsidRPr="00ED7183">
              <w:rPr>
                <w:rFonts w:eastAsia="Times New Roman"/>
                <w:b/>
                <w:color w:val="000000"/>
                <w:sz w:val="18"/>
                <w:szCs w:val="18"/>
                <w:lang w:eastAsia="ru-RU"/>
              </w:rPr>
              <w:t>Подпрограмма «</w:t>
            </w:r>
            <w:r w:rsidRPr="00ED7183">
              <w:rPr>
                <w:rFonts w:eastAsia="Times New Roman"/>
                <w:b/>
                <w:sz w:val="18"/>
                <w:szCs w:val="18"/>
                <w:lang w:eastAsia="ru-RU"/>
              </w:rPr>
              <w:t>Развитие физической культуры и массового спорта</w:t>
            </w:r>
            <w:r w:rsidRPr="00ED7183">
              <w:rPr>
                <w:rFonts w:eastAsia="Times New Roman"/>
                <w:b/>
                <w:color w:val="000000"/>
                <w:sz w:val="18"/>
                <w:szCs w:val="18"/>
                <w:lang w:eastAsia="ru-RU"/>
              </w:rPr>
              <w:t>»</w:t>
            </w:r>
          </w:p>
        </w:tc>
      </w:tr>
      <w:tr w:rsidR="00EE341A" w:rsidRPr="00ED7183" w:rsidTr="00EE341A">
        <w:tc>
          <w:tcPr>
            <w:tcW w:w="185"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1.</w:t>
            </w:r>
          </w:p>
        </w:tc>
        <w:tc>
          <w:tcPr>
            <w:tcW w:w="2362" w:type="pct"/>
          </w:tcPr>
          <w:p w:rsidR="00EE341A" w:rsidRPr="00ED7183" w:rsidRDefault="00EE341A" w:rsidP="00EE341A">
            <w:pPr>
              <w:jc w:val="both"/>
              <w:rPr>
                <w:rFonts w:eastAsia="Times New Roman"/>
                <w:sz w:val="18"/>
                <w:szCs w:val="18"/>
                <w:lang w:eastAsia="ru-RU"/>
              </w:rPr>
            </w:pPr>
            <w:r w:rsidRPr="00ED7183">
              <w:rPr>
                <w:rFonts w:eastAsia="Times New Roman"/>
                <w:sz w:val="18"/>
                <w:szCs w:val="18"/>
                <w:lang w:eastAsia="ru-RU"/>
              </w:rPr>
              <w:t>Единовременная пропускная способность спортивных сооружений</w:t>
            </w:r>
          </w:p>
        </w:tc>
        <w:tc>
          <w:tcPr>
            <w:tcW w:w="509"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sz w:val="18"/>
                <w:szCs w:val="18"/>
                <w:lang w:eastAsia="ru-RU"/>
              </w:rPr>
              <w:t>тыс. человек</w:t>
            </w:r>
          </w:p>
        </w:tc>
        <w:tc>
          <w:tcPr>
            <w:tcW w:w="416"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3,25</w:t>
            </w:r>
          </w:p>
        </w:tc>
        <w:tc>
          <w:tcPr>
            <w:tcW w:w="368"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3,3</w:t>
            </w:r>
          </w:p>
        </w:tc>
        <w:tc>
          <w:tcPr>
            <w:tcW w:w="370"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3,35</w:t>
            </w:r>
          </w:p>
        </w:tc>
        <w:tc>
          <w:tcPr>
            <w:tcW w:w="371"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3,4</w:t>
            </w:r>
          </w:p>
        </w:tc>
        <w:tc>
          <w:tcPr>
            <w:tcW w:w="419"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3,5</w:t>
            </w:r>
          </w:p>
        </w:tc>
      </w:tr>
      <w:tr w:rsidR="00EE341A" w:rsidRPr="00ED7183" w:rsidTr="00EE341A">
        <w:tc>
          <w:tcPr>
            <w:tcW w:w="185"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2.</w:t>
            </w:r>
          </w:p>
        </w:tc>
        <w:tc>
          <w:tcPr>
            <w:tcW w:w="2362" w:type="pct"/>
          </w:tcPr>
          <w:p w:rsidR="00EE341A" w:rsidRPr="00ED7183" w:rsidRDefault="00EE341A" w:rsidP="00EE341A">
            <w:pPr>
              <w:jc w:val="both"/>
              <w:rPr>
                <w:rFonts w:eastAsia="Times New Roman"/>
                <w:sz w:val="18"/>
                <w:szCs w:val="18"/>
                <w:lang w:eastAsia="ru-RU"/>
              </w:rPr>
            </w:pPr>
            <w:r w:rsidRPr="00ED7183">
              <w:rPr>
                <w:rFonts w:eastAsia="Times New Roman"/>
                <w:sz w:val="18"/>
                <w:szCs w:val="18"/>
                <w:lang w:eastAsia="ru-RU"/>
              </w:rPr>
              <w:t xml:space="preserve">Доля детей и молодежи, систематически занимающихся физической культурой и спортом, в общей численности детей и молодежи </w:t>
            </w:r>
          </w:p>
        </w:tc>
        <w:tc>
          <w:tcPr>
            <w:tcW w:w="509"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процентов</w:t>
            </w:r>
          </w:p>
        </w:tc>
        <w:tc>
          <w:tcPr>
            <w:tcW w:w="416" w:type="pct"/>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81,9</w:t>
            </w:r>
          </w:p>
        </w:tc>
        <w:tc>
          <w:tcPr>
            <w:tcW w:w="368" w:type="pct"/>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82,4</w:t>
            </w:r>
          </w:p>
        </w:tc>
        <w:tc>
          <w:tcPr>
            <w:tcW w:w="370"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82,5</w:t>
            </w:r>
          </w:p>
        </w:tc>
        <w:tc>
          <w:tcPr>
            <w:tcW w:w="371"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83,0</w:t>
            </w:r>
          </w:p>
        </w:tc>
        <w:tc>
          <w:tcPr>
            <w:tcW w:w="419"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83,5</w:t>
            </w:r>
          </w:p>
        </w:tc>
      </w:tr>
      <w:tr w:rsidR="00EE341A" w:rsidRPr="00ED7183" w:rsidTr="00EE341A">
        <w:tc>
          <w:tcPr>
            <w:tcW w:w="185"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3.</w:t>
            </w:r>
          </w:p>
        </w:tc>
        <w:tc>
          <w:tcPr>
            <w:tcW w:w="2362" w:type="pct"/>
          </w:tcPr>
          <w:p w:rsidR="00EE341A" w:rsidRPr="00ED7183" w:rsidRDefault="00EE341A" w:rsidP="00EE341A">
            <w:pPr>
              <w:jc w:val="both"/>
              <w:rPr>
                <w:rFonts w:eastAsia="Times New Roman"/>
                <w:sz w:val="18"/>
                <w:szCs w:val="18"/>
                <w:lang w:eastAsia="ru-RU"/>
              </w:rPr>
            </w:pPr>
            <w:r w:rsidRPr="00ED7183">
              <w:rPr>
                <w:rFonts w:eastAsia="Times New Roman"/>
                <w:sz w:val="18"/>
                <w:szCs w:val="18"/>
                <w:lang w:eastAsia="ru-RU"/>
              </w:rPr>
              <w:t xml:space="preserve">Доля граждан среднего возраста, систематически занимающихся физической культурой и спортом, в общей численности граждан среднего возраста </w:t>
            </w:r>
          </w:p>
        </w:tc>
        <w:tc>
          <w:tcPr>
            <w:tcW w:w="509"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процентов</w:t>
            </w:r>
          </w:p>
        </w:tc>
        <w:tc>
          <w:tcPr>
            <w:tcW w:w="416" w:type="pct"/>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51,2</w:t>
            </w:r>
          </w:p>
        </w:tc>
        <w:tc>
          <w:tcPr>
            <w:tcW w:w="368" w:type="pct"/>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55,0</w:t>
            </w:r>
          </w:p>
        </w:tc>
        <w:tc>
          <w:tcPr>
            <w:tcW w:w="370"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55,2</w:t>
            </w:r>
          </w:p>
        </w:tc>
        <w:tc>
          <w:tcPr>
            <w:tcW w:w="371"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56,2</w:t>
            </w:r>
          </w:p>
        </w:tc>
        <w:tc>
          <w:tcPr>
            <w:tcW w:w="419"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57,5</w:t>
            </w:r>
          </w:p>
        </w:tc>
      </w:tr>
      <w:tr w:rsidR="00EE341A" w:rsidRPr="00ED7183" w:rsidTr="00EE341A">
        <w:tc>
          <w:tcPr>
            <w:tcW w:w="185"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4.</w:t>
            </w:r>
          </w:p>
        </w:tc>
        <w:tc>
          <w:tcPr>
            <w:tcW w:w="2362" w:type="pct"/>
          </w:tcPr>
          <w:p w:rsidR="00EE341A" w:rsidRPr="00ED7183" w:rsidRDefault="00EE341A" w:rsidP="00EE341A">
            <w:pPr>
              <w:jc w:val="both"/>
              <w:rPr>
                <w:rFonts w:eastAsia="Times New Roman"/>
                <w:sz w:val="18"/>
                <w:szCs w:val="18"/>
                <w:lang w:eastAsia="ru-RU"/>
              </w:rPr>
            </w:pPr>
            <w:r w:rsidRPr="00ED7183">
              <w:rPr>
                <w:rFonts w:eastAsia="Times New Roman"/>
                <w:sz w:val="18"/>
                <w:szCs w:val="18"/>
                <w:lang w:eastAsia="ru-RU"/>
              </w:rPr>
              <w:t xml:space="preserve">Доля граждан старшего возраста, систематически занимающихся физической культурой и спортом, в общей численности граждан старшего возраста </w:t>
            </w:r>
          </w:p>
        </w:tc>
        <w:tc>
          <w:tcPr>
            <w:tcW w:w="509"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процентов</w:t>
            </w:r>
          </w:p>
        </w:tc>
        <w:tc>
          <w:tcPr>
            <w:tcW w:w="416" w:type="pct"/>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22,2</w:t>
            </w:r>
          </w:p>
        </w:tc>
        <w:tc>
          <w:tcPr>
            <w:tcW w:w="368" w:type="pct"/>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25,0</w:t>
            </w:r>
          </w:p>
        </w:tc>
        <w:tc>
          <w:tcPr>
            <w:tcW w:w="370"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26,0</w:t>
            </w:r>
          </w:p>
        </w:tc>
        <w:tc>
          <w:tcPr>
            <w:tcW w:w="371"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30,0</w:t>
            </w:r>
          </w:p>
        </w:tc>
        <w:tc>
          <w:tcPr>
            <w:tcW w:w="419"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35,0</w:t>
            </w:r>
          </w:p>
        </w:tc>
      </w:tr>
      <w:tr w:rsidR="00EE341A" w:rsidRPr="00ED7183" w:rsidTr="00EE341A">
        <w:tc>
          <w:tcPr>
            <w:tcW w:w="185"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5.</w:t>
            </w:r>
          </w:p>
        </w:tc>
        <w:tc>
          <w:tcPr>
            <w:tcW w:w="2362" w:type="pct"/>
          </w:tcPr>
          <w:p w:rsidR="00EE341A" w:rsidRPr="00ED7183" w:rsidRDefault="00EE341A" w:rsidP="00EE341A">
            <w:pPr>
              <w:jc w:val="both"/>
              <w:rPr>
                <w:rFonts w:eastAsia="Times New Roman"/>
                <w:sz w:val="18"/>
                <w:szCs w:val="18"/>
                <w:lang w:eastAsia="ru-RU"/>
              </w:rPr>
            </w:pPr>
            <w:r w:rsidRPr="00ED7183">
              <w:rPr>
                <w:rFonts w:eastAsia="Times New Roman"/>
                <w:sz w:val="18"/>
                <w:szCs w:val="18"/>
                <w:lang w:eastAsia="ru-RU"/>
              </w:rPr>
              <w:t>Доля граждан, занимающихся физической культурой и спортом по месту работы, в общей численности населения, занятого в экономике</w:t>
            </w:r>
          </w:p>
        </w:tc>
        <w:tc>
          <w:tcPr>
            <w:tcW w:w="509"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процентов</w:t>
            </w:r>
          </w:p>
        </w:tc>
        <w:tc>
          <w:tcPr>
            <w:tcW w:w="416"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35,0</w:t>
            </w:r>
          </w:p>
        </w:tc>
        <w:tc>
          <w:tcPr>
            <w:tcW w:w="368"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36,0</w:t>
            </w:r>
          </w:p>
        </w:tc>
        <w:tc>
          <w:tcPr>
            <w:tcW w:w="370"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36,5</w:t>
            </w:r>
          </w:p>
        </w:tc>
        <w:tc>
          <w:tcPr>
            <w:tcW w:w="371"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40,0</w:t>
            </w:r>
          </w:p>
        </w:tc>
        <w:tc>
          <w:tcPr>
            <w:tcW w:w="419"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45,0</w:t>
            </w:r>
          </w:p>
        </w:tc>
      </w:tr>
      <w:tr w:rsidR="00EE341A" w:rsidRPr="00ED7183" w:rsidTr="00EE341A">
        <w:tc>
          <w:tcPr>
            <w:tcW w:w="185"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6.</w:t>
            </w:r>
          </w:p>
        </w:tc>
        <w:tc>
          <w:tcPr>
            <w:tcW w:w="2362" w:type="pct"/>
          </w:tcPr>
          <w:p w:rsidR="00EE341A" w:rsidRPr="00ED7183" w:rsidRDefault="00EE341A" w:rsidP="00EE341A">
            <w:pPr>
              <w:jc w:val="both"/>
              <w:rPr>
                <w:rFonts w:eastAsia="Times New Roman"/>
                <w:color w:val="000000"/>
                <w:sz w:val="18"/>
                <w:szCs w:val="18"/>
                <w:lang w:eastAsia="ru-RU"/>
              </w:rPr>
            </w:pPr>
            <w:r w:rsidRPr="00ED7183">
              <w:rPr>
                <w:rFonts w:eastAsia="Times New Roman"/>
                <w:sz w:val="18"/>
                <w:szCs w:val="18"/>
                <w:lang w:eastAsia="ru-RU"/>
              </w:rPr>
              <w:t>Доля граждан, выполнивших нормативы Всероссийского физкультурно-спортивного комплекса ГТО, в общей численности населения, принявшего участие в сдаче нормативов Всероссийского физкультурно-спортивного комплекса ГТО</w:t>
            </w:r>
          </w:p>
        </w:tc>
        <w:tc>
          <w:tcPr>
            <w:tcW w:w="509"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процентов</w:t>
            </w:r>
          </w:p>
        </w:tc>
        <w:tc>
          <w:tcPr>
            <w:tcW w:w="416"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47,0</w:t>
            </w:r>
          </w:p>
        </w:tc>
        <w:tc>
          <w:tcPr>
            <w:tcW w:w="368"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49,0</w:t>
            </w:r>
          </w:p>
        </w:tc>
        <w:tc>
          <w:tcPr>
            <w:tcW w:w="370"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51,0</w:t>
            </w:r>
          </w:p>
        </w:tc>
        <w:tc>
          <w:tcPr>
            <w:tcW w:w="371"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55,0</w:t>
            </w:r>
          </w:p>
        </w:tc>
        <w:tc>
          <w:tcPr>
            <w:tcW w:w="419"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60,0</w:t>
            </w:r>
          </w:p>
        </w:tc>
      </w:tr>
      <w:tr w:rsidR="00EE341A" w:rsidRPr="00ED7183" w:rsidTr="00EE341A">
        <w:tc>
          <w:tcPr>
            <w:tcW w:w="185"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7.</w:t>
            </w:r>
          </w:p>
        </w:tc>
        <w:tc>
          <w:tcPr>
            <w:tcW w:w="2362" w:type="pct"/>
          </w:tcPr>
          <w:p w:rsidR="00EE341A" w:rsidRPr="00ED7183" w:rsidRDefault="00EE341A" w:rsidP="00EE341A">
            <w:pPr>
              <w:jc w:val="both"/>
              <w:rPr>
                <w:rFonts w:eastAsia="Times New Roman"/>
                <w:color w:val="000000"/>
                <w:sz w:val="18"/>
                <w:szCs w:val="18"/>
                <w:lang w:eastAsia="ru-RU"/>
              </w:rPr>
            </w:pPr>
            <w:r w:rsidRPr="00ED7183">
              <w:rPr>
                <w:rFonts w:eastAsia="Times New Roman"/>
                <w:sz w:val="18"/>
                <w:szCs w:val="18"/>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w:t>
            </w:r>
          </w:p>
        </w:tc>
        <w:tc>
          <w:tcPr>
            <w:tcW w:w="509"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процентов</w:t>
            </w:r>
          </w:p>
        </w:tc>
        <w:tc>
          <w:tcPr>
            <w:tcW w:w="416"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17,5</w:t>
            </w:r>
          </w:p>
        </w:tc>
        <w:tc>
          <w:tcPr>
            <w:tcW w:w="368"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18,2</w:t>
            </w:r>
          </w:p>
        </w:tc>
        <w:tc>
          <w:tcPr>
            <w:tcW w:w="370"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19,0</w:t>
            </w:r>
          </w:p>
        </w:tc>
        <w:tc>
          <w:tcPr>
            <w:tcW w:w="371"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22,0</w:t>
            </w:r>
          </w:p>
        </w:tc>
        <w:tc>
          <w:tcPr>
            <w:tcW w:w="419"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25,0</w:t>
            </w:r>
          </w:p>
        </w:tc>
      </w:tr>
      <w:tr w:rsidR="00EE341A" w:rsidRPr="00ED7183" w:rsidTr="00EE341A">
        <w:tc>
          <w:tcPr>
            <w:tcW w:w="185"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8.</w:t>
            </w:r>
          </w:p>
        </w:tc>
        <w:tc>
          <w:tcPr>
            <w:tcW w:w="2362" w:type="pct"/>
          </w:tcPr>
          <w:p w:rsidR="00EE341A" w:rsidRPr="00ED7183" w:rsidRDefault="00EE341A" w:rsidP="00EE341A">
            <w:pPr>
              <w:jc w:val="both"/>
              <w:rPr>
                <w:rFonts w:eastAsia="Times New Roman"/>
                <w:color w:val="000000"/>
                <w:sz w:val="18"/>
                <w:szCs w:val="18"/>
                <w:lang w:eastAsia="ru-RU"/>
              </w:rPr>
            </w:pPr>
            <w:r w:rsidRPr="00ED7183">
              <w:rPr>
                <w:rFonts w:eastAsia="Times New Roman"/>
                <w:sz w:val="18"/>
                <w:szCs w:val="18"/>
                <w:lang w:eastAsia="ru-RU"/>
              </w:rPr>
              <w:t>Эффективность использования существующих объектов спорта</w:t>
            </w:r>
          </w:p>
        </w:tc>
        <w:tc>
          <w:tcPr>
            <w:tcW w:w="509"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процентов</w:t>
            </w:r>
          </w:p>
        </w:tc>
        <w:tc>
          <w:tcPr>
            <w:tcW w:w="416"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79,0</w:t>
            </w:r>
          </w:p>
        </w:tc>
        <w:tc>
          <w:tcPr>
            <w:tcW w:w="368"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80,0</w:t>
            </w:r>
          </w:p>
        </w:tc>
        <w:tc>
          <w:tcPr>
            <w:tcW w:w="370"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81,0</w:t>
            </w:r>
          </w:p>
        </w:tc>
        <w:tc>
          <w:tcPr>
            <w:tcW w:w="371"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83,0</w:t>
            </w:r>
          </w:p>
        </w:tc>
        <w:tc>
          <w:tcPr>
            <w:tcW w:w="419"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85,0</w:t>
            </w:r>
          </w:p>
        </w:tc>
      </w:tr>
      <w:tr w:rsidR="00EE341A" w:rsidRPr="00ED7183" w:rsidTr="00EE341A">
        <w:tc>
          <w:tcPr>
            <w:tcW w:w="5000" w:type="pct"/>
            <w:gridSpan w:val="8"/>
          </w:tcPr>
          <w:p w:rsidR="00EE341A" w:rsidRPr="00ED7183" w:rsidRDefault="00EE341A" w:rsidP="00EE341A">
            <w:pPr>
              <w:widowControl w:val="0"/>
              <w:jc w:val="center"/>
              <w:rPr>
                <w:rFonts w:eastAsia="Times New Roman"/>
                <w:b/>
                <w:color w:val="000000"/>
                <w:sz w:val="18"/>
                <w:szCs w:val="18"/>
                <w:lang w:eastAsia="ru-RU"/>
              </w:rPr>
            </w:pPr>
            <w:r w:rsidRPr="00ED7183">
              <w:rPr>
                <w:rFonts w:eastAsia="Times New Roman"/>
                <w:b/>
                <w:color w:val="000000"/>
                <w:sz w:val="18"/>
                <w:szCs w:val="18"/>
                <w:lang w:eastAsia="ru-RU"/>
              </w:rPr>
              <w:t>Подпрограмма «</w:t>
            </w:r>
            <w:r w:rsidRPr="00ED7183">
              <w:rPr>
                <w:rFonts w:eastAsia="Times New Roman"/>
                <w:b/>
                <w:sz w:val="18"/>
                <w:szCs w:val="18"/>
                <w:lang w:eastAsia="ru-RU"/>
              </w:rPr>
              <w:t>Развитие спорта высших достижений и системы подготовка спортивного резерва</w:t>
            </w:r>
            <w:r w:rsidRPr="00ED7183">
              <w:rPr>
                <w:rFonts w:eastAsia="Times New Roman"/>
                <w:b/>
                <w:color w:val="000000"/>
                <w:sz w:val="18"/>
                <w:szCs w:val="18"/>
                <w:lang w:eastAsia="ru-RU"/>
              </w:rPr>
              <w:t>»</w:t>
            </w:r>
          </w:p>
        </w:tc>
      </w:tr>
      <w:tr w:rsidR="00EE341A" w:rsidRPr="00ED7183" w:rsidTr="00EE341A">
        <w:tc>
          <w:tcPr>
            <w:tcW w:w="185"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lastRenderedPageBreak/>
              <w:t>1.</w:t>
            </w:r>
          </w:p>
        </w:tc>
        <w:tc>
          <w:tcPr>
            <w:tcW w:w="2362" w:type="pct"/>
          </w:tcPr>
          <w:p w:rsidR="00EE341A" w:rsidRPr="00ED7183" w:rsidRDefault="00EE341A" w:rsidP="00EE341A">
            <w:pPr>
              <w:widowControl w:val="0"/>
              <w:jc w:val="both"/>
              <w:rPr>
                <w:rFonts w:eastAsia="Times New Roman"/>
                <w:sz w:val="18"/>
                <w:szCs w:val="18"/>
                <w:lang w:eastAsia="ru-RU"/>
              </w:rPr>
            </w:pPr>
            <w:r w:rsidRPr="00ED7183">
              <w:rPr>
                <w:rFonts w:eastAsia="Times New Roman"/>
                <w:sz w:val="18"/>
                <w:szCs w:val="18"/>
                <w:lang w:eastAsia="ru-RU"/>
              </w:rPr>
              <w:t>Доля граждан, занимающихся в спортивных организациях, в общей численности детей и молодежи в возрасте 6-15 лет</w:t>
            </w:r>
          </w:p>
        </w:tc>
        <w:tc>
          <w:tcPr>
            <w:tcW w:w="509"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процентов</w:t>
            </w:r>
          </w:p>
        </w:tc>
        <w:tc>
          <w:tcPr>
            <w:tcW w:w="416"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52,0</w:t>
            </w:r>
          </w:p>
        </w:tc>
        <w:tc>
          <w:tcPr>
            <w:tcW w:w="368"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52,5</w:t>
            </w:r>
          </w:p>
        </w:tc>
        <w:tc>
          <w:tcPr>
            <w:tcW w:w="370"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53,0</w:t>
            </w:r>
          </w:p>
        </w:tc>
        <w:tc>
          <w:tcPr>
            <w:tcW w:w="371"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54,0</w:t>
            </w:r>
          </w:p>
        </w:tc>
        <w:tc>
          <w:tcPr>
            <w:tcW w:w="419"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55,0</w:t>
            </w:r>
          </w:p>
        </w:tc>
      </w:tr>
      <w:tr w:rsidR="00EE341A" w:rsidRPr="00ED7183" w:rsidTr="00EE341A">
        <w:tc>
          <w:tcPr>
            <w:tcW w:w="185"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2</w:t>
            </w:r>
          </w:p>
        </w:tc>
        <w:tc>
          <w:tcPr>
            <w:tcW w:w="2362" w:type="pct"/>
          </w:tcPr>
          <w:p w:rsidR="00EE341A" w:rsidRPr="00ED7183" w:rsidRDefault="00EE341A" w:rsidP="00EE341A">
            <w:pPr>
              <w:widowControl w:val="0"/>
              <w:jc w:val="both"/>
              <w:rPr>
                <w:rFonts w:eastAsia="Times New Roman"/>
                <w:sz w:val="18"/>
                <w:szCs w:val="18"/>
                <w:lang w:eastAsia="ru-RU"/>
              </w:rPr>
            </w:pPr>
            <w:r w:rsidRPr="00ED7183">
              <w:rPr>
                <w:rFonts w:eastAsia="Times New Roman"/>
                <w:sz w:val="18"/>
                <w:szCs w:val="18"/>
                <w:lang w:eastAsia="ru-RU"/>
              </w:rPr>
              <w:t xml:space="preserve">Доля спортсменов-разрядников в общем количестве лиц, занимающихся в системе спортивных школ </w:t>
            </w:r>
          </w:p>
        </w:tc>
        <w:tc>
          <w:tcPr>
            <w:tcW w:w="509"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процентов</w:t>
            </w:r>
          </w:p>
        </w:tc>
        <w:tc>
          <w:tcPr>
            <w:tcW w:w="416"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50,0</w:t>
            </w:r>
          </w:p>
        </w:tc>
        <w:tc>
          <w:tcPr>
            <w:tcW w:w="368"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50,5</w:t>
            </w:r>
          </w:p>
        </w:tc>
        <w:tc>
          <w:tcPr>
            <w:tcW w:w="370"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51,0</w:t>
            </w:r>
          </w:p>
        </w:tc>
        <w:tc>
          <w:tcPr>
            <w:tcW w:w="371"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53,0</w:t>
            </w:r>
          </w:p>
        </w:tc>
        <w:tc>
          <w:tcPr>
            <w:tcW w:w="419"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55,0</w:t>
            </w:r>
          </w:p>
        </w:tc>
      </w:tr>
      <w:tr w:rsidR="00EE341A" w:rsidRPr="00ED7183" w:rsidTr="00EE341A">
        <w:tc>
          <w:tcPr>
            <w:tcW w:w="185"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3</w:t>
            </w:r>
          </w:p>
        </w:tc>
        <w:tc>
          <w:tcPr>
            <w:tcW w:w="2362" w:type="pct"/>
          </w:tcPr>
          <w:p w:rsidR="00EE341A" w:rsidRPr="00ED7183" w:rsidRDefault="00EE341A" w:rsidP="00EE341A">
            <w:pPr>
              <w:widowControl w:val="0"/>
              <w:jc w:val="both"/>
              <w:rPr>
                <w:rFonts w:eastAsia="Times New Roman"/>
                <w:sz w:val="18"/>
                <w:szCs w:val="18"/>
                <w:lang w:eastAsia="ru-RU"/>
              </w:rPr>
            </w:pPr>
            <w:r w:rsidRPr="00ED7183">
              <w:rPr>
                <w:rFonts w:eastAsia="Times New Roman"/>
                <w:sz w:val="18"/>
                <w:szCs w:val="18"/>
                <w:lang w:eastAsia="ru-RU"/>
              </w:rPr>
              <w:t xml:space="preserve">Доля спортсменов-разрядников, имеющих разряды и звания, в общем количестве спортсменов-разрядников в системе спортивных школ </w:t>
            </w:r>
          </w:p>
        </w:tc>
        <w:tc>
          <w:tcPr>
            <w:tcW w:w="509"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процентов</w:t>
            </w:r>
          </w:p>
        </w:tc>
        <w:tc>
          <w:tcPr>
            <w:tcW w:w="416"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25,5</w:t>
            </w:r>
          </w:p>
        </w:tc>
        <w:tc>
          <w:tcPr>
            <w:tcW w:w="368"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26,0</w:t>
            </w:r>
          </w:p>
        </w:tc>
        <w:tc>
          <w:tcPr>
            <w:tcW w:w="370"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26,5</w:t>
            </w:r>
          </w:p>
        </w:tc>
        <w:tc>
          <w:tcPr>
            <w:tcW w:w="371"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28,0</w:t>
            </w:r>
          </w:p>
        </w:tc>
        <w:tc>
          <w:tcPr>
            <w:tcW w:w="419"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30,0</w:t>
            </w:r>
          </w:p>
        </w:tc>
      </w:tr>
      <w:tr w:rsidR="00EE341A" w:rsidRPr="00ED7183" w:rsidTr="00EE341A">
        <w:tc>
          <w:tcPr>
            <w:tcW w:w="185"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4</w:t>
            </w:r>
          </w:p>
        </w:tc>
        <w:tc>
          <w:tcPr>
            <w:tcW w:w="2362" w:type="pct"/>
          </w:tcPr>
          <w:p w:rsidR="00EE341A" w:rsidRPr="00ED7183" w:rsidRDefault="00EE341A" w:rsidP="00EE341A">
            <w:pPr>
              <w:widowControl w:val="0"/>
              <w:jc w:val="both"/>
              <w:rPr>
                <w:rFonts w:eastAsia="Times New Roman"/>
                <w:sz w:val="18"/>
                <w:szCs w:val="18"/>
                <w:lang w:eastAsia="ru-RU"/>
              </w:rPr>
            </w:pPr>
            <w:r w:rsidRPr="00ED7183">
              <w:rPr>
                <w:rFonts w:eastAsia="Times New Roman"/>
                <w:sz w:val="18"/>
                <w:szCs w:val="18"/>
                <w:lang w:eastAsia="ru-RU"/>
              </w:rPr>
              <w:t xml:space="preserve">Количество подготовленных спортсменов Канашского муниципального округа  Чувашской Республики – членов спортивных сборных команд Чувашской Республики </w:t>
            </w:r>
          </w:p>
        </w:tc>
        <w:tc>
          <w:tcPr>
            <w:tcW w:w="509"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человек</w:t>
            </w:r>
          </w:p>
        </w:tc>
        <w:tc>
          <w:tcPr>
            <w:tcW w:w="416"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14</w:t>
            </w:r>
          </w:p>
        </w:tc>
        <w:tc>
          <w:tcPr>
            <w:tcW w:w="368"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14</w:t>
            </w:r>
          </w:p>
        </w:tc>
        <w:tc>
          <w:tcPr>
            <w:tcW w:w="370"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15</w:t>
            </w:r>
          </w:p>
        </w:tc>
        <w:tc>
          <w:tcPr>
            <w:tcW w:w="371"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75</w:t>
            </w:r>
          </w:p>
        </w:tc>
        <w:tc>
          <w:tcPr>
            <w:tcW w:w="419"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75</w:t>
            </w:r>
          </w:p>
        </w:tc>
      </w:tr>
      <w:tr w:rsidR="00EE341A" w:rsidRPr="00ED7183" w:rsidTr="00EE341A">
        <w:tc>
          <w:tcPr>
            <w:tcW w:w="185"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5</w:t>
            </w:r>
          </w:p>
        </w:tc>
        <w:tc>
          <w:tcPr>
            <w:tcW w:w="2362" w:type="pct"/>
          </w:tcPr>
          <w:p w:rsidR="00EE341A" w:rsidRPr="00ED7183" w:rsidRDefault="00EE341A" w:rsidP="00EE341A">
            <w:pPr>
              <w:widowControl w:val="0"/>
              <w:jc w:val="both"/>
              <w:rPr>
                <w:rFonts w:eastAsia="Times New Roman"/>
                <w:sz w:val="18"/>
                <w:szCs w:val="18"/>
                <w:lang w:eastAsia="ru-RU"/>
              </w:rPr>
            </w:pPr>
            <w:r w:rsidRPr="00ED7183">
              <w:rPr>
                <w:rFonts w:eastAsia="Times New Roman"/>
                <w:sz w:val="18"/>
                <w:szCs w:val="18"/>
                <w:lang w:eastAsia="ru-RU"/>
              </w:rPr>
              <w:t>Количество квалифицированных тренеров и тренеров-преподавателей физкультурно-спортивных организаций, работающих по специальности</w:t>
            </w:r>
          </w:p>
        </w:tc>
        <w:tc>
          <w:tcPr>
            <w:tcW w:w="509"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человек</w:t>
            </w:r>
          </w:p>
        </w:tc>
        <w:tc>
          <w:tcPr>
            <w:tcW w:w="416"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22</w:t>
            </w:r>
          </w:p>
        </w:tc>
        <w:tc>
          <w:tcPr>
            <w:tcW w:w="368"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22</w:t>
            </w:r>
          </w:p>
        </w:tc>
        <w:tc>
          <w:tcPr>
            <w:tcW w:w="370"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23</w:t>
            </w:r>
          </w:p>
        </w:tc>
        <w:tc>
          <w:tcPr>
            <w:tcW w:w="371"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25</w:t>
            </w:r>
          </w:p>
        </w:tc>
        <w:tc>
          <w:tcPr>
            <w:tcW w:w="419" w:type="pct"/>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28</w:t>
            </w:r>
          </w:p>
        </w:tc>
      </w:tr>
    </w:tbl>
    <w:p w:rsidR="00EE341A" w:rsidRPr="00EE341A" w:rsidRDefault="00EE341A" w:rsidP="00EE341A">
      <w:pPr>
        <w:ind w:firstLine="709"/>
        <w:jc w:val="both"/>
        <w:rPr>
          <w:rFonts w:eastAsia="Times New Roman"/>
          <w:sz w:val="24"/>
          <w:szCs w:val="24"/>
          <w:lang w:eastAsia="ru-RU"/>
        </w:rPr>
      </w:pPr>
    </w:p>
    <w:p w:rsidR="00EE341A" w:rsidRDefault="00EE341A" w:rsidP="00EE341A">
      <w:pPr>
        <w:widowControl w:val="0"/>
        <w:suppressAutoHyphens/>
        <w:autoSpaceDE w:val="0"/>
        <w:jc w:val="both"/>
        <w:rPr>
          <w:rFonts w:eastAsia="Lucida Sans Unicode"/>
          <w:sz w:val="24"/>
          <w:szCs w:val="24"/>
          <w:lang w:eastAsia="ru-RU"/>
        </w:rPr>
        <w:sectPr w:rsidR="00EE341A" w:rsidSect="00EE341A">
          <w:pgSz w:w="16838" w:h="11905" w:orient="landscape" w:code="9"/>
          <w:pgMar w:top="1418" w:right="567" w:bottom="851" w:left="1134" w:header="709" w:footer="709" w:gutter="0"/>
          <w:pgNumType w:start="1"/>
          <w:cols w:space="720"/>
          <w:titlePg/>
          <w:docGrid w:linePitch="381"/>
        </w:sectPr>
      </w:pPr>
    </w:p>
    <w:tbl>
      <w:tblPr>
        <w:tblW w:w="5000" w:type="pct"/>
        <w:tblBorders>
          <w:top w:val="nil"/>
          <w:left w:val="nil"/>
          <w:bottom w:val="nil"/>
          <w:right w:val="nil"/>
          <w:insideH w:val="nil"/>
          <w:insideV w:val="nil"/>
        </w:tblBorders>
        <w:tblLook w:val="0400" w:firstRow="0" w:lastRow="0" w:firstColumn="0" w:lastColumn="0" w:noHBand="0" w:noVBand="1"/>
      </w:tblPr>
      <w:tblGrid>
        <w:gridCol w:w="5075"/>
        <w:gridCol w:w="6427"/>
        <w:gridCol w:w="3851"/>
      </w:tblGrid>
      <w:tr w:rsidR="00EE341A" w:rsidRPr="00EE341A" w:rsidTr="00EE341A">
        <w:tc>
          <w:tcPr>
            <w:tcW w:w="1653" w:type="pct"/>
          </w:tcPr>
          <w:p w:rsidR="00EE341A" w:rsidRPr="00EE341A" w:rsidRDefault="00EE341A" w:rsidP="00EE341A">
            <w:pPr>
              <w:widowControl w:val="0"/>
              <w:rPr>
                <w:rFonts w:eastAsia="Times New Roman"/>
                <w:color w:val="000000"/>
                <w:sz w:val="24"/>
                <w:szCs w:val="24"/>
                <w:lang w:eastAsia="ru-RU"/>
              </w:rPr>
            </w:pPr>
          </w:p>
        </w:tc>
        <w:tc>
          <w:tcPr>
            <w:tcW w:w="2093" w:type="pct"/>
          </w:tcPr>
          <w:p w:rsidR="00EE341A" w:rsidRPr="00EE341A" w:rsidRDefault="00EE341A" w:rsidP="00EE341A">
            <w:pPr>
              <w:widowControl w:val="0"/>
              <w:rPr>
                <w:rFonts w:eastAsia="Times New Roman"/>
                <w:color w:val="000000"/>
                <w:sz w:val="24"/>
                <w:szCs w:val="24"/>
                <w:lang w:eastAsia="ru-RU"/>
              </w:rPr>
            </w:pPr>
          </w:p>
        </w:tc>
        <w:tc>
          <w:tcPr>
            <w:tcW w:w="1254" w:type="pct"/>
          </w:tcPr>
          <w:p w:rsidR="00EE341A" w:rsidRPr="00EE341A" w:rsidRDefault="00EE341A" w:rsidP="00EE341A">
            <w:pPr>
              <w:widowControl w:val="0"/>
              <w:ind w:left="-198" w:firstLine="198"/>
              <w:rPr>
                <w:rFonts w:eastAsia="Times New Roman"/>
                <w:color w:val="000000"/>
                <w:sz w:val="20"/>
                <w:szCs w:val="20"/>
                <w:lang w:eastAsia="ru-RU"/>
              </w:rPr>
            </w:pPr>
            <w:r w:rsidRPr="00EE341A">
              <w:rPr>
                <w:rFonts w:eastAsia="Times New Roman"/>
                <w:color w:val="000000"/>
                <w:sz w:val="20"/>
                <w:szCs w:val="20"/>
                <w:lang w:eastAsia="ru-RU"/>
              </w:rPr>
              <w:t>Приложение № 2</w:t>
            </w:r>
          </w:p>
        </w:tc>
      </w:tr>
      <w:tr w:rsidR="00EE341A" w:rsidRPr="00EE341A" w:rsidTr="00EE341A">
        <w:tc>
          <w:tcPr>
            <w:tcW w:w="1653" w:type="pct"/>
          </w:tcPr>
          <w:p w:rsidR="00EE341A" w:rsidRPr="00EE341A" w:rsidRDefault="00EE341A" w:rsidP="00EE341A">
            <w:pPr>
              <w:widowControl w:val="0"/>
              <w:rPr>
                <w:rFonts w:eastAsia="Times New Roman"/>
                <w:color w:val="000000"/>
                <w:sz w:val="24"/>
                <w:szCs w:val="24"/>
                <w:lang w:eastAsia="ru-RU"/>
              </w:rPr>
            </w:pPr>
          </w:p>
        </w:tc>
        <w:tc>
          <w:tcPr>
            <w:tcW w:w="2093" w:type="pct"/>
          </w:tcPr>
          <w:p w:rsidR="00EE341A" w:rsidRPr="00EE341A" w:rsidRDefault="00EE341A" w:rsidP="00EE341A">
            <w:pPr>
              <w:widowControl w:val="0"/>
              <w:rPr>
                <w:rFonts w:eastAsia="Times New Roman"/>
                <w:color w:val="000000"/>
                <w:sz w:val="24"/>
                <w:szCs w:val="24"/>
                <w:lang w:eastAsia="ru-RU"/>
              </w:rPr>
            </w:pPr>
          </w:p>
        </w:tc>
        <w:tc>
          <w:tcPr>
            <w:tcW w:w="1254" w:type="pct"/>
          </w:tcPr>
          <w:p w:rsidR="00EE341A" w:rsidRPr="00EE341A" w:rsidRDefault="00EE341A" w:rsidP="00EE341A">
            <w:pPr>
              <w:widowControl w:val="0"/>
              <w:jc w:val="both"/>
              <w:rPr>
                <w:rFonts w:eastAsia="Times New Roman"/>
                <w:color w:val="000000"/>
                <w:sz w:val="20"/>
                <w:szCs w:val="20"/>
                <w:lang w:eastAsia="ru-RU"/>
              </w:rPr>
            </w:pPr>
            <w:r w:rsidRPr="00EE341A">
              <w:rPr>
                <w:rFonts w:eastAsia="Times New Roman"/>
                <w:color w:val="000000"/>
                <w:sz w:val="20"/>
                <w:szCs w:val="20"/>
                <w:lang w:eastAsia="ru-RU"/>
              </w:rPr>
              <w:t>к муниципальной программе «Развитие физической культуры и спорта в Канашском муниципальном округе Чувашской на 2023-2035 годы»</w:t>
            </w:r>
          </w:p>
          <w:p w:rsidR="00EE341A" w:rsidRPr="00EE341A" w:rsidRDefault="00EE341A" w:rsidP="00EE341A">
            <w:pPr>
              <w:widowControl w:val="0"/>
              <w:ind w:left="-198" w:firstLine="198"/>
              <w:jc w:val="both"/>
              <w:rPr>
                <w:rFonts w:eastAsia="Times New Roman"/>
                <w:color w:val="000000"/>
                <w:sz w:val="20"/>
                <w:szCs w:val="20"/>
                <w:lang w:eastAsia="ru-RU"/>
              </w:rPr>
            </w:pPr>
          </w:p>
        </w:tc>
      </w:tr>
    </w:tbl>
    <w:p w:rsidR="00EE341A" w:rsidRPr="00EE341A" w:rsidRDefault="00EE341A" w:rsidP="00EE341A">
      <w:pPr>
        <w:widowControl w:val="0"/>
        <w:rPr>
          <w:rFonts w:eastAsia="Times New Roman"/>
          <w:b/>
          <w:color w:val="000000"/>
          <w:sz w:val="24"/>
          <w:szCs w:val="24"/>
          <w:lang w:eastAsia="ru-RU"/>
        </w:rPr>
      </w:pPr>
    </w:p>
    <w:p w:rsidR="00EE341A" w:rsidRPr="00EE341A" w:rsidRDefault="00EE341A" w:rsidP="00EE341A">
      <w:pPr>
        <w:widowControl w:val="0"/>
        <w:jc w:val="center"/>
        <w:rPr>
          <w:rFonts w:eastAsia="Times New Roman"/>
          <w:b/>
          <w:color w:val="000000"/>
          <w:sz w:val="24"/>
          <w:szCs w:val="24"/>
          <w:lang w:eastAsia="ru-RU"/>
        </w:rPr>
      </w:pPr>
      <w:r w:rsidRPr="00EE341A">
        <w:rPr>
          <w:rFonts w:eastAsia="Times New Roman"/>
          <w:b/>
          <w:color w:val="000000"/>
          <w:sz w:val="24"/>
          <w:szCs w:val="24"/>
          <w:lang w:eastAsia="ru-RU"/>
        </w:rPr>
        <w:t>Ресурсное обеспечение</w:t>
      </w:r>
    </w:p>
    <w:p w:rsidR="00EE341A" w:rsidRPr="00EE341A" w:rsidRDefault="00EE341A" w:rsidP="00EE341A">
      <w:pPr>
        <w:widowControl w:val="0"/>
        <w:jc w:val="center"/>
        <w:rPr>
          <w:rFonts w:eastAsia="Times New Roman"/>
          <w:b/>
          <w:color w:val="000000"/>
          <w:sz w:val="24"/>
          <w:szCs w:val="24"/>
          <w:lang w:eastAsia="ru-RU"/>
        </w:rPr>
      </w:pPr>
      <w:r w:rsidRPr="00EE341A">
        <w:rPr>
          <w:rFonts w:eastAsia="Times New Roman"/>
          <w:b/>
          <w:color w:val="000000"/>
          <w:sz w:val="24"/>
          <w:szCs w:val="24"/>
          <w:lang w:eastAsia="ru-RU"/>
        </w:rPr>
        <w:t>и прогнозная (справочная) оценка расходов за счет всех источников финансирования</w:t>
      </w:r>
    </w:p>
    <w:p w:rsidR="00EE341A" w:rsidRPr="00EE341A" w:rsidRDefault="00EE341A" w:rsidP="00EE341A">
      <w:pPr>
        <w:widowControl w:val="0"/>
        <w:jc w:val="center"/>
        <w:rPr>
          <w:rFonts w:eastAsia="Times New Roman"/>
          <w:b/>
          <w:color w:val="000000"/>
          <w:sz w:val="24"/>
          <w:szCs w:val="24"/>
          <w:lang w:eastAsia="ru-RU"/>
        </w:rPr>
      </w:pPr>
      <w:r w:rsidRPr="00EE341A">
        <w:rPr>
          <w:rFonts w:eastAsia="Times New Roman"/>
          <w:b/>
          <w:color w:val="000000"/>
          <w:sz w:val="24"/>
          <w:szCs w:val="24"/>
          <w:lang w:eastAsia="ru-RU"/>
        </w:rPr>
        <w:t xml:space="preserve">муниципальной программы  «Развитие физической культуры и спорта в Канашском муниципальном округе </w:t>
      </w:r>
    </w:p>
    <w:p w:rsidR="00EE341A" w:rsidRPr="00EE341A" w:rsidRDefault="00EE341A" w:rsidP="00EE341A">
      <w:pPr>
        <w:widowControl w:val="0"/>
        <w:jc w:val="center"/>
        <w:rPr>
          <w:rFonts w:eastAsia="Times New Roman"/>
          <w:b/>
          <w:color w:val="000000"/>
          <w:sz w:val="24"/>
          <w:szCs w:val="24"/>
          <w:lang w:eastAsia="ru-RU"/>
        </w:rPr>
      </w:pPr>
      <w:r w:rsidRPr="00EE341A">
        <w:rPr>
          <w:rFonts w:eastAsia="Times New Roman"/>
          <w:b/>
          <w:color w:val="000000"/>
          <w:sz w:val="24"/>
          <w:szCs w:val="24"/>
          <w:lang w:eastAsia="ru-RU"/>
        </w:rPr>
        <w:t>Чувашской Республики на 2023-2035 годы»</w:t>
      </w:r>
    </w:p>
    <w:p w:rsidR="00EE341A" w:rsidRPr="00EE341A" w:rsidRDefault="00EE341A" w:rsidP="00EE341A">
      <w:pPr>
        <w:widowControl w:val="0"/>
        <w:jc w:val="center"/>
        <w:rPr>
          <w:rFonts w:eastAsia="Times New Roman"/>
          <w:b/>
          <w:color w:val="000000"/>
          <w:sz w:val="24"/>
          <w:szCs w:val="24"/>
          <w:lang w:eastAsia="ru-RU"/>
        </w:rPr>
      </w:pPr>
    </w:p>
    <w:tbl>
      <w:tblPr>
        <w:tblW w:w="47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57"/>
        <w:gridCol w:w="3251"/>
        <w:gridCol w:w="1344"/>
        <w:gridCol w:w="1269"/>
        <w:gridCol w:w="2164"/>
        <w:gridCol w:w="1081"/>
        <w:gridCol w:w="945"/>
        <w:gridCol w:w="948"/>
        <w:gridCol w:w="981"/>
        <w:gridCol w:w="984"/>
      </w:tblGrid>
      <w:tr w:rsidR="00EE341A" w:rsidRPr="00ED7183" w:rsidTr="00ED7183">
        <w:trPr>
          <w:trHeight w:val="630"/>
        </w:trPr>
        <w:tc>
          <w:tcPr>
            <w:tcW w:w="597" w:type="pct"/>
            <w:vMerge w:val="restart"/>
            <w:shd w:val="clear" w:color="auto" w:fill="auto"/>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Статус</w:t>
            </w:r>
          </w:p>
        </w:tc>
        <w:tc>
          <w:tcPr>
            <w:tcW w:w="1104" w:type="pct"/>
            <w:vMerge w:val="restart"/>
            <w:shd w:val="clear" w:color="auto" w:fill="auto"/>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 xml:space="preserve">Наименование муниципальной программы Канашского муниципального округа Чувашской Республики, подпрограммы муниципальной программы Канашского муниципального округа Чувашской Республики </w:t>
            </w:r>
          </w:p>
        </w:tc>
        <w:tc>
          <w:tcPr>
            <w:tcW w:w="887" w:type="pct"/>
            <w:gridSpan w:val="2"/>
            <w:shd w:val="clear" w:color="auto" w:fill="auto"/>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Код бюджетной классификации</w:t>
            </w:r>
          </w:p>
        </w:tc>
        <w:tc>
          <w:tcPr>
            <w:tcW w:w="735" w:type="pct"/>
            <w:shd w:val="clear" w:color="auto" w:fill="auto"/>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Источники финансирования</w:t>
            </w:r>
          </w:p>
        </w:tc>
        <w:tc>
          <w:tcPr>
            <w:tcW w:w="1677" w:type="pct"/>
            <w:gridSpan w:val="5"/>
            <w:shd w:val="clear" w:color="auto" w:fill="auto"/>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Расходы по годам, тыс. рублей</w:t>
            </w:r>
          </w:p>
        </w:tc>
      </w:tr>
      <w:tr w:rsidR="00EE341A" w:rsidRPr="00ED7183" w:rsidTr="00ED7183">
        <w:trPr>
          <w:trHeight w:val="517"/>
        </w:trPr>
        <w:tc>
          <w:tcPr>
            <w:tcW w:w="597" w:type="pct"/>
            <w:vMerge/>
            <w:shd w:val="clear" w:color="auto" w:fill="auto"/>
          </w:tcPr>
          <w:p w:rsidR="00EE341A" w:rsidRPr="00ED7183" w:rsidRDefault="00EE341A" w:rsidP="00EE341A">
            <w:pPr>
              <w:widowControl w:val="0"/>
              <w:pBdr>
                <w:top w:val="nil"/>
                <w:left w:val="nil"/>
                <w:bottom w:val="nil"/>
                <w:right w:val="nil"/>
                <w:between w:val="nil"/>
              </w:pBdr>
              <w:rPr>
                <w:rFonts w:eastAsia="Times New Roman"/>
                <w:color w:val="000000"/>
                <w:sz w:val="18"/>
                <w:szCs w:val="18"/>
                <w:lang w:eastAsia="ru-RU"/>
              </w:rPr>
            </w:pPr>
          </w:p>
        </w:tc>
        <w:tc>
          <w:tcPr>
            <w:tcW w:w="1104" w:type="pct"/>
            <w:vMerge/>
            <w:shd w:val="clear" w:color="auto" w:fill="auto"/>
          </w:tcPr>
          <w:p w:rsidR="00EE341A" w:rsidRPr="00ED7183" w:rsidRDefault="00EE341A" w:rsidP="00EE341A">
            <w:pPr>
              <w:widowControl w:val="0"/>
              <w:pBdr>
                <w:top w:val="nil"/>
                <w:left w:val="nil"/>
                <w:bottom w:val="nil"/>
                <w:right w:val="nil"/>
                <w:between w:val="nil"/>
              </w:pBdr>
              <w:rPr>
                <w:rFonts w:eastAsia="Times New Roman"/>
                <w:color w:val="000000"/>
                <w:sz w:val="18"/>
                <w:szCs w:val="18"/>
                <w:lang w:eastAsia="ru-RU"/>
              </w:rPr>
            </w:pPr>
          </w:p>
        </w:tc>
        <w:tc>
          <w:tcPr>
            <w:tcW w:w="456" w:type="pct"/>
            <w:vMerge w:val="restart"/>
            <w:shd w:val="clear" w:color="auto" w:fill="auto"/>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 xml:space="preserve">главный распорядитель бюджетных средств </w:t>
            </w:r>
          </w:p>
        </w:tc>
        <w:tc>
          <w:tcPr>
            <w:tcW w:w="431" w:type="pct"/>
            <w:vMerge w:val="restart"/>
            <w:shd w:val="clear" w:color="auto" w:fill="auto"/>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целевая статья расходов*</w:t>
            </w:r>
          </w:p>
        </w:tc>
        <w:tc>
          <w:tcPr>
            <w:tcW w:w="735" w:type="pct"/>
            <w:vMerge w:val="restart"/>
            <w:shd w:val="clear" w:color="auto" w:fill="auto"/>
          </w:tcPr>
          <w:p w:rsidR="00EE341A" w:rsidRPr="00ED7183" w:rsidRDefault="00EE341A" w:rsidP="00EE341A">
            <w:pPr>
              <w:widowControl w:val="0"/>
              <w:pBdr>
                <w:top w:val="nil"/>
                <w:left w:val="nil"/>
                <w:bottom w:val="nil"/>
                <w:right w:val="nil"/>
                <w:between w:val="nil"/>
              </w:pBdr>
              <w:rPr>
                <w:rFonts w:eastAsia="Times New Roman"/>
                <w:color w:val="000000"/>
                <w:sz w:val="18"/>
                <w:szCs w:val="18"/>
                <w:lang w:eastAsia="ru-RU"/>
              </w:rPr>
            </w:pPr>
          </w:p>
        </w:tc>
        <w:tc>
          <w:tcPr>
            <w:tcW w:w="1677" w:type="pct"/>
            <w:gridSpan w:val="5"/>
            <w:shd w:val="clear" w:color="auto" w:fill="auto"/>
          </w:tcPr>
          <w:p w:rsidR="00EE341A" w:rsidRPr="00ED7183" w:rsidRDefault="00EE341A" w:rsidP="00EE341A">
            <w:pPr>
              <w:widowControl w:val="0"/>
              <w:pBdr>
                <w:top w:val="nil"/>
                <w:left w:val="nil"/>
                <w:bottom w:val="nil"/>
                <w:right w:val="nil"/>
                <w:between w:val="nil"/>
              </w:pBdr>
              <w:rPr>
                <w:rFonts w:eastAsia="Times New Roman"/>
                <w:color w:val="000000"/>
                <w:sz w:val="18"/>
                <w:szCs w:val="18"/>
                <w:lang w:eastAsia="ru-RU"/>
              </w:rPr>
            </w:pPr>
          </w:p>
        </w:tc>
      </w:tr>
      <w:tr w:rsidR="00EE341A" w:rsidRPr="00ED7183" w:rsidTr="00ED7183">
        <w:trPr>
          <w:trHeight w:val="300"/>
        </w:trPr>
        <w:tc>
          <w:tcPr>
            <w:tcW w:w="597" w:type="pct"/>
            <w:vMerge/>
            <w:shd w:val="clear" w:color="auto" w:fill="auto"/>
          </w:tcPr>
          <w:p w:rsidR="00EE341A" w:rsidRPr="00ED7183" w:rsidRDefault="00EE341A" w:rsidP="00EE341A">
            <w:pPr>
              <w:widowControl w:val="0"/>
              <w:pBdr>
                <w:top w:val="nil"/>
                <w:left w:val="nil"/>
                <w:bottom w:val="nil"/>
                <w:right w:val="nil"/>
                <w:between w:val="nil"/>
              </w:pBdr>
              <w:rPr>
                <w:rFonts w:eastAsia="Times New Roman"/>
                <w:color w:val="000000"/>
                <w:sz w:val="18"/>
                <w:szCs w:val="18"/>
                <w:lang w:eastAsia="ru-RU"/>
              </w:rPr>
            </w:pPr>
          </w:p>
        </w:tc>
        <w:tc>
          <w:tcPr>
            <w:tcW w:w="1104" w:type="pct"/>
            <w:vMerge/>
            <w:shd w:val="clear" w:color="auto" w:fill="auto"/>
          </w:tcPr>
          <w:p w:rsidR="00EE341A" w:rsidRPr="00ED7183" w:rsidRDefault="00EE341A" w:rsidP="00EE341A">
            <w:pPr>
              <w:widowControl w:val="0"/>
              <w:pBdr>
                <w:top w:val="nil"/>
                <w:left w:val="nil"/>
                <w:bottom w:val="nil"/>
                <w:right w:val="nil"/>
                <w:between w:val="nil"/>
              </w:pBdr>
              <w:rPr>
                <w:rFonts w:eastAsia="Times New Roman"/>
                <w:color w:val="000000"/>
                <w:sz w:val="18"/>
                <w:szCs w:val="18"/>
                <w:lang w:eastAsia="ru-RU"/>
              </w:rPr>
            </w:pPr>
          </w:p>
        </w:tc>
        <w:tc>
          <w:tcPr>
            <w:tcW w:w="456" w:type="pct"/>
            <w:vMerge/>
            <w:shd w:val="clear" w:color="auto" w:fill="auto"/>
          </w:tcPr>
          <w:p w:rsidR="00EE341A" w:rsidRPr="00ED7183" w:rsidRDefault="00EE341A" w:rsidP="00EE341A">
            <w:pPr>
              <w:widowControl w:val="0"/>
              <w:pBdr>
                <w:top w:val="nil"/>
                <w:left w:val="nil"/>
                <w:bottom w:val="nil"/>
                <w:right w:val="nil"/>
                <w:between w:val="nil"/>
              </w:pBdr>
              <w:rPr>
                <w:rFonts w:eastAsia="Times New Roman"/>
                <w:color w:val="000000"/>
                <w:sz w:val="18"/>
                <w:szCs w:val="18"/>
                <w:lang w:eastAsia="ru-RU"/>
              </w:rPr>
            </w:pPr>
          </w:p>
        </w:tc>
        <w:tc>
          <w:tcPr>
            <w:tcW w:w="431" w:type="pct"/>
            <w:vMerge/>
            <w:shd w:val="clear" w:color="auto" w:fill="auto"/>
          </w:tcPr>
          <w:p w:rsidR="00EE341A" w:rsidRPr="00ED7183" w:rsidRDefault="00EE341A" w:rsidP="00EE341A">
            <w:pPr>
              <w:widowControl w:val="0"/>
              <w:pBdr>
                <w:top w:val="nil"/>
                <w:left w:val="nil"/>
                <w:bottom w:val="nil"/>
                <w:right w:val="nil"/>
                <w:between w:val="nil"/>
              </w:pBdr>
              <w:rPr>
                <w:rFonts w:eastAsia="Times New Roman"/>
                <w:color w:val="000000"/>
                <w:sz w:val="18"/>
                <w:szCs w:val="18"/>
                <w:lang w:eastAsia="ru-RU"/>
              </w:rPr>
            </w:pPr>
          </w:p>
        </w:tc>
        <w:tc>
          <w:tcPr>
            <w:tcW w:w="735" w:type="pct"/>
            <w:vMerge/>
            <w:shd w:val="clear" w:color="auto" w:fill="auto"/>
          </w:tcPr>
          <w:p w:rsidR="00EE341A" w:rsidRPr="00ED7183" w:rsidRDefault="00EE341A" w:rsidP="00EE341A">
            <w:pPr>
              <w:widowControl w:val="0"/>
              <w:pBdr>
                <w:top w:val="nil"/>
                <w:left w:val="nil"/>
                <w:bottom w:val="nil"/>
                <w:right w:val="nil"/>
                <w:between w:val="nil"/>
              </w:pBdr>
              <w:rPr>
                <w:rFonts w:eastAsia="Times New Roman"/>
                <w:color w:val="000000"/>
                <w:sz w:val="18"/>
                <w:szCs w:val="18"/>
                <w:lang w:eastAsia="ru-RU"/>
              </w:rPr>
            </w:pPr>
          </w:p>
        </w:tc>
        <w:tc>
          <w:tcPr>
            <w:tcW w:w="367" w:type="pct"/>
            <w:shd w:val="clear" w:color="auto" w:fill="auto"/>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2023</w:t>
            </w:r>
          </w:p>
        </w:tc>
        <w:tc>
          <w:tcPr>
            <w:tcW w:w="321" w:type="pct"/>
            <w:shd w:val="clear" w:color="auto" w:fill="auto"/>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2024</w:t>
            </w:r>
          </w:p>
        </w:tc>
        <w:tc>
          <w:tcPr>
            <w:tcW w:w="321" w:type="pct"/>
            <w:shd w:val="clear" w:color="auto" w:fill="auto"/>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2025</w:t>
            </w:r>
          </w:p>
        </w:tc>
        <w:tc>
          <w:tcPr>
            <w:tcW w:w="333" w:type="pct"/>
            <w:shd w:val="clear" w:color="auto" w:fill="auto"/>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2026-2030</w:t>
            </w:r>
          </w:p>
        </w:tc>
        <w:tc>
          <w:tcPr>
            <w:tcW w:w="334" w:type="pct"/>
            <w:shd w:val="clear" w:color="auto" w:fill="auto"/>
          </w:tcPr>
          <w:p w:rsidR="00EE341A" w:rsidRPr="00ED7183" w:rsidRDefault="00EE341A" w:rsidP="00EE341A">
            <w:pPr>
              <w:ind w:right="97"/>
              <w:jc w:val="center"/>
              <w:rPr>
                <w:rFonts w:eastAsia="Times New Roman"/>
                <w:color w:val="000000"/>
                <w:sz w:val="18"/>
                <w:szCs w:val="18"/>
                <w:lang w:eastAsia="ru-RU"/>
              </w:rPr>
            </w:pPr>
            <w:r w:rsidRPr="00ED7183">
              <w:rPr>
                <w:rFonts w:eastAsia="Times New Roman"/>
                <w:color w:val="000000"/>
                <w:sz w:val="18"/>
                <w:szCs w:val="18"/>
                <w:lang w:eastAsia="ru-RU"/>
              </w:rPr>
              <w:t>2031-2035</w:t>
            </w:r>
          </w:p>
        </w:tc>
      </w:tr>
      <w:tr w:rsidR="00EE341A" w:rsidRPr="00ED7183" w:rsidTr="00ED7183">
        <w:trPr>
          <w:trHeight w:val="300"/>
        </w:trPr>
        <w:tc>
          <w:tcPr>
            <w:tcW w:w="597" w:type="pct"/>
            <w:shd w:val="clear" w:color="auto" w:fill="auto"/>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1</w:t>
            </w:r>
          </w:p>
        </w:tc>
        <w:tc>
          <w:tcPr>
            <w:tcW w:w="1104" w:type="pct"/>
            <w:shd w:val="clear" w:color="auto" w:fill="auto"/>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2</w:t>
            </w:r>
          </w:p>
        </w:tc>
        <w:tc>
          <w:tcPr>
            <w:tcW w:w="456" w:type="pct"/>
            <w:shd w:val="clear" w:color="auto" w:fill="auto"/>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3</w:t>
            </w:r>
          </w:p>
        </w:tc>
        <w:tc>
          <w:tcPr>
            <w:tcW w:w="431" w:type="pct"/>
            <w:shd w:val="clear" w:color="auto" w:fill="auto"/>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4</w:t>
            </w:r>
          </w:p>
        </w:tc>
        <w:tc>
          <w:tcPr>
            <w:tcW w:w="735" w:type="pct"/>
            <w:shd w:val="clear" w:color="auto" w:fill="auto"/>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5</w:t>
            </w:r>
          </w:p>
        </w:tc>
        <w:tc>
          <w:tcPr>
            <w:tcW w:w="367" w:type="pct"/>
            <w:shd w:val="clear" w:color="auto" w:fill="auto"/>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9</w:t>
            </w:r>
          </w:p>
        </w:tc>
        <w:tc>
          <w:tcPr>
            <w:tcW w:w="321" w:type="pct"/>
            <w:shd w:val="clear" w:color="auto" w:fill="auto"/>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10</w:t>
            </w:r>
          </w:p>
        </w:tc>
        <w:tc>
          <w:tcPr>
            <w:tcW w:w="321" w:type="pct"/>
            <w:shd w:val="clear" w:color="auto" w:fill="auto"/>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11</w:t>
            </w:r>
          </w:p>
        </w:tc>
        <w:tc>
          <w:tcPr>
            <w:tcW w:w="333" w:type="pct"/>
            <w:shd w:val="clear" w:color="auto" w:fill="auto"/>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12</w:t>
            </w:r>
          </w:p>
        </w:tc>
        <w:tc>
          <w:tcPr>
            <w:tcW w:w="334" w:type="pct"/>
            <w:shd w:val="clear" w:color="auto" w:fill="auto"/>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13</w:t>
            </w:r>
          </w:p>
        </w:tc>
      </w:tr>
      <w:tr w:rsidR="00EE341A" w:rsidRPr="00ED7183" w:rsidTr="00ED7183">
        <w:trPr>
          <w:trHeight w:val="614"/>
        </w:trPr>
        <w:tc>
          <w:tcPr>
            <w:tcW w:w="597" w:type="pct"/>
            <w:vMerge w:val="restart"/>
          </w:tcPr>
          <w:p w:rsidR="00EE341A" w:rsidRPr="00ED7183" w:rsidRDefault="00EE341A" w:rsidP="00EE341A">
            <w:pPr>
              <w:jc w:val="center"/>
              <w:rPr>
                <w:rFonts w:eastAsia="Times New Roman"/>
                <w:b/>
                <w:sz w:val="18"/>
                <w:szCs w:val="18"/>
                <w:lang w:eastAsia="ru-RU"/>
              </w:rPr>
            </w:pPr>
            <w:r w:rsidRPr="00ED7183">
              <w:rPr>
                <w:rFonts w:eastAsia="Times New Roman"/>
                <w:b/>
                <w:sz w:val="18"/>
                <w:szCs w:val="18"/>
                <w:lang w:eastAsia="ru-RU"/>
              </w:rPr>
              <w:t>Муниципальная программа Канашского муниципального округа Чувашской Республики</w:t>
            </w:r>
          </w:p>
          <w:p w:rsidR="00EE341A" w:rsidRPr="00ED7183" w:rsidRDefault="00EE341A" w:rsidP="00EE341A">
            <w:pPr>
              <w:jc w:val="center"/>
              <w:rPr>
                <w:rFonts w:eastAsia="Times New Roman"/>
                <w:b/>
                <w:sz w:val="18"/>
                <w:szCs w:val="18"/>
                <w:lang w:eastAsia="ru-RU"/>
              </w:rPr>
            </w:pPr>
          </w:p>
        </w:tc>
        <w:tc>
          <w:tcPr>
            <w:tcW w:w="1104" w:type="pct"/>
            <w:vMerge w:val="restart"/>
          </w:tcPr>
          <w:p w:rsidR="00EE341A" w:rsidRPr="00ED7183" w:rsidRDefault="00EE341A" w:rsidP="00EE341A">
            <w:pPr>
              <w:rPr>
                <w:rFonts w:eastAsia="Times New Roman"/>
                <w:b/>
                <w:sz w:val="18"/>
                <w:szCs w:val="18"/>
                <w:lang w:eastAsia="ru-RU"/>
              </w:rPr>
            </w:pPr>
            <w:r w:rsidRPr="00ED7183">
              <w:rPr>
                <w:rFonts w:eastAsia="Times New Roman"/>
                <w:b/>
                <w:sz w:val="18"/>
                <w:szCs w:val="18"/>
                <w:lang w:eastAsia="ru-RU"/>
              </w:rPr>
              <w:t xml:space="preserve">«Развитие физической культуры и спорта» </w:t>
            </w:r>
          </w:p>
          <w:p w:rsidR="00EE341A" w:rsidRPr="00ED7183" w:rsidRDefault="00EE341A" w:rsidP="00EE341A">
            <w:pPr>
              <w:jc w:val="both"/>
              <w:rPr>
                <w:rFonts w:eastAsia="Times New Roman"/>
                <w:b/>
                <w:sz w:val="18"/>
                <w:szCs w:val="18"/>
                <w:lang w:eastAsia="ru-RU"/>
              </w:rPr>
            </w:pPr>
          </w:p>
        </w:tc>
        <w:tc>
          <w:tcPr>
            <w:tcW w:w="456" w:type="pct"/>
            <w:vAlign w:val="center"/>
          </w:tcPr>
          <w:p w:rsidR="00EE341A" w:rsidRPr="00ED7183" w:rsidRDefault="00EE341A" w:rsidP="00EE341A">
            <w:pPr>
              <w:rPr>
                <w:rFonts w:eastAsia="Times New Roman"/>
                <w:sz w:val="18"/>
                <w:szCs w:val="18"/>
                <w:lang w:eastAsia="ru-RU"/>
              </w:rPr>
            </w:pPr>
          </w:p>
        </w:tc>
        <w:tc>
          <w:tcPr>
            <w:tcW w:w="431" w:type="pct"/>
            <w:vAlign w:val="center"/>
          </w:tcPr>
          <w:p w:rsidR="00EE341A" w:rsidRPr="00ED7183" w:rsidRDefault="00EE341A" w:rsidP="00EE341A">
            <w:pPr>
              <w:rPr>
                <w:rFonts w:eastAsia="Times New Roman"/>
                <w:sz w:val="18"/>
                <w:szCs w:val="18"/>
                <w:lang w:eastAsia="ru-RU"/>
              </w:rPr>
            </w:pPr>
            <w:r w:rsidRPr="00ED7183">
              <w:rPr>
                <w:rFonts w:eastAsia="Times New Roman"/>
                <w:sz w:val="18"/>
                <w:szCs w:val="18"/>
                <w:lang w:eastAsia="ru-RU"/>
              </w:rPr>
              <w:t>Ц500000000</w:t>
            </w:r>
          </w:p>
        </w:tc>
        <w:tc>
          <w:tcPr>
            <w:tcW w:w="735" w:type="pct"/>
            <w:shd w:val="clear" w:color="auto" w:fill="auto"/>
          </w:tcPr>
          <w:p w:rsidR="00EE341A" w:rsidRPr="00ED7183" w:rsidRDefault="00EE341A" w:rsidP="00EE341A">
            <w:pPr>
              <w:tabs>
                <w:tab w:val="left" w:pos="1179"/>
              </w:tabs>
              <w:jc w:val="both"/>
              <w:rPr>
                <w:rFonts w:eastAsia="Times New Roman"/>
                <w:sz w:val="18"/>
                <w:szCs w:val="18"/>
                <w:lang w:eastAsia="ru-RU"/>
              </w:rPr>
            </w:pPr>
            <w:r w:rsidRPr="00ED7183">
              <w:rPr>
                <w:rFonts w:eastAsia="Times New Roman"/>
                <w:sz w:val="18"/>
                <w:szCs w:val="18"/>
                <w:lang w:eastAsia="ru-RU"/>
              </w:rPr>
              <w:t>всего</w:t>
            </w:r>
          </w:p>
        </w:tc>
        <w:tc>
          <w:tcPr>
            <w:tcW w:w="367" w:type="pct"/>
            <w:shd w:val="clear" w:color="auto" w:fill="auto"/>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24047,89</w:t>
            </w:r>
          </w:p>
        </w:tc>
        <w:tc>
          <w:tcPr>
            <w:tcW w:w="321" w:type="pct"/>
            <w:shd w:val="clear" w:color="auto" w:fill="auto"/>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26650,0</w:t>
            </w:r>
          </w:p>
        </w:tc>
        <w:tc>
          <w:tcPr>
            <w:tcW w:w="321" w:type="pct"/>
            <w:shd w:val="clear" w:color="auto" w:fill="auto"/>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24420,0</w:t>
            </w:r>
          </w:p>
        </w:tc>
        <w:tc>
          <w:tcPr>
            <w:tcW w:w="333" w:type="pct"/>
            <w:shd w:val="clear" w:color="auto" w:fill="auto"/>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123075,00</w:t>
            </w:r>
          </w:p>
        </w:tc>
        <w:tc>
          <w:tcPr>
            <w:tcW w:w="334" w:type="pct"/>
            <w:shd w:val="clear" w:color="auto" w:fill="auto"/>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123075,00</w:t>
            </w:r>
          </w:p>
        </w:tc>
      </w:tr>
      <w:tr w:rsidR="00EE341A" w:rsidRPr="00ED7183" w:rsidTr="00ED7183">
        <w:trPr>
          <w:trHeight w:val="614"/>
        </w:trPr>
        <w:tc>
          <w:tcPr>
            <w:tcW w:w="597" w:type="pct"/>
            <w:vMerge/>
          </w:tcPr>
          <w:p w:rsidR="00EE341A" w:rsidRPr="00ED7183" w:rsidRDefault="00EE341A" w:rsidP="00EE341A">
            <w:pPr>
              <w:widowControl w:val="0"/>
              <w:pBdr>
                <w:top w:val="nil"/>
                <w:left w:val="nil"/>
                <w:bottom w:val="nil"/>
                <w:right w:val="nil"/>
                <w:between w:val="nil"/>
              </w:pBdr>
              <w:rPr>
                <w:rFonts w:eastAsia="Times New Roman"/>
                <w:color w:val="000000"/>
                <w:sz w:val="18"/>
                <w:szCs w:val="18"/>
                <w:lang w:eastAsia="ru-RU"/>
              </w:rPr>
            </w:pPr>
          </w:p>
        </w:tc>
        <w:tc>
          <w:tcPr>
            <w:tcW w:w="1104" w:type="pct"/>
            <w:vMerge/>
          </w:tcPr>
          <w:p w:rsidR="00EE341A" w:rsidRPr="00ED7183" w:rsidRDefault="00EE341A" w:rsidP="00EE341A">
            <w:pPr>
              <w:widowControl w:val="0"/>
              <w:pBdr>
                <w:top w:val="nil"/>
                <w:left w:val="nil"/>
                <w:bottom w:val="nil"/>
                <w:right w:val="nil"/>
                <w:between w:val="nil"/>
              </w:pBdr>
              <w:rPr>
                <w:rFonts w:eastAsia="Times New Roman"/>
                <w:color w:val="000000"/>
                <w:sz w:val="18"/>
                <w:szCs w:val="18"/>
                <w:lang w:eastAsia="ru-RU"/>
              </w:rPr>
            </w:pPr>
          </w:p>
        </w:tc>
        <w:tc>
          <w:tcPr>
            <w:tcW w:w="456" w:type="pct"/>
            <w:vAlign w:val="center"/>
          </w:tcPr>
          <w:p w:rsidR="00EE341A" w:rsidRPr="00ED7183" w:rsidRDefault="00EE341A" w:rsidP="00EE341A">
            <w:pPr>
              <w:rPr>
                <w:rFonts w:eastAsia="Times New Roman"/>
                <w:sz w:val="18"/>
                <w:szCs w:val="18"/>
                <w:lang w:eastAsia="ru-RU"/>
              </w:rPr>
            </w:pPr>
          </w:p>
        </w:tc>
        <w:tc>
          <w:tcPr>
            <w:tcW w:w="431" w:type="pct"/>
            <w:vAlign w:val="center"/>
          </w:tcPr>
          <w:p w:rsidR="00EE341A" w:rsidRPr="00ED7183" w:rsidRDefault="00EE341A" w:rsidP="00EE341A">
            <w:pPr>
              <w:rPr>
                <w:rFonts w:eastAsia="Times New Roman"/>
                <w:sz w:val="18"/>
                <w:szCs w:val="18"/>
                <w:lang w:eastAsia="ru-RU"/>
              </w:rPr>
            </w:pPr>
          </w:p>
        </w:tc>
        <w:tc>
          <w:tcPr>
            <w:tcW w:w="735" w:type="pct"/>
            <w:shd w:val="clear" w:color="auto" w:fill="auto"/>
          </w:tcPr>
          <w:p w:rsidR="00EE341A" w:rsidRPr="00ED7183" w:rsidRDefault="00EE341A" w:rsidP="00EE341A">
            <w:pPr>
              <w:tabs>
                <w:tab w:val="left" w:pos="1179"/>
              </w:tabs>
              <w:jc w:val="both"/>
              <w:rPr>
                <w:rFonts w:eastAsia="Times New Roman"/>
                <w:sz w:val="18"/>
                <w:szCs w:val="18"/>
                <w:lang w:eastAsia="ru-RU"/>
              </w:rPr>
            </w:pPr>
            <w:r w:rsidRPr="00ED7183">
              <w:rPr>
                <w:rFonts w:eastAsia="Times New Roman"/>
                <w:sz w:val="18"/>
                <w:szCs w:val="18"/>
                <w:lang w:eastAsia="ru-RU"/>
              </w:rPr>
              <w:t>Федеральный бюджет</w:t>
            </w:r>
          </w:p>
        </w:tc>
        <w:tc>
          <w:tcPr>
            <w:tcW w:w="367"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21"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21"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33"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34"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r>
      <w:tr w:rsidR="00EE341A" w:rsidRPr="00ED7183" w:rsidTr="00ED7183">
        <w:trPr>
          <w:trHeight w:val="614"/>
        </w:trPr>
        <w:tc>
          <w:tcPr>
            <w:tcW w:w="597"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1104"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456" w:type="pct"/>
            <w:vAlign w:val="center"/>
          </w:tcPr>
          <w:p w:rsidR="00EE341A" w:rsidRPr="00ED7183" w:rsidRDefault="00EE341A" w:rsidP="00EE341A">
            <w:pPr>
              <w:rPr>
                <w:rFonts w:eastAsia="Times New Roman"/>
                <w:sz w:val="18"/>
                <w:szCs w:val="18"/>
                <w:lang w:eastAsia="ru-RU"/>
              </w:rPr>
            </w:pPr>
          </w:p>
        </w:tc>
        <w:tc>
          <w:tcPr>
            <w:tcW w:w="431" w:type="pct"/>
            <w:vAlign w:val="center"/>
          </w:tcPr>
          <w:p w:rsidR="00EE341A" w:rsidRPr="00ED7183" w:rsidRDefault="00EE341A" w:rsidP="00EE341A">
            <w:pPr>
              <w:rPr>
                <w:rFonts w:eastAsia="Times New Roman"/>
                <w:sz w:val="18"/>
                <w:szCs w:val="18"/>
                <w:lang w:eastAsia="ru-RU"/>
              </w:rPr>
            </w:pPr>
          </w:p>
        </w:tc>
        <w:tc>
          <w:tcPr>
            <w:tcW w:w="735" w:type="pct"/>
            <w:shd w:val="clear" w:color="auto" w:fill="auto"/>
          </w:tcPr>
          <w:p w:rsidR="00EE341A" w:rsidRPr="00ED7183" w:rsidRDefault="00EE341A" w:rsidP="00EE341A">
            <w:pPr>
              <w:tabs>
                <w:tab w:val="left" w:pos="1179"/>
              </w:tabs>
              <w:jc w:val="both"/>
              <w:rPr>
                <w:rFonts w:eastAsia="Times New Roman"/>
                <w:sz w:val="18"/>
                <w:szCs w:val="18"/>
                <w:lang w:eastAsia="ru-RU"/>
              </w:rPr>
            </w:pPr>
            <w:r w:rsidRPr="00ED7183">
              <w:rPr>
                <w:rFonts w:eastAsia="Times New Roman"/>
                <w:sz w:val="18"/>
                <w:szCs w:val="18"/>
                <w:lang w:eastAsia="ru-RU"/>
              </w:rPr>
              <w:t xml:space="preserve">Республиканский бюджет Чувашской Республики </w:t>
            </w:r>
          </w:p>
        </w:tc>
        <w:tc>
          <w:tcPr>
            <w:tcW w:w="367"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21"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21"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33"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34"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r>
      <w:tr w:rsidR="00EE341A" w:rsidRPr="00ED7183" w:rsidTr="00ED7183">
        <w:trPr>
          <w:trHeight w:val="614"/>
        </w:trPr>
        <w:tc>
          <w:tcPr>
            <w:tcW w:w="597"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1104"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456" w:type="pct"/>
            <w:vAlign w:val="center"/>
          </w:tcPr>
          <w:p w:rsidR="00EE341A" w:rsidRPr="00ED7183" w:rsidRDefault="00EE341A" w:rsidP="00EE341A">
            <w:pPr>
              <w:rPr>
                <w:rFonts w:eastAsia="Times New Roman"/>
                <w:sz w:val="18"/>
                <w:szCs w:val="18"/>
                <w:lang w:eastAsia="ru-RU"/>
              </w:rPr>
            </w:pPr>
          </w:p>
        </w:tc>
        <w:tc>
          <w:tcPr>
            <w:tcW w:w="431" w:type="pct"/>
            <w:vAlign w:val="center"/>
          </w:tcPr>
          <w:p w:rsidR="00EE341A" w:rsidRPr="00ED7183" w:rsidRDefault="00EE341A" w:rsidP="00EE341A">
            <w:pPr>
              <w:rPr>
                <w:rFonts w:eastAsia="Times New Roman"/>
                <w:sz w:val="18"/>
                <w:szCs w:val="18"/>
                <w:lang w:eastAsia="ru-RU"/>
              </w:rPr>
            </w:pPr>
            <w:r w:rsidRPr="00ED7183">
              <w:rPr>
                <w:rFonts w:eastAsia="Times New Roman"/>
                <w:sz w:val="18"/>
                <w:szCs w:val="18"/>
                <w:lang w:eastAsia="ru-RU"/>
              </w:rPr>
              <w:t>Ц500000000</w:t>
            </w:r>
          </w:p>
        </w:tc>
        <w:tc>
          <w:tcPr>
            <w:tcW w:w="735" w:type="pct"/>
            <w:shd w:val="clear" w:color="auto" w:fill="auto"/>
          </w:tcPr>
          <w:p w:rsidR="00EE341A" w:rsidRPr="00ED7183" w:rsidRDefault="00EE341A" w:rsidP="00EE341A">
            <w:pPr>
              <w:jc w:val="both"/>
              <w:rPr>
                <w:rFonts w:eastAsia="Times New Roman"/>
                <w:color w:val="000000"/>
                <w:sz w:val="18"/>
                <w:szCs w:val="18"/>
                <w:lang w:eastAsia="ru-RU"/>
              </w:rPr>
            </w:pPr>
            <w:r w:rsidRPr="00ED7183">
              <w:rPr>
                <w:rFonts w:eastAsia="Times New Roman"/>
                <w:color w:val="000000"/>
                <w:sz w:val="18"/>
                <w:szCs w:val="18"/>
                <w:lang w:eastAsia="ru-RU"/>
              </w:rPr>
              <w:t xml:space="preserve"> бюджет Канашского муниципального округа Чувашской Республики </w:t>
            </w:r>
          </w:p>
        </w:tc>
        <w:tc>
          <w:tcPr>
            <w:tcW w:w="367" w:type="pct"/>
            <w:shd w:val="clear" w:color="auto" w:fill="auto"/>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24047,89</w:t>
            </w:r>
          </w:p>
        </w:tc>
        <w:tc>
          <w:tcPr>
            <w:tcW w:w="321" w:type="pct"/>
            <w:shd w:val="clear" w:color="auto" w:fill="auto"/>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26650,0</w:t>
            </w:r>
          </w:p>
        </w:tc>
        <w:tc>
          <w:tcPr>
            <w:tcW w:w="321" w:type="pct"/>
            <w:shd w:val="clear" w:color="auto" w:fill="auto"/>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24420,0</w:t>
            </w:r>
          </w:p>
        </w:tc>
        <w:tc>
          <w:tcPr>
            <w:tcW w:w="333" w:type="pct"/>
            <w:shd w:val="clear" w:color="auto" w:fill="auto"/>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123075,00</w:t>
            </w:r>
          </w:p>
        </w:tc>
        <w:tc>
          <w:tcPr>
            <w:tcW w:w="334" w:type="pct"/>
            <w:shd w:val="clear" w:color="auto" w:fill="auto"/>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123075,00</w:t>
            </w:r>
          </w:p>
        </w:tc>
      </w:tr>
      <w:tr w:rsidR="00EE341A" w:rsidRPr="00ED7183" w:rsidTr="00ED7183">
        <w:trPr>
          <w:trHeight w:val="614"/>
        </w:trPr>
        <w:tc>
          <w:tcPr>
            <w:tcW w:w="597" w:type="pct"/>
            <w:vMerge/>
          </w:tcPr>
          <w:p w:rsidR="00EE341A" w:rsidRPr="00ED7183" w:rsidRDefault="00EE341A" w:rsidP="00EE341A">
            <w:pPr>
              <w:widowControl w:val="0"/>
              <w:pBdr>
                <w:top w:val="nil"/>
                <w:left w:val="nil"/>
                <w:bottom w:val="nil"/>
                <w:right w:val="nil"/>
                <w:between w:val="nil"/>
              </w:pBdr>
              <w:rPr>
                <w:rFonts w:eastAsia="Times New Roman"/>
                <w:color w:val="000000"/>
                <w:sz w:val="18"/>
                <w:szCs w:val="18"/>
                <w:lang w:eastAsia="ru-RU"/>
              </w:rPr>
            </w:pPr>
          </w:p>
        </w:tc>
        <w:tc>
          <w:tcPr>
            <w:tcW w:w="1104" w:type="pct"/>
            <w:vMerge/>
          </w:tcPr>
          <w:p w:rsidR="00EE341A" w:rsidRPr="00ED7183" w:rsidRDefault="00EE341A" w:rsidP="00EE341A">
            <w:pPr>
              <w:widowControl w:val="0"/>
              <w:pBdr>
                <w:top w:val="nil"/>
                <w:left w:val="nil"/>
                <w:bottom w:val="nil"/>
                <w:right w:val="nil"/>
                <w:between w:val="nil"/>
              </w:pBdr>
              <w:rPr>
                <w:rFonts w:eastAsia="Times New Roman"/>
                <w:color w:val="000000"/>
                <w:sz w:val="18"/>
                <w:szCs w:val="18"/>
                <w:lang w:eastAsia="ru-RU"/>
              </w:rPr>
            </w:pPr>
          </w:p>
        </w:tc>
        <w:tc>
          <w:tcPr>
            <w:tcW w:w="456" w:type="pct"/>
            <w:vAlign w:val="center"/>
          </w:tcPr>
          <w:p w:rsidR="00EE341A" w:rsidRPr="00ED7183" w:rsidRDefault="00EE341A" w:rsidP="00EE341A">
            <w:pPr>
              <w:rPr>
                <w:rFonts w:eastAsia="Times New Roman"/>
                <w:sz w:val="18"/>
                <w:szCs w:val="18"/>
                <w:lang w:eastAsia="ru-RU"/>
              </w:rPr>
            </w:pPr>
          </w:p>
        </w:tc>
        <w:tc>
          <w:tcPr>
            <w:tcW w:w="431" w:type="pct"/>
            <w:vAlign w:val="center"/>
          </w:tcPr>
          <w:p w:rsidR="00EE341A" w:rsidRPr="00ED7183" w:rsidRDefault="00EE341A" w:rsidP="00EE341A">
            <w:pPr>
              <w:rPr>
                <w:rFonts w:eastAsia="Times New Roman"/>
                <w:sz w:val="18"/>
                <w:szCs w:val="18"/>
                <w:lang w:eastAsia="ru-RU"/>
              </w:rPr>
            </w:pPr>
          </w:p>
        </w:tc>
        <w:tc>
          <w:tcPr>
            <w:tcW w:w="735" w:type="pct"/>
            <w:shd w:val="clear" w:color="auto" w:fill="auto"/>
          </w:tcPr>
          <w:p w:rsidR="00EE341A" w:rsidRPr="00ED7183" w:rsidRDefault="00EE341A" w:rsidP="00EE341A">
            <w:pPr>
              <w:jc w:val="both"/>
              <w:rPr>
                <w:rFonts w:eastAsia="Times New Roman"/>
                <w:color w:val="000000"/>
                <w:sz w:val="18"/>
                <w:szCs w:val="18"/>
                <w:lang w:eastAsia="ru-RU"/>
              </w:rPr>
            </w:pPr>
            <w:r w:rsidRPr="00ED7183">
              <w:rPr>
                <w:rFonts w:eastAsia="Times New Roman"/>
                <w:color w:val="000000"/>
                <w:sz w:val="18"/>
                <w:szCs w:val="18"/>
                <w:lang w:eastAsia="ru-RU"/>
              </w:rPr>
              <w:t>внебюджетные источники</w:t>
            </w:r>
          </w:p>
        </w:tc>
        <w:tc>
          <w:tcPr>
            <w:tcW w:w="367"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21"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21"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33"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34"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r>
      <w:tr w:rsidR="00EE341A" w:rsidRPr="00ED7183" w:rsidTr="00ED7183">
        <w:trPr>
          <w:trHeight w:val="409"/>
        </w:trPr>
        <w:tc>
          <w:tcPr>
            <w:tcW w:w="597" w:type="pct"/>
            <w:vMerge w:val="restart"/>
          </w:tcPr>
          <w:p w:rsidR="00EE341A" w:rsidRPr="00ED7183" w:rsidRDefault="00EE341A" w:rsidP="00EE341A">
            <w:pPr>
              <w:jc w:val="both"/>
              <w:rPr>
                <w:rFonts w:eastAsia="Times New Roman"/>
                <w:color w:val="000000"/>
                <w:sz w:val="18"/>
                <w:szCs w:val="18"/>
                <w:lang w:eastAsia="ru-RU"/>
              </w:rPr>
            </w:pPr>
            <w:r w:rsidRPr="00ED7183">
              <w:rPr>
                <w:rFonts w:eastAsia="Times New Roman"/>
                <w:color w:val="000000"/>
                <w:sz w:val="18"/>
                <w:szCs w:val="18"/>
                <w:lang w:eastAsia="ru-RU"/>
              </w:rPr>
              <w:t xml:space="preserve">Подпрограмма </w:t>
            </w:r>
          </w:p>
        </w:tc>
        <w:tc>
          <w:tcPr>
            <w:tcW w:w="1104" w:type="pct"/>
            <w:vMerge w:val="restart"/>
          </w:tcPr>
          <w:p w:rsidR="00EE341A" w:rsidRPr="00ED7183" w:rsidRDefault="00EE341A" w:rsidP="00EE341A">
            <w:pPr>
              <w:jc w:val="both"/>
              <w:rPr>
                <w:rFonts w:eastAsia="Times New Roman"/>
                <w:color w:val="000000"/>
                <w:sz w:val="18"/>
                <w:szCs w:val="18"/>
                <w:lang w:eastAsia="ru-RU"/>
              </w:rPr>
            </w:pPr>
            <w:r w:rsidRPr="00ED7183">
              <w:rPr>
                <w:rFonts w:eastAsia="Times New Roman"/>
                <w:color w:val="000000"/>
                <w:sz w:val="18"/>
                <w:szCs w:val="18"/>
                <w:lang w:eastAsia="ru-RU"/>
              </w:rPr>
              <w:t>«Развитие физической культуры и массового спорта»</w:t>
            </w:r>
          </w:p>
        </w:tc>
        <w:tc>
          <w:tcPr>
            <w:tcW w:w="456" w:type="pct"/>
            <w:vAlign w:val="center"/>
          </w:tcPr>
          <w:p w:rsidR="00EE341A" w:rsidRPr="00ED7183" w:rsidRDefault="00EE341A" w:rsidP="00EE341A">
            <w:pPr>
              <w:rPr>
                <w:rFonts w:eastAsia="Times New Roman"/>
                <w:sz w:val="18"/>
                <w:szCs w:val="18"/>
                <w:lang w:eastAsia="ru-RU"/>
              </w:rPr>
            </w:pPr>
          </w:p>
        </w:tc>
        <w:tc>
          <w:tcPr>
            <w:tcW w:w="431" w:type="pct"/>
            <w:vAlign w:val="center"/>
          </w:tcPr>
          <w:p w:rsidR="00EE341A" w:rsidRPr="00ED7183" w:rsidRDefault="00EE341A" w:rsidP="00EE341A">
            <w:pPr>
              <w:rPr>
                <w:rFonts w:eastAsia="Times New Roman"/>
                <w:sz w:val="18"/>
                <w:szCs w:val="18"/>
                <w:lang w:eastAsia="ru-RU"/>
              </w:rPr>
            </w:pPr>
            <w:r w:rsidRPr="00ED7183">
              <w:rPr>
                <w:rFonts w:eastAsia="Times New Roman"/>
                <w:sz w:val="18"/>
                <w:szCs w:val="18"/>
                <w:lang w:eastAsia="ru-RU"/>
              </w:rPr>
              <w:t>Ц510000000</w:t>
            </w:r>
          </w:p>
        </w:tc>
        <w:tc>
          <w:tcPr>
            <w:tcW w:w="735" w:type="pct"/>
            <w:shd w:val="clear" w:color="auto" w:fill="auto"/>
          </w:tcPr>
          <w:p w:rsidR="00EE341A" w:rsidRPr="00ED7183" w:rsidRDefault="00EE341A" w:rsidP="00EE341A">
            <w:pPr>
              <w:tabs>
                <w:tab w:val="left" w:pos="1179"/>
              </w:tabs>
              <w:jc w:val="both"/>
              <w:rPr>
                <w:rFonts w:eastAsia="Times New Roman"/>
                <w:sz w:val="18"/>
                <w:szCs w:val="18"/>
                <w:lang w:eastAsia="ru-RU"/>
              </w:rPr>
            </w:pPr>
            <w:r w:rsidRPr="00ED7183">
              <w:rPr>
                <w:rFonts w:eastAsia="Times New Roman"/>
                <w:sz w:val="18"/>
                <w:szCs w:val="18"/>
                <w:lang w:eastAsia="ru-RU"/>
              </w:rPr>
              <w:t>всего</w:t>
            </w:r>
          </w:p>
        </w:tc>
        <w:tc>
          <w:tcPr>
            <w:tcW w:w="367"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2333,99</w:t>
            </w:r>
          </w:p>
        </w:tc>
        <w:tc>
          <w:tcPr>
            <w:tcW w:w="321"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900,0</w:t>
            </w:r>
          </w:p>
        </w:tc>
        <w:tc>
          <w:tcPr>
            <w:tcW w:w="321"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700,0</w:t>
            </w:r>
          </w:p>
        </w:tc>
        <w:tc>
          <w:tcPr>
            <w:tcW w:w="333"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4500,0</w:t>
            </w:r>
          </w:p>
        </w:tc>
        <w:tc>
          <w:tcPr>
            <w:tcW w:w="334"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4500,0</w:t>
            </w:r>
          </w:p>
        </w:tc>
      </w:tr>
      <w:tr w:rsidR="00EE341A" w:rsidRPr="00ED7183" w:rsidTr="00ED7183">
        <w:trPr>
          <w:trHeight w:val="409"/>
        </w:trPr>
        <w:tc>
          <w:tcPr>
            <w:tcW w:w="597"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1104"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456" w:type="pct"/>
            <w:vAlign w:val="center"/>
          </w:tcPr>
          <w:p w:rsidR="00EE341A" w:rsidRPr="00ED7183" w:rsidRDefault="00EE341A" w:rsidP="00EE341A">
            <w:pPr>
              <w:rPr>
                <w:rFonts w:eastAsia="Times New Roman"/>
                <w:sz w:val="18"/>
                <w:szCs w:val="18"/>
                <w:lang w:eastAsia="ru-RU"/>
              </w:rPr>
            </w:pPr>
          </w:p>
        </w:tc>
        <w:tc>
          <w:tcPr>
            <w:tcW w:w="431" w:type="pct"/>
            <w:vAlign w:val="center"/>
          </w:tcPr>
          <w:p w:rsidR="00EE341A" w:rsidRPr="00ED7183" w:rsidRDefault="00EE341A" w:rsidP="00EE341A">
            <w:pPr>
              <w:rPr>
                <w:rFonts w:eastAsia="Times New Roman"/>
                <w:sz w:val="18"/>
                <w:szCs w:val="18"/>
                <w:lang w:eastAsia="ru-RU"/>
              </w:rPr>
            </w:pPr>
          </w:p>
        </w:tc>
        <w:tc>
          <w:tcPr>
            <w:tcW w:w="735" w:type="pct"/>
            <w:shd w:val="clear" w:color="auto" w:fill="auto"/>
          </w:tcPr>
          <w:p w:rsidR="00EE341A" w:rsidRPr="00ED7183" w:rsidRDefault="00EE341A" w:rsidP="00EE341A">
            <w:pPr>
              <w:tabs>
                <w:tab w:val="left" w:pos="1179"/>
              </w:tabs>
              <w:jc w:val="both"/>
              <w:rPr>
                <w:rFonts w:eastAsia="Times New Roman"/>
                <w:sz w:val="18"/>
                <w:szCs w:val="18"/>
                <w:lang w:eastAsia="ru-RU"/>
              </w:rPr>
            </w:pPr>
            <w:r w:rsidRPr="00ED7183">
              <w:rPr>
                <w:rFonts w:eastAsia="Times New Roman"/>
                <w:sz w:val="18"/>
                <w:szCs w:val="18"/>
                <w:lang w:eastAsia="ru-RU"/>
              </w:rPr>
              <w:t>Федеральный бюджет</w:t>
            </w:r>
          </w:p>
        </w:tc>
        <w:tc>
          <w:tcPr>
            <w:tcW w:w="367"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21"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21"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33"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34"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r>
      <w:tr w:rsidR="00EE341A" w:rsidRPr="00ED7183" w:rsidTr="00ED7183">
        <w:trPr>
          <w:trHeight w:val="409"/>
        </w:trPr>
        <w:tc>
          <w:tcPr>
            <w:tcW w:w="597"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1104"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456" w:type="pct"/>
            <w:vAlign w:val="center"/>
          </w:tcPr>
          <w:p w:rsidR="00EE341A" w:rsidRPr="00ED7183" w:rsidRDefault="00EE341A" w:rsidP="00EE341A">
            <w:pPr>
              <w:rPr>
                <w:rFonts w:eastAsia="Times New Roman"/>
                <w:sz w:val="18"/>
                <w:szCs w:val="18"/>
                <w:lang w:eastAsia="ru-RU"/>
              </w:rPr>
            </w:pPr>
          </w:p>
        </w:tc>
        <w:tc>
          <w:tcPr>
            <w:tcW w:w="431" w:type="pct"/>
            <w:vAlign w:val="center"/>
          </w:tcPr>
          <w:p w:rsidR="00EE341A" w:rsidRPr="00ED7183" w:rsidRDefault="00EE341A" w:rsidP="00EE341A">
            <w:pPr>
              <w:rPr>
                <w:rFonts w:eastAsia="Times New Roman"/>
                <w:sz w:val="18"/>
                <w:szCs w:val="18"/>
                <w:lang w:eastAsia="ru-RU"/>
              </w:rPr>
            </w:pPr>
          </w:p>
        </w:tc>
        <w:tc>
          <w:tcPr>
            <w:tcW w:w="735" w:type="pct"/>
            <w:shd w:val="clear" w:color="auto" w:fill="auto"/>
          </w:tcPr>
          <w:p w:rsidR="00EE341A" w:rsidRPr="00ED7183" w:rsidRDefault="00EE341A" w:rsidP="00EE341A">
            <w:pPr>
              <w:tabs>
                <w:tab w:val="left" w:pos="1179"/>
              </w:tabs>
              <w:jc w:val="both"/>
              <w:rPr>
                <w:rFonts w:eastAsia="Times New Roman"/>
                <w:sz w:val="18"/>
                <w:szCs w:val="18"/>
                <w:lang w:eastAsia="ru-RU"/>
              </w:rPr>
            </w:pPr>
            <w:r w:rsidRPr="00ED7183">
              <w:rPr>
                <w:rFonts w:eastAsia="Times New Roman"/>
                <w:sz w:val="18"/>
                <w:szCs w:val="18"/>
                <w:lang w:eastAsia="ru-RU"/>
              </w:rPr>
              <w:t xml:space="preserve">Республиканский бюджет Чувашской Республики </w:t>
            </w:r>
          </w:p>
        </w:tc>
        <w:tc>
          <w:tcPr>
            <w:tcW w:w="367"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21"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21"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33"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34"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r>
      <w:tr w:rsidR="00EE341A" w:rsidRPr="00ED7183" w:rsidTr="00ED7183">
        <w:trPr>
          <w:trHeight w:val="409"/>
        </w:trPr>
        <w:tc>
          <w:tcPr>
            <w:tcW w:w="597"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1104"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456" w:type="pct"/>
            <w:vAlign w:val="center"/>
          </w:tcPr>
          <w:p w:rsidR="00EE341A" w:rsidRPr="00ED7183" w:rsidRDefault="00EE341A" w:rsidP="00EE341A">
            <w:pPr>
              <w:rPr>
                <w:rFonts w:eastAsia="Times New Roman"/>
                <w:sz w:val="18"/>
                <w:szCs w:val="18"/>
                <w:lang w:eastAsia="ru-RU"/>
              </w:rPr>
            </w:pPr>
          </w:p>
        </w:tc>
        <w:tc>
          <w:tcPr>
            <w:tcW w:w="431" w:type="pct"/>
            <w:vAlign w:val="center"/>
          </w:tcPr>
          <w:p w:rsidR="00EE341A" w:rsidRPr="00ED7183" w:rsidRDefault="00EE341A" w:rsidP="00EE341A">
            <w:pPr>
              <w:rPr>
                <w:rFonts w:eastAsia="Times New Roman"/>
                <w:sz w:val="18"/>
                <w:szCs w:val="18"/>
                <w:lang w:eastAsia="ru-RU"/>
              </w:rPr>
            </w:pPr>
            <w:r w:rsidRPr="00ED7183">
              <w:rPr>
                <w:rFonts w:eastAsia="Times New Roman"/>
                <w:sz w:val="18"/>
                <w:szCs w:val="18"/>
                <w:lang w:eastAsia="ru-RU"/>
              </w:rPr>
              <w:t>Ц510000000</w:t>
            </w:r>
          </w:p>
        </w:tc>
        <w:tc>
          <w:tcPr>
            <w:tcW w:w="735" w:type="pct"/>
            <w:shd w:val="clear" w:color="auto" w:fill="auto"/>
          </w:tcPr>
          <w:p w:rsidR="00EE341A" w:rsidRPr="00ED7183" w:rsidRDefault="00EE341A" w:rsidP="00EE341A">
            <w:pPr>
              <w:jc w:val="both"/>
              <w:rPr>
                <w:rFonts w:eastAsia="Times New Roman"/>
                <w:color w:val="000000"/>
                <w:sz w:val="18"/>
                <w:szCs w:val="18"/>
                <w:lang w:eastAsia="ru-RU"/>
              </w:rPr>
            </w:pPr>
            <w:r w:rsidRPr="00ED7183">
              <w:rPr>
                <w:rFonts w:eastAsia="Times New Roman"/>
                <w:color w:val="000000"/>
                <w:sz w:val="18"/>
                <w:szCs w:val="18"/>
                <w:lang w:eastAsia="ru-RU"/>
              </w:rPr>
              <w:t xml:space="preserve"> бюджет Канашского муниципального округа Чувашской Республики </w:t>
            </w:r>
          </w:p>
        </w:tc>
        <w:tc>
          <w:tcPr>
            <w:tcW w:w="367"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2333,99</w:t>
            </w:r>
          </w:p>
        </w:tc>
        <w:tc>
          <w:tcPr>
            <w:tcW w:w="321"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900,0</w:t>
            </w:r>
          </w:p>
        </w:tc>
        <w:tc>
          <w:tcPr>
            <w:tcW w:w="321"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700,0</w:t>
            </w:r>
          </w:p>
        </w:tc>
        <w:tc>
          <w:tcPr>
            <w:tcW w:w="333"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4500,0</w:t>
            </w:r>
          </w:p>
        </w:tc>
        <w:tc>
          <w:tcPr>
            <w:tcW w:w="334"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4500,0</w:t>
            </w:r>
          </w:p>
        </w:tc>
      </w:tr>
      <w:tr w:rsidR="00EE341A" w:rsidRPr="00ED7183" w:rsidTr="00ED7183">
        <w:trPr>
          <w:trHeight w:val="409"/>
        </w:trPr>
        <w:tc>
          <w:tcPr>
            <w:tcW w:w="597"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1104"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456" w:type="pct"/>
            <w:vAlign w:val="center"/>
          </w:tcPr>
          <w:p w:rsidR="00EE341A" w:rsidRPr="00ED7183" w:rsidRDefault="00EE341A" w:rsidP="00EE341A">
            <w:pPr>
              <w:rPr>
                <w:rFonts w:eastAsia="Times New Roman"/>
                <w:sz w:val="18"/>
                <w:szCs w:val="18"/>
                <w:lang w:eastAsia="ru-RU"/>
              </w:rPr>
            </w:pPr>
          </w:p>
        </w:tc>
        <w:tc>
          <w:tcPr>
            <w:tcW w:w="431" w:type="pct"/>
            <w:vAlign w:val="center"/>
          </w:tcPr>
          <w:p w:rsidR="00EE341A" w:rsidRPr="00ED7183" w:rsidRDefault="00EE341A" w:rsidP="00EE341A">
            <w:pPr>
              <w:rPr>
                <w:rFonts w:eastAsia="Times New Roman"/>
                <w:sz w:val="18"/>
                <w:szCs w:val="18"/>
                <w:lang w:eastAsia="ru-RU"/>
              </w:rPr>
            </w:pPr>
          </w:p>
        </w:tc>
        <w:tc>
          <w:tcPr>
            <w:tcW w:w="735" w:type="pct"/>
            <w:shd w:val="clear" w:color="auto" w:fill="auto"/>
          </w:tcPr>
          <w:p w:rsidR="00EE341A" w:rsidRPr="00ED7183" w:rsidRDefault="00EE341A" w:rsidP="00EE341A">
            <w:pPr>
              <w:jc w:val="both"/>
              <w:rPr>
                <w:rFonts w:eastAsia="Times New Roman"/>
                <w:color w:val="000000"/>
                <w:sz w:val="18"/>
                <w:szCs w:val="18"/>
                <w:lang w:eastAsia="ru-RU"/>
              </w:rPr>
            </w:pPr>
            <w:r w:rsidRPr="00ED7183">
              <w:rPr>
                <w:rFonts w:eastAsia="Times New Roman"/>
                <w:color w:val="000000"/>
                <w:sz w:val="18"/>
                <w:szCs w:val="18"/>
                <w:lang w:eastAsia="ru-RU"/>
              </w:rPr>
              <w:t>внебюджетные источники</w:t>
            </w:r>
          </w:p>
        </w:tc>
        <w:tc>
          <w:tcPr>
            <w:tcW w:w="367"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21"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21"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33"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34"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r>
      <w:tr w:rsidR="00EE341A" w:rsidRPr="00ED7183" w:rsidTr="00ED7183">
        <w:trPr>
          <w:trHeight w:val="409"/>
        </w:trPr>
        <w:tc>
          <w:tcPr>
            <w:tcW w:w="597" w:type="pct"/>
            <w:vMerge w:val="restart"/>
          </w:tcPr>
          <w:p w:rsidR="00EE341A" w:rsidRPr="00ED7183" w:rsidRDefault="00EE341A" w:rsidP="00EE341A">
            <w:pPr>
              <w:jc w:val="both"/>
              <w:rPr>
                <w:rFonts w:eastAsia="Times New Roman"/>
                <w:color w:val="000000"/>
                <w:sz w:val="18"/>
                <w:szCs w:val="18"/>
                <w:lang w:eastAsia="ru-RU"/>
              </w:rPr>
            </w:pPr>
            <w:r w:rsidRPr="00ED7183">
              <w:rPr>
                <w:rFonts w:eastAsia="Times New Roman"/>
                <w:color w:val="000000"/>
                <w:sz w:val="18"/>
                <w:szCs w:val="18"/>
                <w:lang w:eastAsia="ru-RU"/>
              </w:rPr>
              <w:t>Основное мероприятие 1</w:t>
            </w:r>
          </w:p>
        </w:tc>
        <w:tc>
          <w:tcPr>
            <w:tcW w:w="1104" w:type="pct"/>
            <w:vMerge w:val="restart"/>
          </w:tcPr>
          <w:p w:rsidR="00EE341A" w:rsidRPr="00ED7183" w:rsidRDefault="00EE341A" w:rsidP="00EE341A">
            <w:pPr>
              <w:jc w:val="both"/>
              <w:rPr>
                <w:rFonts w:eastAsia="Times New Roman"/>
                <w:color w:val="000000"/>
                <w:sz w:val="18"/>
                <w:szCs w:val="18"/>
                <w:lang w:eastAsia="ru-RU"/>
              </w:rPr>
            </w:pPr>
            <w:r w:rsidRPr="00ED7183">
              <w:rPr>
                <w:rFonts w:eastAsia="Times New Roman"/>
                <w:color w:val="000000"/>
                <w:sz w:val="18"/>
                <w:szCs w:val="18"/>
                <w:lang w:eastAsia="ru-RU"/>
              </w:rPr>
              <w:t xml:space="preserve">Физкультурно-оздоровительная и спортивно-массовая работа с населением </w:t>
            </w:r>
          </w:p>
        </w:tc>
        <w:tc>
          <w:tcPr>
            <w:tcW w:w="456" w:type="pct"/>
            <w:vAlign w:val="center"/>
          </w:tcPr>
          <w:p w:rsidR="00EE341A" w:rsidRPr="00ED7183" w:rsidRDefault="00EE341A" w:rsidP="00EE341A">
            <w:pPr>
              <w:rPr>
                <w:rFonts w:eastAsia="Times New Roman"/>
                <w:sz w:val="18"/>
                <w:szCs w:val="18"/>
                <w:lang w:eastAsia="ru-RU"/>
              </w:rPr>
            </w:pPr>
          </w:p>
        </w:tc>
        <w:tc>
          <w:tcPr>
            <w:tcW w:w="431" w:type="pct"/>
            <w:vAlign w:val="center"/>
          </w:tcPr>
          <w:p w:rsidR="00EE341A" w:rsidRPr="00ED7183" w:rsidRDefault="00EE341A" w:rsidP="00EE341A">
            <w:pPr>
              <w:rPr>
                <w:rFonts w:eastAsia="Times New Roman"/>
                <w:sz w:val="18"/>
                <w:szCs w:val="18"/>
                <w:lang w:eastAsia="ru-RU"/>
              </w:rPr>
            </w:pPr>
            <w:r w:rsidRPr="00ED7183">
              <w:rPr>
                <w:rFonts w:eastAsia="Times New Roman"/>
                <w:sz w:val="18"/>
                <w:szCs w:val="18"/>
                <w:lang w:eastAsia="ru-RU"/>
              </w:rPr>
              <w:t>Ц510100000</w:t>
            </w:r>
          </w:p>
        </w:tc>
        <w:tc>
          <w:tcPr>
            <w:tcW w:w="735" w:type="pct"/>
            <w:shd w:val="clear" w:color="auto" w:fill="auto"/>
          </w:tcPr>
          <w:p w:rsidR="00EE341A" w:rsidRPr="00ED7183" w:rsidRDefault="00EE341A" w:rsidP="00EE341A">
            <w:pPr>
              <w:tabs>
                <w:tab w:val="left" w:pos="1179"/>
              </w:tabs>
              <w:jc w:val="both"/>
              <w:rPr>
                <w:rFonts w:eastAsia="Times New Roman"/>
                <w:sz w:val="18"/>
                <w:szCs w:val="18"/>
                <w:lang w:eastAsia="ru-RU"/>
              </w:rPr>
            </w:pPr>
            <w:r w:rsidRPr="00ED7183">
              <w:rPr>
                <w:rFonts w:eastAsia="Times New Roman"/>
                <w:sz w:val="18"/>
                <w:szCs w:val="18"/>
                <w:lang w:eastAsia="ru-RU"/>
              </w:rPr>
              <w:t>всего</w:t>
            </w:r>
          </w:p>
        </w:tc>
        <w:tc>
          <w:tcPr>
            <w:tcW w:w="367"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1236,87</w:t>
            </w:r>
          </w:p>
        </w:tc>
        <w:tc>
          <w:tcPr>
            <w:tcW w:w="321"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900,0</w:t>
            </w:r>
          </w:p>
        </w:tc>
        <w:tc>
          <w:tcPr>
            <w:tcW w:w="321"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700,0</w:t>
            </w:r>
          </w:p>
        </w:tc>
        <w:tc>
          <w:tcPr>
            <w:tcW w:w="333"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4500,0</w:t>
            </w:r>
          </w:p>
        </w:tc>
        <w:tc>
          <w:tcPr>
            <w:tcW w:w="334"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4500,0</w:t>
            </w:r>
          </w:p>
        </w:tc>
      </w:tr>
      <w:tr w:rsidR="00EE341A" w:rsidRPr="00ED7183" w:rsidTr="00ED7183">
        <w:trPr>
          <w:trHeight w:val="409"/>
        </w:trPr>
        <w:tc>
          <w:tcPr>
            <w:tcW w:w="597"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1104"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456" w:type="pct"/>
            <w:vAlign w:val="center"/>
          </w:tcPr>
          <w:p w:rsidR="00EE341A" w:rsidRPr="00ED7183" w:rsidRDefault="00EE341A" w:rsidP="00EE341A">
            <w:pPr>
              <w:rPr>
                <w:rFonts w:eastAsia="Times New Roman"/>
                <w:sz w:val="18"/>
                <w:szCs w:val="18"/>
                <w:lang w:eastAsia="ru-RU"/>
              </w:rPr>
            </w:pPr>
          </w:p>
        </w:tc>
        <w:tc>
          <w:tcPr>
            <w:tcW w:w="431" w:type="pct"/>
            <w:vAlign w:val="center"/>
          </w:tcPr>
          <w:p w:rsidR="00EE341A" w:rsidRPr="00ED7183" w:rsidRDefault="00EE341A" w:rsidP="00EE341A">
            <w:pPr>
              <w:rPr>
                <w:rFonts w:eastAsia="Times New Roman"/>
                <w:sz w:val="18"/>
                <w:szCs w:val="18"/>
                <w:lang w:eastAsia="ru-RU"/>
              </w:rPr>
            </w:pPr>
          </w:p>
        </w:tc>
        <w:tc>
          <w:tcPr>
            <w:tcW w:w="735" w:type="pct"/>
            <w:shd w:val="clear" w:color="auto" w:fill="auto"/>
          </w:tcPr>
          <w:p w:rsidR="00EE341A" w:rsidRPr="00ED7183" w:rsidRDefault="00EE341A" w:rsidP="00EE341A">
            <w:pPr>
              <w:tabs>
                <w:tab w:val="left" w:pos="1179"/>
              </w:tabs>
              <w:jc w:val="both"/>
              <w:rPr>
                <w:rFonts w:eastAsia="Times New Roman"/>
                <w:sz w:val="18"/>
                <w:szCs w:val="18"/>
                <w:lang w:eastAsia="ru-RU"/>
              </w:rPr>
            </w:pPr>
            <w:r w:rsidRPr="00ED7183">
              <w:rPr>
                <w:rFonts w:eastAsia="Times New Roman"/>
                <w:sz w:val="18"/>
                <w:szCs w:val="18"/>
                <w:lang w:eastAsia="ru-RU"/>
              </w:rPr>
              <w:t>Федеральный бюджет</w:t>
            </w:r>
          </w:p>
        </w:tc>
        <w:tc>
          <w:tcPr>
            <w:tcW w:w="367"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21"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21"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33"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34"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r>
      <w:tr w:rsidR="00EE341A" w:rsidRPr="00ED7183" w:rsidTr="00ED7183">
        <w:trPr>
          <w:trHeight w:val="409"/>
        </w:trPr>
        <w:tc>
          <w:tcPr>
            <w:tcW w:w="597"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1104"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456" w:type="pct"/>
            <w:vAlign w:val="center"/>
          </w:tcPr>
          <w:p w:rsidR="00EE341A" w:rsidRPr="00ED7183" w:rsidRDefault="00EE341A" w:rsidP="00EE341A">
            <w:pPr>
              <w:rPr>
                <w:rFonts w:eastAsia="Times New Roman"/>
                <w:sz w:val="18"/>
                <w:szCs w:val="18"/>
                <w:lang w:eastAsia="ru-RU"/>
              </w:rPr>
            </w:pPr>
          </w:p>
        </w:tc>
        <w:tc>
          <w:tcPr>
            <w:tcW w:w="431" w:type="pct"/>
            <w:vAlign w:val="center"/>
          </w:tcPr>
          <w:p w:rsidR="00EE341A" w:rsidRPr="00ED7183" w:rsidRDefault="00EE341A" w:rsidP="00EE341A">
            <w:pPr>
              <w:rPr>
                <w:rFonts w:eastAsia="Times New Roman"/>
                <w:sz w:val="18"/>
                <w:szCs w:val="18"/>
                <w:lang w:eastAsia="ru-RU"/>
              </w:rPr>
            </w:pPr>
          </w:p>
        </w:tc>
        <w:tc>
          <w:tcPr>
            <w:tcW w:w="735" w:type="pct"/>
            <w:shd w:val="clear" w:color="auto" w:fill="auto"/>
          </w:tcPr>
          <w:p w:rsidR="00EE341A" w:rsidRPr="00ED7183" w:rsidRDefault="00EE341A" w:rsidP="00EE341A">
            <w:pPr>
              <w:tabs>
                <w:tab w:val="left" w:pos="1179"/>
              </w:tabs>
              <w:jc w:val="both"/>
              <w:rPr>
                <w:rFonts w:eastAsia="Times New Roman"/>
                <w:sz w:val="18"/>
                <w:szCs w:val="18"/>
                <w:lang w:eastAsia="ru-RU"/>
              </w:rPr>
            </w:pPr>
            <w:r w:rsidRPr="00ED7183">
              <w:rPr>
                <w:rFonts w:eastAsia="Times New Roman"/>
                <w:sz w:val="18"/>
                <w:szCs w:val="18"/>
                <w:lang w:eastAsia="ru-RU"/>
              </w:rPr>
              <w:t xml:space="preserve">Республиканский бюджет Чувашской Республики </w:t>
            </w:r>
          </w:p>
        </w:tc>
        <w:tc>
          <w:tcPr>
            <w:tcW w:w="367"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21"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21"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33"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34"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r>
      <w:tr w:rsidR="00EE341A" w:rsidRPr="00ED7183" w:rsidTr="00ED7183">
        <w:trPr>
          <w:trHeight w:val="409"/>
        </w:trPr>
        <w:tc>
          <w:tcPr>
            <w:tcW w:w="597"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1104"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456" w:type="pct"/>
            <w:vAlign w:val="center"/>
          </w:tcPr>
          <w:p w:rsidR="00EE341A" w:rsidRPr="00ED7183" w:rsidRDefault="00EE341A" w:rsidP="00EE341A">
            <w:pPr>
              <w:rPr>
                <w:rFonts w:eastAsia="Times New Roman"/>
                <w:sz w:val="18"/>
                <w:szCs w:val="18"/>
                <w:lang w:eastAsia="ru-RU"/>
              </w:rPr>
            </w:pPr>
          </w:p>
        </w:tc>
        <w:tc>
          <w:tcPr>
            <w:tcW w:w="431" w:type="pct"/>
            <w:vAlign w:val="center"/>
          </w:tcPr>
          <w:p w:rsidR="00EE341A" w:rsidRPr="00ED7183" w:rsidRDefault="00EE341A" w:rsidP="00EE341A">
            <w:pPr>
              <w:rPr>
                <w:rFonts w:eastAsia="Times New Roman"/>
                <w:sz w:val="18"/>
                <w:szCs w:val="18"/>
                <w:lang w:eastAsia="ru-RU"/>
              </w:rPr>
            </w:pPr>
            <w:r w:rsidRPr="00ED7183">
              <w:rPr>
                <w:rFonts w:eastAsia="Times New Roman"/>
                <w:sz w:val="18"/>
                <w:szCs w:val="18"/>
                <w:lang w:eastAsia="ru-RU"/>
              </w:rPr>
              <w:t>Ц510100000</w:t>
            </w:r>
          </w:p>
        </w:tc>
        <w:tc>
          <w:tcPr>
            <w:tcW w:w="735" w:type="pct"/>
            <w:shd w:val="clear" w:color="auto" w:fill="auto"/>
          </w:tcPr>
          <w:p w:rsidR="00EE341A" w:rsidRPr="00ED7183" w:rsidRDefault="00EE341A" w:rsidP="00EE341A">
            <w:pPr>
              <w:jc w:val="both"/>
              <w:rPr>
                <w:rFonts w:eastAsia="Times New Roman"/>
                <w:color w:val="000000"/>
                <w:sz w:val="18"/>
                <w:szCs w:val="18"/>
                <w:lang w:eastAsia="ru-RU"/>
              </w:rPr>
            </w:pPr>
            <w:r w:rsidRPr="00ED7183">
              <w:rPr>
                <w:rFonts w:eastAsia="Times New Roman"/>
                <w:color w:val="000000"/>
                <w:sz w:val="18"/>
                <w:szCs w:val="18"/>
                <w:lang w:eastAsia="ru-RU"/>
              </w:rPr>
              <w:t xml:space="preserve"> бюджет Канашского муниципального округа Чувашской Республики </w:t>
            </w:r>
          </w:p>
        </w:tc>
        <w:tc>
          <w:tcPr>
            <w:tcW w:w="367"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1236,87</w:t>
            </w:r>
          </w:p>
        </w:tc>
        <w:tc>
          <w:tcPr>
            <w:tcW w:w="321"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900,0</w:t>
            </w:r>
          </w:p>
        </w:tc>
        <w:tc>
          <w:tcPr>
            <w:tcW w:w="321"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700,0</w:t>
            </w:r>
          </w:p>
        </w:tc>
        <w:tc>
          <w:tcPr>
            <w:tcW w:w="333"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4500,0</w:t>
            </w:r>
          </w:p>
        </w:tc>
        <w:tc>
          <w:tcPr>
            <w:tcW w:w="334"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4500,0</w:t>
            </w:r>
          </w:p>
        </w:tc>
      </w:tr>
      <w:tr w:rsidR="00EE341A" w:rsidRPr="00ED7183" w:rsidTr="00ED7183">
        <w:trPr>
          <w:trHeight w:val="409"/>
        </w:trPr>
        <w:tc>
          <w:tcPr>
            <w:tcW w:w="597"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1104"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456" w:type="pct"/>
            <w:vAlign w:val="center"/>
          </w:tcPr>
          <w:p w:rsidR="00EE341A" w:rsidRPr="00ED7183" w:rsidRDefault="00EE341A" w:rsidP="00EE341A">
            <w:pPr>
              <w:rPr>
                <w:rFonts w:eastAsia="Times New Roman"/>
                <w:sz w:val="18"/>
                <w:szCs w:val="18"/>
                <w:lang w:eastAsia="ru-RU"/>
              </w:rPr>
            </w:pPr>
          </w:p>
        </w:tc>
        <w:tc>
          <w:tcPr>
            <w:tcW w:w="431" w:type="pct"/>
            <w:vAlign w:val="center"/>
          </w:tcPr>
          <w:p w:rsidR="00EE341A" w:rsidRPr="00ED7183" w:rsidRDefault="00EE341A" w:rsidP="00EE341A">
            <w:pPr>
              <w:rPr>
                <w:rFonts w:eastAsia="Times New Roman"/>
                <w:sz w:val="18"/>
                <w:szCs w:val="18"/>
                <w:lang w:eastAsia="ru-RU"/>
              </w:rPr>
            </w:pPr>
          </w:p>
        </w:tc>
        <w:tc>
          <w:tcPr>
            <w:tcW w:w="735" w:type="pct"/>
            <w:shd w:val="clear" w:color="auto" w:fill="auto"/>
          </w:tcPr>
          <w:p w:rsidR="00EE341A" w:rsidRPr="00ED7183" w:rsidRDefault="00EE341A" w:rsidP="00EE341A">
            <w:pPr>
              <w:jc w:val="both"/>
              <w:rPr>
                <w:rFonts w:eastAsia="Times New Roman"/>
                <w:color w:val="000000"/>
                <w:sz w:val="18"/>
                <w:szCs w:val="18"/>
                <w:lang w:eastAsia="ru-RU"/>
              </w:rPr>
            </w:pPr>
            <w:r w:rsidRPr="00ED7183">
              <w:rPr>
                <w:rFonts w:eastAsia="Times New Roman"/>
                <w:color w:val="000000"/>
                <w:sz w:val="18"/>
                <w:szCs w:val="18"/>
                <w:lang w:eastAsia="ru-RU"/>
              </w:rPr>
              <w:t>внебюджетные источники</w:t>
            </w:r>
          </w:p>
        </w:tc>
        <w:tc>
          <w:tcPr>
            <w:tcW w:w="367"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21"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21"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33"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34"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r>
      <w:tr w:rsidR="00EE341A" w:rsidRPr="00ED7183" w:rsidTr="00ED7183">
        <w:trPr>
          <w:trHeight w:val="409"/>
        </w:trPr>
        <w:tc>
          <w:tcPr>
            <w:tcW w:w="597" w:type="pct"/>
            <w:vMerge w:val="restart"/>
          </w:tcPr>
          <w:p w:rsidR="00EE341A" w:rsidRPr="00ED7183" w:rsidRDefault="00EE341A" w:rsidP="00EE341A">
            <w:pPr>
              <w:jc w:val="both"/>
              <w:rPr>
                <w:rFonts w:eastAsia="Times New Roman"/>
                <w:color w:val="000000"/>
                <w:sz w:val="18"/>
                <w:szCs w:val="18"/>
                <w:lang w:eastAsia="ru-RU"/>
              </w:rPr>
            </w:pPr>
            <w:r w:rsidRPr="00ED7183">
              <w:rPr>
                <w:rFonts w:eastAsia="Times New Roman"/>
                <w:color w:val="000000"/>
                <w:sz w:val="18"/>
                <w:szCs w:val="18"/>
                <w:lang w:eastAsia="ru-RU"/>
              </w:rPr>
              <w:t>Основное мероприятие 2</w:t>
            </w:r>
          </w:p>
        </w:tc>
        <w:tc>
          <w:tcPr>
            <w:tcW w:w="1104" w:type="pct"/>
            <w:vMerge w:val="restart"/>
          </w:tcPr>
          <w:p w:rsidR="00EE341A" w:rsidRPr="00ED7183" w:rsidRDefault="00EE341A" w:rsidP="00EE341A">
            <w:pPr>
              <w:jc w:val="both"/>
              <w:rPr>
                <w:rFonts w:eastAsia="Times New Roman"/>
                <w:color w:val="000000"/>
                <w:sz w:val="18"/>
                <w:szCs w:val="18"/>
                <w:lang w:eastAsia="ru-RU"/>
              </w:rPr>
            </w:pPr>
            <w:r w:rsidRPr="00ED7183">
              <w:rPr>
                <w:rFonts w:eastAsia="Times New Roman"/>
                <w:color w:val="000000"/>
                <w:sz w:val="18"/>
                <w:szCs w:val="18"/>
                <w:lang w:eastAsia="ru-RU"/>
              </w:rPr>
              <w:t xml:space="preserve">Строительство (реконструкция)  объектов спортивной инфраструктуры </w:t>
            </w:r>
          </w:p>
        </w:tc>
        <w:tc>
          <w:tcPr>
            <w:tcW w:w="456" w:type="pct"/>
            <w:vAlign w:val="center"/>
          </w:tcPr>
          <w:p w:rsidR="00EE341A" w:rsidRPr="00ED7183" w:rsidRDefault="00EE341A" w:rsidP="00EE341A">
            <w:pPr>
              <w:rPr>
                <w:rFonts w:eastAsia="Times New Roman"/>
                <w:sz w:val="18"/>
                <w:szCs w:val="18"/>
                <w:lang w:eastAsia="ru-RU"/>
              </w:rPr>
            </w:pPr>
          </w:p>
        </w:tc>
        <w:tc>
          <w:tcPr>
            <w:tcW w:w="431" w:type="pct"/>
            <w:vAlign w:val="center"/>
          </w:tcPr>
          <w:p w:rsidR="00EE341A" w:rsidRPr="00ED7183" w:rsidRDefault="00EE341A" w:rsidP="00EE341A">
            <w:pPr>
              <w:rPr>
                <w:rFonts w:eastAsia="Times New Roman"/>
                <w:sz w:val="18"/>
                <w:szCs w:val="18"/>
                <w:lang w:eastAsia="ru-RU"/>
              </w:rPr>
            </w:pPr>
          </w:p>
        </w:tc>
        <w:tc>
          <w:tcPr>
            <w:tcW w:w="735" w:type="pct"/>
            <w:shd w:val="clear" w:color="auto" w:fill="auto"/>
          </w:tcPr>
          <w:p w:rsidR="00EE341A" w:rsidRPr="00ED7183" w:rsidRDefault="00EE341A" w:rsidP="00EE341A">
            <w:pPr>
              <w:tabs>
                <w:tab w:val="left" w:pos="1179"/>
              </w:tabs>
              <w:jc w:val="both"/>
              <w:rPr>
                <w:rFonts w:eastAsia="Times New Roman"/>
                <w:sz w:val="18"/>
                <w:szCs w:val="18"/>
                <w:lang w:eastAsia="ru-RU"/>
              </w:rPr>
            </w:pPr>
            <w:r w:rsidRPr="00ED7183">
              <w:rPr>
                <w:rFonts w:eastAsia="Times New Roman"/>
                <w:sz w:val="18"/>
                <w:szCs w:val="18"/>
                <w:lang w:eastAsia="ru-RU"/>
              </w:rPr>
              <w:t>всего</w:t>
            </w:r>
          </w:p>
        </w:tc>
        <w:tc>
          <w:tcPr>
            <w:tcW w:w="367"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21"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21"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33"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34"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r>
      <w:tr w:rsidR="00EE341A" w:rsidRPr="00ED7183" w:rsidTr="00ED7183">
        <w:trPr>
          <w:trHeight w:val="409"/>
        </w:trPr>
        <w:tc>
          <w:tcPr>
            <w:tcW w:w="597"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1104"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456" w:type="pct"/>
            <w:vAlign w:val="center"/>
          </w:tcPr>
          <w:p w:rsidR="00EE341A" w:rsidRPr="00ED7183" w:rsidRDefault="00EE341A" w:rsidP="00EE341A">
            <w:pPr>
              <w:rPr>
                <w:rFonts w:eastAsia="Times New Roman"/>
                <w:sz w:val="18"/>
                <w:szCs w:val="18"/>
                <w:lang w:eastAsia="ru-RU"/>
              </w:rPr>
            </w:pPr>
          </w:p>
        </w:tc>
        <w:tc>
          <w:tcPr>
            <w:tcW w:w="431" w:type="pct"/>
            <w:vAlign w:val="center"/>
          </w:tcPr>
          <w:p w:rsidR="00EE341A" w:rsidRPr="00ED7183" w:rsidRDefault="00EE341A" w:rsidP="00EE341A">
            <w:pPr>
              <w:rPr>
                <w:rFonts w:eastAsia="Times New Roman"/>
                <w:sz w:val="18"/>
                <w:szCs w:val="18"/>
                <w:lang w:eastAsia="ru-RU"/>
              </w:rPr>
            </w:pPr>
          </w:p>
        </w:tc>
        <w:tc>
          <w:tcPr>
            <w:tcW w:w="735" w:type="pct"/>
            <w:shd w:val="clear" w:color="auto" w:fill="auto"/>
          </w:tcPr>
          <w:p w:rsidR="00EE341A" w:rsidRPr="00ED7183" w:rsidRDefault="00EE341A" w:rsidP="00EE341A">
            <w:pPr>
              <w:tabs>
                <w:tab w:val="left" w:pos="1179"/>
              </w:tabs>
              <w:jc w:val="both"/>
              <w:rPr>
                <w:rFonts w:eastAsia="Times New Roman"/>
                <w:sz w:val="18"/>
                <w:szCs w:val="18"/>
                <w:lang w:eastAsia="ru-RU"/>
              </w:rPr>
            </w:pPr>
            <w:r w:rsidRPr="00ED7183">
              <w:rPr>
                <w:rFonts w:eastAsia="Times New Roman"/>
                <w:sz w:val="18"/>
                <w:szCs w:val="18"/>
                <w:lang w:eastAsia="ru-RU"/>
              </w:rPr>
              <w:t>Федеральный бюджет</w:t>
            </w:r>
          </w:p>
        </w:tc>
        <w:tc>
          <w:tcPr>
            <w:tcW w:w="367"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21"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21"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33"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34"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r>
      <w:tr w:rsidR="00EE341A" w:rsidRPr="00ED7183" w:rsidTr="00ED7183">
        <w:trPr>
          <w:trHeight w:val="409"/>
        </w:trPr>
        <w:tc>
          <w:tcPr>
            <w:tcW w:w="597"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1104"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456" w:type="pct"/>
            <w:vAlign w:val="center"/>
          </w:tcPr>
          <w:p w:rsidR="00EE341A" w:rsidRPr="00ED7183" w:rsidRDefault="00EE341A" w:rsidP="00EE341A">
            <w:pPr>
              <w:rPr>
                <w:rFonts w:eastAsia="Times New Roman"/>
                <w:sz w:val="18"/>
                <w:szCs w:val="18"/>
                <w:lang w:eastAsia="ru-RU"/>
              </w:rPr>
            </w:pPr>
          </w:p>
        </w:tc>
        <w:tc>
          <w:tcPr>
            <w:tcW w:w="431" w:type="pct"/>
            <w:vAlign w:val="center"/>
          </w:tcPr>
          <w:p w:rsidR="00EE341A" w:rsidRPr="00ED7183" w:rsidRDefault="00EE341A" w:rsidP="00EE341A">
            <w:pPr>
              <w:rPr>
                <w:rFonts w:eastAsia="Times New Roman"/>
                <w:sz w:val="18"/>
                <w:szCs w:val="18"/>
                <w:lang w:eastAsia="ru-RU"/>
              </w:rPr>
            </w:pPr>
          </w:p>
        </w:tc>
        <w:tc>
          <w:tcPr>
            <w:tcW w:w="735" w:type="pct"/>
            <w:shd w:val="clear" w:color="auto" w:fill="auto"/>
          </w:tcPr>
          <w:p w:rsidR="00EE341A" w:rsidRPr="00ED7183" w:rsidRDefault="00EE341A" w:rsidP="00EE341A">
            <w:pPr>
              <w:tabs>
                <w:tab w:val="left" w:pos="1179"/>
              </w:tabs>
              <w:jc w:val="both"/>
              <w:rPr>
                <w:rFonts w:eastAsia="Times New Roman"/>
                <w:sz w:val="18"/>
                <w:szCs w:val="18"/>
                <w:lang w:eastAsia="ru-RU"/>
              </w:rPr>
            </w:pPr>
            <w:r w:rsidRPr="00ED7183">
              <w:rPr>
                <w:rFonts w:eastAsia="Times New Roman"/>
                <w:sz w:val="18"/>
                <w:szCs w:val="18"/>
                <w:lang w:eastAsia="ru-RU"/>
              </w:rPr>
              <w:t xml:space="preserve">Республиканский бюджет Чувашской Республики </w:t>
            </w:r>
          </w:p>
        </w:tc>
        <w:tc>
          <w:tcPr>
            <w:tcW w:w="367"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21"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21"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33"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34"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r>
      <w:tr w:rsidR="00EE341A" w:rsidRPr="00ED7183" w:rsidTr="00ED7183">
        <w:trPr>
          <w:trHeight w:val="409"/>
        </w:trPr>
        <w:tc>
          <w:tcPr>
            <w:tcW w:w="597"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1104"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456" w:type="pct"/>
            <w:vAlign w:val="center"/>
          </w:tcPr>
          <w:p w:rsidR="00EE341A" w:rsidRPr="00ED7183" w:rsidRDefault="00EE341A" w:rsidP="00EE341A">
            <w:pPr>
              <w:rPr>
                <w:rFonts w:eastAsia="Times New Roman"/>
                <w:sz w:val="18"/>
                <w:szCs w:val="18"/>
                <w:lang w:eastAsia="ru-RU"/>
              </w:rPr>
            </w:pPr>
          </w:p>
        </w:tc>
        <w:tc>
          <w:tcPr>
            <w:tcW w:w="431" w:type="pct"/>
            <w:vAlign w:val="center"/>
          </w:tcPr>
          <w:p w:rsidR="00EE341A" w:rsidRPr="00ED7183" w:rsidRDefault="00EE341A" w:rsidP="00EE341A">
            <w:pPr>
              <w:rPr>
                <w:rFonts w:eastAsia="Times New Roman"/>
                <w:sz w:val="18"/>
                <w:szCs w:val="18"/>
                <w:lang w:eastAsia="ru-RU"/>
              </w:rPr>
            </w:pPr>
          </w:p>
        </w:tc>
        <w:tc>
          <w:tcPr>
            <w:tcW w:w="735" w:type="pct"/>
            <w:shd w:val="clear" w:color="auto" w:fill="auto"/>
          </w:tcPr>
          <w:p w:rsidR="00EE341A" w:rsidRPr="00ED7183" w:rsidRDefault="00EE341A" w:rsidP="00EE341A">
            <w:pPr>
              <w:jc w:val="both"/>
              <w:rPr>
                <w:rFonts w:eastAsia="Times New Roman"/>
                <w:color w:val="000000"/>
                <w:sz w:val="18"/>
                <w:szCs w:val="18"/>
                <w:lang w:eastAsia="ru-RU"/>
              </w:rPr>
            </w:pPr>
            <w:r w:rsidRPr="00ED7183">
              <w:rPr>
                <w:rFonts w:eastAsia="Times New Roman"/>
                <w:color w:val="000000"/>
                <w:sz w:val="18"/>
                <w:szCs w:val="18"/>
                <w:lang w:eastAsia="ru-RU"/>
              </w:rPr>
              <w:t xml:space="preserve"> бюджет Канашского муниципального округа Чувашской Республики </w:t>
            </w:r>
          </w:p>
        </w:tc>
        <w:tc>
          <w:tcPr>
            <w:tcW w:w="367"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21"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21"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33"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34"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r>
      <w:tr w:rsidR="00EE341A" w:rsidRPr="00ED7183" w:rsidTr="00ED7183">
        <w:trPr>
          <w:trHeight w:val="409"/>
        </w:trPr>
        <w:tc>
          <w:tcPr>
            <w:tcW w:w="597"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1104"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456" w:type="pct"/>
            <w:vAlign w:val="center"/>
          </w:tcPr>
          <w:p w:rsidR="00EE341A" w:rsidRPr="00ED7183" w:rsidRDefault="00EE341A" w:rsidP="00EE341A">
            <w:pPr>
              <w:rPr>
                <w:rFonts w:eastAsia="Times New Roman"/>
                <w:sz w:val="18"/>
                <w:szCs w:val="18"/>
                <w:lang w:eastAsia="ru-RU"/>
              </w:rPr>
            </w:pPr>
          </w:p>
        </w:tc>
        <w:tc>
          <w:tcPr>
            <w:tcW w:w="431" w:type="pct"/>
            <w:vAlign w:val="center"/>
          </w:tcPr>
          <w:p w:rsidR="00EE341A" w:rsidRPr="00ED7183" w:rsidRDefault="00EE341A" w:rsidP="00EE341A">
            <w:pPr>
              <w:rPr>
                <w:rFonts w:eastAsia="Times New Roman"/>
                <w:sz w:val="18"/>
                <w:szCs w:val="18"/>
                <w:lang w:eastAsia="ru-RU"/>
              </w:rPr>
            </w:pPr>
          </w:p>
        </w:tc>
        <w:tc>
          <w:tcPr>
            <w:tcW w:w="735" w:type="pct"/>
            <w:shd w:val="clear" w:color="auto" w:fill="auto"/>
          </w:tcPr>
          <w:p w:rsidR="00EE341A" w:rsidRPr="00ED7183" w:rsidRDefault="00EE341A" w:rsidP="00EE341A">
            <w:pPr>
              <w:jc w:val="both"/>
              <w:rPr>
                <w:rFonts w:eastAsia="Times New Roman"/>
                <w:color w:val="000000"/>
                <w:sz w:val="18"/>
                <w:szCs w:val="18"/>
                <w:lang w:eastAsia="ru-RU"/>
              </w:rPr>
            </w:pPr>
            <w:r w:rsidRPr="00ED7183">
              <w:rPr>
                <w:rFonts w:eastAsia="Times New Roman"/>
                <w:color w:val="000000"/>
                <w:sz w:val="18"/>
                <w:szCs w:val="18"/>
                <w:lang w:eastAsia="ru-RU"/>
              </w:rPr>
              <w:t>внебюджетные источники</w:t>
            </w:r>
          </w:p>
        </w:tc>
        <w:tc>
          <w:tcPr>
            <w:tcW w:w="367"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21"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21"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33"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34"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r>
      <w:tr w:rsidR="00EE341A" w:rsidRPr="00ED7183" w:rsidTr="00ED7183">
        <w:trPr>
          <w:trHeight w:val="409"/>
        </w:trPr>
        <w:tc>
          <w:tcPr>
            <w:tcW w:w="597" w:type="pct"/>
            <w:vMerge w:val="restart"/>
          </w:tcPr>
          <w:p w:rsidR="00EE341A" w:rsidRPr="00ED7183" w:rsidRDefault="00EE341A" w:rsidP="00EE341A">
            <w:pPr>
              <w:jc w:val="both"/>
              <w:rPr>
                <w:rFonts w:eastAsia="Times New Roman"/>
                <w:color w:val="000000"/>
                <w:sz w:val="18"/>
                <w:szCs w:val="18"/>
                <w:lang w:eastAsia="ru-RU"/>
              </w:rPr>
            </w:pPr>
            <w:r w:rsidRPr="00ED7183">
              <w:rPr>
                <w:rFonts w:eastAsia="Times New Roman"/>
                <w:color w:val="000000"/>
                <w:sz w:val="18"/>
                <w:szCs w:val="18"/>
                <w:lang w:eastAsia="ru-RU"/>
              </w:rPr>
              <w:t>Основное мероприятие 3</w:t>
            </w:r>
          </w:p>
        </w:tc>
        <w:tc>
          <w:tcPr>
            <w:tcW w:w="1104" w:type="pct"/>
            <w:vMerge w:val="restart"/>
          </w:tcPr>
          <w:p w:rsidR="00EE341A" w:rsidRPr="00ED7183" w:rsidRDefault="00EE341A" w:rsidP="00EE341A">
            <w:pPr>
              <w:jc w:val="both"/>
              <w:rPr>
                <w:rFonts w:eastAsia="Times New Roman"/>
                <w:color w:val="000000"/>
                <w:sz w:val="18"/>
                <w:szCs w:val="18"/>
                <w:lang w:eastAsia="ru-RU"/>
              </w:rPr>
            </w:pPr>
            <w:r w:rsidRPr="00ED7183">
              <w:rPr>
                <w:rFonts w:eastAsia="Times New Roman"/>
                <w:color w:val="000000"/>
                <w:sz w:val="18"/>
                <w:szCs w:val="18"/>
                <w:lang w:eastAsia="ru-RU"/>
              </w:rPr>
              <w:t>Развитие спортивной инфраструктуры и материально-технической базы для занятия физической культурой и массовым спортом</w:t>
            </w:r>
          </w:p>
        </w:tc>
        <w:tc>
          <w:tcPr>
            <w:tcW w:w="456" w:type="pct"/>
            <w:vAlign w:val="center"/>
          </w:tcPr>
          <w:p w:rsidR="00EE341A" w:rsidRPr="00ED7183" w:rsidRDefault="00EE341A" w:rsidP="00EE341A">
            <w:pPr>
              <w:rPr>
                <w:rFonts w:eastAsia="Times New Roman"/>
                <w:sz w:val="18"/>
                <w:szCs w:val="18"/>
                <w:lang w:eastAsia="ru-RU"/>
              </w:rPr>
            </w:pPr>
          </w:p>
        </w:tc>
        <w:tc>
          <w:tcPr>
            <w:tcW w:w="431" w:type="pct"/>
            <w:vAlign w:val="center"/>
          </w:tcPr>
          <w:p w:rsidR="00EE341A" w:rsidRPr="00ED7183" w:rsidRDefault="00EE341A" w:rsidP="00EE341A">
            <w:pPr>
              <w:rPr>
                <w:rFonts w:eastAsia="Times New Roman"/>
                <w:sz w:val="18"/>
                <w:szCs w:val="18"/>
                <w:lang w:eastAsia="ru-RU"/>
              </w:rPr>
            </w:pPr>
            <w:r w:rsidRPr="00ED7183">
              <w:rPr>
                <w:rFonts w:eastAsia="Times New Roman"/>
                <w:sz w:val="18"/>
                <w:szCs w:val="18"/>
                <w:lang w:eastAsia="ru-RU"/>
              </w:rPr>
              <w:t>Ц510300000</w:t>
            </w:r>
          </w:p>
        </w:tc>
        <w:tc>
          <w:tcPr>
            <w:tcW w:w="735" w:type="pct"/>
            <w:shd w:val="clear" w:color="auto" w:fill="auto"/>
          </w:tcPr>
          <w:p w:rsidR="00EE341A" w:rsidRPr="00ED7183" w:rsidRDefault="00EE341A" w:rsidP="00EE341A">
            <w:pPr>
              <w:tabs>
                <w:tab w:val="left" w:pos="1179"/>
              </w:tabs>
              <w:jc w:val="both"/>
              <w:rPr>
                <w:rFonts w:eastAsia="Times New Roman"/>
                <w:sz w:val="18"/>
                <w:szCs w:val="18"/>
                <w:lang w:eastAsia="ru-RU"/>
              </w:rPr>
            </w:pPr>
            <w:r w:rsidRPr="00ED7183">
              <w:rPr>
                <w:rFonts w:eastAsia="Times New Roman"/>
                <w:sz w:val="18"/>
                <w:szCs w:val="18"/>
                <w:lang w:eastAsia="ru-RU"/>
              </w:rPr>
              <w:t>всего</w:t>
            </w:r>
          </w:p>
        </w:tc>
        <w:tc>
          <w:tcPr>
            <w:tcW w:w="367"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1097,12</w:t>
            </w:r>
          </w:p>
        </w:tc>
        <w:tc>
          <w:tcPr>
            <w:tcW w:w="321"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21"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33"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34"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r>
      <w:tr w:rsidR="00EE341A" w:rsidRPr="00ED7183" w:rsidTr="00ED7183">
        <w:trPr>
          <w:trHeight w:val="409"/>
        </w:trPr>
        <w:tc>
          <w:tcPr>
            <w:tcW w:w="597"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1104"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456" w:type="pct"/>
            <w:vAlign w:val="center"/>
          </w:tcPr>
          <w:p w:rsidR="00EE341A" w:rsidRPr="00ED7183" w:rsidRDefault="00EE341A" w:rsidP="00EE341A">
            <w:pPr>
              <w:rPr>
                <w:rFonts w:eastAsia="Times New Roman"/>
                <w:sz w:val="18"/>
                <w:szCs w:val="18"/>
                <w:lang w:eastAsia="ru-RU"/>
              </w:rPr>
            </w:pPr>
          </w:p>
        </w:tc>
        <w:tc>
          <w:tcPr>
            <w:tcW w:w="431" w:type="pct"/>
            <w:vAlign w:val="center"/>
          </w:tcPr>
          <w:p w:rsidR="00EE341A" w:rsidRPr="00ED7183" w:rsidRDefault="00EE341A" w:rsidP="00EE341A">
            <w:pPr>
              <w:rPr>
                <w:rFonts w:eastAsia="Times New Roman"/>
                <w:sz w:val="18"/>
                <w:szCs w:val="18"/>
                <w:lang w:eastAsia="ru-RU"/>
              </w:rPr>
            </w:pPr>
          </w:p>
        </w:tc>
        <w:tc>
          <w:tcPr>
            <w:tcW w:w="735" w:type="pct"/>
            <w:shd w:val="clear" w:color="auto" w:fill="auto"/>
          </w:tcPr>
          <w:p w:rsidR="00EE341A" w:rsidRPr="00ED7183" w:rsidRDefault="00EE341A" w:rsidP="00EE341A">
            <w:pPr>
              <w:tabs>
                <w:tab w:val="left" w:pos="1179"/>
              </w:tabs>
              <w:jc w:val="both"/>
              <w:rPr>
                <w:rFonts w:eastAsia="Times New Roman"/>
                <w:sz w:val="18"/>
                <w:szCs w:val="18"/>
                <w:lang w:eastAsia="ru-RU"/>
              </w:rPr>
            </w:pPr>
            <w:r w:rsidRPr="00ED7183">
              <w:rPr>
                <w:rFonts w:eastAsia="Times New Roman"/>
                <w:sz w:val="18"/>
                <w:szCs w:val="18"/>
                <w:lang w:eastAsia="ru-RU"/>
              </w:rPr>
              <w:t>Федеральный бюджет</w:t>
            </w:r>
          </w:p>
        </w:tc>
        <w:tc>
          <w:tcPr>
            <w:tcW w:w="367"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21"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21"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33"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34"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r>
      <w:tr w:rsidR="00EE341A" w:rsidRPr="00ED7183" w:rsidTr="00ED7183">
        <w:trPr>
          <w:trHeight w:val="409"/>
        </w:trPr>
        <w:tc>
          <w:tcPr>
            <w:tcW w:w="597"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1104"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456" w:type="pct"/>
            <w:vAlign w:val="center"/>
          </w:tcPr>
          <w:p w:rsidR="00EE341A" w:rsidRPr="00ED7183" w:rsidRDefault="00EE341A" w:rsidP="00EE341A">
            <w:pPr>
              <w:rPr>
                <w:rFonts w:eastAsia="Times New Roman"/>
                <w:sz w:val="18"/>
                <w:szCs w:val="18"/>
                <w:lang w:eastAsia="ru-RU"/>
              </w:rPr>
            </w:pPr>
          </w:p>
        </w:tc>
        <w:tc>
          <w:tcPr>
            <w:tcW w:w="431" w:type="pct"/>
            <w:vAlign w:val="center"/>
          </w:tcPr>
          <w:p w:rsidR="00EE341A" w:rsidRPr="00ED7183" w:rsidRDefault="00EE341A" w:rsidP="00EE341A">
            <w:pPr>
              <w:rPr>
                <w:rFonts w:eastAsia="Times New Roman"/>
                <w:sz w:val="18"/>
                <w:szCs w:val="18"/>
                <w:lang w:eastAsia="ru-RU"/>
              </w:rPr>
            </w:pPr>
          </w:p>
        </w:tc>
        <w:tc>
          <w:tcPr>
            <w:tcW w:w="735" w:type="pct"/>
            <w:shd w:val="clear" w:color="auto" w:fill="auto"/>
          </w:tcPr>
          <w:p w:rsidR="00EE341A" w:rsidRPr="00ED7183" w:rsidRDefault="00EE341A" w:rsidP="00EE341A">
            <w:pPr>
              <w:tabs>
                <w:tab w:val="left" w:pos="1179"/>
              </w:tabs>
              <w:jc w:val="both"/>
              <w:rPr>
                <w:rFonts w:eastAsia="Times New Roman"/>
                <w:sz w:val="18"/>
                <w:szCs w:val="18"/>
                <w:lang w:eastAsia="ru-RU"/>
              </w:rPr>
            </w:pPr>
            <w:r w:rsidRPr="00ED7183">
              <w:rPr>
                <w:rFonts w:eastAsia="Times New Roman"/>
                <w:sz w:val="18"/>
                <w:szCs w:val="18"/>
                <w:lang w:eastAsia="ru-RU"/>
              </w:rPr>
              <w:t xml:space="preserve">Республиканский бюджет Чувашской Республики </w:t>
            </w:r>
          </w:p>
        </w:tc>
        <w:tc>
          <w:tcPr>
            <w:tcW w:w="367"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w:t>
            </w:r>
          </w:p>
        </w:tc>
        <w:tc>
          <w:tcPr>
            <w:tcW w:w="321"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21"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33"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34"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r>
      <w:tr w:rsidR="00EE341A" w:rsidRPr="00ED7183" w:rsidTr="00ED7183">
        <w:trPr>
          <w:trHeight w:val="409"/>
        </w:trPr>
        <w:tc>
          <w:tcPr>
            <w:tcW w:w="597"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1104"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456" w:type="pct"/>
            <w:vAlign w:val="center"/>
          </w:tcPr>
          <w:p w:rsidR="00EE341A" w:rsidRPr="00ED7183" w:rsidRDefault="00EE341A" w:rsidP="00EE341A">
            <w:pPr>
              <w:rPr>
                <w:rFonts w:eastAsia="Times New Roman"/>
                <w:sz w:val="18"/>
                <w:szCs w:val="18"/>
                <w:lang w:eastAsia="ru-RU"/>
              </w:rPr>
            </w:pPr>
          </w:p>
        </w:tc>
        <w:tc>
          <w:tcPr>
            <w:tcW w:w="431" w:type="pct"/>
            <w:vAlign w:val="center"/>
          </w:tcPr>
          <w:p w:rsidR="00EE341A" w:rsidRPr="00ED7183" w:rsidRDefault="00EE341A" w:rsidP="00EE341A">
            <w:pPr>
              <w:rPr>
                <w:rFonts w:eastAsia="Times New Roman"/>
                <w:sz w:val="18"/>
                <w:szCs w:val="18"/>
                <w:lang w:eastAsia="ru-RU"/>
              </w:rPr>
            </w:pPr>
            <w:r w:rsidRPr="00ED7183">
              <w:rPr>
                <w:rFonts w:eastAsia="Times New Roman"/>
                <w:sz w:val="18"/>
                <w:szCs w:val="18"/>
                <w:lang w:eastAsia="ru-RU"/>
              </w:rPr>
              <w:t>Ц510300000</w:t>
            </w:r>
          </w:p>
        </w:tc>
        <w:tc>
          <w:tcPr>
            <w:tcW w:w="735" w:type="pct"/>
            <w:shd w:val="clear" w:color="auto" w:fill="auto"/>
          </w:tcPr>
          <w:p w:rsidR="00EE341A" w:rsidRPr="00ED7183" w:rsidRDefault="00EE341A" w:rsidP="00EE341A">
            <w:pPr>
              <w:jc w:val="both"/>
              <w:rPr>
                <w:rFonts w:eastAsia="Times New Roman"/>
                <w:color w:val="000000"/>
                <w:sz w:val="18"/>
                <w:szCs w:val="18"/>
                <w:lang w:eastAsia="ru-RU"/>
              </w:rPr>
            </w:pPr>
            <w:r w:rsidRPr="00ED7183">
              <w:rPr>
                <w:rFonts w:eastAsia="Times New Roman"/>
                <w:color w:val="000000"/>
                <w:sz w:val="18"/>
                <w:szCs w:val="18"/>
                <w:lang w:eastAsia="ru-RU"/>
              </w:rPr>
              <w:t xml:space="preserve"> бюджет Канашского муниципального округа Чувашской Республики </w:t>
            </w:r>
          </w:p>
        </w:tc>
        <w:tc>
          <w:tcPr>
            <w:tcW w:w="367"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1097,12</w:t>
            </w:r>
          </w:p>
        </w:tc>
        <w:tc>
          <w:tcPr>
            <w:tcW w:w="321"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21"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33"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34"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r>
      <w:tr w:rsidR="00EE341A" w:rsidRPr="00ED7183" w:rsidTr="00ED7183">
        <w:trPr>
          <w:trHeight w:val="409"/>
        </w:trPr>
        <w:tc>
          <w:tcPr>
            <w:tcW w:w="597"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1104"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456" w:type="pct"/>
            <w:vAlign w:val="center"/>
          </w:tcPr>
          <w:p w:rsidR="00EE341A" w:rsidRPr="00ED7183" w:rsidRDefault="00EE341A" w:rsidP="00EE341A">
            <w:pPr>
              <w:rPr>
                <w:rFonts w:eastAsia="Times New Roman"/>
                <w:sz w:val="18"/>
                <w:szCs w:val="18"/>
                <w:lang w:eastAsia="ru-RU"/>
              </w:rPr>
            </w:pPr>
          </w:p>
        </w:tc>
        <w:tc>
          <w:tcPr>
            <w:tcW w:w="431" w:type="pct"/>
            <w:vAlign w:val="center"/>
          </w:tcPr>
          <w:p w:rsidR="00EE341A" w:rsidRPr="00ED7183" w:rsidRDefault="00EE341A" w:rsidP="00EE341A">
            <w:pPr>
              <w:rPr>
                <w:rFonts w:eastAsia="Times New Roman"/>
                <w:sz w:val="18"/>
                <w:szCs w:val="18"/>
                <w:lang w:eastAsia="ru-RU"/>
              </w:rPr>
            </w:pPr>
          </w:p>
        </w:tc>
        <w:tc>
          <w:tcPr>
            <w:tcW w:w="735" w:type="pct"/>
            <w:shd w:val="clear" w:color="auto" w:fill="auto"/>
          </w:tcPr>
          <w:p w:rsidR="00EE341A" w:rsidRPr="00ED7183" w:rsidRDefault="00EE341A" w:rsidP="00EE341A">
            <w:pPr>
              <w:jc w:val="both"/>
              <w:rPr>
                <w:rFonts w:eastAsia="Times New Roman"/>
                <w:color w:val="000000"/>
                <w:sz w:val="18"/>
                <w:szCs w:val="18"/>
                <w:lang w:eastAsia="ru-RU"/>
              </w:rPr>
            </w:pPr>
            <w:r w:rsidRPr="00ED7183">
              <w:rPr>
                <w:rFonts w:eastAsia="Times New Roman"/>
                <w:color w:val="000000"/>
                <w:sz w:val="18"/>
                <w:szCs w:val="18"/>
                <w:lang w:eastAsia="ru-RU"/>
              </w:rPr>
              <w:t>внебюджетные источники</w:t>
            </w:r>
          </w:p>
        </w:tc>
        <w:tc>
          <w:tcPr>
            <w:tcW w:w="367" w:type="pct"/>
            <w:shd w:val="clear" w:color="auto" w:fill="auto"/>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0,0</w:t>
            </w:r>
          </w:p>
        </w:tc>
        <w:tc>
          <w:tcPr>
            <w:tcW w:w="321" w:type="pct"/>
            <w:shd w:val="clear" w:color="auto" w:fill="auto"/>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0,0</w:t>
            </w:r>
          </w:p>
        </w:tc>
        <w:tc>
          <w:tcPr>
            <w:tcW w:w="321" w:type="pct"/>
            <w:shd w:val="clear" w:color="auto" w:fill="auto"/>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0,0</w:t>
            </w:r>
          </w:p>
        </w:tc>
        <w:tc>
          <w:tcPr>
            <w:tcW w:w="333" w:type="pct"/>
            <w:shd w:val="clear" w:color="auto" w:fill="auto"/>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0,0</w:t>
            </w:r>
          </w:p>
        </w:tc>
        <w:tc>
          <w:tcPr>
            <w:tcW w:w="334" w:type="pct"/>
            <w:shd w:val="clear" w:color="auto" w:fill="auto"/>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0,0</w:t>
            </w:r>
          </w:p>
        </w:tc>
      </w:tr>
      <w:tr w:rsidR="00EE341A" w:rsidRPr="00ED7183" w:rsidTr="00ED7183">
        <w:trPr>
          <w:trHeight w:val="409"/>
        </w:trPr>
        <w:tc>
          <w:tcPr>
            <w:tcW w:w="597" w:type="pct"/>
            <w:vMerge w:val="restart"/>
          </w:tcPr>
          <w:p w:rsidR="00EE341A" w:rsidRPr="00ED7183" w:rsidRDefault="00EE341A" w:rsidP="00EE341A">
            <w:pPr>
              <w:jc w:val="both"/>
              <w:rPr>
                <w:rFonts w:eastAsia="Times New Roman"/>
                <w:color w:val="000000"/>
                <w:sz w:val="18"/>
                <w:szCs w:val="18"/>
                <w:lang w:eastAsia="ru-RU"/>
              </w:rPr>
            </w:pPr>
            <w:r w:rsidRPr="00ED7183">
              <w:rPr>
                <w:rFonts w:eastAsia="Times New Roman"/>
                <w:color w:val="000000"/>
                <w:sz w:val="18"/>
                <w:szCs w:val="18"/>
                <w:lang w:eastAsia="ru-RU"/>
              </w:rPr>
              <w:t>Основное мероприятие 4</w:t>
            </w:r>
          </w:p>
        </w:tc>
        <w:tc>
          <w:tcPr>
            <w:tcW w:w="1104" w:type="pct"/>
            <w:vMerge w:val="restart"/>
          </w:tcPr>
          <w:p w:rsidR="00EE341A" w:rsidRPr="00ED7183" w:rsidRDefault="00EE341A" w:rsidP="00EE341A">
            <w:pPr>
              <w:jc w:val="both"/>
              <w:rPr>
                <w:rFonts w:eastAsia="Times New Roman"/>
                <w:color w:val="000000"/>
                <w:sz w:val="18"/>
                <w:szCs w:val="18"/>
                <w:lang w:eastAsia="ru-RU"/>
              </w:rPr>
            </w:pPr>
            <w:r w:rsidRPr="00ED7183">
              <w:rPr>
                <w:rFonts w:eastAsia="Times New Roman"/>
                <w:color w:val="000000"/>
                <w:sz w:val="18"/>
                <w:szCs w:val="18"/>
                <w:lang w:eastAsia="ru-RU"/>
              </w:rPr>
              <w:t>Реализация отдельных мероприятий регионального проекта "Спорт - норма жизни"</w:t>
            </w:r>
          </w:p>
        </w:tc>
        <w:tc>
          <w:tcPr>
            <w:tcW w:w="456" w:type="pct"/>
            <w:vAlign w:val="center"/>
          </w:tcPr>
          <w:p w:rsidR="00EE341A" w:rsidRPr="00ED7183" w:rsidRDefault="00EE341A" w:rsidP="00EE341A">
            <w:pPr>
              <w:rPr>
                <w:rFonts w:eastAsia="Times New Roman"/>
                <w:sz w:val="18"/>
                <w:szCs w:val="18"/>
                <w:lang w:eastAsia="ru-RU"/>
              </w:rPr>
            </w:pPr>
          </w:p>
        </w:tc>
        <w:tc>
          <w:tcPr>
            <w:tcW w:w="431" w:type="pct"/>
            <w:vAlign w:val="center"/>
          </w:tcPr>
          <w:p w:rsidR="00EE341A" w:rsidRPr="00ED7183" w:rsidRDefault="00EE341A" w:rsidP="00EE341A">
            <w:pPr>
              <w:rPr>
                <w:rFonts w:eastAsia="Times New Roman"/>
                <w:sz w:val="18"/>
                <w:szCs w:val="18"/>
                <w:lang w:eastAsia="ru-RU"/>
              </w:rPr>
            </w:pPr>
          </w:p>
        </w:tc>
        <w:tc>
          <w:tcPr>
            <w:tcW w:w="735" w:type="pct"/>
            <w:shd w:val="clear" w:color="auto" w:fill="auto"/>
          </w:tcPr>
          <w:p w:rsidR="00EE341A" w:rsidRPr="00ED7183" w:rsidRDefault="00EE341A" w:rsidP="00EE341A">
            <w:pPr>
              <w:tabs>
                <w:tab w:val="left" w:pos="1179"/>
              </w:tabs>
              <w:jc w:val="both"/>
              <w:rPr>
                <w:rFonts w:eastAsia="Times New Roman"/>
                <w:sz w:val="18"/>
                <w:szCs w:val="18"/>
                <w:lang w:eastAsia="ru-RU"/>
              </w:rPr>
            </w:pPr>
            <w:r w:rsidRPr="00ED7183">
              <w:rPr>
                <w:rFonts w:eastAsia="Times New Roman"/>
                <w:sz w:val="18"/>
                <w:szCs w:val="18"/>
                <w:lang w:eastAsia="ru-RU"/>
              </w:rPr>
              <w:t>всего</w:t>
            </w:r>
          </w:p>
        </w:tc>
        <w:tc>
          <w:tcPr>
            <w:tcW w:w="367"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21"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21"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33"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34"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r>
      <w:tr w:rsidR="00EE341A" w:rsidRPr="00ED7183" w:rsidTr="00ED7183">
        <w:trPr>
          <w:trHeight w:val="409"/>
        </w:trPr>
        <w:tc>
          <w:tcPr>
            <w:tcW w:w="597"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1104"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456" w:type="pct"/>
            <w:vAlign w:val="center"/>
          </w:tcPr>
          <w:p w:rsidR="00EE341A" w:rsidRPr="00ED7183" w:rsidRDefault="00EE341A" w:rsidP="00EE341A">
            <w:pPr>
              <w:rPr>
                <w:rFonts w:eastAsia="Times New Roman"/>
                <w:sz w:val="18"/>
                <w:szCs w:val="18"/>
                <w:lang w:eastAsia="ru-RU"/>
              </w:rPr>
            </w:pPr>
          </w:p>
        </w:tc>
        <w:tc>
          <w:tcPr>
            <w:tcW w:w="431" w:type="pct"/>
            <w:vAlign w:val="center"/>
          </w:tcPr>
          <w:p w:rsidR="00EE341A" w:rsidRPr="00ED7183" w:rsidRDefault="00EE341A" w:rsidP="00EE341A">
            <w:pPr>
              <w:rPr>
                <w:rFonts w:eastAsia="Times New Roman"/>
                <w:sz w:val="18"/>
                <w:szCs w:val="18"/>
                <w:lang w:eastAsia="ru-RU"/>
              </w:rPr>
            </w:pPr>
          </w:p>
        </w:tc>
        <w:tc>
          <w:tcPr>
            <w:tcW w:w="735" w:type="pct"/>
            <w:shd w:val="clear" w:color="auto" w:fill="auto"/>
          </w:tcPr>
          <w:p w:rsidR="00EE341A" w:rsidRPr="00ED7183" w:rsidRDefault="00EE341A" w:rsidP="00EE341A">
            <w:pPr>
              <w:tabs>
                <w:tab w:val="left" w:pos="1179"/>
              </w:tabs>
              <w:jc w:val="both"/>
              <w:rPr>
                <w:rFonts w:eastAsia="Times New Roman"/>
                <w:sz w:val="18"/>
                <w:szCs w:val="18"/>
                <w:lang w:eastAsia="ru-RU"/>
              </w:rPr>
            </w:pPr>
            <w:r w:rsidRPr="00ED7183">
              <w:rPr>
                <w:rFonts w:eastAsia="Times New Roman"/>
                <w:sz w:val="18"/>
                <w:szCs w:val="18"/>
                <w:lang w:eastAsia="ru-RU"/>
              </w:rPr>
              <w:t>Федеральный бюджет</w:t>
            </w:r>
          </w:p>
        </w:tc>
        <w:tc>
          <w:tcPr>
            <w:tcW w:w="367"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21"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21"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33"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34"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r>
      <w:tr w:rsidR="00EE341A" w:rsidRPr="00ED7183" w:rsidTr="00ED7183">
        <w:trPr>
          <w:trHeight w:val="409"/>
        </w:trPr>
        <w:tc>
          <w:tcPr>
            <w:tcW w:w="597"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1104"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456" w:type="pct"/>
            <w:vAlign w:val="center"/>
          </w:tcPr>
          <w:p w:rsidR="00EE341A" w:rsidRPr="00ED7183" w:rsidRDefault="00EE341A" w:rsidP="00EE341A">
            <w:pPr>
              <w:rPr>
                <w:rFonts w:eastAsia="Times New Roman"/>
                <w:sz w:val="18"/>
                <w:szCs w:val="18"/>
                <w:lang w:eastAsia="ru-RU"/>
              </w:rPr>
            </w:pPr>
          </w:p>
        </w:tc>
        <w:tc>
          <w:tcPr>
            <w:tcW w:w="431" w:type="pct"/>
            <w:vAlign w:val="center"/>
          </w:tcPr>
          <w:p w:rsidR="00EE341A" w:rsidRPr="00ED7183" w:rsidRDefault="00EE341A" w:rsidP="00EE341A">
            <w:pPr>
              <w:rPr>
                <w:rFonts w:eastAsia="Times New Roman"/>
                <w:sz w:val="18"/>
                <w:szCs w:val="18"/>
                <w:lang w:eastAsia="ru-RU"/>
              </w:rPr>
            </w:pPr>
          </w:p>
        </w:tc>
        <w:tc>
          <w:tcPr>
            <w:tcW w:w="735" w:type="pct"/>
            <w:shd w:val="clear" w:color="auto" w:fill="auto"/>
          </w:tcPr>
          <w:p w:rsidR="00EE341A" w:rsidRPr="00ED7183" w:rsidRDefault="00EE341A" w:rsidP="00EE341A">
            <w:pPr>
              <w:tabs>
                <w:tab w:val="left" w:pos="1179"/>
              </w:tabs>
              <w:jc w:val="both"/>
              <w:rPr>
                <w:rFonts w:eastAsia="Times New Roman"/>
                <w:sz w:val="18"/>
                <w:szCs w:val="18"/>
                <w:lang w:eastAsia="ru-RU"/>
              </w:rPr>
            </w:pPr>
            <w:r w:rsidRPr="00ED7183">
              <w:rPr>
                <w:rFonts w:eastAsia="Times New Roman"/>
                <w:sz w:val="18"/>
                <w:szCs w:val="18"/>
                <w:lang w:eastAsia="ru-RU"/>
              </w:rPr>
              <w:t xml:space="preserve">Республиканский бюджет Чувашской Республики </w:t>
            </w:r>
          </w:p>
        </w:tc>
        <w:tc>
          <w:tcPr>
            <w:tcW w:w="367"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21"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21"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33"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34"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r>
      <w:tr w:rsidR="00EE341A" w:rsidRPr="00ED7183" w:rsidTr="00ED7183">
        <w:trPr>
          <w:trHeight w:val="409"/>
        </w:trPr>
        <w:tc>
          <w:tcPr>
            <w:tcW w:w="597"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1104"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456" w:type="pct"/>
            <w:vAlign w:val="center"/>
          </w:tcPr>
          <w:p w:rsidR="00EE341A" w:rsidRPr="00ED7183" w:rsidRDefault="00EE341A" w:rsidP="00EE341A">
            <w:pPr>
              <w:rPr>
                <w:rFonts w:eastAsia="Times New Roman"/>
                <w:sz w:val="18"/>
                <w:szCs w:val="18"/>
                <w:lang w:eastAsia="ru-RU"/>
              </w:rPr>
            </w:pPr>
          </w:p>
        </w:tc>
        <w:tc>
          <w:tcPr>
            <w:tcW w:w="431" w:type="pct"/>
            <w:vAlign w:val="center"/>
          </w:tcPr>
          <w:p w:rsidR="00EE341A" w:rsidRPr="00ED7183" w:rsidRDefault="00EE341A" w:rsidP="00EE341A">
            <w:pPr>
              <w:rPr>
                <w:rFonts w:eastAsia="Times New Roman"/>
                <w:sz w:val="18"/>
                <w:szCs w:val="18"/>
                <w:lang w:eastAsia="ru-RU"/>
              </w:rPr>
            </w:pPr>
          </w:p>
        </w:tc>
        <w:tc>
          <w:tcPr>
            <w:tcW w:w="735" w:type="pct"/>
            <w:shd w:val="clear" w:color="auto" w:fill="auto"/>
          </w:tcPr>
          <w:p w:rsidR="00EE341A" w:rsidRPr="00ED7183" w:rsidRDefault="00EE341A" w:rsidP="00EE341A">
            <w:pPr>
              <w:jc w:val="both"/>
              <w:rPr>
                <w:rFonts w:eastAsia="Times New Roman"/>
                <w:color w:val="000000"/>
                <w:sz w:val="18"/>
                <w:szCs w:val="18"/>
                <w:lang w:eastAsia="ru-RU"/>
              </w:rPr>
            </w:pPr>
            <w:r w:rsidRPr="00ED7183">
              <w:rPr>
                <w:rFonts w:eastAsia="Times New Roman"/>
                <w:color w:val="000000"/>
                <w:sz w:val="18"/>
                <w:szCs w:val="18"/>
                <w:lang w:eastAsia="ru-RU"/>
              </w:rPr>
              <w:t xml:space="preserve"> бюджет Канашского муниципального округа Чувашской Республики </w:t>
            </w:r>
          </w:p>
        </w:tc>
        <w:tc>
          <w:tcPr>
            <w:tcW w:w="367"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21"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21"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33"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34"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r>
      <w:tr w:rsidR="00EE341A" w:rsidRPr="00ED7183" w:rsidTr="00ED7183">
        <w:trPr>
          <w:trHeight w:val="409"/>
        </w:trPr>
        <w:tc>
          <w:tcPr>
            <w:tcW w:w="597"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1104"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456" w:type="pct"/>
            <w:vAlign w:val="center"/>
          </w:tcPr>
          <w:p w:rsidR="00EE341A" w:rsidRPr="00ED7183" w:rsidRDefault="00EE341A" w:rsidP="00EE341A">
            <w:pPr>
              <w:rPr>
                <w:rFonts w:eastAsia="Times New Roman"/>
                <w:sz w:val="18"/>
                <w:szCs w:val="18"/>
                <w:lang w:eastAsia="ru-RU"/>
              </w:rPr>
            </w:pPr>
          </w:p>
        </w:tc>
        <w:tc>
          <w:tcPr>
            <w:tcW w:w="431" w:type="pct"/>
            <w:vAlign w:val="center"/>
          </w:tcPr>
          <w:p w:rsidR="00EE341A" w:rsidRPr="00ED7183" w:rsidRDefault="00EE341A" w:rsidP="00EE341A">
            <w:pPr>
              <w:rPr>
                <w:rFonts w:eastAsia="Times New Roman"/>
                <w:sz w:val="18"/>
                <w:szCs w:val="18"/>
                <w:lang w:eastAsia="ru-RU"/>
              </w:rPr>
            </w:pPr>
          </w:p>
        </w:tc>
        <w:tc>
          <w:tcPr>
            <w:tcW w:w="735" w:type="pct"/>
            <w:shd w:val="clear" w:color="auto" w:fill="auto"/>
          </w:tcPr>
          <w:p w:rsidR="00EE341A" w:rsidRPr="00ED7183" w:rsidRDefault="00EE341A" w:rsidP="00EE341A">
            <w:pPr>
              <w:jc w:val="both"/>
              <w:rPr>
                <w:rFonts w:eastAsia="Times New Roman"/>
                <w:color w:val="000000"/>
                <w:sz w:val="18"/>
                <w:szCs w:val="18"/>
                <w:lang w:eastAsia="ru-RU"/>
              </w:rPr>
            </w:pPr>
            <w:r w:rsidRPr="00ED7183">
              <w:rPr>
                <w:rFonts w:eastAsia="Times New Roman"/>
                <w:color w:val="000000"/>
                <w:sz w:val="18"/>
                <w:szCs w:val="18"/>
                <w:lang w:eastAsia="ru-RU"/>
              </w:rPr>
              <w:t>внебюджетные источники</w:t>
            </w:r>
          </w:p>
        </w:tc>
        <w:tc>
          <w:tcPr>
            <w:tcW w:w="367"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21"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21"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33"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334" w:type="pct"/>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r>
      <w:tr w:rsidR="00EE341A" w:rsidRPr="00ED7183" w:rsidTr="00ED7183">
        <w:trPr>
          <w:trHeight w:val="703"/>
        </w:trPr>
        <w:tc>
          <w:tcPr>
            <w:tcW w:w="597" w:type="pct"/>
            <w:vMerge w:val="restart"/>
            <w:shd w:val="clear" w:color="auto" w:fill="auto"/>
            <w:tcMar>
              <w:left w:w="62" w:type="dxa"/>
              <w:right w:w="62" w:type="dxa"/>
            </w:tcMar>
          </w:tcPr>
          <w:p w:rsidR="00EE341A" w:rsidRPr="00ED7183" w:rsidRDefault="00EE341A" w:rsidP="00EE341A">
            <w:pPr>
              <w:ind w:left="-57"/>
              <w:jc w:val="both"/>
              <w:rPr>
                <w:rFonts w:eastAsia="Times New Roman"/>
                <w:color w:val="000000"/>
                <w:sz w:val="18"/>
                <w:szCs w:val="18"/>
                <w:lang w:eastAsia="ru-RU"/>
              </w:rPr>
            </w:pPr>
            <w:r w:rsidRPr="00ED7183">
              <w:rPr>
                <w:rFonts w:eastAsia="Times New Roman"/>
                <w:color w:val="000000"/>
                <w:sz w:val="18"/>
                <w:szCs w:val="18"/>
                <w:lang w:eastAsia="ru-RU"/>
              </w:rPr>
              <w:t>Подпрограмма</w:t>
            </w:r>
          </w:p>
        </w:tc>
        <w:tc>
          <w:tcPr>
            <w:tcW w:w="1104" w:type="pct"/>
            <w:vMerge w:val="restart"/>
            <w:shd w:val="clear" w:color="auto" w:fill="auto"/>
            <w:tcMar>
              <w:left w:w="62" w:type="dxa"/>
              <w:right w:w="62" w:type="dxa"/>
            </w:tcMar>
          </w:tcPr>
          <w:p w:rsidR="00EE341A" w:rsidRPr="00ED7183" w:rsidRDefault="00EE341A" w:rsidP="00EE341A">
            <w:pPr>
              <w:jc w:val="both"/>
              <w:rPr>
                <w:rFonts w:eastAsia="Times New Roman"/>
                <w:color w:val="000000"/>
                <w:sz w:val="18"/>
                <w:szCs w:val="18"/>
                <w:lang w:eastAsia="ru-RU"/>
              </w:rPr>
            </w:pPr>
            <w:r w:rsidRPr="00ED7183">
              <w:rPr>
                <w:rFonts w:eastAsia="Times New Roman"/>
                <w:color w:val="000000"/>
                <w:sz w:val="18"/>
                <w:szCs w:val="18"/>
                <w:lang w:eastAsia="ru-RU"/>
              </w:rPr>
              <w:t xml:space="preserve"> «Развитие спорта высших достижений и системы подготовки спортивного резерва»</w:t>
            </w:r>
          </w:p>
          <w:p w:rsidR="00EE341A" w:rsidRPr="00ED7183" w:rsidRDefault="00EE341A" w:rsidP="00EE341A">
            <w:pPr>
              <w:jc w:val="both"/>
              <w:rPr>
                <w:rFonts w:eastAsia="Times New Roman"/>
                <w:color w:val="000000"/>
                <w:sz w:val="18"/>
                <w:szCs w:val="18"/>
                <w:lang w:eastAsia="ru-RU"/>
              </w:rPr>
            </w:pPr>
          </w:p>
        </w:tc>
        <w:tc>
          <w:tcPr>
            <w:tcW w:w="456" w:type="pct"/>
            <w:shd w:val="clear" w:color="auto" w:fill="auto"/>
            <w:tcMar>
              <w:left w:w="62" w:type="dxa"/>
              <w:right w:w="62" w:type="dxa"/>
            </w:tcMar>
          </w:tcPr>
          <w:p w:rsidR="00EE341A" w:rsidRPr="00ED7183" w:rsidRDefault="00EE341A" w:rsidP="00EE341A">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974</w:t>
            </w:r>
          </w:p>
          <w:p w:rsidR="00EE341A" w:rsidRPr="00ED7183" w:rsidRDefault="00EE341A" w:rsidP="00EE341A">
            <w:pPr>
              <w:tabs>
                <w:tab w:val="left" w:pos="1179"/>
              </w:tabs>
              <w:jc w:val="center"/>
              <w:rPr>
                <w:rFonts w:eastAsia="Times New Roman"/>
                <w:color w:val="000000"/>
                <w:sz w:val="18"/>
                <w:szCs w:val="18"/>
                <w:lang w:eastAsia="ru-RU"/>
              </w:rPr>
            </w:pPr>
          </w:p>
        </w:tc>
        <w:tc>
          <w:tcPr>
            <w:tcW w:w="431" w:type="pct"/>
            <w:shd w:val="clear" w:color="auto" w:fill="auto"/>
            <w:tcMar>
              <w:left w:w="62" w:type="dxa"/>
              <w:right w:w="62" w:type="dxa"/>
            </w:tcMar>
          </w:tcPr>
          <w:p w:rsidR="00EE341A" w:rsidRPr="00ED7183" w:rsidRDefault="00EE341A" w:rsidP="00EE341A">
            <w:pPr>
              <w:tabs>
                <w:tab w:val="left" w:pos="1179"/>
              </w:tabs>
              <w:ind w:left="116"/>
              <w:jc w:val="center"/>
              <w:rPr>
                <w:rFonts w:eastAsia="Times New Roman"/>
                <w:color w:val="000000"/>
                <w:sz w:val="18"/>
                <w:szCs w:val="18"/>
                <w:lang w:eastAsia="ru-RU"/>
              </w:rPr>
            </w:pPr>
            <w:r w:rsidRPr="00ED7183">
              <w:rPr>
                <w:rFonts w:eastAsia="Times New Roman"/>
                <w:color w:val="000000"/>
                <w:sz w:val="18"/>
                <w:szCs w:val="18"/>
                <w:lang w:eastAsia="ru-RU"/>
              </w:rPr>
              <w:t>Ц520000000</w:t>
            </w:r>
          </w:p>
          <w:p w:rsidR="00EE341A" w:rsidRPr="00ED7183" w:rsidRDefault="00EE341A" w:rsidP="00EE341A">
            <w:pPr>
              <w:tabs>
                <w:tab w:val="left" w:pos="1179"/>
              </w:tabs>
              <w:jc w:val="center"/>
              <w:rPr>
                <w:rFonts w:eastAsia="Times New Roman"/>
                <w:color w:val="000000"/>
                <w:sz w:val="18"/>
                <w:szCs w:val="18"/>
                <w:lang w:eastAsia="ru-RU"/>
              </w:rPr>
            </w:pPr>
          </w:p>
        </w:tc>
        <w:tc>
          <w:tcPr>
            <w:tcW w:w="735" w:type="pct"/>
            <w:shd w:val="clear" w:color="auto" w:fill="auto"/>
            <w:tcMar>
              <w:left w:w="62" w:type="dxa"/>
              <w:right w:w="62" w:type="dxa"/>
            </w:tcMar>
          </w:tcPr>
          <w:p w:rsidR="00EE341A" w:rsidRPr="00ED7183" w:rsidRDefault="00EE341A" w:rsidP="00EE341A">
            <w:pPr>
              <w:tabs>
                <w:tab w:val="left" w:pos="1179"/>
              </w:tabs>
              <w:jc w:val="both"/>
              <w:rPr>
                <w:rFonts w:eastAsia="Times New Roman"/>
                <w:sz w:val="18"/>
                <w:szCs w:val="18"/>
                <w:lang w:eastAsia="ru-RU"/>
              </w:rPr>
            </w:pPr>
            <w:r w:rsidRPr="00ED7183">
              <w:rPr>
                <w:rFonts w:eastAsia="Times New Roman"/>
                <w:sz w:val="18"/>
                <w:szCs w:val="18"/>
                <w:lang w:eastAsia="ru-RU"/>
              </w:rPr>
              <w:t>всего</w:t>
            </w:r>
          </w:p>
        </w:tc>
        <w:tc>
          <w:tcPr>
            <w:tcW w:w="367" w:type="pct"/>
            <w:shd w:val="clear" w:color="auto" w:fill="auto"/>
            <w:tcMar>
              <w:left w:w="62" w:type="dxa"/>
              <w:right w:w="62" w:type="dxa"/>
            </w:tcMar>
          </w:tcPr>
          <w:p w:rsidR="00EE341A" w:rsidRPr="00ED7183" w:rsidRDefault="00EE341A" w:rsidP="00EE341A">
            <w:pPr>
              <w:tabs>
                <w:tab w:val="left" w:pos="1179"/>
              </w:tabs>
              <w:jc w:val="center"/>
              <w:rPr>
                <w:rFonts w:eastAsia="Times New Roman"/>
                <w:sz w:val="18"/>
                <w:szCs w:val="18"/>
                <w:lang w:eastAsia="ru-RU"/>
              </w:rPr>
            </w:pPr>
            <w:r w:rsidRPr="00ED7183">
              <w:rPr>
                <w:rFonts w:eastAsia="Times New Roman"/>
                <w:sz w:val="18"/>
                <w:szCs w:val="18"/>
                <w:lang w:eastAsia="ru-RU"/>
              </w:rPr>
              <w:t>21713,9</w:t>
            </w:r>
          </w:p>
        </w:tc>
        <w:tc>
          <w:tcPr>
            <w:tcW w:w="321" w:type="pct"/>
            <w:shd w:val="clear" w:color="auto" w:fill="auto"/>
            <w:tcMar>
              <w:left w:w="62" w:type="dxa"/>
              <w:right w:w="62" w:type="dxa"/>
            </w:tcMar>
          </w:tcPr>
          <w:p w:rsidR="00EE341A" w:rsidRPr="00ED7183" w:rsidRDefault="00EE341A" w:rsidP="00EE341A">
            <w:pPr>
              <w:tabs>
                <w:tab w:val="left" w:pos="1179"/>
              </w:tabs>
              <w:jc w:val="center"/>
              <w:rPr>
                <w:rFonts w:eastAsia="Times New Roman"/>
                <w:sz w:val="18"/>
                <w:szCs w:val="18"/>
                <w:lang w:eastAsia="ru-RU"/>
              </w:rPr>
            </w:pPr>
            <w:r w:rsidRPr="00ED7183">
              <w:rPr>
                <w:rFonts w:eastAsia="Times New Roman"/>
                <w:sz w:val="18"/>
                <w:szCs w:val="18"/>
                <w:lang w:eastAsia="ru-RU"/>
              </w:rPr>
              <w:t>25750,0</w:t>
            </w:r>
          </w:p>
        </w:tc>
        <w:tc>
          <w:tcPr>
            <w:tcW w:w="322" w:type="pct"/>
            <w:shd w:val="clear" w:color="auto" w:fill="auto"/>
            <w:tcMar>
              <w:left w:w="62" w:type="dxa"/>
              <w:right w:w="62" w:type="dxa"/>
            </w:tcMar>
          </w:tcPr>
          <w:p w:rsidR="00EE341A" w:rsidRPr="00ED7183" w:rsidRDefault="00EE341A" w:rsidP="00EE341A">
            <w:pPr>
              <w:tabs>
                <w:tab w:val="left" w:pos="1179"/>
              </w:tabs>
              <w:jc w:val="center"/>
              <w:rPr>
                <w:rFonts w:eastAsia="Times New Roman"/>
                <w:sz w:val="18"/>
                <w:szCs w:val="18"/>
                <w:lang w:eastAsia="ru-RU"/>
              </w:rPr>
            </w:pPr>
            <w:r w:rsidRPr="00ED7183">
              <w:rPr>
                <w:rFonts w:eastAsia="Times New Roman"/>
                <w:sz w:val="18"/>
                <w:szCs w:val="18"/>
                <w:lang w:eastAsia="ru-RU"/>
              </w:rPr>
              <w:t>23720,0</w:t>
            </w:r>
          </w:p>
        </w:tc>
        <w:tc>
          <w:tcPr>
            <w:tcW w:w="333" w:type="pct"/>
            <w:shd w:val="clear" w:color="auto" w:fill="auto"/>
            <w:tcMar>
              <w:left w:w="62" w:type="dxa"/>
              <w:right w:w="62" w:type="dxa"/>
            </w:tcMar>
          </w:tcPr>
          <w:p w:rsidR="00EE341A" w:rsidRPr="00ED7183" w:rsidRDefault="00EE341A" w:rsidP="00EE341A">
            <w:pPr>
              <w:tabs>
                <w:tab w:val="left" w:pos="1179"/>
              </w:tabs>
              <w:jc w:val="center"/>
              <w:rPr>
                <w:rFonts w:eastAsia="Times New Roman"/>
                <w:sz w:val="18"/>
                <w:szCs w:val="18"/>
                <w:lang w:eastAsia="ru-RU"/>
              </w:rPr>
            </w:pPr>
            <w:r w:rsidRPr="00ED7183">
              <w:rPr>
                <w:rFonts w:eastAsia="Times New Roman"/>
                <w:sz w:val="18"/>
                <w:szCs w:val="18"/>
                <w:lang w:eastAsia="ru-RU"/>
              </w:rPr>
              <w:t>118575,0</w:t>
            </w:r>
          </w:p>
        </w:tc>
        <w:tc>
          <w:tcPr>
            <w:tcW w:w="333" w:type="pct"/>
            <w:shd w:val="clear" w:color="auto" w:fill="auto"/>
            <w:tcMar>
              <w:left w:w="62" w:type="dxa"/>
              <w:right w:w="62" w:type="dxa"/>
            </w:tcMar>
          </w:tcPr>
          <w:p w:rsidR="00EE341A" w:rsidRPr="00ED7183" w:rsidRDefault="00EE341A" w:rsidP="00EE341A">
            <w:pPr>
              <w:tabs>
                <w:tab w:val="left" w:pos="1179"/>
              </w:tabs>
              <w:jc w:val="center"/>
              <w:rPr>
                <w:rFonts w:eastAsia="Times New Roman"/>
                <w:sz w:val="18"/>
                <w:szCs w:val="18"/>
                <w:lang w:eastAsia="ru-RU"/>
              </w:rPr>
            </w:pPr>
            <w:r w:rsidRPr="00ED7183">
              <w:rPr>
                <w:rFonts w:eastAsia="Times New Roman"/>
                <w:sz w:val="18"/>
                <w:szCs w:val="18"/>
                <w:lang w:eastAsia="ru-RU"/>
              </w:rPr>
              <w:t>118575,0</w:t>
            </w:r>
          </w:p>
        </w:tc>
      </w:tr>
      <w:tr w:rsidR="00EE341A" w:rsidRPr="00ED7183" w:rsidTr="00ED7183">
        <w:trPr>
          <w:trHeight w:val="703"/>
        </w:trPr>
        <w:tc>
          <w:tcPr>
            <w:tcW w:w="597" w:type="pct"/>
            <w:vMerge/>
            <w:shd w:val="clear" w:color="auto" w:fill="auto"/>
            <w:tcMar>
              <w:left w:w="62" w:type="dxa"/>
              <w:right w:w="62" w:type="dxa"/>
            </w:tcMar>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1104" w:type="pct"/>
            <w:vMerge/>
            <w:shd w:val="clear" w:color="auto" w:fill="auto"/>
            <w:tcMar>
              <w:left w:w="62" w:type="dxa"/>
              <w:right w:w="62" w:type="dxa"/>
            </w:tcMar>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456" w:type="pct"/>
            <w:shd w:val="clear" w:color="auto" w:fill="auto"/>
            <w:tcMar>
              <w:left w:w="62" w:type="dxa"/>
              <w:right w:w="62" w:type="dxa"/>
            </w:tcMar>
          </w:tcPr>
          <w:p w:rsidR="00EE341A" w:rsidRPr="00ED7183" w:rsidRDefault="00EE341A" w:rsidP="00EE341A">
            <w:pPr>
              <w:tabs>
                <w:tab w:val="left" w:pos="1179"/>
              </w:tabs>
              <w:jc w:val="center"/>
              <w:rPr>
                <w:rFonts w:eastAsia="Times New Roman"/>
                <w:color w:val="000000"/>
                <w:sz w:val="18"/>
                <w:szCs w:val="18"/>
                <w:lang w:eastAsia="ru-RU"/>
              </w:rPr>
            </w:pPr>
          </w:p>
        </w:tc>
        <w:tc>
          <w:tcPr>
            <w:tcW w:w="431" w:type="pct"/>
            <w:shd w:val="clear" w:color="auto" w:fill="auto"/>
            <w:tcMar>
              <w:left w:w="62" w:type="dxa"/>
              <w:right w:w="62" w:type="dxa"/>
            </w:tcMar>
          </w:tcPr>
          <w:p w:rsidR="00EE341A" w:rsidRPr="00ED7183" w:rsidRDefault="00EE341A" w:rsidP="00EE341A">
            <w:pPr>
              <w:tabs>
                <w:tab w:val="left" w:pos="1179"/>
              </w:tabs>
              <w:ind w:left="116"/>
              <w:jc w:val="center"/>
              <w:rPr>
                <w:rFonts w:eastAsia="Times New Roman"/>
                <w:color w:val="000000"/>
                <w:sz w:val="18"/>
                <w:szCs w:val="18"/>
                <w:lang w:eastAsia="ru-RU"/>
              </w:rPr>
            </w:pPr>
          </w:p>
        </w:tc>
        <w:tc>
          <w:tcPr>
            <w:tcW w:w="735" w:type="pct"/>
            <w:shd w:val="clear" w:color="auto" w:fill="auto"/>
            <w:tcMar>
              <w:left w:w="62" w:type="dxa"/>
              <w:right w:w="62" w:type="dxa"/>
            </w:tcMar>
          </w:tcPr>
          <w:p w:rsidR="00EE341A" w:rsidRPr="00ED7183" w:rsidRDefault="00EE341A" w:rsidP="00EE341A">
            <w:pPr>
              <w:tabs>
                <w:tab w:val="left" w:pos="1179"/>
              </w:tabs>
              <w:jc w:val="both"/>
              <w:rPr>
                <w:rFonts w:eastAsia="Times New Roman"/>
                <w:sz w:val="18"/>
                <w:szCs w:val="18"/>
                <w:lang w:eastAsia="ru-RU"/>
              </w:rPr>
            </w:pPr>
            <w:r w:rsidRPr="00ED7183">
              <w:rPr>
                <w:rFonts w:eastAsia="Times New Roman"/>
                <w:sz w:val="18"/>
                <w:szCs w:val="18"/>
                <w:lang w:eastAsia="ru-RU"/>
              </w:rPr>
              <w:t>Федеральный бюджет</w:t>
            </w:r>
          </w:p>
        </w:tc>
        <w:tc>
          <w:tcPr>
            <w:tcW w:w="367" w:type="pct"/>
            <w:shd w:val="clear" w:color="auto" w:fill="auto"/>
            <w:tcMar>
              <w:left w:w="62" w:type="dxa"/>
              <w:right w:w="62" w:type="dxa"/>
            </w:tcMar>
          </w:tcPr>
          <w:p w:rsidR="00EE341A" w:rsidRPr="00ED7183" w:rsidRDefault="00EE341A" w:rsidP="00EE341A">
            <w:pPr>
              <w:rPr>
                <w:rFonts w:eastAsia="Times New Roman"/>
                <w:sz w:val="18"/>
                <w:szCs w:val="18"/>
                <w:lang w:eastAsia="ru-RU"/>
              </w:rPr>
            </w:pPr>
            <w:r w:rsidRPr="00ED7183">
              <w:rPr>
                <w:rFonts w:eastAsia="Times New Roman"/>
                <w:sz w:val="18"/>
                <w:szCs w:val="18"/>
                <w:lang w:eastAsia="ru-RU"/>
              </w:rPr>
              <w:t>0</w:t>
            </w:r>
          </w:p>
        </w:tc>
        <w:tc>
          <w:tcPr>
            <w:tcW w:w="321" w:type="pct"/>
            <w:shd w:val="clear" w:color="auto" w:fill="auto"/>
            <w:tcMar>
              <w:left w:w="62" w:type="dxa"/>
              <w:right w:w="62" w:type="dxa"/>
            </w:tcMar>
          </w:tcPr>
          <w:p w:rsidR="00EE341A" w:rsidRPr="00ED7183" w:rsidRDefault="00EE341A" w:rsidP="00EE341A">
            <w:pPr>
              <w:rPr>
                <w:rFonts w:eastAsia="Times New Roman"/>
                <w:sz w:val="18"/>
                <w:szCs w:val="18"/>
                <w:lang w:eastAsia="ru-RU"/>
              </w:rPr>
            </w:pPr>
            <w:r w:rsidRPr="00ED7183">
              <w:rPr>
                <w:rFonts w:eastAsia="Times New Roman"/>
                <w:sz w:val="18"/>
                <w:szCs w:val="18"/>
                <w:lang w:eastAsia="ru-RU"/>
              </w:rPr>
              <w:t>0</w:t>
            </w:r>
          </w:p>
        </w:tc>
        <w:tc>
          <w:tcPr>
            <w:tcW w:w="322" w:type="pct"/>
            <w:shd w:val="clear" w:color="auto" w:fill="auto"/>
            <w:tcMar>
              <w:left w:w="62" w:type="dxa"/>
              <w:right w:w="62" w:type="dxa"/>
            </w:tcMar>
          </w:tcPr>
          <w:p w:rsidR="00EE341A" w:rsidRPr="00ED7183" w:rsidRDefault="00EE341A" w:rsidP="00EE341A">
            <w:pPr>
              <w:rPr>
                <w:rFonts w:eastAsia="Times New Roman"/>
                <w:sz w:val="18"/>
                <w:szCs w:val="18"/>
                <w:lang w:eastAsia="ru-RU"/>
              </w:rPr>
            </w:pPr>
            <w:r w:rsidRPr="00ED7183">
              <w:rPr>
                <w:rFonts w:eastAsia="Times New Roman"/>
                <w:sz w:val="18"/>
                <w:szCs w:val="18"/>
                <w:lang w:eastAsia="ru-RU"/>
              </w:rPr>
              <w:t>0</w:t>
            </w:r>
          </w:p>
        </w:tc>
        <w:tc>
          <w:tcPr>
            <w:tcW w:w="333" w:type="pct"/>
            <w:shd w:val="clear" w:color="auto" w:fill="auto"/>
            <w:tcMar>
              <w:left w:w="62" w:type="dxa"/>
              <w:right w:w="62" w:type="dxa"/>
            </w:tcMar>
          </w:tcPr>
          <w:p w:rsidR="00EE341A" w:rsidRPr="00ED7183" w:rsidRDefault="00EE341A" w:rsidP="00EE341A">
            <w:pPr>
              <w:rPr>
                <w:rFonts w:eastAsia="Times New Roman"/>
                <w:sz w:val="18"/>
                <w:szCs w:val="18"/>
                <w:lang w:eastAsia="ru-RU"/>
              </w:rPr>
            </w:pPr>
            <w:r w:rsidRPr="00ED7183">
              <w:rPr>
                <w:rFonts w:eastAsia="Times New Roman"/>
                <w:sz w:val="18"/>
                <w:szCs w:val="18"/>
                <w:lang w:eastAsia="ru-RU"/>
              </w:rPr>
              <w:t>0</w:t>
            </w:r>
          </w:p>
        </w:tc>
        <w:tc>
          <w:tcPr>
            <w:tcW w:w="333" w:type="pct"/>
            <w:shd w:val="clear" w:color="auto" w:fill="auto"/>
            <w:tcMar>
              <w:left w:w="62" w:type="dxa"/>
              <w:right w:w="62" w:type="dxa"/>
            </w:tcMar>
          </w:tcPr>
          <w:p w:rsidR="00EE341A" w:rsidRPr="00ED7183" w:rsidRDefault="00EE341A" w:rsidP="00EE341A">
            <w:pPr>
              <w:rPr>
                <w:rFonts w:eastAsia="Times New Roman"/>
                <w:sz w:val="18"/>
                <w:szCs w:val="18"/>
                <w:lang w:eastAsia="ru-RU"/>
              </w:rPr>
            </w:pPr>
            <w:r w:rsidRPr="00ED7183">
              <w:rPr>
                <w:rFonts w:eastAsia="Times New Roman"/>
                <w:sz w:val="18"/>
                <w:szCs w:val="18"/>
                <w:lang w:eastAsia="ru-RU"/>
              </w:rPr>
              <w:t>0</w:t>
            </w:r>
          </w:p>
        </w:tc>
      </w:tr>
      <w:tr w:rsidR="00EE341A" w:rsidRPr="00ED7183" w:rsidTr="00ED7183">
        <w:tc>
          <w:tcPr>
            <w:tcW w:w="597" w:type="pct"/>
            <w:vMerge/>
            <w:shd w:val="clear" w:color="auto" w:fill="auto"/>
            <w:tcMar>
              <w:left w:w="62" w:type="dxa"/>
              <w:right w:w="62" w:type="dxa"/>
            </w:tcMar>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1104" w:type="pct"/>
            <w:vMerge/>
            <w:shd w:val="clear" w:color="auto" w:fill="auto"/>
            <w:tcMar>
              <w:left w:w="62" w:type="dxa"/>
              <w:right w:w="62" w:type="dxa"/>
            </w:tcMar>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456" w:type="pct"/>
            <w:shd w:val="clear" w:color="auto" w:fill="auto"/>
            <w:tcMar>
              <w:left w:w="62" w:type="dxa"/>
              <w:right w:w="62" w:type="dxa"/>
            </w:tcMar>
          </w:tcPr>
          <w:p w:rsidR="00EE341A" w:rsidRPr="00ED7183" w:rsidRDefault="00EE341A" w:rsidP="00EE341A">
            <w:pPr>
              <w:tabs>
                <w:tab w:val="left" w:pos="1179"/>
              </w:tabs>
              <w:jc w:val="center"/>
              <w:rPr>
                <w:rFonts w:eastAsia="Times New Roman"/>
                <w:color w:val="000000"/>
                <w:sz w:val="18"/>
                <w:szCs w:val="18"/>
                <w:lang w:eastAsia="ru-RU"/>
              </w:rPr>
            </w:pPr>
          </w:p>
        </w:tc>
        <w:tc>
          <w:tcPr>
            <w:tcW w:w="431" w:type="pct"/>
            <w:shd w:val="clear" w:color="auto" w:fill="auto"/>
            <w:tcMar>
              <w:left w:w="62" w:type="dxa"/>
              <w:right w:w="62" w:type="dxa"/>
            </w:tcMar>
          </w:tcPr>
          <w:p w:rsidR="00EE341A" w:rsidRPr="00ED7183" w:rsidRDefault="00EE341A" w:rsidP="00EE341A">
            <w:pPr>
              <w:tabs>
                <w:tab w:val="left" w:pos="1179"/>
              </w:tabs>
              <w:jc w:val="center"/>
              <w:rPr>
                <w:rFonts w:eastAsia="Times New Roman"/>
                <w:color w:val="000000"/>
                <w:sz w:val="18"/>
                <w:szCs w:val="18"/>
                <w:lang w:eastAsia="ru-RU"/>
              </w:rPr>
            </w:pPr>
          </w:p>
        </w:tc>
        <w:tc>
          <w:tcPr>
            <w:tcW w:w="735" w:type="pct"/>
            <w:shd w:val="clear" w:color="auto" w:fill="auto"/>
            <w:tcMar>
              <w:left w:w="62" w:type="dxa"/>
              <w:right w:w="62" w:type="dxa"/>
            </w:tcMar>
          </w:tcPr>
          <w:p w:rsidR="00EE341A" w:rsidRPr="00ED7183" w:rsidRDefault="00EE341A" w:rsidP="00EE341A">
            <w:pPr>
              <w:tabs>
                <w:tab w:val="left" w:pos="1179"/>
              </w:tabs>
              <w:jc w:val="both"/>
              <w:rPr>
                <w:rFonts w:eastAsia="Times New Roman"/>
                <w:sz w:val="18"/>
                <w:szCs w:val="18"/>
                <w:lang w:eastAsia="ru-RU"/>
              </w:rPr>
            </w:pPr>
            <w:r w:rsidRPr="00ED7183">
              <w:rPr>
                <w:rFonts w:eastAsia="Times New Roman"/>
                <w:sz w:val="18"/>
                <w:szCs w:val="18"/>
                <w:lang w:eastAsia="ru-RU"/>
              </w:rPr>
              <w:t xml:space="preserve">Республиканский бюджет Чувашской Республики </w:t>
            </w:r>
          </w:p>
        </w:tc>
        <w:tc>
          <w:tcPr>
            <w:tcW w:w="367" w:type="pct"/>
            <w:shd w:val="clear" w:color="auto" w:fill="auto"/>
            <w:tcMar>
              <w:left w:w="62" w:type="dxa"/>
              <w:right w:w="62" w:type="dxa"/>
            </w:tcMar>
          </w:tcPr>
          <w:p w:rsidR="00EE341A" w:rsidRPr="00ED7183" w:rsidRDefault="00EE341A" w:rsidP="00EE341A">
            <w:pPr>
              <w:rPr>
                <w:rFonts w:eastAsia="Times New Roman"/>
                <w:sz w:val="18"/>
                <w:szCs w:val="18"/>
                <w:lang w:eastAsia="ru-RU"/>
              </w:rPr>
            </w:pPr>
            <w:r w:rsidRPr="00ED7183">
              <w:rPr>
                <w:rFonts w:eastAsia="Times New Roman"/>
                <w:sz w:val="18"/>
                <w:szCs w:val="18"/>
                <w:lang w:eastAsia="ru-RU"/>
              </w:rPr>
              <w:t>0</w:t>
            </w:r>
          </w:p>
        </w:tc>
        <w:tc>
          <w:tcPr>
            <w:tcW w:w="321" w:type="pct"/>
            <w:shd w:val="clear" w:color="auto" w:fill="auto"/>
            <w:tcMar>
              <w:left w:w="62" w:type="dxa"/>
              <w:right w:w="62" w:type="dxa"/>
            </w:tcMar>
          </w:tcPr>
          <w:p w:rsidR="00EE341A" w:rsidRPr="00ED7183" w:rsidRDefault="00EE341A" w:rsidP="00EE341A">
            <w:pPr>
              <w:rPr>
                <w:rFonts w:eastAsia="Times New Roman"/>
                <w:sz w:val="18"/>
                <w:szCs w:val="18"/>
                <w:lang w:eastAsia="ru-RU"/>
              </w:rPr>
            </w:pPr>
            <w:r w:rsidRPr="00ED7183">
              <w:rPr>
                <w:rFonts w:eastAsia="Times New Roman"/>
                <w:sz w:val="18"/>
                <w:szCs w:val="18"/>
                <w:lang w:eastAsia="ru-RU"/>
              </w:rPr>
              <w:t>0</w:t>
            </w:r>
          </w:p>
        </w:tc>
        <w:tc>
          <w:tcPr>
            <w:tcW w:w="322" w:type="pct"/>
            <w:shd w:val="clear" w:color="auto" w:fill="auto"/>
            <w:tcMar>
              <w:left w:w="62" w:type="dxa"/>
              <w:right w:w="62" w:type="dxa"/>
            </w:tcMar>
          </w:tcPr>
          <w:p w:rsidR="00EE341A" w:rsidRPr="00ED7183" w:rsidRDefault="00EE341A" w:rsidP="00EE341A">
            <w:pPr>
              <w:rPr>
                <w:rFonts w:eastAsia="Times New Roman"/>
                <w:sz w:val="18"/>
                <w:szCs w:val="18"/>
                <w:lang w:eastAsia="ru-RU"/>
              </w:rPr>
            </w:pPr>
            <w:r w:rsidRPr="00ED7183">
              <w:rPr>
                <w:rFonts w:eastAsia="Times New Roman"/>
                <w:sz w:val="18"/>
                <w:szCs w:val="18"/>
                <w:lang w:eastAsia="ru-RU"/>
              </w:rPr>
              <w:t>0</w:t>
            </w:r>
          </w:p>
        </w:tc>
        <w:tc>
          <w:tcPr>
            <w:tcW w:w="333" w:type="pct"/>
            <w:shd w:val="clear" w:color="auto" w:fill="auto"/>
            <w:tcMar>
              <w:left w:w="62" w:type="dxa"/>
              <w:right w:w="62" w:type="dxa"/>
            </w:tcMar>
          </w:tcPr>
          <w:p w:rsidR="00EE341A" w:rsidRPr="00ED7183" w:rsidRDefault="00EE341A" w:rsidP="00EE341A">
            <w:pPr>
              <w:rPr>
                <w:rFonts w:eastAsia="Times New Roman"/>
                <w:sz w:val="18"/>
                <w:szCs w:val="18"/>
                <w:lang w:eastAsia="ru-RU"/>
              </w:rPr>
            </w:pPr>
            <w:r w:rsidRPr="00ED7183">
              <w:rPr>
                <w:rFonts w:eastAsia="Times New Roman"/>
                <w:sz w:val="18"/>
                <w:szCs w:val="18"/>
                <w:lang w:eastAsia="ru-RU"/>
              </w:rPr>
              <w:t>0</w:t>
            </w:r>
          </w:p>
        </w:tc>
        <w:tc>
          <w:tcPr>
            <w:tcW w:w="333" w:type="pct"/>
            <w:shd w:val="clear" w:color="auto" w:fill="auto"/>
            <w:tcMar>
              <w:left w:w="62" w:type="dxa"/>
              <w:right w:w="62" w:type="dxa"/>
            </w:tcMar>
          </w:tcPr>
          <w:p w:rsidR="00EE341A" w:rsidRPr="00ED7183" w:rsidRDefault="00EE341A" w:rsidP="00EE341A">
            <w:pPr>
              <w:rPr>
                <w:rFonts w:eastAsia="Times New Roman"/>
                <w:sz w:val="18"/>
                <w:szCs w:val="18"/>
                <w:lang w:eastAsia="ru-RU"/>
              </w:rPr>
            </w:pPr>
            <w:r w:rsidRPr="00ED7183">
              <w:rPr>
                <w:rFonts w:eastAsia="Times New Roman"/>
                <w:sz w:val="18"/>
                <w:szCs w:val="18"/>
                <w:lang w:eastAsia="ru-RU"/>
              </w:rPr>
              <w:t>0</w:t>
            </w:r>
          </w:p>
        </w:tc>
      </w:tr>
      <w:tr w:rsidR="00EE341A" w:rsidRPr="00ED7183" w:rsidTr="00ED7183">
        <w:tc>
          <w:tcPr>
            <w:tcW w:w="597" w:type="pct"/>
            <w:vMerge/>
            <w:shd w:val="clear" w:color="auto" w:fill="auto"/>
            <w:tcMar>
              <w:left w:w="62" w:type="dxa"/>
              <w:right w:w="62" w:type="dxa"/>
            </w:tcMar>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1104" w:type="pct"/>
            <w:vMerge/>
            <w:shd w:val="clear" w:color="auto" w:fill="auto"/>
            <w:tcMar>
              <w:left w:w="62" w:type="dxa"/>
              <w:right w:w="62" w:type="dxa"/>
            </w:tcMar>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456" w:type="pct"/>
            <w:shd w:val="clear" w:color="auto" w:fill="auto"/>
            <w:tcMar>
              <w:left w:w="62" w:type="dxa"/>
              <w:right w:w="62" w:type="dxa"/>
            </w:tcMar>
          </w:tcPr>
          <w:p w:rsidR="00EE341A" w:rsidRPr="00ED7183" w:rsidRDefault="00EE341A" w:rsidP="00EE341A">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974</w:t>
            </w:r>
          </w:p>
        </w:tc>
        <w:tc>
          <w:tcPr>
            <w:tcW w:w="431" w:type="pct"/>
            <w:shd w:val="clear" w:color="auto" w:fill="auto"/>
            <w:tcMar>
              <w:left w:w="62" w:type="dxa"/>
              <w:right w:w="62" w:type="dxa"/>
            </w:tcMar>
          </w:tcPr>
          <w:p w:rsidR="00EE341A" w:rsidRPr="00ED7183" w:rsidRDefault="00EE341A" w:rsidP="00EE341A">
            <w:pPr>
              <w:tabs>
                <w:tab w:val="left" w:pos="1179"/>
              </w:tabs>
              <w:ind w:left="205"/>
              <w:jc w:val="center"/>
              <w:rPr>
                <w:rFonts w:eastAsia="Times New Roman"/>
                <w:color w:val="000000"/>
                <w:sz w:val="18"/>
                <w:szCs w:val="18"/>
                <w:lang w:eastAsia="ru-RU"/>
              </w:rPr>
            </w:pPr>
            <w:r w:rsidRPr="00ED7183">
              <w:rPr>
                <w:rFonts w:eastAsia="Times New Roman"/>
                <w:color w:val="000000"/>
                <w:sz w:val="18"/>
                <w:szCs w:val="18"/>
                <w:lang w:eastAsia="ru-RU"/>
              </w:rPr>
              <w:t>Ц520000000</w:t>
            </w:r>
          </w:p>
        </w:tc>
        <w:tc>
          <w:tcPr>
            <w:tcW w:w="735" w:type="pct"/>
            <w:shd w:val="clear" w:color="auto" w:fill="auto"/>
            <w:tcMar>
              <w:left w:w="62" w:type="dxa"/>
              <w:right w:w="62" w:type="dxa"/>
            </w:tcMar>
          </w:tcPr>
          <w:p w:rsidR="00EE341A" w:rsidRPr="00ED7183" w:rsidRDefault="00EE341A" w:rsidP="00EE341A">
            <w:pPr>
              <w:jc w:val="both"/>
              <w:rPr>
                <w:rFonts w:eastAsia="Times New Roman"/>
                <w:color w:val="000000"/>
                <w:sz w:val="18"/>
                <w:szCs w:val="18"/>
                <w:lang w:eastAsia="ru-RU"/>
              </w:rPr>
            </w:pPr>
            <w:r w:rsidRPr="00ED7183">
              <w:rPr>
                <w:rFonts w:eastAsia="Times New Roman"/>
                <w:color w:val="000000"/>
                <w:sz w:val="18"/>
                <w:szCs w:val="18"/>
                <w:lang w:eastAsia="ru-RU"/>
              </w:rPr>
              <w:t xml:space="preserve"> бюджет Канашского муниципального округа Чувашской Республики </w:t>
            </w:r>
          </w:p>
        </w:tc>
        <w:tc>
          <w:tcPr>
            <w:tcW w:w="367" w:type="pct"/>
            <w:shd w:val="clear" w:color="auto" w:fill="auto"/>
            <w:tcMar>
              <w:left w:w="62" w:type="dxa"/>
              <w:right w:w="62" w:type="dxa"/>
            </w:tcMar>
          </w:tcPr>
          <w:p w:rsidR="00EE341A" w:rsidRPr="00ED7183" w:rsidRDefault="00EE341A" w:rsidP="00EE341A">
            <w:pPr>
              <w:tabs>
                <w:tab w:val="left" w:pos="1179"/>
              </w:tabs>
              <w:jc w:val="center"/>
              <w:rPr>
                <w:rFonts w:eastAsia="Times New Roman"/>
                <w:sz w:val="18"/>
                <w:szCs w:val="18"/>
                <w:lang w:eastAsia="ru-RU"/>
              </w:rPr>
            </w:pPr>
            <w:r w:rsidRPr="00ED7183">
              <w:rPr>
                <w:rFonts w:eastAsia="Times New Roman"/>
                <w:sz w:val="18"/>
                <w:szCs w:val="18"/>
                <w:lang w:eastAsia="ru-RU"/>
              </w:rPr>
              <w:t>21713,9</w:t>
            </w:r>
          </w:p>
        </w:tc>
        <w:tc>
          <w:tcPr>
            <w:tcW w:w="321" w:type="pct"/>
            <w:shd w:val="clear" w:color="auto" w:fill="auto"/>
            <w:tcMar>
              <w:left w:w="62" w:type="dxa"/>
              <w:right w:w="62" w:type="dxa"/>
            </w:tcMar>
          </w:tcPr>
          <w:p w:rsidR="00EE341A" w:rsidRPr="00ED7183" w:rsidRDefault="00EE341A" w:rsidP="00EE341A">
            <w:pPr>
              <w:tabs>
                <w:tab w:val="left" w:pos="1179"/>
              </w:tabs>
              <w:jc w:val="center"/>
              <w:rPr>
                <w:rFonts w:eastAsia="Times New Roman"/>
                <w:sz w:val="18"/>
                <w:szCs w:val="18"/>
                <w:lang w:eastAsia="ru-RU"/>
              </w:rPr>
            </w:pPr>
            <w:r w:rsidRPr="00ED7183">
              <w:rPr>
                <w:rFonts w:eastAsia="Times New Roman"/>
                <w:sz w:val="18"/>
                <w:szCs w:val="18"/>
                <w:lang w:eastAsia="ru-RU"/>
              </w:rPr>
              <w:t>25750,0</w:t>
            </w:r>
          </w:p>
        </w:tc>
        <w:tc>
          <w:tcPr>
            <w:tcW w:w="322" w:type="pct"/>
            <w:shd w:val="clear" w:color="auto" w:fill="auto"/>
            <w:tcMar>
              <w:left w:w="62" w:type="dxa"/>
              <w:right w:w="62" w:type="dxa"/>
            </w:tcMar>
          </w:tcPr>
          <w:p w:rsidR="00EE341A" w:rsidRPr="00ED7183" w:rsidRDefault="00EE341A" w:rsidP="00EE341A">
            <w:pPr>
              <w:tabs>
                <w:tab w:val="left" w:pos="1179"/>
              </w:tabs>
              <w:jc w:val="center"/>
              <w:rPr>
                <w:rFonts w:eastAsia="Times New Roman"/>
                <w:sz w:val="18"/>
                <w:szCs w:val="18"/>
                <w:lang w:eastAsia="ru-RU"/>
              </w:rPr>
            </w:pPr>
            <w:r w:rsidRPr="00ED7183">
              <w:rPr>
                <w:rFonts w:eastAsia="Times New Roman"/>
                <w:sz w:val="18"/>
                <w:szCs w:val="18"/>
                <w:lang w:eastAsia="ru-RU"/>
              </w:rPr>
              <w:t>23720,0</w:t>
            </w:r>
          </w:p>
        </w:tc>
        <w:tc>
          <w:tcPr>
            <w:tcW w:w="333" w:type="pct"/>
            <w:shd w:val="clear" w:color="auto" w:fill="auto"/>
            <w:tcMar>
              <w:left w:w="62" w:type="dxa"/>
              <w:right w:w="62" w:type="dxa"/>
            </w:tcMar>
          </w:tcPr>
          <w:p w:rsidR="00EE341A" w:rsidRPr="00ED7183" w:rsidRDefault="00EE341A" w:rsidP="00EE341A">
            <w:pPr>
              <w:tabs>
                <w:tab w:val="left" w:pos="1179"/>
              </w:tabs>
              <w:jc w:val="center"/>
              <w:rPr>
                <w:rFonts w:eastAsia="Times New Roman"/>
                <w:sz w:val="18"/>
                <w:szCs w:val="18"/>
                <w:lang w:eastAsia="ru-RU"/>
              </w:rPr>
            </w:pPr>
            <w:r w:rsidRPr="00ED7183">
              <w:rPr>
                <w:rFonts w:eastAsia="Times New Roman"/>
                <w:sz w:val="18"/>
                <w:szCs w:val="18"/>
                <w:lang w:eastAsia="ru-RU"/>
              </w:rPr>
              <w:t>118575,0</w:t>
            </w:r>
          </w:p>
        </w:tc>
        <w:tc>
          <w:tcPr>
            <w:tcW w:w="333" w:type="pct"/>
            <w:shd w:val="clear" w:color="auto" w:fill="auto"/>
            <w:tcMar>
              <w:left w:w="62" w:type="dxa"/>
              <w:right w:w="62" w:type="dxa"/>
            </w:tcMar>
          </w:tcPr>
          <w:p w:rsidR="00EE341A" w:rsidRPr="00ED7183" w:rsidRDefault="00EE341A" w:rsidP="00EE341A">
            <w:pPr>
              <w:tabs>
                <w:tab w:val="left" w:pos="1179"/>
              </w:tabs>
              <w:jc w:val="center"/>
              <w:rPr>
                <w:rFonts w:eastAsia="Times New Roman"/>
                <w:sz w:val="18"/>
                <w:szCs w:val="18"/>
                <w:lang w:eastAsia="ru-RU"/>
              </w:rPr>
            </w:pPr>
            <w:r w:rsidRPr="00ED7183">
              <w:rPr>
                <w:rFonts w:eastAsia="Times New Roman"/>
                <w:sz w:val="18"/>
                <w:szCs w:val="18"/>
                <w:lang w:eastAsia="ru-RU"/>
              </w:rPr>
              <w:t>118575,0</w:t>
            </w:r>
          </w:p>
        </w:tc>
      </w:tr>
      <w:tr w:rsidR="00EE341A" w:rsidRPr="00ED7183" w:rsidTr="00ED7183">
        <w:tc>
          <w:tcPr>
            <w:tcW w:w="597" w:type="pct"/>
            <w:vMerge/>
            <w:shd w:val="clear" w:color="auto" w:fill="auto"/>
            <w:tcMar>
              <w:left w:w="62" w:type="dxa"/>
              <w:right w:w="62" w:type="dxa"/>
            </w:tcMar>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1104" w:type="pct"/>
            <w:vMerge/>
            <w:shd w:val="clear" w:color="auto" w:fill="auto"/>
            <w:tcMar>
              <w:left w:w="62" w:type="dxa"/>
              <w:right w:w="62" w:type="dxa"/>
            </w:tcMar>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456" w:type="pct"/>
            <w:shd w:val="clear" w:color="auto" w:fill="auto"/>
            <w:tcMar>
              <w:left w:w="62" w:type="dxa"/>
              <w:right w:w="62" w:type="dxa"/>
            </w:tcMar>
          </w:tcPr>
          <w:p w:rsidR="00EE341A" w:rsidRPr="00ED7183" w:rsidRDefault="00EE341A" w:rsidP="00EE341A">
            <w:pPr>
              <w:tabs>
                <w:tab w:val="left" w:pos="1179"/>
              </w:tabs>
              <w:jc w:val="center"/>
              <w:rPr>
                <w:rFonts w:eastAsia="Times New Roman"/>
                <w:color w:val="000000"/>
                <w:sz w:val="18"/>
                <w:szCs w:val="18"/>
                <w:lang w:eastAsia="ru-RU"/>
              </w:rPr>
            </w:pPr>
          </w:p>
        </w:tc>
        <w:tc>
          <w:tcPr>
            <w:tcW w:w="431" w:type="pct"/>
            <w:shd w:val="clear" w:color="auto" w:fill="auto"/>
            <w:tcMar>
              <w:left w:w="62" w:type="dxa"/>
              <w:right w:w="62" w:type="dxa"/>
            </w:tcMar>
          </w:tcPr>
          <w:p w:rsidR="00EE341A" w:rsidRPr="00ED7183" w:rsidRDefault="00EE341A" w:rsidP="00EE341A">
            <w:pPr>
              <w:tabs>
                <w:tab w:val="left" w:pos="1179"/>
              </w:tabs>
              <w:ind w:left="205"/>
              <w:jc w:val="center"/>
              <w:rPr>
                <w:rFonts w:eastAsia="Times New Roman"/>
                <w:color w:val="000000"/>
                <w:sz w:val="18"/>
                <w:szCs w:val="18"/>
                <w:lang w:eastAsia="ru-RU"/>
              </w:rPr>
            </w:pPr>
          </w:p>
        </w:tc>
        <w:tc>
          <w:tcPr>
            <w:tcW w:w="735" w:type="pct"/>
            <w:shd w:val="clear" w:color="auto" w:fill="auto"/>
            <w:tcMar>
              <w:left w:w="62" w:type="dxa"/>
              <w:right w:w="62" w:type="dxa"/>
            </w:tcMar>
          </w:tcPr>
          <w:p w:rsidR="00EE341A" w:rsidRPr="00ED7183" w:rsidRDefault="00EE341A" w:rsidP="00EE341A">
            <w:pPr>
              <w:jc w:val="both"/>
              <w:rPr>
                <w:rFonts w:eastAsia="Times New Roman"/>
                <w:color w:val="000000"/>
                <w:sz w:val="18"/>
                <w:szCs w:val="18"/>
                <w:lang w:eastAsia="ru-RU"/>
              </w:rPr>
            </w:pPr>
            <w:r w:rsidRPr="00ED7183">
              <w:rPr>
                <w:rFonts w:eastAsia="Times New Roman"/>
                <w:color w:val="000000"/>
                <w:sz w:val="18"/>
                <w:szCs w:val="18"/>
                <w:lang w:eastAsia="ru-RU"/>
              </w:rPr>
              <w:t>внебюджетные источники</w:t>
            </w:r>
          </w:p>
        </w:tc>
        <w:tc>
          <w:tcPr>
            <w:tcW w:w="367" w:type="pct"/>
            <w:shd w:val="clear" w:color="auto" w:fill="auto"/>
            <w:tcMar>
              <w:left w:w="62" w:type="dxa"/>
              <w:right w:w="62" w:type="dxa"/>
            </w:tcMar>
          </w:tcPr>
          <w:p w:rsidR="00EE341A" w:rsidRPr="00ED7183" w:rsidRDefault="00EE341A" w:rsidP="00EE341A">
            <w:pPr>
              <w:tabs>
                <w:tab w:val="left" w:pos="1179"/>
              </w:tabs>
              <w:jc w:val="center"/>
              <w:rPr>
                <w:rFonts w:eastAsia="Times New Roman"/>
                <w:color w:val="000000"/>
                <w:sz w:val="18"/>
                <w:szCs w:val="18"/>
                <w:lang w:eastAsia="ru-RU"/>
              </w:rPr>
            </w:pPr>
          </w:p>
        </w:tc>
        <w:tc>
          <w:tcPr>
            <w:tcW w:w="321" w:type="pct"/>
            <w:shd w:val="clear" w:color="auto" w:fill="auto"/>
            <w:tcMar>
              <w:left w:w="62" w:type="dxa"/>
              <w:right w:w="62" w:type="dxa"/>
            </w:tcMar>
          </w:tcPr>
          <w:p w:rsidR="00EE341A" w:rsidRPr="00ED7183" w:rsidRDefault="00EE341A" w:rsidP="00EE341A">
            <w:pPr>
              <w:tabs>
                <w:tab w:val="left" w:pos="1179"/>
              </w:tabs>
              <w:jc w:val="center"/>
              <w:rPr>
                <w:rFonts w:eastAsia="Times New Roman"/>
                <w:color w:val="000000"/>
                <w:sz w:val="18"/>
                <w:szCs w:val="18"/>
                <w:lang w:eastAsia="ru-RU"/>
              </w:rPr>
            </w:pPr>
          </w:p>
        </w:tc>
        <w:tc>
          <w:tcPr>
            <w:tcW w:w="322" w:type="pct"/>
            <w:shd w:val="clear" w:color="auto" w:fill="auto"/>
            <w:tcMar>
              <w:left w:w="62" w:type="dxa"/>
              <w:right w:w="62" w:type="dxa"/>
            </w:tcMar>
          </w:tcPr>
          <w:p w:rsidR="00EE341A" w:rsidRPr="00ED7183" w:rsidRDefault="00EE341A" w:rsidP="00EE341A">
            <w:pPr>
              <w:tabs>
                <w:tab w:val="left" w:pos="1179"/>
              </w:tabs>
              <w:jc w:val="center"/>
              <w:rPr>
                <w:rFonts w:eastAsia="Times New Roman"/>
                <w:color w:val="000000"/>
                <w:sz w:val="18"/>
                <w:szCs w:val="18"/>
                <w:lang w:eastAsia="ru-RU"/>
              </w:rPr>
            </w:pPr>
          </w:p>
        </w:tc>
        <w:tc>
          <w:tcPr>
            <w:tcW w:w="333" w:type="pct"/>
            <w:shd w:val="clear" w:color="auto" w:fill="auto"/>
            <w:tcMar>
              <w:left w:w="62" w:type="dxa"/>
              <w:right w:w="62" w:type="dxa"/>
            </w:tcMar>
          </w:tcPr>
          <w:p w:rsidR="00EE341A" w:rsidRPr="00ED7183" w:rsidRDefault="00EE341A" w:rsidP="00EE341A">
            <w:pPr>
              <w:tabs>
                <w:tab w:val="left" w:pos="1179"/>
              </w:tabs>
              <w:jc w:val="center"/>
              <w:rPr>
                <w:rFonts w:eastAsia="Times New Roman"/>
                <w:color w:val="000000"/>
                <w:sz w:val="18"/>
                <w:szCs w:val="18"/>
                <w:lang w:eastAsia="ru-RU"/>
              </w:rPr>
            </w:pPr>
          </w:p>
        </w:tc>
        <w:tc>
          <w:tcPr>
            <w:tcW w:w="333" w:type="pct"/>
            <w:shd w:val="clear" w:color="auto" w:fill="auto"/>
            <w:tcMar>
              <w:left w:w="62" w:type="dxa"/>
              <w:right w:w="62" w:type="dxa"/>
            </w:tcMar>
          </w:tcPr>
          <w:p w:rsidR="00EE341A" w:rsidRPr="00ED7183" w:rsidRDefault="00EE341A" w:rsidP="00EE341A">
            <w:pPr>
              <w:tabs>
                <w:tab w:val="left" w:pos="1179"/>
              </w:tabs>
              <w:jc w:val="center"/>
              <w:rPr>
                <w:rFonts w:eastAsia="Times New Roman"/>
                <w:color w:val="000000"/>
                <w:sz w:val="18"/>
                <w:szCs w:val="18"/>
                <w:lang w:eastAsia="ru-RU"/>
              </w:rPr>
            </w:pPr>
          </w:p>
        </w:tc>
      </w:tr>
      <w:tr w:rsidR="00EE341A" w:rsidRPr="00ED7183" w:rsidTr="00ED7183">
        <w:tc>
          <w:tcPr>
            <w:tcW w:w="597" w:type="pct"/>
            <w:vMerge w:val="restart"/>
            <w:shd w:val="clear" w:color="auto" w:fill="auto"/>
            <w:tcMar>
              <w:left w:w="62" w:type="dxa"/>
              <w:right w:w="62" w:type="dxa"/>
            </w:tcMar>
          </w:tcPr>
          <w:p w:rsidR="00EE341A" w:rsidRPr="00ED7183" w:rsidRDefault="00EE341A" w:rsidP="00EE341A">
            <w:pPr>
              <w:ind w:left="-57"/>
              <w:jc w:val="both"/>
              <w:rPr>
                <w:rFonts w:eastAsia="Times New Roman"/>
                <w:color w:val="000000"/>
                <w:sz w:val="18"/>
                <w:szCs w:val="18"/>
                <w:lang w:eastAsia="ru-RU"/>
              </w:rPr>
            </w:pPr>
            <w:r w:rsidRPr="00ED7183">
              <w:rPr>
                <w:rFonts w:eastAsia="Times New Roman"/>
                <w:color w:val="000000"/>
                <w:sz w:val="18"/>
                <w:szCs w:val="18"/>
                <w:lang w:eastAsia="ru-RU"/>
              </w:rPr>
              <w:t xml:space="preserve">Основное мероприятие 1 </w:t>
            </w:r>
          </w:p>
        </w:tc>
        <w:tc>
          <w:tcPr>
            <w:tcW w:w="1104" w:type="pct"/>
            <w:vMerge w:val="restart"/>
            <w:shd w:val="clear" w:color="auto" w:fill="auto"/>
            <w:tcMar>
              <w:left w:w="62" w:type="dxa"/>
              <w:right w:w="62" w:type="dxa"/>
            </w:tcMar>
          </w:tcPr>
          <w:p w:rsidR="00EE341A" w:rsidRPr="00ED7183" w:rsidRDefault="00EE341A" w:rsidP="00EE341A">
            <w:pPr>
              <w:jc w:val="both"/>
              <w:rPr>
                <w:rFonts w:eastAsia="Times New Roman"/>
                <w:color w:val="000000"/>
                <w:sz w:val="18"/>
                <w:szCs w:val="18"/>
                <w:lang w:eastAsia="ru-RU"/>
              </w:rPr>
            </w:pPr>
            <w:r w:rsidRPr="00ED7183">
              <w:rPr>
                <w:rFonts w:eastAsia="Times New Roman"/>
                <w:color w:val="000000"/>
                <w:sz w:val="18"/>
                <w:szCs w:val="18"/>
                <w:lang w:eastAsia="ru-RU"/>
              </w:rPr>
              <w:t>«Содержание спортивных школ»</w:t>
            </w:r>
          </w:p>
        </w:tc>
        <w:tc>
          <w:tcPr>
            <w:tcW w:w="456" w:type="pct"/>
            <w:shd w:val="clear" w:color="auto" w:fill="auto"/>
            <w:tcMar>
              <w:left w:w="62" w:type="dxa"/>
              <w:right w:w="62" w:type="dxa"/>
            </w:tcMar>
          </w:tcPr>
          <w:p w:rsidR="00EE341A" w:rsidRPr="00ED7183" w:rsidRDefault="00EE341A" w:rsidP="00EE341A">
            <w:pPr>
              <w:tabs>
                <w:tab w:val="left" w:pos="1179"/>
              </w:tabs>
              <w:jc w:val="center"/>
              <w:rPr>
                <w:rFonts w:eastAsia="Times New Roman"/>
                <w:color w:val="000000"/>
                <w:sz w:val="18"/>
                <w:szCs w:val="18"/>
                <w:lang w:eastAsia="ru-RU"/>
              </w:rPr>
            </w:pPr>
          </w:p>
        </w:tc>
        <w:tc>
          <w:tcPr>
            <w:tcW w:w="431" w:type="pct"/>
            <w:shd w:val="clear" w:color="auto" w:fill="auto"/>
            <w:tcMar>
              <w:left w:w="62" w:type="dxa"/>
              <w:right w:w="62" w:type="dxa"/>
            </w:tcMar>
          </w:tcPr>
          <w:p w:rsidR="00EE341A" w:rsidRPr="00ED7183" w:rsidRDefault="00EE341A" w:rsidP="00EE341A">
            <w:pPr>
              <w:tabs>
                <w:tab w:val="left" w:pos="1179"/>
              </w:tabs>
              <w:ind w:left="205"/>
              <w:jc w:val="center"/>
              <w:rPr>
                <w:rFonts w:eastAsia="Times New Roman"/>
                <w:color w:val="000000"/>
                <w:sz w:val="18"/>
                <w:szCs w:val="18"/>
                <w:lang w:eastAsia="ru-RU"/>
              </w:rPr>
            </w:pPr>
            <w:r w:rsidRPr="00ED7183">
              <w:rPr>
                <w:rFonts w:eastAsia="Times New Roman"/>
                <w:color w:val="000000"/>
                <w:sz w:val="18"/>
                <w:szCs w:val="18"/>
                <w:lang w:eastAsia="ru-RU"/>
              </w:rPr>
              <w:t>Ц520100000</w:t>
            </w:r>
          </w:p>
        </w:tc>
        <w:tc>
          <w:tcPr>
            <w:tcW w:w="735" w:type="pct"/>
            <w:shd w:val="clear" w:color="auto" w:fill="auto"/>
            <w:tcMar>
              <w:left w:w="62" w:type="dxa"/>
              <w:right w:w="62" w:type="dxa"/>
            </w:tcMar>
          </w:tcPr>
          <w:p w:rsidR="00EE341A" w:rsidRPr="00ED7183" w:rsidRDefault="00EE341A" w:rsidP="00EE341A">
            <w:pPr>
              <w:tabs>
                <w:tab w:val="left" w:pos="1179"/>
              </w:tabs>
              <w:jc w:val="both"/>
              <w:rPr>
                <w:rFonts w:eastAsia="Times New Roman"/>
                <w:sz w:val="18"/>
                <w:szCs w:val="18"/>
                <w:lang w:eastAsia="ru-RU"/>
              </w:rPr>
            </w:pPr>
            <w:r w:rsidRPr="00ED7183">
              <w:rPr>
                <w:rFonts w:eastAsia="Times New Roman"/>
                <w:sz w:val="18"/>
                <w:szCs w:val="18"/>
                <w:lang w:eastAsia="ru-RU"/>
              </w:rPr>
              <w:t>всего</w:t>
            </w:r>
          </w:p>
        </w:tc>
        <w:tc>
          <w:tcPr>
            <w:tcW w:w="367" w:type="pct"/>
            <w:shd w:val="clear" w:color="auto" w:fill="auto"/>
            <w:tcMar>
              <w:left w:w="62" w:type="dxa"/>
              <w:right w:w="62" w:type="dxa"/>
            </w:tcMar>
          </w:tcPr>
          <w:p w:rsidR="00EE341A" w:rsidRPr="00ED7183" w:rsidRDefault="00EE341A" w:rsidP="00EE341A">
            <w:pPr>
              <w:tabs>
                <w:tab w:val="left" w:pos="1179"/>
              </w:tabs>
              <w:jc w:val="center"/>
              <w:rPr>
                <w:rFonts w:eastAsia="Times New Roman"/>
                <w:sz w:val="18"/>
                <w:szCs w:val="18"/>
                <w:lang w:eastAsia="ru-RU"/>
              </w:rPr>
            </w:pPr>
            <w:r w:rsidRPr="00ED7183">
              <w:rPr>
                <w:rFonts w:eastAsia="Times New Roman"/>
                <w:sz w:val="18"/>
                <w:szCs w:val="18"/>
                <w:lang w:eastAsia="ru-RU"/>
              </w:rPr>
              <w:t>21713,9</w:t>
            </w:r>
          </w:p>
        </w:tc>
        <w:tc>
          <w:tcPr>
            <w:tcW w:w="321" w:type="pct"/>
            <w:shd w:val="clear" w:color="auto" w:fill="auto"/>
            <w:tcMar>
              <w:left w:w="62" w:type="dxa"/>
              <w:right w:w="62" w:type="dxa"/>
            </w:tcMar>
          </w:tcPr>
          <w:p w:rsidR="00EE341A" w:rsidRPr="00ED7183" w:rsidRDefault="00EE341A" w:rsidP="00EE341A">
            <w:pPr>
              <w:tabs>
                <w:tab w:val="left" w:pos="1179"/>
              </w:tabs>
              <w:jc w:val="center"/>
              <w:rPr>
                <w:rFonts w:eastAsia="Times New Roman"/>
                <w:sz w:val="18"/>
                <w:szCs w:val="18"/>
                <w:lang w:eastAsia="ru-RU"/>
              </w:rPr>
            </w:pPr>
            <w:r w:rsidRPr="00ED7183">
              <w:rPr>
                <w:rFonts w:eastAsia="Times New Roman"/>
                <w:sz w:val="18"/>
                <w:szCs w:val="18"/>
                <w:lang w:eastAsia="ru-RU"/>
              </w:rPr>
              <w:t>25750,0</w:t>
            </w:r>
          </w:p>
        </w:tc>
        <w:tc>
          <w:tcPr>
            <w:tcW w:w="322" w:type="pct"/>
            <w:shd w:val="clear" w:color="auto" w:fill="auto"/>
            <w:tcMar>
              <w:left w:w="62" w:type="dxa"/>
              <w:right w:w="62" w:type="dxa"/>
            </w:tcMar>
          </w:tcPr>
          <w:p w:rsidR="00EE341A" w:rsidRPr="00ED7183" w:rsidRDefault="00EE341A" w:rsidP="00EE341A">
            <w:pPr>
              <w:tabs>
                <w:tab w:val="left" w:pos="1179"/>
              </w:tabs>
              <w:jc w:val="center"/>
              <w:rPr>
                <w:rFonts w:eastAsia="Times New Roman"/>
                <w:sz w:val="18"/>
                <w:szCs w:val="18"/>
                <w:lang w:eastAsia="ru-RU"/>
              </w:rPr>
            </w:pPr>
            <w:r w:rsidRPr="00ED7183">
              <w:rPr>
                <w:rFonts w:eastAsia="Times New Roman"/>
                <w:sz w:val="18"/>
                <w:szCs w:val="18"/>
                <w:lang w:eastAsia="ru-RU"/>
              </w:rPr>
              <w:t>23720,0</w:t>
            </w:r>
          </w:p>
        </w:tc>
        <w:tc>
          <w:tcPr>
            <w:tcW w:w="333" w:type="pct"/>
            <w:shd w:val="clear" w:color="auto" w:fill="auto"/>
            <w:tcMar>
              <w:left w:w="62" w:type="dxa"/>
              <w:right w:w="62" w:type="dxa"/>
            </w:tcMar>
          </w:tcPr>
          <w:p w:rsidR="00EE341A" w:rsidRPr="00ED7183" w:rsidRDefault="00EE341A" w:rsidP="00EE341A">
            <w:pPr>
              <w:tabs>
                <w:tab w:val="left" w:pos="1179"/>
              </w:tabs>
              <w:jc w:val="center"/>
              <w:rPr>
                <w:rFonts w:eastAsia="Times New Roman"/>
                <w:sz w:val="18"/>
                <w:szCs w:val="18"/>
                <w:lang w:eastAsia="ru-RU"/>
              </w:rPr>
            </w:pPr>
            <w:r w:rsidRPr="00ED7183">
              <w:rPr>
                <w:rFonts w:eastAsia="Times New Roman"/>
                <w:sz w:val="18"/>
                <w:szCs w:val="18"/>
                <w:lang w:eastAsia="ru-RU"/>
              </w:rPr>
              <w:t>118575,0</w:t>
            </w:r>
          </w:p>
        </w:tc>
        <w:tc>
          <w:tcPr>
            <w:tcW w:w="333" w:type="pct"/>
            <w:shd w:val="clear" w:color="auto" w:fill="auto"/>
            <w:tcMar>
              <w:left w:w="62" w:type="dxa"/>
              <w:right w:w="62" w:type="dxa"/>
            </w:tcMar>
          </w:tcPr>
          <w:p w:rsidR="00EE341A" w:rsidRPr="00ED7183" w:rsidRDefault="00EE341A" w:rsidP="00EE341A">
            <w:pPr>
              <w:tabs>
                <w:tab w:val="left" w:pos="1179"/>
              </w:tabs>
              <w:jc w:val="center"/>
              <w:rPr>
                <w:rFonts w:eastAsia="Times New Roman"/>
                <w:sz w:val="18"/>
                <w:szCs w:val="18"/>
                <w:lang w:eastAsia="ru-RU"/>
              </w:rPr>
            </w:pPr>
            <w:r w:rsidRPr="00ED7183">
              <w:rPr>
                <w:rFonts w:eastAsia="Times New Roman"/>
                <w:sz w:val="18"/>
                <w:szCs w:val="18"/>
                <w:lang w:eastAsia="ru-RU"/>
              </w:rPr>
              <w:t>118575,0</w:t>
            </w:r>
          </w:p>
        </w:tc>
      </w:tr>
      <w:tr w:rsidR="00EE341A" w:rsidRPr="00ED7183" w:rsidTr="00ED7183">
        <w:tc>
          <w:tcPr>
            <w:tcW w:w="597" w:type="pct"/>
            <w:vMerge/>
            <w:shd w:val="clear" w:color="auto" w:fill="auto"/>
            <w:tcMar>
              <w:left w:w="62" w:type="dxa"/>
              <w:right w:w="62" w:type="dxa"/>
            </w:tcMar>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1104" w:type="pct"/>
            <w:vMerge/>
            <w:shd w:val="clear" w:color="auto" w:fill="auto"/>
            <w:tcMar>
              <w:left w:w="62" w:type="dxa"/>
              <w:right w:w="62" w:type="dxa"/>
            </w:tcMar>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456" w:type="pct"/>
            <w:shd w:val="clear" w:color="auto" w:fill="auto"/>
            <w:tcMar>
              <w:left w:w="62" w:type="dxa"/>
              <w:right w:w="62" w:type="dxa"/>
            </w:tcMar>
          </w:tcPr>
          <w:p w:rsidR="00EE341A" w:rsidRPr="00ED7183" w:rsidRDefault="00EE341A" w:rsidP="00EE341A">
            <w:pPr>
              <w:tabs>
                <w:tab w:val="left" w:pos="1179"/>
              </w:tabs>
              <w:jc w:val="center"/>
              <w:rPr>
                <w:rFonts w:eastAsia="Times New Roman"/>
                <w:color w:val="000000"/>
                <w:sz w:val="18"/>
                <w:szCs w:val="18"/>
                <w:lang w:eastAsia="ru-RU"/>
              </w:rPr>
            </w:pPr>
          </w:p>
        </w:tc>
        <w:tc>
          <w:tcPr>
            <w:tcW w:w="431" w:type="pct"/>
            <w:shd w:val="clear" w:color="auto" w:fill="auto"/>
            <w:tcMar>
              <w:left w:w="62" w:type="dxa"/>
              <w:right w:w="62" w:type="dxa"/>
            </w:tcMar>
          </w:tcPr>
          <w:p w:rsidR="00EE341A" w:rsidRPr="00ED7183" w:rsidRDefault="00EE341A" w:rsidP="00EE341A">
            <w:pPr>
              <w:tabs>
                <w:tab w:val="left" w:pos="1179"/>
              </w:tabs>
              <w:ind w:left="205"/>
              <w:jc w:val="center"/>
              <w:rPr>
                <w:rFonts w:eastAsia="Times New Roman"/>
                <w:color w:val="000000"/>
                <w:sz w:val="18"/>
                <w:szCs w:val="18"/>
                <w:lang w:eastAsia="ru-RU"/>
              </w:rPr>
            </w:pPr>
          </w:p>
        </w:tc>
        <w:tc>
          <w:tcPr>
            <w:tcW w:w="735" w:type="pct"/>
            <w:shd w:val="clear" w:color="auto" w:fill="auto"/>
            <w:tcMar>
              <w:left w:w="62" w:type="dxa"/>
              <w:right w:w="62" w:type="dxa"/>
            </w:tcMar>
          </w:tcPr>
          <w:p w:rsidR="00EE341A" w:rsidRPr="00ED7183" w:rsidRDefault="00EE341A" w:rsidP="00EE341A">
            <w:pPr>
              <w:tabs>
                <w:tab w:val="left" w:pos="1179"/>
              </w:tabs>
              <w:jc w:val="both"/>
              <w:rPr>
                <w:rFonts w:eastAsia="Times New Roman"/>
                <w:sz w:val="18"/>
                <w:szCs w:val="18"/>
                <w:lang w:eastAsia="ru-RU"/>
              </w:rPr>
            </w:pPr>
            <w:r w:rsidRPr="00ED7183">
              <w:rPr>
                <w:rFonts w:eastAsia="Times New Roman"/>
                <w:sz w:val="18"/>
                <w:szCs w:val="18"/>
                <w:lang w:eastAsia="ru-RU"/>
              </w:rPr>
              <w:t>Федеральный бюджет</w:t>
            </w:r>
          </w:p>
        </w:tc>
        <w:tc>
          <w:tcPr>
            <w:tcW w:w="367" w:type="pct"/>
            <w:shd w:val="clear" w:color="auto" w:fill="auto"/>
            <w:tcMar>
              <w:left w:w="62" w:type="dxa"/>
              <w:right w:w="62" w:type="dxa"/>
            </w:tcMar>
          </w:tcPr>
          <w:p w:rsidR="00EE341A" w:rsidRPr="00ED7183" w:rsidRDefault="00EE341A" w:rsidP="00EE341A">
            <w:pPr>
              <w:rPr>
                <w:rFonts w:eastAsia="Times New Roman"/>
                <w:sz w:val="18"/>
                <w:szCs w:val="18"/>
                <w:lang w:eastAsia="ru-RU"/>
              </w:rPr>
            </w:pPr>
            <w:r w:rsidRPr="00ED7183">
              <w:rPr>
                <w:rFonts w:eastAsia="Times New Roman"/>
                <w:sz w:val="18"/>
                <w:szCs w:val="18"/>
                <w:lang w:eastAsia="ru-RU"/>
              </w:rPr>
              <w:t>0</w:t>
            </w:r>
          </w:p>
        </w:tc>
        <w:tc>
          <w:tcPr>
            <w:tcW w:w="321" w:type="pct"/>
            <w:shd w:val="clear" w:color="auto" w:fill="auto"/>
            <w:tcMar>
              <w:left w:w="62" w:type="dxa"/>
              <w:right w:w="62" w:type="dxa"/>
            </w:tcMar>
          </w:tcPr>
          <w:p w:rsidR="00EE341A" w:rsidRPr="00ED7183" w:rsidRDefault="00EE341A" w:rsidP="00EE341A">
            <w:pPr>
              <w:rPr>
                <w:rFonts w:eastAsia="Times New Roman"/>
                <w:sz w:val="18"/>
                <w:szCs w:val="18"/>
                <w:lang w:eastAsia="ru-RU"/>
              </w:rPr>
            </w:pPr>
            <w:r w:rsidRPr="00ED7183">
              <w:rPr>
                <w:rFonts w:eastAsia="Times New Roman"/>
                <w:sz w:val="18"/>
                <w:szCs w:val="18"/>
                <w:lang w:eastAsia="ru-RU"/>
              </w:rPr>
              <w:t>0</w:t>
            </w:r>
          </w:p>
        </w:tc>
        <w:tc>
          <w:tcPr>
            <w:tcW w:w="322" w:type="pct"/>
            <w:shd w:val="clear" w:color="auto" w:fill="auto"/>
            <w:tcMar>
              <w:left w:w="62" w:type="dxa"/>
              <w:right w:w="62" w:type="dxa"/>
            </w:tcMar>
          </w:tcPr>
          <w:p w:rsidR="00EE341A" w:rsidRPr="00ED7183" w:rsidRDefault="00EE341A" w:rsidP="00EE341A">
            <w:pPr>
              <w:rPr>
                <w:rFonts w:eastAsia="Times New Roman"/>
                <w:sz w:val="18"/>
                <w:szCs w:val="18"/>
                <w:lang w:eastAsia="ru-RU"/>
              </w:rPr>
            </w:pPr>
            <w:r w:rsidRPr="00ED7183">
              <w:rPr>
                <w:rFonts w:eastAsia="Times New Roman"/>
                <w:sz w:val="18"/>
                <w:szCs w:val="18"/>
                <w:lang w:eastAsia="ru-RU"/>
              </w:rPr>
              <w:t>0</w:t>
            </w:r>
          </w:p>
        </w:tc>
        <w:tc>
          <w:tcPr>
            <w:tcW w:w="333" w:type="pct"/>
            <w:shd w:val="clear" w:color="auto" w:fill="auto"/>
            <w:tcMar>
              <w:left w:w="62" w:type="dxa"/>
              <w:right w:w="62" w:type="dxa"/>
            </w:tcMar>
          </w:tcPr>
          <w:p w:rsidR="00EE341A" w:rsidRPr="00ED7183" w:rsidRDefault="00EE341A" w:rsidP="00EE341A">
            <w:pPr>
              <w:rPr>
                <w:rFonts w:eastAsia="Times New Roman"/>
                <w:sz w:val="18"/>
                <w:szCs w:val="18"/>
                <w:lang w:eastAsia="ru-RU"/>
              </w:rPr>
            </w:pPr>
            <w:r w:rsidRPr="00ED7183">
              <w:rPr>
                <w:rFonts w:eastAsia="Times New Roman"/>
                <w:sz w:val="18"/>
                <w:szCs w:val="18"/>
                <w:lang w:eastAsia="ru-RU"/>
              </w:rPr>
              <w:t>0</w:t>
            </w:r>
          </w:p>
        </w:tc>
        <w:tc>
          <w:tcPr>
            <w:tcW w:w="333" w:type="pct"/>
            <w:shd w:val="clear" w:color="auto" w:fill="auto"/>
            <w:tcMar>
              <w:left w:w="62" w:type="dxa"/>
              <w:right w:w="62" w:type="dxa"/>
            </w:tcMar>
          </w:tcPr>
          <w:p w:rsidR="00EE341A" w:rsidRPr="00ED7183" w:rsidRDefault="00EE341A" w:rsidP="00EE341A">
            <w:pPr>
              <w:rPr>
                <w:rFonts w:eastAsia="Times New Roman"/>
                <w:sz w:val="18"/>
                <w:szCs w:val="18"/>
                <w:lang w:eastAsia="ru-RU"/>
              </w:rPr>
            </w:pPr>
            <w:r w:rsidRPr="00ED7183">
              <w:rPr>
                <w:rFonts w:eastAsia="Times New Roman"/>
                <w:sz w:val="18"/>
                <w:szCs w:val="18"/>
                <w:lang w:eastAsia="ru-RU"/>
              </w:rPr>
              <w:t>0</w:t>
            </w:r>
          </w:p>
        </w:tc>
      </w:tr>
      <w:tr w:rsidR="00EE341A" w:rsidRPr="00ED7183" w:rsidTr="00ED7183">
        <w:tc>
          <w:tcPr>
            <w:tcW w:w="597" w:type="pct"/>
            <w:vMerge/>
            <w:shd w:val="clear" w:color="auto" w:fill="auto"/>
            <w:tcMar>
              <w:left w:w="62" w:type="dxa"/>
              <w:right w:w="62" w:type="dxa"/>
            </w:tcMar>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1104" w:type="pct"/>
            <w:vMerge/>
            <w:shd w:val="clear" w:color="auto" w:fill="auto"/>
            <w:tcMar>
              <w:left w:w="62" w:type="dxa"/>
              <w:right w:w="62" w:type="dxa"/>
            </w:tcMar>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456" w:type="pct"/>
            <w:shd w:val="clear" w:color="auto" w:fill="auto"/>
            <w:tcMar>
              <w:left w:w="62" w:type="dxa"/>
              <w:right w:w="62" w:type="dxa"/>
            </w:tcMar>
          </w:tcPr>
          <w:p w:rsidR="00EE341A" w:rsidRPr="00ED7183" w:rsidRDefault="00EE341A" w:rsidP="00EE341A">
            <w:pPr>
              <w:tabs>
                <w:tab w:val="left" w:pos="1179"/>
              </w:tabs>
              <w:jc w:val="center"/>
              <w:rPr>
                <w:rFonts w:eastAsia="Times New Roman"/>
                <w:color w:val="000000"/>
                <w:sz w:val="18"/>
                <w:szCs w:val="18"/>
                <w:lang w:eastAsia="ru-RU"/>
              </w:rPr>
            </w:pPr>
          </w:p>
        </w:tc>
        <w:tc>
          <w:tcPr>
            <w:tcW w:w="431" w:type="pct"/>
            <w:shd w:val="clear" w:color="auto" w:fill="auto"/>
            <w:tcMar>
              <w:left w:w="62" w:type="dxa"/>
              <w:right w:w="62" w:type="dxa"/>
            </w:tcMar>
          </w:tcPr>
          <w:p w:rsidR="00EE341A" w:rsidRPr="00ED7183" w:rsidRDefault="00EE341A" w:rsidP="00EE341A">
            <w:pPr>
              <w:tabs>
                <w:tab w:val="left" w:pos="1179"/>
              </w:tabs>
              <w:ind w:left="205"/>
              <w:jc w:val="center"/>
              <w:rPr>
                <w:rFonts w:eastAsia="Times New Roman"/>
                <w:color w:val="000000"/>
                <w:sz w:val="18"/>
                <w:szCs w:val="18"/>
                <w:lang w:eastAsia="ru-RU"/>
              </w:rPr>
            </w:pPr>
          </w:p>
        </w:tc>
        <w:tc>
          <w:tcPr>
            <w:tcW w:w="735" w:type="pct"/>
            <w:shd w:val="clear" w:color="auto" w:fill="auto"/>
            <w:tcMar>
              <w:left w:w="62" w:type="dxa"/>
              <w:right w:w="62" w:type="dxa"/>
            </w:tcMar>
          </w:tcPr>
          <w:p w:rsidR="00EE341A" w:rsidRPr="00ED7183" w:rsidRDefault="00EE341A" w:rsidP="00EE341A">
            <w:pPr>
              <w:tabs>
                <w:tab w:val="left" w:pos="1179"/>
              </w:tabs>
              <w:jc w:val="both"/>
              <w:rPr>
                <w:rFonts w:eastAsia="Times New Roman"/>
                <w:sz w:val="18"/>
                <w:szCs w:val="18"/>
                <w:lang w:eastAsia="ru-RU"/>
              </w:rPr>
            </w:pPr>
            <w:r w:rsidRPr="00ED7183">
              <w:rPr>
                <w:rFonts w:eastAsia="Times New Roman"/>
                <w:sz w:val="18"/>
                <w:szCs w:val="18"/>
                <w:lang w:eastAsia="ru-RU"/>
              </w:rPr>
              <w:t xml:space="preserve">Республиканский бюджет Чувашской Республики </w:t>
            </w:r>
          </w:p>
        </w:tc>
        <w:tc>
          <w:tcPr>
            <w:tcW w:w="367" w:type="pct"/>
            <w:shd w:val="clear" w:color="auto" w:fill="auto"/>
            <w:tcMar>
              <w:left w:w="62" w:type="dxa"/>
              <w:right w:w="62" w:type="dxa"/>
            </w:tcMar>
          </w:tcPr>
          <w:p w:rsidR="00EE341A" w:rsidRPr="00ED7183" w:rsidRDefault="00EE341A" w:rsidP="00EE341A">
            <w:pPr>
              <w:rPr>
                <w:rFonts w:eastAsia="Times New Roman"/>
                <w:sz w:val="18"/>
                <w:szCs w:val="18"/>
                <w:lang w:eastAsia="ru-RU"/>
              </w:rPr>
            </w:pPr>
            <w:r w:rsidRPr="00ED7183">
              <w:rPr>
                <w:rFonts w:eastAsia="Times New Roman"/>
                <w:sz w:val="18"/>
                <w:szCs w:val="18"/>
                <w:lang w:eastAsia="ru-RU"/>
              </w:rPr>
              <w:t>0</w:t>
            </w:r>
          </w:p>
        </w:tc>
        <w:tc>
          <w:tcPr>
            <w:tcW w:w="321" w:type="pct"/>
            <w:shd w:val="clear" w:color="auto" w:fill="auto"/>
            <w:tcMar>
              <w:left w:w="62" w:type="dxa"/>
              <w:right w:w="62" w:type="dxa"/>
            </w:tcMar>
          </w:tcPr>
          <w:p w:rsidR="00EE341A" w:rsidRPr="00ED7183" w:rsidRDefault="00EE341A" w:rsidP="00EE341A">
            <w:pPr>
              <w:rPr>
                <w:rFonts w:eastAsia="Times New Roman"/>
                <w:sz w:val="18"/>
                <w:szCs w:val="18"/>
                <w:lang w:eastAsia="ru-RU"/>
              </w:rPr>
            </w:pPr>
            <w:r w:rsidRPr="00ED7183">
              <w:rPr>
                <w:rFonts w:eastAsia="Times New Roman"/>
                <w:sz w:val="18"/>
                <w:szCs w:val="18"/>
                <w:lang w:eastAsia="ru-RU"/>
              </w:rPr>
              <w:t>0</w:t>
            </w:r>
          </w:p>
        </w:tc>
        <w:tc>
          <w:tcPr>
            <w:tcW w:w="322" w:type="pct"/>
            <w:shd w:val="clear" w:color="auto" w:fill="auto"/>
            <w:tcMar>
              <w:left w:w="62" w:type="dxa"/>
              <w:right w:w="62" w:type="dxa"/>
            </w:tcMar>
          </w:tcPr>
          <w:p w:rsidR="00EE341A" w:rsidRPr="00ED7183" w:rsidRDefault="00EE341A" w:rsidP="00EE341A">
            <w:pPr>
              <w:rPr>
                <w:rFonts w:eastAsia="Times New Roman"/>
                <w:sz w:val="18"/>
                <w:szCs w:val="18"/>
                <w:lang w:eastAsia="ru-RU"/>
              </w:rPr>
            </w:pPr>
            <w:r w:rsidRPr="00ED7183">
              <w:rPr>
                <w:rFonts w:eastAsia="Times New Roman"/>
                <w:sz w:val="18"/>
                <w:szCs w:val="18"/>
                <w:lang w:eastAsia="ru-RU"/>
              </w:rPr>
              <w:t>0</w:t>
            </w:r>
          </w:p>
        </w:tc>
        <w:tc>
          <w:tcPr>
            <w:tcW w:w="333" w:type="pct"/>
            <w:shd w:val="clear" w:color="auto" w:fill="auto"/>
            <w:tcMar>
              <w:left w:w="62" w:type="dxa"/>
              <w:right w:w="62" w:type="dxa"/>
            </w:tcMar>
          </w:tcPr>
          <w:p w:rsidR="00EE341A" w:rsidRPr="00ED7183" w:rsidRDefault="00EE341A" w:rsidP="00EE341A">
            <w:pPr>
              <w:rPr>
                <w:rFonts w:eastAsia="Times New Roman"/>
                <w:sz w:val="18"/>
                <w:szCs w:val="18"/>
                <w:lang w:eastAsia="ru-RU"/>
              </w:rPr>
            </w:pPr>
            <w:r w:rsidRPr="00ED7183">
              <w:rPr>
                <w:rFonts w:eastAsia="Times New Roman"/>
                <w:sz w:val="18"/>
                <w:szCs w:val="18"/>
                <w:lang w:eastAsia="ru-RU"/>
              </w:rPr>
              <w:t>0</w:t>
            </w:r>
          </w:p>
        </w:tc>
        <w:tc>
          <w:tcPr>
            <w:tcW w:w="333" w:type="pct"/>
            <w:shd w:val="clear" w:color="auto" w:fill="auto"/>
            <w:tcMar>
              <w:left w:w="62" w:type="dxa"/>
              <w:right w:w="62" w:type="dxa"/>
            </w:tcMar>
          </w:tcPr>
          <w:p w:rsidR="00EE341A" w:rsidRPr="00ED7183" w:rsidRDefault="00EE341A" w:rsidP="00EE341A">
            <w:pPr>
              <w:rPr>
                <w:rFonts w:eastAsia="Times New Roman"/>
                <w:sz w:val="18"/>
                <w:szCs w:val="18"/>
                <w:lang w:eastAsia="ru-RU"/>
              </w:rPr>
            </w:pPr>
            <w:r w:rsidRPr="00ED7183">
              <w:rPr>
                <w:rFonts w:eastAsia="Times New Roman"/>
                <w:sz w:val="18"/>
                <w:szCs w:val="18"/>
                <w:lang w:eastAsia="ru-RU"/>
              </w:rPr>
              <w:t>0</w:t>
            </w:r>
          </w:p>
        </w:tc>
      </w:tr>
      <w:tr w:rsidR="00EE341A" w:rsidRPr="00ED7183" w:rsidTr="00ED7183">
        <w:tc>
          <w:tcPr>
            <w:tcW w:w="597" w:type="pct"/>
            <w:vMerge/>
            <w:shd w:val="clear" w:color="auto" w:fill="auto"/>
            <w:tcMar>
              <w:left w:w="62" w:type="dxa"/>
              <w:right w:w="62" w:type="dxa"/>
            </w:tcMar>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1104" w:type="pct"/>
            <w:vMerge/>
            <w:shd w:val="clear" w:color="auto" w:fill="auto"/>
            <w:tcMar>
              <w:left w:w="62" w:type="dxa"/>
              <w:right w:w="62" w:type="dxa"/>
            </w:tcMar>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456" w:type="pct"/>
            <w:shd w:val="clear" w:color="auto" w:fill="auto"/>
            <w:tcMar>
              <w:left w:w="62" w:type="dxa"/>
              <w:right w:w="62" w:type="dxa"/>
            </w:tcMar>
          </w:tcPr>
          <w:p w:rsidR="00EE341A" w:rsidRPr="00ED7183" w:rsidRDefault="00EE341A" w:rsidP="00EE341A">
            <w:pPr>
              <w:tabs>
                <w:tab w:val="left" w:pos="1179"/>
              </w:tabs>
              <w:jc w:val="center"/>
              <w:rPr>
                <w:rFonts w:eastAsia="Times New Roman"/>
                <w:color w:val="000000"/>
                <w:sz w:val="18"/>
                <w:szCs w:val="18"/>
                <w:lang w:eastAsia="ru-RU"/>
              </w:rPr>
            </w:pPr>
          </w:p>
        </w:tc>
        <w:tc>
          <w:tcPr>
            <w:tcW w:w="431" w:type="pct"/>
            <w:shd w:val="clear" w:color="auto" w:fill="auto"/>
            <w:tcMar>
              <w:left w:w="62" w:type="dxa"/>
              <w:right w:w="62" w:type="dxa"/>
            </w:tcMar>
          </w:tcPr>
          <w:p w:rsidR="00EE341A" w:rsidRPr="00ED7183" w:rsidRDefault="00EE341A" w:rsidP="00EE341A">
            <w:pPr>
              <w:tabs>
                <w:tab w:val="left" w:pos="1179"/>
              </w:tabs>
              <w:ind w:left="205"/>
              <w:jc w:val="center"/>
              <w:rPr>
                <w:rFonts w:eastAsia="Times New Roman"/>
                <w:color w:val="000000"/>
                <w:sz w:val="18"/>
                <w:szCs w:val="18"/>
                <w:lang w:eastAsia="ru-RU"/>
              </w:rPr>
            </w:pPr>
            <w:r w:rsidRPr="00ED7183">
              <w:rPr>
                <w:rFonts w:eastAsia="Times New Roman"/>
                <w:color w:val="000000"/>
                <w:sz w:val="18"/>
                <w:szCs w:val="18"/>
                <w:lang w:eastAsia="ru-RU"/>
              </w:rPr>
              <w:t>Ц520100000</w:t>
            </w:r>
          </w:p>
        </w:tc>
        <w:tc>
          <w:tcPr>
            <w:tcW w:w="735" w:type="pct"/>
            <w:shd w:val="clear" w:color="auto" w:fill="auto"/>
            <w:tcMar>
              <w:left w:w="62" w:type="dxa"/>
              <w:right w:w="62" w:type="dxa"/>
            </w:tcMar>
          </w:tcPr>
          <w:p w:rsidR="00EE341A" w:rsidRPr="00ED7183" w:rsidRDefault="00EE341A" w:rsidP="00EE341A">
            <w:pPr>
              <w:jc w:val="both"/>
              <w:rPr>
                <w:rFonts w:eastAsia="Times New Roman"/>
                <w:color w:val="000000"/>
                <w:sz w:val="18"/>
                <w:szCs w:val="18"/>
                <w:lang w:eastAsia="ru-RU"/>
              </w:rPr>
            </w:pPr>
            <w:r w:rsidRPr="00ED7183">
              <w:rPr>
                <w:rFonts w:eastAsia="Times New Roman"/>
                <w:color w:val="000000"/>
                <w:sz w:val="18"/>
                <w:szCs w:val="18"/>
                <w:lang w:eastAsia="ru-RU"/>
              </w:rPr>
              <w:t xml:space="preserve"> бюджет Канашского муниципального округа Чувашской Республики </w:t>
            </w:r>
          </w:p>
        </w:tc>
        <w:tc>
          <w:tcPr>
            <w:tcW w:w="367" w:type="pct"/>
            <w:shd w:val="clear" w:color="auto" w:fill="auto"/>
            <w:tcMar>
              <w:left w:w="62" w:type="dxa"/>
              <w:right w:w="62" w:type="dxa"/>
            </w:tcMar>
          </w:tcPr>
          <w:p w:rsidR="00EE341A" w:rsidRPr="00ED7183" w:rsidRDefault="00EE341A" w:rsidP="00EE341A">
            <w:pPr>
              <w:tabs>
                <w:tab w:val="left" w:pos="1179"/>
              </w:tabs>
              <w:jc w:val="center"/>
              <w:rPr>
                <w:rFonts w:eastAsia="Times New Roman"/>
                <w:sz w:val="18"/>
                <w:szCs w:val="18"/>
                <w:lang w:eastAsia="ru-RU"/>
              </w:rPr>
            </w:pPr>
            <w:r w:rsidRPr="00ED7183">
              <w:rPr>
                <w:rFonts w:eastAsia="Times New Roman"/>
                <w:sz w:val="18"/>
                <w:szCs w:val="18"/>
                <w:lang w:eastAsia="ru-RU"/>
              </w:rPr>
              <w:t>21713,9</w:t>
            </w:r>
          </w:p>
        </w:tc>
        <w:tc>
          <w:tcPr>
            <w:tcW w:w="321" w:type="pct"/>
            <w:shd w:val="clear" w:color="auto" w:fill="auto"/>
            <w:tcMar>
              <w:left w:w="62" w:type="dxa"/>
              <w:right w:w="62" w:type="dxa"/>
            </w:tcMar>
          </w:tcPr>
          <w:p w:rsidR="00EE341A" w:rsidRPr="00ED7183" w:rsidRDefault="00EE341A" w:rsidP="00EE341A">
            <w:pPr>
              <w:tabs>
                <w:tab w:val="left" w:pos="1179"/>
              </w:tabs>
              <w:jc w:val="center"/>
              <w:rPr>
                <w:rFonts w:eastAsia="Times New Roman"/>
                <w:sz w:val="18"/>
                <w:szCs w:val="18"/>
                <w:lang w:eastAsia="ru-RU"/>
              </w:rPr>
            </w:pPr>
            <w:r w:rsidRPr="00ED7183">
              <w:rPr>
                <w:rFonts w:eastAsia="Times New Roman"/>
                <w:sz w:val="18"/>
                <w:szCs w:val="18"/>
                <w:lang w:eastAsia="ru-RU"/>
              </w:rPr>
              <w:t>25750,0</w:t>
            </w:r>
          </w:p>
        </w:tc>
        <w:tc>
          <w:tcPr>
            <w:tcW w:w="322" w:type="pct"/>
            <w:shd w:val="clear" w:color="auto" w:fill="auto"/>
            <w:tcMar>
              <w:left w:w="62" w:type="dxa"/>
              <w:right w:w="62" w:type="dxa"/>
            </w:tcMar>
          </w:tcPr>
          <w:p w:rsidR="00EE341A" w:rsidRPr="00ED7183" w:rsidRDefault="00EE341A" w:rsidP="00EE341A">
            <w:pPr>
              <w:tabs>
                <w:tab w:val="left" w:pos="1179"/>
              </w:tabs>
              <w:jc w:val="center"/>
              <w:rPr>
                <w:rFonts w:eastAsia="Times New Roman"/>
                <w:sz w:val="18"/>
                <w:szCs w:val="18"/>
                <w:lang w:eastAsia="ru-RU"/>
              </w:rPr>
            </w:pPr>
            <w:r w:rsidRPr="00ED7183">
              <w:rPr>
                <w:rFonts w:eastAsia="Times New Roman"/>
                <w:sz w:val="18"/>
                <w:szCs w:val="18"/>
                <w:lang w:eastAsia="ru-RU"/>
              </w:rPr>
              <w:t>23720,0</w:t>
            </w:r>
          </w:p>
        </w:tc>
        <w:tc>
          <w:tcPr>
            <w:tcW w:w="333" w:type="pct"/>
            <w:shd w:val="clear" w:color="auto" w:fill="auto"/>
            <w:tcMar>
              <w:left w:w="62" w:type="dxa"/>
              <w:right w:w="62" w:type="dxa"/>
            </w:tcMar>
          </w:tcPr>
          <w:p w:rsidR="00EE341A" w:rsidRPr="00ED7183" w:rsidRDefault="00EE341A" w:rsidP="00EE341A">
            <w:pPr>
              <w:tabs>
                <w:tab w:val="left" w:pos="1179"/>
              </w:tabs>
              <w:jc w:val="center"/>
              <w:rPr>
                <w:rFonts w:eastAsia="Times New Roman"/>
                <w:sz w:val="18"/>
                <w:szCs w:val="18"/>
                <w:lang w:eastAsia="ru-RU"/>
              </w:rPr>
            </w:pPr>
            <w:r w:rsidRPr="00ED7183">
              <w:rPr>
                <w:rFonts w:eastAsia="Times New Roman"/>
                <w:sz w:val="18"/>
                <w:szCs w:val="18"/>
                <w:lang w:eastAsia="ru-RU"/>
              </w:rPr>
              <w:t>118575,0</w:t>
            </w:r>
          </w:p>
        </w:tc>
        <w:tc>
          <w:tcPr>
            <w:tcW w:w="333" w:type="pct"/>
            <w:shd w:val="clear" w:color="auto" w:fill="auto"/>
            <w:tcMar>
              <w:left w:w="62" w:type="dxa"/>
              <w:right w:w="62" w:type="dxa"/>
            </w:tcMar>
          </w:tcPr>
          <w:p w:rsidR="00EE341A" w:rsidRPr="00ED7183" w:rsidRDefault="00EE341A" w:rsidP="00EE341A">
            <w:pPr>
              <w:tabs>
                <w:tab w:val="left" w:pos="1179"/>
              </w:tabs>
              <w:jc w:val="center"/>
              <w:rPr>
                <w:rFonts w:eastAsia="Times New Roman"/>
                <w:sz w:val="18"/>
                <w:szCs w:val="18"/>
                <w:lang w:eastAsia="ru-RU"/>
              </w:rPr>
            </w:pPr>
            <w:r w:rsidRPr="00ED7183">
              <w:rPr>
                <w:rFonts w:eastAsia="Times New Roman"/>
                <w:sz w:val="18"/>
                <w:szCs w:val="18"/>
                <w:lang w:eastAsia="ru-RU"/>
              </w:rPr>
              <w:t>118575,0</w:t>
            </w:r>
          </w:p>
        </w:tc>
      </w:tr>
      <w:tr w:rsidR="00EE341A" w:rsidRPr="00ED7183" w:rsidTr="00ED7183">
        <w:tc>
          <w:tcPr>
            <w:tcW w:w="597" w:type="pct"/>
            <w:vMerge/>
            <w:shd w:val="clear" w:color="auto" w:fill="auto"/>
            <w:tcMar>
              <w:left w:w="62" w:type="dxa"/>
              <w:right w:w="62" w:type="dxa"/>
            </w:tcMar>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1104" w:type="pct"/>
            <w:vMerge/>
            <w:shd w:val="clear" w:color="auto" w:fill="auto"/>
            <w:tcMar>
              <w:left w:w="62" w:type="dxa"/>
              <w:right w:w="62" w:type="dxa"/>
            </w:tcMar>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456" w:type="pct"/>
            <w:shd w:val="clear" w:color="auto" w:fill="auto"/>
            <w:tcMar>
              <w:left w:w="62" w:type="dxa"/>
              <w:right w:w="62" w:type="dxa"/>
            </w:tcMar>
          </w:tcPr>
          <w:p w:rsidR="00EE341A" w:rsidRPr="00ED7183" w:rsidRDefault="00EE341A" w:rsidP="00EE341A">
            <w:pPr>
              <w:tabs>
                <w:tab w:val="left" w:pos="1179"/>
              </w:tabs>
              <w:jc w:val="center"/>
              <w:rPr>
                <w:rFonts w:eastAsia="Times New Roman"/>
                <w:color w:val="000000"/>
                <w:sz w:val="18"/>
                <w:szCs w:val="18"/>
                <w:lang w:eastAsia="ru-RU"/>
              </w:rPr>
            </w:pPr>
          </w:p>
        </w:tc>
        <w:tc>
          <w:tcPr>
            <w:tcW w:w="431" w:type="pct"/>
            <w:shd w:val="clear" w:color="auto" w:fill="auto"/>
            <w:tcMar>
              <w:left w:w="62" w:type="dxa"/>
              <w:right w:w="62" w:type="dxa"/>
            </w:tcMar>
          </w:tcPr>
          <w:p w:rsidR="00EE341A" w:rsidRPr="00ED7183" w:rsidRDefault="00EE341A" w:rsidP="00EE341A">
            <w:pPr>
              <w:tabs>
                <w:tab w:val="left" w:pos="1179"/>
              </w:tabs>
              <w:ind w:left="205"/>
              <w:jc w:val="center"/>
              <w:rPr>
                <w:rFonts w:eastAsia="Times New Roman"/>
                <w:color w:val="000000"/>
                <w:sz w:val="18"/>
                <w:szCs w:val="18"/>
                <w:lang w:eastAsia="ru-RU"/>
              </w:rPr>
            </w:pPr>
          </w:p>
        </w:tc>
        <w:tc>
          <w:tcPr>
            <w:tcW w:w="735" w:type="pct"/>
            <w:shd w:val="clear" w:color="auto" w:fill="auto"/>
            <w:tcMar>
              <w:left w:w="62" w:type="dxa"/>
              <w:right w:w="62" w:type="dxa"/>
            </w:tcMar>
          </w:tcPr>
          <w:p w:rsidR="00EE341A" w:rsidRPr="00ED7183" w:rsidRDefault="00EE341A" w:rsidP="00EE341A">
            <w:pPr>
              <w:jc w:val="both"/>
              <w:rPr>
                <w:rFonts w:eastAsia="Times New Roman"/>
                <w:sz w:val="18"/>
                <w:szCs w:val="18"/>
                <w:lang w:eastAsia="ru-RU"/>
              </w:rPr>
            </w:pPr>
            <w:r w:rsidRPr="00ED7183">
              <w:rPr>
                <w:rFonts w:eastAsia="Times New Roman"/>
                <w:sz w:val="18"/>
                <w:szCs w:val="18"/>
                <w:lang w:eastAsia="ru-RU"/>
              </w:rPr>
              <w:t>внебюджетные источники</w:t>
            </w:r>
          </w:p>
        </w:tc>
        <w:tc>
          <w:tcPr>
            <w:tcW w:w="367" w:type="pct"/>
            <w:shd w:val="clear" w:color="auto" w:fill="auto"/>
            <w:tcMar>
              <w:left w:w="62" w:type="dxa"/>
              <w:right w:w="62" w:type="dxa"/>
            </w:tcMar>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0</w:t>
            </w:r>
          </w:p>
        </w:tc>
        <w:tc>
          <w:tcPr>
            <w:tcW w:w="321" w:type="pct"/>
            <w:shd w:val="clear" w:color="auto" w:fill="auto"/>
            <w:tcMar>
              <w:left w:w="62" w:type="dxa"/>
              <w:right w:w="62" w:type="dxa"/>
            </w:tcMar>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0</w:t>
            </w:r>
          </w:p>
        </w:tc>
        <w:tc>
          <w:tcPr>
            <w:tcW w:w="322" w:type="pct"/>
            <w:shd w:val="clear" w:color="auto" w:fill="auto"/>
            <w:tcMar>
              <w:left w:w="62" w:type="dxa"/>
              <w:right w:w="62" w:type="dxa"/>
            </w:tcMar>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0</w:t>
            </w:r>
          </w:p>
        </w:tc>
        <w:tc>
          <w:tcPr>
            <w:tcW w:w="333" w:type="pct"/>
            <w:shd w:val="clear" w:color="auto" w:fill="auto"/>
            <w:tcMar>
              <w:left w:w="62" w:type="dxa"/>
              <w:right w:w="62" w:type="dxa"/>
            </w:tcMar>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0</w:t>
            </w:r>
          </w:p>
        </w:tc>
        <w:tc>
          <w:tcPr>
            <w:tcW w:w="333" w:type="pct"/>
            <w:shd w:val="clear" w:color="auto" w:fill="auto"/>
            <w:tcMar>
              <w:left w:w="62" w:type="dxa"/>
              <w:right w:w="62" w:type="dxa"/>
            </w:tcMar>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0</w:t>
            </w:r>
          </w:p>
        </w:tc>
      </w:tr>
    </w:tbl>
    <w:p w:rsidR="00EE341A" w:rsidRPr="00EE341A" w:rsidRDefault="00EE341A" w:rsidP="00EE341A">
      <w:pPr>
        <w:widowControl w:val="0"/>
        <w:jc w:val="center"/>
        <w:rPr>
          <w:rFonts w:eastAsia="Times New Roman"/>
          <w:b/>
          <w:color w:val="000000"/>
          <w:sz w:val="24"/>
          <w:szCs w:val="24"/>
          <w:lang w:eastAsia="ru-RU"/>
        </w:rPr>
      </w:pPr>
    </w:p>
    <w:p w:rsidR="00EE341A" w:rsidRDefault="00EE341A" w:rsidP="00EE341A">
      <w:pPr>
        <w:rPr>
          <w:rFonts w:eastAsia="Times New Roman"/>
          <w:sz w:val="24"/>
          <w:szCs w:val="24"/>
          <w:lang w:eastAsia="ru-RU"/>
        </w:rPr>
        <w:sectPr w:rsidR="00EE341A" w:rsidSect="00EE341A">
          <w:pgSz w:w="16838" w:h="11905" w:orient="landscape" w:code="9"/>
          <w:pgMar w:top="1418" w:right="567" w:bottom="851" w:left="1134" w:header="709" w:footer="709" w:gutter="0"/>
          <w:pgNumType w:start="1"/>
          <w:cols w:space="720"/>
          <w:titlePg/>
          <w:docGrid w:linePitch="381"/>
        </w:sectPr>
      </w:pPr>
    </w:p>
    <w:tbl>
      <w:tblPr>
        <w:tblW w:w="5138" w:type="pct"/>
        <w:tblBorders>
          <w:top w:val="nil"/>
          <w:left w:val="nil"/>
          <w:bottom w:val="nil"/>
          <w:right w:val="nil"/>
          <w:insideH w:val="nil"/>
          <w:insideV w:val="nil"/>
        </w:tblBorders>
        <w:tblLook w:val="0400" w:firstRow="0" w:lastRow="0" w:firstColumn="0" w:lastColumn="0" w:noHBand="0" w:noVBand="1"/>
      </w:tblPr>
      <w:tblGrid>
        <w:gridCol w:w="6346"/>
        <w:gridCol w:w="3778"/>
      </w:tblGrid>
      <w:tr w:rsidR="00EE341A" w:rsidRPr="00EE341A" w:rsidTr="00EE341A">
        <w:tc>
          <w:tcPr>
            <w:tcW w:w="3134" w:type="pct"/>
          </w:tcPr>
          <w:p w:rsidR="00EE341A" w:rsidRPr="00EE341A" w:rsidRDefault="00EE341A" w:rsidP="00EE341A">
            <w:pPr>
              <w:widowControl w:val="0"/>
              <w:rPr>
                <w:rFonts w:eastAsia="Times New Roman"/>
                <w:color w:val="000000"/>
                <w:sz w:val="24"/>
                <w:szCs w:val="24"/>
                <w:lang w:eastAsia="ru-RU"/>
              </w:rPr>
            </w:pPr>
          </w:p>
        </w:tc>
        <w:tc>
          <w:tcPr>
            <w:tcW w:w="1866" w:type="pct"/>
          </w:tcPr>
          <w:p w:rsidR="00EE341A" w:rsidRPr="00EE341A" w:rsidRDefault="00EE341A" w:rsidP="00EE341A">
            <w:pPr>
              <w:widowControl w:val="0"/>
              <w:rPr>
                <w:rFonts w:eastAsia="Times New Roman"/>
                <w:color w:val="000000"/>
                <w:sz w:val="20"/>
                <w:szCs w:val="20"/>
                <w:lang w:eastAsia="ru-RU"/>
              </w:rPr>
            </w:pPr>
            <w:r w:rsidRPr="00EE341A">
              <w:rPr>
                <w:rFonts w:eastAsia="Times New Roman"/>
                <w:color w:val="000000"/>
                <w:sz w:val="20"/>
                <w:szCs w:val="20"/>
                <w:lang w:eastAsia="ru-RU"/>
              </w:rPr>
              <w:t>Приложение № 3</w:t>
            </w:r>
          </w:p>
        </w:tc>
      </w:tr>
      <w:tr w:rsidR="00EE341A" w:rsidRPr="00EE341A" w:rsidTr="00EE341A">
        <w:tc>
          <w:tcPr>
            <w:tcW w:w="3134" w:type="pct"/>
          </w:tcPr>
          <w:p w:rsidR="00EE341A" w:rsidRPr="00EE341A" w:rsidRDefault="00EE341A" w:rsidP="00EE341A">
            <w:pPr>
              <w:widowControl w:val="0"/>
              <w:rPr>
                <w:rFonts w:eastAsia="Times New Roman"/>
                <w:color w:val="000000"/>
                <w:sz w:val="24"/>
                <w:szCs w:val="24"/>
                <w:lang w:eastAsia="ru-RU"/>
              </w:rPr>
            </w:pPr>
          </w:p>
        </w:tc>
        <w:tc>
          <w:tcPr>
            <w:tcW w:w="1866" w:type="pct"/>
          </w:tcPr>
          <w:p w:rsidR="00EE341A" w:rsidRPr="00EE341A" w:rsidRDefault="00EE341A" w:rsidP="00EE341A">
            <w:pPr>
              <w:widowControl w:val="0"/>
              <w:jc w:val="both"/>
              <w:rPr>
                <w:rFonts w:eastAsia="Times New Roman"/>
                <w:color w:val="000000"/>
                <w:sz w:val="20"/>
                <w:szCs w:val="20"/>
                <w:lang w:eastAsia="ru-RU"/>
              </w:rPr>
            </w:pPr>
            <w:r w:rsidRPr="00EE341A">
              <w:rPr>
                <w:rFonts w:eastAsia="Times New Roman"/>
                <w:color w:val="000000"/>
                <w:sz w:val="20"/>
                <w:szCs w:val="20"/>
                <w:lang w:eastAsia="ru-RU"/>
              </w:rPr>
              <w:t>к муниципальной программе «Развитие физической культуры и спорта в Канашском муниципальном округе Чувашской Республики на 2023-2035 годы»</w:t>
            </w:r>
          </w:p>
          <w:p w:rsidR="00EE341A" w:rsidRPr="00EE341A" w:rsidRDefault="00EE341A" w:rsidP="00EE341A">
            <w:pPr>
              <w:widowControl w:val="0"/>
              <w:jc w:val="both"/>
              <w:rPr>
                <w:rFonts w:eastAsia="Times New Roman"/>
                <w:color w:val="000000"/>
                <w:sz w:val="20"/>
                <w:szCs w:val="20"/>
                <w:lang w:eastAsia="ru-RU"/>
              </w:rPr>
            </w:pPr>
          </w:p>
        </w:tc>
      </w:tr>
    </w:tbl>
    <w:p w:rsidR="00EE341A" w:rsidRPr="00EE341A" w:rsidRDefault="00EE341A" w:rsidP="00EE341A">
      <w:pPr>
        <w:widowControl w:val="0"/>
        <w:ind w:left="10773"/>
        <w:jc w:val="both"/>
        <w:rPr>
          <w:rFonts w:eastAsia="Times New Roman"/>
          <w:color w:val="000000"/>
          <w:sz w:val="24"/>
          <w:szCs w:val="24"/>
          <w:lang w:eastAsia="ru-RU"/>
        </w:rPr>
      </w:pPr>
    </w:p>
    <w:p w:rsidR="00EE341A" w:rsidRPr="00EE341A" w:rsidRDefault="00EE341A" w:rsidP="00EE341A">
      <w:pPr>
        <w:ind w:firstLine="709"/>
        <w:jc w:val="center"/>
        <w:rPr>
          <w:rFonts w:eastAsia="Times New Roman"/>
          <w:b/>
          <w:sz w:val="24"/>
          <w:szCs w:val="24"/>
          <w:lang w:eastAsia="ru-RU"/>
        </w:rPr>
      </w:pPr>
      <w:r w:rsidRPr="00EE341A">
        <w:rPr>
          <w:rFonts w:eastAsia="Times New Roman"/>
          <w:b/>
          <w:sz w:val="24"/>
          <w:szCs w:val="24"/>
          <w:lang w:eastAsia="ru-RU"/>
        </w:rPr>
        <w:t xml:space="preserve">Паспорт </w:t>
      </w:r>
    </w:p>
    <w:p w:rsidR="00EE341A" w:rsidRPr="00EE341A" w:rsidRDefault="00EE341A" w:rsidP="00EE341A">
      <w:pPr>
        <w:ind w:firstLine="709"/>
        <w:jc w:val="center"/>
        <w:rPr>
          <w:rFonts w:eastAsia="Times New Roman"/>
          <w:b/>
          <w:sz w:val="24"/>
          <w:szCs w:val="24"/>
          <w:lang w:eastAsia="ru-RU"/>
        </w:rPr>
      </w:pPr>
      <w:r w:rsidRPr="00EE341A">
        <w:rPr>
          <w:rFonts w:eastAsia="Times New Roman"/>
          <w:b/>
          <w:sz w:val="24"/>
          <w:szCs w:val="24"/>
          <w:lang w:eastAsia="ru-RU"/>
        </w:rPr>
        <w:t>подпрограммы «Развитие физической культуры и массового спорта»</w:t>
      </w:r>
    </w:p>
    <w:p w:rsidR="00EE341A" w:rsidRPr="00EE341A" w:rsidRDefault="00EE341A" w:rsidP="00EE341A">
      <w:pPr>
        <w:ind w:firstLine="709"/>
        <w:jc w:val="center"/>
        <w:rPr>
          <w:rFonts w:eastAsia="Times New Roman"/>
          <w:b/>
          <w:sz w:val="24"/>
          <w:szCs w:val="24"/>
          <w:lang w:eastAsia="ru-RU"/>
        </w:rPr>
      </w:pPr>
      <w:r w:rsidRPr="00EE341A">
        <w:rPr>
          <w:rFonts w:eastAsia="Times New Roman"/>
          <w:b/>
          <w:sz w:val="24"/>
          <w:szCs w:val="24"/>
          <w:lang w:eastAsia="ru-RU"/>
        </w:rPr>
        <w:t>муниципальной программы «Развитие физической культуры и спорта в Канашском муниципальном округе Чувашской Республики на 2023-2035 годы»</w:t>
      </w:r>
    </w:p>
    <w:p w:rsidR="00EE341A" w:rsidRPr="00EE341A" w:rsidRDefault="00EE341A" w:rsidP="00EE341A">
      <w:pPr>
        <w:widowControl w:val="0"/>
        <w:rPr>
          <w:rFonts w:eastAsia="Times New Roman"/>
          <w:b/>
          <w:color w:val="000000"/>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31"/>
        <w:gridCol w:w="7121"/>
      </w:tblGrid>
      <w:tr w:rsidR="00EE341A" w:rsidRPr="00EE341A" w:rsidTr="00EE341A">
        <w:trPr>
          <w:trHeight w:val="20"/>
        </w:trPr>
        <w:tc>
          <w:tcPr>
            <w:tcW w:w="1386" w:type="pct"/>
          </w:tcPr>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Ответственный исполнитель муниципальной  программы</w:t>
            </w:r>
          </w:p>
          <w:p w:rsidR="00EE341A" w:rsidRPr="00EE341A" w:rsidRDefault="00EE341A" w:rsidP="00EE341A">
            <w:pPr>
              <w:jc w:val="both"/>
              <w:rPr>
                <w:rFonts w:eastAsia="Times New Roman"/>
                <w:sz w:val="24"/>
                <w:szCs w:val="24"/>
                <w:lang w:eastAsia="ru-RU"/>
              </w:rPr>
            </w:pPr>
          </w:p>
        </w:tc>
        <w:tc>
          <w:tcPr>
            <w:tcW w:w="3614" w:type="pct"/>
          </w:tcPr>
          <w:p w:rsidR="00EE341A" w:rsidRPr="00EE341A" w:rsidRDefault="00EE341A" w:rsidP="00EE341A">
            <w:pPr>
              <w:widowControl w:val="0"/>
              <w:jc w:val="both"/>
              <w:rPr>
                <w:rFonts w:eastAsia="Times New Roman"/>
                <w:sz w:val="24"/>
                <w:szCs w:val="24"/>
                <w:lang w:eastAsia="ru-RU"/>
              </w:rPr>
            </w:pPr>
            <w:r w:rsidRPr="00EE341A">
              <w:rPr>
                <w:rFonts w:eastAsia="Times New Roman"/>
                <w:sz w:val="24"/>
                <w:szCs w:val="24"/>
                <w:lang w:eastAsia="ru-RU"/>
              </w:rPr>
              <w:t>Администрация Канашского муниципального округа Чувашской Республики</w:t>
            </w:r>
          </w:p>
        </w:tc>
      </w:tr>
      <w:tr w:rsidR="00EE341A" w:rsidRPr="00EE341A" w:rsidTr="00EE341A">
        <w:trPr>
          <w:trHeight w:val="20"/>
        </w:trPr>
        <w:tc>
          <w:tcPr>
            <w:tcW w:w="1386" w:type="pct"/>
          </w:tcPr>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 xml:space="preserve">Соисполнители муниципальной программы </w:t>
            </w:r>
          </w:p>
        </w:tc>
        <w:tc>
          <w:tcPr>
            <w:tcW w:w="3614" w:type="pct"/>
          </w:tcPr>
          <w:p w:rsidR="00EE341A" w:rsidRPr="00EE341A" w:rsidRDefault="00EE341A" w:rsidP="00EE341A">
            <w:pPr>
              <w:widowControl w:val="0"/>
              <w:jc w:val="both"/>
              <w:rPr>
                <w:rFonts w:eastAsia="Times New Roman"/>
                <w:sz w:val="24"/>
                <w:szCs w:val="24"/>
                <w:lang w:eastAsia="ru-RU"/>
              </w:rPr>
            </w:pPr>
            <w:proofErr w:type="gramStart"/>
            <w:r w:rsidRPr="00EE341A">
              <w:rPr>
                <w:rFonts w:eastAsia="Times New Roman"/>
                <w:sz w:val="24"/>
                <w:szCs w:val="24"/>
                <w:lang w:eastAsia="ru-RU"/>
              </w:rPr>
              <w:t>Управление образования и молодежной политики администрации Канашского муниципального округа Чувашской Республики,  БУ «</w:t>
            </w:r>
            <w:proofErr w:type="spellStart"/>
            <w:r w:rsidRPr="00EE341A">
              <w:rPr>
                <w:rFonts w:eastAsia="Times New Roman"/>
                <w:sz w:val="24"/>
                <w:szCs w:val="24"/>
                <w:lang w:eastAsia="ru-RU"/>
              </w:rPr>
              <w:t>Канашская</w:t>
            </w:r>
            <w:proofErr w:type="spellEnd"/>
            <w:r w:rsidRPr="00EE341A">
              <w:rPr>
                <w:rFonts w:eastAsia="Times New Roman"/>
                <w:sz w:val="24"/>
                <w:szCs w:val="24"/>
                <w:lang w:eastAsia="ru-RU"/>
              </w:rPr>
              <w:t xml:space="preserve"> ЦРБ им. Ф.Г. Григорьева» Минздрава Чувашии (по согласованию), управление по благоустройству и развитию территорий администрации Канашского муниципального округа Чувашской Республики (по согласованию), сектор </w:t>
            </w:r>
            <w:proofErr w:type="spellStart"/>
            <w:r w:rsidRPr="00EE341A">
              <w:rPr>
                <w:rFonts w:eastAsia="Times New Roman"/>
                <w:sz w:val="24"/>
                <w:szCs w:val="24"/>
                <w:lang w:eastAsia="ru-RU"/>
              </w:rPr>
              <w:t>цифровизации</w:t>
            </w:r>
            <w:proofErr w:type="spellEnd"/>
            <w:r w:rsidRPr="00EE341A">
              <w:rPr>
                <w:rFonts w:eastAsia="Times New Roman"/>
                <w:sz w:val="24"/>
                <w:szCs w:val="24"/>
                <w:lang w:eastAsia="ru-RU"/>
              </w:rPr>
              <w:t xml:space="preserve"> и информационных технологий управления делами администрации Канашского муниципального округа Чувашской Республики,  АУ ДО «ДЮСШ им. Г.Н. Смирнова» Канашского муниципального округа Чувашской</w:t>
            </w:r>
            <w:proofErr w:type="gramEnd"/>
            <w:r w:rsidRPr="00EE341A">
              <w:rPr>
                <w:rFonts w:eastAsia="Times New Roman"/>
                <w:sz w:val="24"/>
                <w:szCs w:val="24"/>
                <w:lang w:eastAsia="ru-RU"/>
              </w:rPr>
              <w:t xml:space="preserve"> Республики, АУ ДО «ДЮСШ «Импульс»» Канашского муниципального округа Чувашской Республики (по согласованию), МО ДОСААФ России Канашского муниципального округа Чувашской Республики (по согласованию), предприятия и организация независимо от организационно-правовой формы (по согласованию)</w:t>
            </w:r>
          </w:p>
        </w:tc>
      </w:tr>
      <w:tr w:rsidR="00EE341A" w:rsidRPr="00EE341A" w:rsidTr="00EE341A">
        <w:trPr>
          <w:trHeight w:val="20"/>
        </w:trPr>
        <w:tc>
          <w:tcPr>
            <w:tcW w:w="1386" w:type="pct"/>
          </w:tcPr>
          <w:p w:rsidR="00EE341A" w:rsidRPr="00EE341A" w:rsidRDefault="00EE341A" w:rsidP="00EE341A">
            <w:pPr>
              <w:jc w:val="both"/>
              <w:rPr>
                <w:rFonts w:eastAsia="Times New Roman"/>
                <w:sz w:val="24"/>
                <w:szCs w:val="24"/>
                <w:lang w:eastAsia="ru-RU"/>
              </w:rPr>
            </w:pP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Цели подпрограммы</w:t>
            </w:r>
          </w:p>
        </w:tc>
        <w:tc>
          <w:tcPr>
            <w:tcW w:w="3614" w:type="pct"/>
          </w:tcPr>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 xml:space="preserve"> - создание для всех категорий и групп населения условий для занятий физической культурой и спортом;</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 xml:space="preserve">- повышение уровня обеспеченности населения объектами спорта </w:t>
            </w:r>
          </w:p>
        </w:tc>
      </w:tr>
      <w:tr w:rsidR="00EE341A" w:rsidRPr="00EE341A" w:rsidTr="00EE341A">
        <w:trPr>
          <w:trHeight w:val="20"/>
        </w:trPr>
        <w:tc>
          <w:tcPr>
            <w:tcW w:w="1386" w:type="pct"/>
          </w:tcPr>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Задачи подпрограммы</w:t>
            </w:r>
          </w:p>
        </w:tc>
        <w:tc>
          <w:tcPr>
            <w:tcW w:w="3614" w:type="pct"/>
          </w:tcPr>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 повышение мотивации населения Канашского муниципального округа  Чувашской Республики к систематическим занятиям физической культурой и спортом;</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 увеличение доли граждан, принявших участие в тестовых испытаниях Всероссийского физкультурно-спортивного комплекса ГТО;</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 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 улучшение охвата населения мероприятиями информационно-коммуникационной кампании</w:t>
            </w:r>
          </w:p>
        </w:tc>
      </w:tr>
      <w:tr w:rsidR="00EE341A" w:rsidRPr="00EE341A" w:rsidTr="00EE341A">
        <w:trPr>
          <w:trHeight w:val="20"/>
        </w:trPr>
        <w:tc>
          <w:tcPr>
            <w:tcW w:w="1386" w:type="pct"/>
          </w:tcPr>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 xml:space="preserve">Целевые индикаторы и показатели подпрограммы </w:t>
            </w:r>
          </w:p>
        </w:tc>
        <w:tc>
          <w:tcPr>
            <w:tcW w:w="3614" w:type="pct"/>
          </w:tcPr>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к 2036 году будут достигнуты следующие целевые индикаторы и показатели:</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 единовременная пропускная способность спортивных сооружений –    3,5 тыс. человек;</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 доля детей и молодежи, систематически занимающихся физической культурой и спортом, в общей численности детей и молодежи – 83,5 процента;</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 xml:space="preserve">- доля граждан среднего возраста, систематически занимающихся </w:t>
            </w:r>
            <w:r w:rsidRPr="00EE341A">
              <w:rPr>
                <w:rFonts w:eastAsia="Times New Roman"/>
                <w:sz w:val="24"/>
                <w:szCs w:val="24"/>
                <w:lang w:eastAsia="ru-RU"/>
              </w:rPr>
              <w:lastRenderedPageBreak/>
              <w:t>физической культурой и спортом, в общей численности граждан среднего возраста – 57,5 процента;</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 доля граждан старшего возраста, систематически занимающихся физической культурой и спортом, в общей численности граждан старшего возраста – 35,0 процента;</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 доля граждан, занимающихся физической культурой и спортом по месту работы, в общей численности населения, занятого в экономике – 45,0  процента;</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 доля граждан, выполнивших нормативы Всероссийского физкультурно-спортивного комплекса ГТО, в общей численности населения, принявшего участие в сдаче нормативов Всероссийского физкультурно-спортивного комплекса ГТО – 60,0 процента;</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 25,0 процента;</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 эффективность использования существующих объектов спорта – 85,0 процента</w:t>
            </w:r>
          </w:p>
        </w:tc>
      </w:tr>
      <w:tr w:rsidR="00EE341A" w:rsidRPr="00EE341A" w:rsidTr="00EE341A">
        <w:trPr>
          <w:trHeight w:val="20"/>
        </w:trPr>
        <w:tc>
          <w:tcPr>
            <w:tcW w:w="1386" w:type="pct"/>
          </w:tcPr>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lastRenderedPageBreak/>
              <w:t xml:space="preserve">Сроки и этапы реализации подпрограммы </w:t>
            </w:r>
          </w:p>
          <w:p w:rsidR="00EE341A" w:rsidRPr="00EE341A" w:rsidRDefault="00EE341A" w:rsidP="00EE341A">
            <w:pPr>
              <w:jc w:val="both"/>
              <w:rPr>
                <w:rFonts w:eastAsia="Times New Roman"/>
                <w:sz w:val="24"/>
                <w:szCs w:val="24"/>
                <w:lang w:eastAsia="ru-RU"/>
              </w:rPr>
            </w:pPr>
          </w:p>
        </w:tc>
        <w:tc>
          <w:tcPr>
            <w:tcW w:w="3614" w:type="pct"/>
          </w:tcPr>
          <w:p w:rsidR="00EE341A" w:rsidRPr="00EE341A" w:rsidRDefault="00EE341A" w:rsidP="00EE341A">
            <w:pPr>
              <w:widowControl w:val="0"/>
              <w:jc w:val="both"/>
              <w:rPr>
                <w:rFonts w:eastAsia="Times New Roman"/>
                <w:color w:val="000000"/>
                <w:sz w:val="24"/>
                <w:szCs w:val="24"/>
                <w:lang w:eastAsia="ru-RU"/>
              </w:rPr>
            </w:pPr>
            <w:r w:rsidRPr="00EE341A">
              <w:rPr>
                <w:rFonts w:eastAsia="Times New Roman"/>
                <w:color w:val="000000"/>
                <w:sz w:val="24"/>
                <w:szCs w:val="24"/>
                <w:lang w:eastAsia="ru-RU"/>
              </w:rPr>
              <w:t>2023–2035 годы:</w:t>
            </w:r>
          </w:p>
          <w:p w:rsidR="00EE341A" w:rsidRPr="00EE341A" w:rsidRDefault="00EE341A" w:rsidP="00EE341A">
            <w:pPr>
              <w:widowControl w:val="0"/>
              <w:jc w:val="both"/>
              <w:rPr>
                <w:rFonts w:eastAsia="Times New Roman"/>
                <w:color w:val="000000"/>
                <w:sz w:val="24"/>
                <w:szCs w:val="24"/>
                <w:lang w:eastAsia="ru-RU"/>
              </w:rPr>
            </w:pPr>
            <w:r w:rsidRPr="00EE341A">
              <w:rPr>
                <w:rFonts w:eastAsia="Times New Roman"/>
                <w:color w:val="000000"/>
                <w:sz w:val="24"/>
                <w:szCs w:val="24"/>
                <w:lang w:eastAsia="ru-RU"/>
              </w:rPr>
              <w:t xml:space="preserve">1 этап </w:t>
            </w:r>
            <w:r w:rsidRPr="00EE341A">
              <w:rPr>
                <w:rFonts w:eastAsia="Times New Roman"/>
                <w:sz w:val="24"/>
                <w:szCs w:val="24"/>
                <w:lang w:eastAsia="ru-RU"/>
              </w:rPr>
              <w:t>–</w:t>
            </w:r>
            <w:r w:rsidRPr="00EE341A">
              <w:rPr>
                <w:rFonts w:eastAsia="Times New Roman"/>
                <w:color w:val="000000"/>
                <w:sz w:val="24"/>
                <w:szCs w:val="24"/>
                <w:lang w:eastAsia="ru-RU"/>
              </w:rPr>
              <w:t xml:space="preserve"> 2020</w:t>
            </w:r>
            <w:r w:rsidRPr="00EE341A">
              <w:rPr>
                <w:rFonts w:eastAsia="Times New Roman"/>
                <w:sz w:val="24"/>
                <w:szCs w:val="24"/>
                <w:lang w:eastAsia="ru-RU"/>
              </w:rPr>
              <w:t>–</w:t>
            </w:r>
            <w:r w:rsidRPr="00EE341A">
              <w:rPr>
                <w:rFonts w:eastAsia="Times New Roman"/>
                <w:color w:val="000000"/>
                <w:sz w:val="24"/>
                <w:szCs w:val="24"/>
                <w:lang w:eastAsia="ru-RU"/>
              </w:rPr>
              <w:t>2025 годы;</w:t>
            </w:r>
          </w:p>
          <w:p w:rsidR="00EE341A" w:rsidRPr="00EE341A" w:rsidRDefault="00EE341A" w:rsidP="00EE341A">
            <w:pPr>
              <w:widowControl w:val="0"/>
              <w:jc w:val="both"/>
              <w:rPr>
                <w:rFonts w:eastAsia="Times New Roman"/>
                <w:color w:val="000000"/>
                <w:sz w:val="24"/>
                <w:szCs w:val="24"/>
                <w:lang w:eastAsia="ru-RU"/>
              </w:rPr>
            </w:pPr>
            <w:r w:rsidRPr="00EE341A">
              <w:rPr>
                <w:rFonts w:eastAsia="Times New Roman"/>
                <w:color w:val="000000"/>
                <w:sz w:val="24"/>
                <w:szCs w:val="24"/>
                <w:lang w:eastAsia="ru-RU"/>
              </w:rPr>
              <w:t xml:space="preserve">2 этап </w:t>
            </w:r>
            <w:r w:rsidRPr="00EE341A">
              <w:rPr>
                <w:rFonts w:eastAsia="Times New Roman"/>
                <w:sz w:val="24"/>
                <w:szCs w:val="24"/>
                <w:lang w:eastAsia="ru-RU"/>
              </w:rPr>
              <w:t>–</w:t>
            </w:r>
            <w:r w:rsidRPr="00EE341A">
              <w:rPr>
                <w:rFonts w:eastAsia="Times New Roman"/>
                <w:color w:val="000000"/>
                <w:sz w:val="24"/>
                <w:szCs w:val="24"/>
                <w:lang w:eastAsia="ru-RU"/>
              </w:rPr>
              <w:t xml:space="preserve"> 2026</w:t>
            </w:r>
            <w:r w:rsidRPr="00EE341A">
              <w:rPr>
                <w:rFonts w:eastAsia="Times New Roman"/>
                <w:sz w:val="24"/>
                <w:szCs w:val="24"/>
                <w:lang w:eastAsia="ru-RU"/>
              </w:rPr>
              <w:t>–</w:t>
            </w:r>
            <w:r w:rsidRPr="00EE341A">
              <w:rPr>
                <w:rFonts w:eastAsia="Times New Roman"/>
                <w:color w:val="000000"/>
                <w:sz w:val="24"/>
                <w:szCs w:val="24"/>
                <w:lang w:eastAsia="ru-RU"/>
              </w:rPr>
              <w:t>2030 годы;</w:t>
            </w:r>
          </w:p>
          <w:p w:rsidR="00EE341A" w:rsidRPr="00EE341A" w:rsidRDefault="00EE341A" w:rsidP="00EE341A">
            <w:pPr>
              <w:widowControl w:val="0"/>
              <w:jc w:val="both"/>
              <w:rPr>
                <w:rFonts w:eastAsia="Times New Roman"/>
                <w:color w:val="000000"/>
                <w:sz w:val="24"/>
                <w:szCs w:val="24"/>
                <w:lang w:eastAsia="ru-RU"/>
              </w:rPr>
            </w:pPr>
            <w:r w:rsidRPr="00EE341A">
              <w:rPr>
                <w:rFonts w:eastAsia="Times New Roman"/>
                <w:color w:val="000000"/>
                <w:sz w:val="24"/>
                <w:szCs w:val="24"/>
                <w:lang w:eastAsia="ru-RU"/>
              </w:rPr>
              <w:t xml:space="preserve">3 этап </w:t>
            </w:r>
            <w:r w:rsidRPr="00EE341A">
              <w:rPr>
                <w:rFonts w:eastAsia="Times New Roman"/>
                <w:sz w:val="24"/>
                <w:szCs w:val="24"/>
                <w:lang w:eastAsia="ru-RU"/>
              </w:rPr>
              <w:t>–</w:t>
            </w:r>
            <w:r w:rsidRPr="00EE341A">
              <w:rPr>
                <w:rFonts w:eastAsia="Times New Roman"/>
                <w:color w:val="000000"/>
                <w:sz w:val="24"/>
                <w:szCs w:val="24"/>
                <w:lang w:eastAsia="ru-RU"/>
              </w:rPr>
              <w:t xml:space="preserve"> 2031</w:t>
            </w:r>
            <w:r w:rsidRPr="00EE341A">
              <w:rPr>
                <w:rFonts w:eastAsia="Times New Roman"/>
                <w:sz w:val="24"/>
                <w:szCs w:val="24"/>
                <w:lang w:eastAsia="ru-RU"/>
              </w:rPr>
              <w:t>–</w:t>
            </w:r>
            <w:r w:rsidRPr="00EE341A">
              <w:rPr>
                <w:rFonts w:eastAsia="Times New Roman"/>
                <w:color w:val="000000"/>
                <w:sz w:val="24"/>
                <w:szCs w:val="24"/>
                <w:lang w:eastAsia="ru-RU"/>
              </w:rPr>
              <w:t xml:space="preserve"> 2035 годы.</w:t>
            </w:r>
          </w:p>
        </w:tc>
      </w:tr>
      <w:tr w:rsidR="00EE341A" w:rsidRPr="00EE341A" w:rsidTr="00EE341A">
        <w:trPr>
          <w:trHeight w:val="20"/>
        </w:trPr>
        <w:tc>
          <w:tcPr>
            <w:tcW w:w="1386" w:type="pct"/>
          </w:tcPr>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Объемы финансирования подпрограммы с разбивкой по годам реализации подпрограммы</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 xml:space="preserve"> </w:t>
            </w:r>
          </w:p>
        </w:tc>
        <w:tc>
          <w:tcPr>
            <w:tcW w:w="3614" w:type="pct"/>
          </w:tcPr>
          <w:p w:rsidR="00EE341A" w:rsidRPr="00EE341A" w:rsidRDefault="00EE341A" w:rsidP="00EE341A">
            <w:pPr>
              <w:jc w:val="both"/>
              <w:rPr>
                <w:rFonts w:eastAsia="Times New Roman"/>
                <w:color w:val="000000"/>
                <w:sz w:val="24"/>
                <w:szCs w:val="24"/>
                <w:lang w:eastAsia="ru-RU"/>
              </w:rPr>
            </w:pPr>
            <w:r w:rsidRPr="00EE341A">
              <w:rPr>
                <w:rFonts w:eastAsia="Times New Roman"/>
                <w:sz w:val="24"/>
                <w:szCs w:val="24"/>
                <w:lang w:eastAsia="ru-RU"/>
              </w:rPr>
              <w:t xml:space="preserve">прогнозируемые объемы бюджетных ассигнований на реализацию мероприятий подпрограммы </w:t>
            </w:r>
            <w:r w:rsidRPr="00EE341A">
              <w:rPr>
                <w:rFonts w:eastAsia="Times New Roman"/>
                <w:color w:val="000000"/>
                <w:sz w:val="24"/>
                <w:szCs w:val="24"/>
                <w:lang w:eastAsia="ru-RU"/>
              </w:rPr>
              <w:t xml:space="preserve">в 2023–2035 годах составляют </w:t>
            </w:r>
            <w:r w:rsidRPr="00EE341A">
              <w:rPr>
                <w:rFonts w:eastAsia="Times New Roman"/>
                <w:sz w:val="24"/>
                <w:szCs w:val="24"/>
                <w:lang w:eastAsia="ru-RU"/>
              </w:rPr>
              <w:t xml:space="preserve">12933,99 </w:t>
            </w:r>
            <w:r w:rsidRPr="00EE341A">
              <w:rPr>
                <w:rFonts w:eastAsia="Times New Roman"/>
                <w:color w:val="FF0000"/>
                <w:sz w:val="24"/>
                <w:szCs w:val="24"/>
                <w:lang w:eastAsia="ru-RU"/>
              </w:rPr>
              <w:t xml:space="preserve"> </w:t>
            </w:r>
            <w:r w:rsidRPr="00EE341A">
              <w:rPr>
                <w:rFonts w:eastAsia="Times New Roman"/>
                <w:color w:val="000000"/>
                <w:sz w:val="24"/>
                <w:szCs w:val="24"/>
                <w:lang w:eastAsia="ru-RU"/>
              </w:rPr>
              <w:t>рублей, в том числе:</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2023 году – 2333,99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2024 году –900,0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2025 году – 700,0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2026–2030 годах – 4500,0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2031–2035 годах – 4500,0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из них средства:</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Федерального бюджета – 0,00 тыс. рублей, в том числе:</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2023 году – 0,0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2024 году – 0,0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2025 году – 0,0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2026–2030 годах – 0,0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2031–2035 годах – 0,0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Республиканского бюджета Чувашской Республики –0,00 тыс. рублей, в том числе:</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2023 году – 0,0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2024 году – 0,0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2025 году – 0,0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2026–2030 годах – 0,0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2031–2035 годах – 0,0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 xml:space="preserve">бюджета Канашского муниципального округа Чувашской Республики  – 12933,99 </w:t>
            </w:r>
            <w:r w:rsidRPr="00EE341A">
              <w:rPr>
                <w:rFonts w:eastAsia="Times New Roman"/>
                <w:color w:val="FF0000"/>
                <w:sz w:val="24"/>
                <w:szCs w:val="24"/>
                <w:lang w:eastAsia="ru-RU"/>
              </w:rPr>
              <w:t xml:space="preserve"> </w:t>
            </w:r>
            <w:r w:rsidRPr="00EE341A">
              <w:rPr>
                <w:rFonts w:eastAsia="Times New Roman"/>
                <w:sz w:val="24"/>
                <w:szCs w:val="24"/>
                <w:lang w:eastAsia="ru-RU"/>
              </w:rPr>
              <w:t>тыс. рублей,  в том числе:</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2023 году – 2333,99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2024 году –900,0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2025 году – 700,0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2026–2030 годах – 4500,0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2031–2035 годах – 4500,0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внебюджетных источников:</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2023 году – 0,0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lastRenderedPageBreak/>
              <w:t>в 2024 году – 0,0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2025 году – 0,0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2026–2030 годах – 0,0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2031–2035 годах – 0,0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Объемы и источники финансирования уточняются при формировании муниципального  бюджета Канашского муниципального округа Чувашской Республики на очередной финансовый год и плановый период</w:t>
            </w:r>
          </w:p>
        </w:tc>
      </w:tr>
      <w:tr w:rsidR="00EE341A" w:rsidRPr="00EE341A" w:rsidTr="00EE341A">
        <w:trPr>
          <w:trHeight w:val="20"/>
        </w:trPr>
        <w:tc>
          <w:tcPr>
            <w:tcW w:w="1386" w:type="pct"/>
          </w:tcPr>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lastRenderedPageBreak/>
              <w:t>Ожидаемые результаты реализации подпрограммы</w:t>
            </w:r>
          </w:p>
        </w:tc>
        <w:tc>
          <w:tcPr>
            <w:tcW w:w="3614" w:type="pct"/>
          </w:tcPr>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 повышение интереса граждан к занятиям физической культурой и спортом;</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 увеличение численности детей и молодежи, граждан среднего и старшего возрастов, лиц с ограниченными возможностями здоровья и инвалидов, систематически занимающегося физической культурой и спортом, в общей их численности;</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 увеличение численности граждан, выполнивших нормативы Всероссийского физкультурно-спортивного комплекса ГТО, в общей численности населения, принявшего участие в сдаче нормативов Всероссийского физкультурно-спортивного комплекса ГТО;</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 улучшение обеспеченности населения спортивной инфраструктурой.</w:t>
            </w:r>
          </w:p>
        </w:tc>
      </w:tr>
    </w:tbl>
    <w:p w:rsidR="00EE341A" w:rsidRPr="00EE341A" w:rsidRDefault="00EE341A" w:rsidP="00EE341A">
      <w:pPr>
        <w:widowControl w:val="0"/>
        <w:jc w:val="center"/>
        <w:rPr>
          <w:rFonts w:eastAsia="Times New Roman"/>
          <w:b/>
          <w:color w:val="000000"/>
          <w:sz w:val="24"/>
          <w:szCs w:val="24"/>
          <w:lang w:eastAsia="ru-RU"/>
        </w:rPr>
      </w:pPr>
    </w:p>
    <w:p w:rsidR="00EE341A" w:rsidRDefault="00EE341A" w:rsidP="00EE341A">
      <w:pPr>
        <w:ind w:firstLine="709"/>
        <w:jc w:val="center"/>
        <w:rPr>
          <w:rFonts w:eastAsia="Times New Roman"/>
          <w:sz w:val="24"/>
          <w:szCs w:val="24"/>
          <w:lang w:eastAsia="ru-RU"/>
        </w:rPr>
        <w:sectPr w:rsidR="00EE341A" w:rsidSect="00EE341A">
          <w:pgSz w:w="11905" w:h="16838" w:code="9"/>
          <w:pgMar w:top="567" w:right="851" w:bottom="1134" w:left="1418" w:header="709" w:footer="709" w:gutter="0"/>
          <w:pgNumType w:start="1"/>
          <w:cols w:space="720"/>
          <w:titlePg/>
          <w:docGrid w:linePitch="381"/>
        </w:sectPr>
      </w:pPr>
    </w:p>
    <w:p w:rsidR="00EE341A" w:rsidRPr="00EE341A" w:rsidRDefault="00EE341A" w:rsidP="00EE341A">
      <w:pPr>
        <w:ind w:firstLine="709"/>
        <w:jc w:val="center"/>
        <w:rPr>
          <w:rFonts w:eastAsia="Times New Roman"/>
          <w:sz w:val="24"/>
          <w:szCs w:val="24"/>
          <w:lang w:eastAsia="ru-RU"/>
        </w:rPr>
      </w:pPr>
      <w:r w:rsidRPr="00EE341A">
        <w:rPr>
          <w:rFonts w:eastAsia="Times New Roman"/>
          <w:sz w:val="24"/>
          <w:szCs w:val="24"/>
          <w:lang w:eastAsia="ru-RU"/>
        </w:rPr>
        <w:lastRenderedPageBreak/>
        <w:t xml:space="preserve">Раздел I. Приоритеты и цели подпрограммы </w:t>
      </w:r>
      <w:r w:rsidRPr="00EE341A">
        <w:rPr>
          <w:rFonts w:eastAsia="Times New Roman"/>
          <w:sz w:val="24"/>
          <w:szCs w:val="24"/>
          <w:lang w:eastAsia="ru-RU"/>
        </w:rPr>
        <w:br/>
        <w:t xml:space="preserve">«Развитие физической культуры и массового спорта», общая </w:t>
      </w:r>
      <w:r w:rsidRPr="00EE341A">
        <w:rPr>
          <w:rFonts w:eastAsia="Times New Roman"/>
          <w:sz w:val="24"/>
          <w:szCs w:val="24"/>
          <w:lang w:eastAsia="ru-RU"/>
        </w:rPr>
        <w:br/>
        <w:t xml:space="preserve">характеристика участия органов местного самоуправления </w:t>
      </w:r>
      <w:r w:rsidRPr="00EE341A">
        <w:rPr>
          <w:rFonts w:eastAsia="Times New Roman"/>
          <w:sz w:val="24"/>
          <w:szCs w:val="24"/>
          <w:lang w:eastAsia="ru-RU"/>
        </w:rPr>
        <w:br/>
        <w:t xml:space="preserve">Канашского муниципального округа Чувашской Республики в реализации </w:t>
      </w:r>
      <w:r w:rsidRPr="00EE341A">
        <w:rPr>
          <w:rFonts w:eastAsia="Times New Roman"/>
          <w:sz w:val="24"/>
          <w:szCs w:val="24"/>
          <w:lang w:eastAsia="ru-RU"/>
        </w:rPr>
        <w:br/>
        <w:t>подпрограммы</w:t>
      </w:r>
    </w:p>
    <w:p w:rsidR="00EE341A" w:rsidRPr="00EE341A" w:rsidRDefault="00EE341A" w:rsidP="00EE341A">
      <w:pPr>
        <w:ind w:firstLine="709"/>
        <w:jc w:val="both"/>
        <w:rPr>
          <w:rFonts w:eastAsia="Times New Roman"/>
          <w:sz w:val="24"/>
          <w:szCs w:val="24"/>
          <w:lang w:eastAsia="ru-RU"/>
        </w:rPr>
      </w:pP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Приоритетными направлениями политики в сфере физической культуры и массового спорта являются обеспечение населения условиями для занятий физической культурой и спортом, повышение уровня обеспеченности населения объектами спорта в целях укреплении здоровья граждан и повышения качества их жизни.</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 xml:space="preserve">Подпрограмма «Развитие физической культуры и массового спорта» муниципальной программы </w:t>
      </w:r>
      <w:r w:rsidRPr="00EE341A">
        <w:rPr>
          <w:rFonts w:eastAsia="Times New Roman"/>
          <w:color w:val="000000"/>
          <w:sz w:val="24"/>
          <w:szCs w:val="24"/>
          <w:lang w:eastAsia="ru-RU"/>
        </w:rPr>
        <w:t>«Развитие физической культуры и спорта Канашского муниципального округа Чувашской Республики» (далее – подпрограмма)</w:t>
      </w:r>
      <w:r w:rsidRPr="00EE341A">
        <w:rPr>
          <w:rFonts w:eastAsia="Times New Roman"/>
          <w:sz w:val="24"/>
          <w:szCs w:val="24"/>
          <w:lang w:eastAsia="ru-RU"/>
        </w:rPr>
        <w:t xml:space="preserve"> носит ярко выраженный социальный характер. Реализация программных мероприятий окажет влияние на формирование здорового образа жизни и социальное самочувствие граждан Чувашской Республики.</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Основными целями подпрограммы являются:</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 создание для всех категорий и групп населения условий для занятий физической культурой и спортом;</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 xml:space="preserve">- повышение уровня обеспеченности населения объектами спорта. </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Достижению поставленных в подпрограмме целей способствует решение следующих задач:</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 повышение мотивации населения Канашского муниципального округа  Чувашской Республики к систематическим занятиям физической культурой и спортом;</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 увеличение доли граждан, принявших участие в тестовых испытаниях Всероссийского физкультурно-спортивного комплекса ГТО;</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 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 улучшение охвата населения мероприятиями информационно-коммуникационной кампании.</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Подпрограмма предусматривает участие органов местного самоуправления в реализации мероприятий по увеличению численности населения, систематически занимающегося физической культурой и спортом, поэтапному внедрению Всероссийского физкультурно-спортивного комплекса ГТО, повышению обеспеченности граждан спортивными сооружениями.</w:t>
      </w:r>
    </w:p>
    <w:p w:rsidR="00EE341A" w:rsidRPr="00EE341A" w:rsidRDefault="00EE341A" w:rsidP="00EE341A">
      <w:pPr>
        <w:jc w:val="center"/>
        <w:rPr>
          <w:rFonts w:eastAsia="Times New Roman"/>
          <w:sz w:val="24"/>
          <w:szCs w:val="24"/>
          <w:lang w:eastAsia="ru-RU"/>
        </w:rPr>
      </w:pPr>
    </w:p>
    <w:p w:rsidR="00EE341A" w:rsidRPr="00EE341A" w:rsidRDefault="00EE341A" w:rsidP="00EE341A">
      <w:pPr>
        <w:jc w:val="center"/>
        <w:rPr>
          <w:rFonts w:eastAsia="Times New Roman"/>
          <w:sz w:val="24"/>
          <w:szCs w:val="24"/>
          <w:lang w:eastAsia="ru-RU"/>
        </w:rPr>
      </w:pPr>
      <w:r w:rsidRPr="00EE341A">
        <w:rPr>
          <w:rFonts w:eastAsia="Times New Roman"/>
          <w:sz w:val="24"/>
          <w:szCs w:val="24"/>
          <w:lang w:eastAsia="ru-RU"/>
        </w:rPr>
        <w:t xml:space="preserve">Раздел 2. Перечень и сведения о целевых индикаторах и показателях </w:t>
      </w:r>
      <w:r w:rsidRPr="00EE341A">
        <w:rPr>
          <w:rFonts w:eastAsia="Times New Roman"/>
          <w:sz w:val="24"/>
          <w:szCs w:val="24"/>
          <w:lang w:eastAsia="ru-RU"/>
        </w:rPr>
        <w:br/>
        <w:t xml:space="preserve">подпрограммы с расшифровкой плановых значений </w:t>
      </w:r>
      <w:r w:rsidRPr="00EE341A">
        <w:rPr>
          <w:rFonts w:eastAsia="Times New Roman"/>
          <w:sz w:val="24"/>
          <w:szCs w:val="24"/>
          <w:lang w:eastAsia="ru-RU"/>
        </w:rPr>
        <w:br/>
        <w:t>по годам ее реализации</w:t>
      </w:r>
    </w:p>
    <w:p w:rsidR="00EE341A" w:rsidRPr="00EE341A" w:rsidRDefault="00EE341A" w:rsidP="00EE341A">
      <w:pPr>
        <w:jc w:val="center"/>
        <w:rPr>
          <w:rFonts w:eastAsia="Times New Roman"/>
          <w:sz w:val="24"/>
          <w:szCs w:val="24"/>
          <w:lang w:eastAsia="ru-RU"/>
        </w:rPr>
      </w:pP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Целевыми индикаторами и показателями подпрограммы являются:</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 единовременная пропускная способность спортивных сооружений;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 доля детей и молодежи, систематически занимающихся физической культурой и спортом, в общей численности детей и молодежи;</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 доля граждан среднего возраста, систематически занимающихся физической культурой и спортом, в общей численности граждан среднего возраста;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 доля граждан старшего возраста, систематически занимающихся физической культурой и спортом, в общей численности граждан старшего возраста;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 доля граждан, занимающихся физической культурой и спортом по месту работы, в общей численности населения, занятого в экономике;</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 доля граждан, выполнивших нормативы Всероссийского физкультурно-спортивного комплекса ГТО, в общей численности населения, принявшего участие в сдаче нормативов Всероссийского физкультурно-спортивного комплекса ГТО;</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lastRenderedPageBreak/>
        <w:t>-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 эффективность использования существующих объектов спорта.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 xml:space="preserve">В </w:t>
      </w:r>
      <w:proofErr w:type="gramStart"/>
      <w:r w:rsidRPr="00EE341A">
        <w:rPr>
          <w:rFonts w:eastAsia="Times New Roman"/>
          <w:sz w:val="24"/>
          <w:szCs w:val="24"/>
          <w:lang w:eastAsia="ru-RU"/>
        </w:rPr>
        <w:t>результате</w:t>
      </w:r>
      <w:proofErr w:type="gramEnd"/>
      <w:r w:rsidRPr="00EE341A">
        <w:rPr>
          <w:rFonts w:eastAsia="Times New Roman"/>
          <w:sz w:val="24"/>
          <w:szCs w:val="24"/>
          <w:lang w:eastAsia="ru-RU"/>
        </w:rPr>
        <w:t xml:space="preserve"> реализации мероприятий подпрограммы ожидается достижение следующих целевых индикаторов и показателей: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 единовременная пропускная способность спортивных сооружений: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2023 году – 3,25 тыс. человек;</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2024 году – 3,3 тыс. человек;</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2025 году – 3,35 тыс. человек;</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2030 году – 3,4 тыс. человек;</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2035 году – 3,5 тыс. человек</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 уровень использования существующих объектов спорта: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2023 году – 79,5 процента;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2024 году – 79,8 процента;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2025 году – 80,0 процента;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2030 году – 81,0 процента;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2035 году – 82,0 процента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 доля детей и молодежи, систематически занимающихся физической культурой и спортом, в общей численности детей и молодежи:</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2023 году – 81,9 процента;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2024 году – 82,4 процента;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2025 году – 82,5 процента;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2030 году – 83,0 процента;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2035 году – 83,5 процента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 доля граждан среднего возраста, систематически занимающихся физической культурой и спортом, в общей численности граждан среднего возраста: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2023 году – 51,2 процента;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2024 году – 55,0 процента;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2025 году – 55,2 процента;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2030 году – 56,2 процента;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2035 году – 57,5 процента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 доля граждан старшего возраста, систематически занимающихся физической культурой и спортом, в общей численности граждан старшего возраста: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2023 году – 22,2 процента;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2024 году – 25,0 процента;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2025 году – 26,0 процента;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2030 году – 30,0 процента;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2035 году – 35,0 процента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 доля граждан, занимающихся физической культурой и спортом по месту работы, в общей численности населения, занятого в экономике:</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2023 году – 35,0 процента;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2024 году – 36,0 процента;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2025 году – 36,5 процента;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2030 году – 40,0 процента;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2035 году – 45,0 процента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 доля граждан, выполнивших нормативы Всероссийского физкультурно-спортивного комплекса ГТО, в общей численности населения, принявшего участие в сдаче нормативов Всероссийского физкультурно-спортивного комплекса ГТО:</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2023 году – 47,0 процента;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2024 году – 49,0 процента;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2025 году – 51,0 процента;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2030 году – 55,0 процента;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2035 году – 60,0 процента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lastRenderedPageBreak/>
        <w:t>-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2023 году – 17,5 процента;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2024 году – 18,2 процента;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2025 году – 19,0 процента;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2030 году – 22,0 процента;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2035 году – 25,0 процента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 эффективность использования существующих объектов спорта: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2023 году – 79,0 процента;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2024 году – 80,0 процента;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2025 году – 81,0 процента;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2030 году – 83,0 процента;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2035 году – 85,0 процента.</w:t>
      </w:r>
    </w:p>
    <w:p w:rsidR="00EE341A" w:rsidRPr="00EE341A" w:rsidRDefault="00EE341A" w:rsidP="00EE341A">
      <w:pPr>
        <w:ind w:firstLine="709"/>
        <w:jc w:val="center"/>
        <w:rPr>
          <w:rFonts w:eastAsia="Times New Roman"/>
          <w:b/>
          <w:sz w:val="24"/>
          <w:szCs w:val="24"/>
          <w:lang w:eastAsia="ru-RU"/>
        </w:rPr>
      </w:pPr>
    </w:p>
    <w:p w:rsidR="00EE341A" w:rsidRPr="00EE341A" w:rsidRDefault="00EE341A" w:rsidP="00EE341A">
      <w:pPr>
        <w:ind w:firstLine="709"/>
        <w:jc w:val="center"/>
        <w:rPr>
          <w:rFonts w:eastAsia="Times New Roman"/>
          <w:sz w:val="24"/>
          <w:szCs w:val="24"/>
          <w:lang w:eastAsia="ru-RU"/>
        </w:rPr>
      </w:pPr>
      <w:r w:rsidRPr="00EE341A">
        <w:rPr>
          <w:rFonts w:eastAsia="Times New Roman"/>
          <w:sz w:val="24"/>
          <w:szCs w:val="24"/>
          <w:lang w:eastAsia="ru-RU"/>
        </w:rPr>
        <w:t xml:space="preserve">Раздел 3. Характеристики основных мероприятий, </w:t>
      </w:r>
      <w:r w:rsidRPr="00EE341A">
        <w:rPr>
          <w:rFonts w:eastAsia="Times New Roman"/>
          <w:sz w:val="24"/>
          <w:szCs w:val="24"/>
          <w:lang w:eastAsia="ru-RU"/>
        </w:rPr>
        <w:br/>
        <w:t>мероприятий подпрограммы с указанием сроков и этапов их реализации</w:t>
      </w:r>
    </w:p>
    <w:p w:rsidR="00EE341A" w:rsidRPr="00EE341A" w:rsidRDefault="00EE341A" w:rsidP="00EE341A">
      <w:pPr>
        <w:ind w:firstLine="709"/>
        <w:jc w:val="both"/>
        <w:rPr>
          <w:rFonts w:eastAsia="Times New Roman"/>
          <w:sz w:val="24"/>
          <w:szCs w:val="24"/>
          <w:lang w:eastAsia="ru-RU"/>
        </w:rPr>
      </w:pP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Подпрограмма объединяет   несколько мероприятий.</w:t>
      </w:r>
    </w:p>
    <w:p w:rsidR="00EE341A" w:rsidRPr="00EE341A" w:rsidRDefault="00EE341A" w:rsidP="00EE341A">
      <w:pPr>
        <w:widowControl w:val="0"/>
        <w:ind w:firstLine="709"/>
        <w:jc w:val="both"/>
        <w:rPr>
          <w:rFonts w:eastAsia="Times New Roman"/>
          <w:sz w:val="24"/>
          <w:szCs w:val="24"/>
          <w:lang w:eastAsia="ru-RU"/>
        </w:rPr>
      </w:pPr>
      <w:r w:rsidRPr="00EE341A">
        <w:rPr>
          <w:rFonts w:eastAsia="Times New Roman"/>
          <w:sz w:val="24"/>
          <w:szCs w:val="24"/>
          <w:lang w:eastAsia="ru-RU"/>
        </w:rPr>
        <w:t xml:space="preserve">Основное мероприятие 1.Физкультурно-оздоровительная  и спортивно-массовая работа с населением. </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 xml:space="preserve">В </w:t>
      </w:r>
      <w:proofErr w:type="gramStart"/>
      <w:r w:rsidRPr="00EE341A">
        <w:rPr>
          <w:rFonts w:eastAsia="Times New Roman"/>
          <w:sz w:val="24"/>
          <w:szCs w:val="24"/>
          <w:lang w:eastAsia="ru-RU"/>
        </w:rPr>
        <w:t>рамках</w:t>
      </w:r>
      <w:proofErr w:type="gramEnd"/>
      <w:r w:rsidRPr="00EE341A">
        <w:rPr>
          <w:rFonts w:eastAsia="Times New Roman"/>
          <w:sz w:val="24"/>
          <w:szCs w:val="24"/>
          <w:lang w:eastAsia="ru-RU"/>
        </w:rPr>
        <w:t xml:space="preserve"> данного мероприятия предусматривается:</w:t>
      </w:r>
    </w:p>
    <w:p w:rsidR="00EE341A" w:rsidRPr="00EE341A" w:rsidRDefault="00EE341A" w:rsidP="00EE341A">
      <w:pPr>
        <w:widowControl w:val="0"/>
        <w:ind w:firstLine="709"/>
        <w:jc w:val="both"/>
        <w:rPr>
          <w:rFonts w:eastAsia="Times New Roman"/>
          <w:sz w:val="24"/>
          <w:szCs w:val="24"/>
          <w:lang w:eastAsia="ru-RU"/>
        </w:rPr>
      </w:pPr>
      <w:r w:rsidRPr="00EE341A">
        <w:rPr>
          <w:rFonts w:eastAsia="Times New Roman"/>
          <w:sz w:val="24"/>
          <w:szCs w:val="24"/>
          <w:lang w:eastAsia="ru-RU"/>
        </w:rPr>
        <w:t>- увеличение численности населения, систематически занимающегося физической культурой и спортом;</w:t>
      </w:r>
    </w:p>
    <w:p w:rsidR="00EE341A" w:rsidRPr="00EE341A" w:rsidRDefault="00EE341A" w:rsidP="00EE341A">
      <w:pPr>
        <w:widowControl w:val="0"/>
        <w:ind w:firstLine="709"/>
        <w:jc w:val="both"/>
        <w:rPr>
          <w:rFonts w:eastAsia="Times New Roman"/>
          <w:sz w:val="24"/>
          <w:szCs w:val="24"/>
          <w:lang w:eastAsia="ru-RU"/>
        </w:rPr>
      </w:pPr>
      <w:r w:rsidRPr="00EE341A">
        <w:rPr>
          <w:rFonts w:eastAsia="Times New Roman"/>
          <w:sz w:val="24"/>
          <w:szCs w:val="24"/>
          <w:lang w:eastAsia="ru-RU"/>
        </w:rPr>
        <w:t>- проведение ежемесячного Дня здоровья и спорта;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 развитие сети клубов физкультурно-спортивной направленности по месту обучения, жительства и в организациях независимо от организационно-правовых форм и форм собственности;</w:t>
      </w:r>
    </w:p>
    <w:p w:rsidR="00EE341A" w:rsidRPr="00EE341A" w:rsidRDefault="00EE341A" w:rsidP="00EE341A">
      <w:pPr>
        <w:ind w:firstLine="709"/>
        <w:jc w:val="both"/>
        <w:rPr>
          <w:rFonts w:eastAsia="Times New Roman"/>
          <w:sz w:val="24"/>
          <w:szCs w:val="24"/>
          <w:lang w:eastAsia="ru-RU"/>
        </w:rPr>
      </w:pPr>
      <w:proofErr w:type="gramStart"/>
      <w:r w:rsidRPr="00EE341A">
        <w:rPr>
          <w:rFonts w:eastAsia="Times New Roman"/>
          <w:sz w:val="24"/>
          <w:szCs w:val="24"/>
          <w:lang w:eastAsia="ru-RU"/>
        </w:rPr>
        <w:t>- поэтапное внедрение Всероссийского физкультурно-спортивного комплекса ГТО в Канашском муниципальном округе  Чувашской Республики, утверждение и реализация календарных планов официальных физкультурных мероприятий и спортивных мероприятий Канашского муниципального округа  Чувашской Республики, в том числе включающих в себя физкультурные мероприятия и спортивные мероприятия по реализации комплекса ГТО, организация участия во всероссийских спортивных мероприятиях по реализации комплекса ГТО;</w:t>
      </w:r>
      <w:proofErr w:type="gramEnd"/>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 организацию и проведение  районных, республиканских и всероссийских физкультурных и комплексных спортивных мероприятий среди различных групп населения, организация их участия на республиканских и  всероссийских спортивных соревнованиях согласно календарным планам официальных физкультурных мероприятий и спортивных мероприятий Чувашской Республики;</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 создание доступной среды спортивных объектов, оснащение специализированным оборудованием, инвентарем для граждан с ограниченными возможностями здоровья;</w:t>
      </w:r>
    </w:p>
    <w:p w:rsidR="00EE341A" w:rsidRPr="00EE341A" w:rsidRDefault="00EE341A" w:rsidP="00EE341A">
      <w:pPr>
        <w:widowControl w:val="0"/>
        <w:ind w:firstLine="709"/>
        <w:jc w:val="both"/>
        <w:rPr>
          <w:rFonts w:eastAsia="Times New Roman"/>
          <w:sz w:val="24"/>
          <w:szCs w:val="24"/>
          <w:lang w:eastAsia="ru-RU"/>
        </w:rPr>
      </w:pPr>
      <w:r w:rsidRPr="00EE341A">
        <w:rPr>
          <w:rFonts w:eastAsia="Times New Roman"/>
          <w:sz w:val="24"/>
          <w:szCs w:val="24"/>
          <w:lang w:eastAsia="ru-RU"/>
        </w:rPr>
        <w:t>- физическое воспитание и реабилитацию граждан с ограниченными возможностями здоровья, организации их участия в республиканских, всероссийских и международных спортивных соревнованиях;</w:t>
      </w:r>
    </w:p>
    <w:p w:rsidR="00EE341A" w:rsidRPr="00EE341A" w:rsidRDefault="00EE341A" w:rsidP="00EE341A">
      <w:pPr>
        <w:widowControl w:val="0"/>
        <w:ind w:firstLine="709"/>
        <w:jc w:val="both"/>
        <w:rPr>
          <w:rFonts w:eastAsia="Times New Roman"/>
          <w:sz w:val="24"/>
          <w:szCs w:val="24"/>
          <w:lang w:eastAsia="ru-RU"/>
        </w:rPr>
      </w:pPr>
      <w:r w:rsidRPr="00EE341A">
        <w:rPr>
          <w:rFonts w:eastAsia="Times New Roman"/>
          <w:sz w:val="24"/>
          <w:szCs w:val="24"/>
          <w:lang w:eastAsia="ru-RU"/>
        </w:rPr>
        <w:t>- организацию и проведение семинаров-совещаний для специалистов, работающих в сфере физической культуры и спорта;</w:t>
      </w:r>
    </w:p>
    <w:p w:rsidR="00EE341A" w:rsidRPr="00EE341A" w:rsidRDefault="00EE341A" w:rsidP="00EE341A">
      <w:pPr>
        <w:widowControl w:val="0"/>
        <w:ind w:firstLine="709"/>
        <w:jc w:val="both"/>
        <w:rPr>
          <w:rFonts w:eastAsia="Times New Roman"/>
          <w:sz w:val="24"/>
          <w:szCs w:val="24"/>
          <w:lang w:eastAsia="ru-RU"/>
        </w:rPr>
      </w:pPr>
      <w:r w:rsidRPr="00EE341A">
        <w:rPr>
          <w:rFonts w:eastAsia="Times New Roman"/>
          <w:sz w:val="24"/>
          <w:szCs w:val="24"/>
          <w:lang w:eastAsia="ru-RU"/>
        </w:rPr>
        <w:t>- изготовление и размещение социальной рекламы по пропаганде массового спорта и здорового образа жизни;</w:t>
      </w:r>
    </w:p>
    <w:p w:rsidR="00EE341A" w:rsidRPr="00EE341A" w:rsidRDefault="00EE341A" w:rsidP="00EE341A">
      <w:pPr>
        <w:widowControl w:val="0"/>
        <w:ind w:firstLine="709"/>
        <w:jc w:val="both"/>
        <w:rPr>
          <w:rFonts w:eastAsia="Times New Roman"/>
          <w:sz w:val="24"/>
          <w:szCs w:val="24"/>
          <w:lang w:eastAsia="ru-RU"/>
        </w:rPr>
      </w:pPr>
      <w:r w:rsidRPr="00EE341A">
        <w:rPr>
          <w:rFonts w:eastAsia="Times New Roman"/>
          <w:sz w:val="24"/>
          <w:szCs w:val="24"/>
          <w:lang w:eastAsia="ru-RU"/>
        </w:rPr>
        <w:t>- освещение роли физкультурно-оздоровительной и спортивно-массовой работы в формировании здорового образа жизни;</w:t>
      </w:r>
    </w:p>
    <w:p w:rsidR="00EE341A" w:rsidRPr="00EE341A" w:rsidRDefault="00EE341A" w:rsidP="00EE341A">
      <w:pPr>
        <w:widowControl w:val="0"/>
        <w:ind w:firstLine="709"/>
        <w:jc w:val="both"/>
        <w:rPr>
          <w:rFonts w:eastAsia="Times New Roman"/>
          <w:sz w:val="24"/>
          <w:szCs w:val="24"/>
          <w:lang w:eastAsia="ru-RU"/>
        </w:rPr>
      </w:pPr>
      <w:r w:rsidRPr="00EE341A">
        <w:rPr>
          <w:rFonts w:eastAsia="Times New Roman"/>
          <w:sz w:val="24"/>
          <w:szCs w:val="24"/>
          <w:lang w:eastAsia="ru-RU"/>
        </w:rPr>
        <w:t xml:space="preserve">- издание полиграфической продукции (выпуск информационных буклетов, памяток, </w:t>
      </w:r>
      <w:r w:rsidRPr="00EE341A">
        <w:rPr>
          <w:rFonts w:eastAsia="Times New Roman"/>
          <w:sz w:val="24"/>
          <w:szCs w:val="24"/>
          <w:lang w:eastAsia="ru-RU"/>
        </w:rPr>
        <w:lastRenderedPageBreak/>
        <w:t>сертификатов, грамот, дипломов).</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 xml:space="preserve"> Мероприятие 1.1  Организация и проведение официальных физкультурных мероприятий.  </w:t>
      </w:r>
    </w:p>
    <w:p w:rsidR="00EE341A" w:rsidRPr="00EE341A" w:rsidRDefault="00EE341A" w:rsidP="00EE341A">
      <w:pPr>
        <w:ind w:firstLine="709"/>
        <w:jc w:val="both"/>
        <w:rPr>
          <w:rFonts w:eastAsia="Times New Roman"/>
          <w:sz w:val="24"/>
          <w:szCs w:val="24"/>
          <w:lang w:eastAsia="ru-RU"/>
        </w:rPr>
      </w:pPr>
      <w:proofErr w:type="gramStart"/>
      <w:r w:rsidRPr="00EE341A">
        <w:rPr>
          <w:rFonts w:eastAsia="Times New Roman"/>
          <w:sz w:val="24"/>
          <w:szCs w:val="24"/>
          <w:lang w:eastAsia="ru-RU"/>
        </w:rPr>
        <w:t>В рамках данного  мероприятия предусматривается организация и проведение районных  и республиканских  физкультурных и комплексных спортивных мероприятий среди различных групп населения, организация их участия в республиканских спортивных соревнованиях согласно календарным планам официальных физкультурных мероприятий и спортивных мероприятий Канашского муниципального округа и Чувашской Республики.</w:t>
      </w:r>
      <w:proofErr w:type="gramEnd"/>
    </w:p>
    <w:p w:rsidR="00EE341A" w:rsidRPr="00EE341A" w:rsidRDefault="00EE341A" w:rsidP="00EE341A">
      <w:pPr>
        <w:ind w:firstLine="709"/>
        <w:jc w:val="both"/>
        <w:rPr>
          <w:rFonts w:ascii="Times" w:eastAsia="Times" w:hAnsi="Times" w:cs="Times"/>
          <w:sz w:val="24"/>
          <w:szCs w:val="24"/>
          <w:lang w:eastAsia="ru-RU"/>
        </w:rPr>
      </w:pPr>
      <w:r w:rsidRPr="00EE341A">
        <w:rPr>
          <w:rFonts w:ascii="Times" w:eastAsia="Times" w:hAnsi="Times" w:cs="Times"/>
          <w:sz w:val="24"/>
          <w:szCs w:val="24"/>
          <w:lang w:eastAsia="ru-RU"/>
        </w:rPr>
        <w:t>Основное мероприятие 2. Строительство (реконструкция) объектов спортивной инфраструктуры.</w:t>
      </w:r>
    </w:p>
    <w:p w:rsidR="00EE341A" w:rsidRPr="00EE341A" w:rsidRDefault="00EE341A" w:rsidP="00EE341A">
      <w:pPr>
        <w:ind w:firstLine="709"/>
        <w:jc w:val="both"/>
        <w:rPr>
          <w:rFonts w:ascii="Times" w:eastAsia="Times" w:hAnsi="Times" w:cs="Times"/>
          <w:sz w:val="24"/>
          <w:szCs w:val="24"/>
          <w:lang w:eastAsia="ru-RU"/>
        </w:rPr>
      </w:pPr>
      <w:r w:rsidRPr="00EE341A">
        <w:rPr>
          <w:rFonts w:ascii="Times" w:eastAsia="Times" w:hAnsi="Times" w:cs="Times"/>
          <w:sz w:val="24"/>
          <w:szCs w:val="24"/>
          <w:lang w:eastAsia="ru-RU"/>
        </w:rPr>
        <w:t xml:space="preserve">В </w:t>
      </w:r>
      <w:proofErr w:type="gramStart"/>
      <w:r w:rsidRPr="00EE341A">
        <w:rPr>
          <w:rFonts w:ascii="Times" w:eastAsia="Times" w:hAnsi="Times" w:cs="Times"/>
          <w:sz w:val="24"/>
          <w:szCs w:val="24"/>
          <w:lang w:eastAsia="ru-RU"/>
        </w:rPr>
        <w:t>рамках</w:t>
      </w:r>
      <w:proofErr w:type="gramEnd"/>
      <w:r w:rsidRPr="00EE341A">
        <w:rPr>
          <w:rFonts w:ascii="Times" w:eastAsia="Times" w:hAnsi="Times" w:cs="Times"/>
          <w:sz w:val="24"/>
          <w:szCs w:val="24"/>
          <w:lang w:eastAsia="ru-RU"/>
        </w:rPr>
        <w:t xml:space="preserve"> данного основного мероприятия предусматривается:</w:t>
      </w:r>
    </w:p>
    <w:p w:rsidR="00EE341A" w:rsidRPr="00EE341A" w:rsidRDefault="00EE341A" w:rsidP="00EE341A">
      <w:pPr>
        <w:ind w:firstLine="709"/>
        <w:jc w:val="both"/>
        <w:rPr>
          <w:rFonts w:ascii="Times" w:eastAsia="Times" w:hAnsi="Times" w:cs="Times"/>
          <w:sz w:val="24"/>
          <w:szCs w:val="24"/>
          <w:lang w:eastAsia="ru-RU"/>
        </w:rPr>
      </w:pPr>
      <w:r w:rsidRPr="00EE341A">
        <w:rPr>
          <w:rFonts w:ascii="Times" w:eastAsia="Times" w:hAnsi="Times" w:cs="Times"/>
          <w:sz w:val="24"/>
          <w:szCs w:val="24"/>
          <w:lang w:eastAsia="ru-RU"/>
        </w:rPr>
        <w:t>- повышение уровня обеспеченности населения спортивными сооружениями исходя из единовременной пропускной способности объектов спорта;</w:t>
      </w:r>
    </w:p>
    <w:p w:rsidR="00EE341A" w:rsidRPr="00EE341A" w:rsidRDefault="00EE341A" w:rsidP="00EE341A">
      <w:pPr>
        <w:ind w:firstLine="709"/>
        <w:jc w:val="both"/>
        <w:rPr>
          <w:rFonts w:ascii="Times" w:eastAsia="Times" w:hAnsi="Times" w:cs="Times"/>
          <w:sz w:val="24"/>
          <w:szCs w:val="24"/>
          <w:lang w:eastAsia="ru-RU"/>
        </w:rPr>
      </w:pPr>
      <w:r w:rsidRPr="00EE341A">
        <w:rPr>
          <w:rFonts w:ascii="Times" w:eastAsia="Times" w:hAnsi="Times" w:cs="Times"/>
          <w:sz w:val="24"/>
          <w:szCs w:val="24"/>
          <w:lang w:eastAsia="ru-RU"/>
        </w:rPr>
        <w:t>- совершенствование материально-технической базы для проведения физкультурно-оздоровительных и спортивных мероприятий и оказания услуг физической культуры и спорта населению;</w:t>
      </w:r>
    </w:p>
    <w:p w:rsidR="00EE341A" w:rsidRPr="00EE341A" w:rsidRDefault="00EE341A" w:rsidP="00EE341A">
      <w:pPr>
        <w:ind w:firstLine="709"/>
        <w:jc w:val="both"/>
        <w:rPr>
          <w:rFonts w:ascii="Times" w:eastAsia="Times" w:hAnsi="Times" w:cs="Times"/>
          <w:sz w:val="24"/>
          <w:szCs w:val="24"/>
          <w:lang w:eastAsia="ru-RU"/>
        </w:rPr>
      </w:pPr>
      <w:r w:rsidRPr="00EE341A">
        <w:rPr>
          <w:rFonts w:ascii="Times" w:eastAsia="Times" w:hAnsi="Times" w:cs="Times"/>
          <w:sz w:val="24"/>
          <w:szCs w:val="24"/>
          <w:lang w:eastAsia="ru-RU"/>
        </w:rPr>
        <w:t>- укрепление материально-технической базы муниципальных учреждений в сфере физической культуры и спорта;</w:t>
      </w:r>
    </w:p>
    <w:p w:rsidR="00EE341A" w:rsidRPr="00EE341A" w:rsidRDefault="00EE341A" w:rsidP="00EE341A">
      <w:pPr>
        <w:ind w:firstLine="709"/>
        <w:jc w:val="both"/>
        <w:rPr>
          <w:rFonts w:ascii="Times" w:eastAsia="Times" w:hAnsi="Times" w:cs="Times"/>
          <w:sz w:val="24"/>
          <w:szCs w:val="24"/>
          <w:lang w:eastAsia="ru-RU"/>
        </w:rPr>
      </w:pPr>
      <w:r w:rsidRPr="00EE341A">
        <w:rPr>
          <w:rFonts w:ascii="Times" w:eastAsia="Times" w:hAnsi="Times" w:cs="Times"/>
          <w:sz w:val="24"/>
          <w:szCs w:val="24"/>
          <w:lang w:eastAsia="ru-RU"/>
        </w:rPr>
        <w:t>- реконструкция существующих и строительство новых объектов для развития массового спорта, спорта высших достижений, оснащение их спортивным оборудованием с привлечением всех источников финансирования.</w:t>
      </w:r>
    </w:p>
    <w:p w:rsidR="00EE341A" w:rsidRPr="00EE341A" w:rsidRDefault="00EE341A" w:rsidP="00EE341A">
      <w:pPr>
        <w:ind w:firstLine="709"/>
        <w:jc w:val="both"/>
        <w:rPr>
          <w:rFonts w:ascii="Times" w:eastAsia="Times" w:hAnsi="Times" w:cs="Times"/>
          <w:sz w:val="24"/>
          <w:szCs w:val="24"/>
          <w:lang w:eastAsia="ru-RU"/>
        </w:rPr>
      </w:pPr>
      <w:r w:rsidRPr="00EE341A">
        <w:rPr>
          <w:rFonts w:ascii="Times" w:eastAsia="Times" w:hAnsi="Times" w:cs="Times"/>
          <w:sz w:val="24"/>
          <w:szCs w:val="24"/>
          <w:lang w:eastAsia="ru-RU"/>
        </w:rPr>
        <w:t>Основное мероприятие 3. Развитие спортивной инфраструктуры и материально-технической базы для занятия физической культурой и массовым спортом.</w:t>
      </w:r>
    </w:p>
    <w:p w:rsidR="00EE341A" w:rsidRPr="00EE341A" w:rsidRDefault="00EE341A" w:rsidP="00EE341A">
      <w:pPr>
        <w:ind w:firstLine="709"/>
        <w:jc w:val="both"/>
        <w:rPr>
          <w:rFonts w:ascii="Times" w:eastAsia="Times" w:hAnsi="Times" w:cs="Times"/>
          <w:sz w:val="24"/>
          <w:szCs w:val="24"/>
          <w:lang w:eastAsia="ru-RU"/>
        </w:rPr>
      </w:pPr>
      <w:r w:rsidRPr="00EE341A">
        <w:rPr>
          <w:rFonts w:ascii="Times" w:eastAsia="Times" w:hAnsi="Times" w:cs="Times"/>
          <w:sz w:val="24"/>
          <w:szCs w:val="24"/>
          <w:lang w:eastAsia="ru-RU"/>
        </w:rPr>
        <w:t>Основное мероприятие 4. Реализация отдельных мероприятий регионального проекта "Спорт - норма жизни».</w:t>
      </w:r>
    </w:p>
    <w:p w:rsidR="00EE341A" w:rsidRPr="00EE341A" w:rsidRDefault="00EE341A" w:rsidP="00EE341A">
      <w:pPr>
        <w:ind w:firstLine="709"/>
        <w:jc w:val="both"/>
        <w:rPr>
          <w:rFonts w:ascii="Times" w:eastAsia="Times" w:hAnsi="Times" w:cs="Times"/>
          <w:sz w:val="24"/>
          <w:szCs w:val="24"/>
          <w:lang w:eastAsia="ru-RU"/>
        </w:rPr>
      </w:pPr>
      <w:r w:rsidRPr="00EE341A">
        <w:rPr>
          <w:rFonts w:ascii="Times" w:eastAsia="Times" w:hAnsi="Times" w:cs="Times"/>
          <w:sz w:val="24"/>
          <w:szCs w:val="24"/>
          <w:lang w:eastAsia="ru-RU"/>
        </w:rPr>
        <w:t xml:space="preserve">В </w:t>
      </w:r>
      <w:proofErr w:type="gramStart"/>
      <w:r w:rsidRPr="00EE341A">
        <w:rPr>
          <w:rFonts w:ascii="Times" w:eastAsia="Times" w:hAnsi="Times" w:cs="Times"/>
          <w:sz w:val="24"/>
          <w:szCs w:val="24"/>
          <w:lang w:eastAsia="ru-RU"/>
        </w:rPr>
        <w:t>рамках</w:t>
      </w:r>
      <w:proofErr w:type="gramEnd"/>
      <w:r w:rsidRPr="00EE341A">
        <w:rPr>
          <w:rFonts w:ascii="Times" w:eastAsia="Times" w:hAnsi="Times" w:cs="Times"/>
          <w:sz w:val="24"/>
          <w:szCs w:val="24"/>
          <w:lang w:eastAsia="ru-RU"/>
        </w:rPr>
        <w:t xml:space="preserve"> данного основного мероприятия предусматривается проведение основных окружных смотров-конкурсов и проведение региональных фестивалей ВФСК ГТО среди различных групп населения. </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Подпрограмма реализуется в период с 2023 по 2035 год в три этапа: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1 этап – 2023–2025 годы;</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2 этап – 2026–2030 годы;</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3 этап – 2031–2035 годы.</w:t>
      </w:r>
    </w:p>
    <w:p w:rsidR="00EE341A" w:rsidRPr="00EE341A" w:rsidRDefault="00EE341A" w:rsidP="00EE341A">
      <w:pPr>
        <w:ind w:firstLine="709"/>
        <w:jc w:val="both"/>
        <w:rPr>
          <w:rFonts w:eastAsia="Times New Roman"/>
          <w:sz w:val="24"/>
          <w:szCs w:val="24"/>
          <w:lang w:eastAsia="ru-RU"/>
        </w:rPr>
      </w:pPr>
    </w:p>
    <w:p w:rsidR="00EE341A" w:rsidRPr="00EE341A" w:rsidRDefault="00EE341A" w:rsidP="00EE341A">
      <w:pPr>
        <w:ind w:firstLine="709"/>
        <w:jc w:val="center"/>
        <w:rPr>
          <w:rFonts w:eastAsia="Times New Roman"/>
          <w:sz w:val="24"/>
          <w:szCs w:val="24"/>
          <w:lang w:eastAsia="ru-RU"/>
        </w:rPr>
      </w:pPr>
      <w:r w:rsidRPr="00EE341A">
        <w:rPr>
          <w:rFonts w:eastAsia="Times New Roman"/>
          <w:sz w:val="24"/>
          <w:szCs w:val="24"/>
          <w:lang w:eastAsia="ru-RU"/>
        </w:rPr>
        <w:t>Раздел 4. Обоснование объема финансовых ресурсов,</w:t>
      </w:r>
    </w:p>
    <w:p w:rsidR="00EE341A" w:rsidRPr="00EE341A" w:rsidRDefault="00EE341A" w:rsidP="00EE341A">
      <w:pPr>
        <w:jc w:val="center"/>
        <w:rPr>
          <w:rFonts w:eastAsia="Times New Roman"/>
          <w:sz w:val="24"/>
          <w:szCs w:val="24"/>
          <w:lang w:eastAsia="ru-RU"/>
        </w:rPr>
      </w:pPr>
      <w:r w:rsidRPr="00EE341A">
        <w:rPr>
          <w:rFonts w:eastAsia="Times New Roman"/>
          <w:sz w:val="24"/>
          <w:szCs w:val="24"/>
          <w:lang w:eastAsia="ru-RU"/>
        </w:rPr>
        <w:t>для реализации подпрограммы (с расшифровкой по источникам финансирования, по этапам и годам реализации подпрограммы)</w:t>
      </w:r>
    </w:p>
    <w:p w:rsidR="00EE341A" w:rsidRPr="00EE341A" w:rsidRDefault="00EE341A" w:rsidP="00EE341A">
      <w:pPr>
        <w:jc w:val="both"/>
        <w:rPr>
          <w:rFonts w:eastAsia="Times New Roman"/>
          <w:b/>
          <w:sz w:val="24"/>
          <w:szCs w:val="24"/>
          <w:lang w:eastAsia="ru-RU"/>
        </w:rPr>
      </w:pP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Общий объем финансирования подпрограммы в 2023–2035 годах составляет 1400,0 тыс. рублей, в том числе за счет средств:</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2023 году – 2333,99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2024 году –900,0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2025 году – 700,0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2026–2030 годах – 4500,0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2031–2035 годах – 4500,0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из них средства: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Федерального бюджета – 0,00 тыс. рублей, в том числе:</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2023 году – 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2024 году – 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2025 году – 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2026–2030 годах – 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2031–2035 годах – 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Республиканского бюджета Чувашской Республики –0,00 тыс. рублей, в том числе:</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2023 году – 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2024 году – 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lastRenderedPageBreak/>
        <w:t>в 2025 году – 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2026–2030 годах – 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2031–2035 годах – 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бюджета Канашского муниципального округа Чувашской Республики  – 12933,99  тыс. рублей,  в том числе:</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2023 году – 2333,99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2024 году –900,0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2025 году – 700,0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2026–2030 годах – 4500,0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2031–2035 годах – 4500,0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внебюджетных источников:</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2023 году – 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2024 году – 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2025 году – 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2026–2030 годах – 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2031–2035 годах – 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Объем финансирования подпрограммы на 1 этапе составляет 3933,99 тыс. рублей, в том числе:</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2023 году – 2333,99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2024 году –900,0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2025 году – 700,0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из них средства:</w:t>
      </w:r>
    </w:p>
    <w:p w:rsidR="00EE341A" w:rsidRPr="00EE341A" w:rsidRDefault="00EE341A" w:rsidP="00EE341A">
      <w:pPr>
        <w:ind w:firstLine="708"/>
        <w:jc w:val="both"/>
        <w:rPr>
          <w:rFonts w:eastAsia="Times New Roman"/>
          <w:sz w:val="24"/>
          <w:szCs w:val="24"/>
          <w:lang w:eastAsia="ru-RU"/>
        </w:rPr>
      </w:pPr>
      <w:r w:rsidRPr="00EE341A">
        <w:rPr>
          <w:rFonts w:eastAsia="Times New Roman"/>
          <w:sz w:val="24"/>
          <w:szCs w:val="24"/>
          <w:lang w:eastAsia="ru-RU"/>
        </w:rPr>
        <w:t>Федерального бюджета – 0,00 тыс. рублей, в том числе:</w:t>
      </w:r>
    </w:p>
    <w:p w:rsidR="00EE341A" w:rsidRPr="00EE341A" w:rsidRDefault="00EE341A" w:rsidP="00EE341A">
      <w:pPr>
        <w:ind w:firstLine="708"/>
        <w:jc w:val="both"/>
        <w:rPr>
          <w:rFonts w:eastAsia="Times New Roman"/>
          <w:sz w:val="24"/>
          <w:szCs w:val="24"/>
          <w:lang w:eastAsia="ru-RU"/>
        </w:rPr>
      </w:pPr>
      <w:r w:rsidRPr="00EE341A">
        <w:rPr>
          <w:rFonts w:eastAsia="Times New Roman"/>
          <w:sz w:val="24"/>
          <w:szCs w:val="24"/>
          <w:lang w:eastAsia="ru-RU"/>
        </w:rPr>
        <w:t>в 2023 году – 0,0 тыс. рублей;</w:t>
      </w:r>
    </w:p>
    <w:p w:rsidR="00EE341A" w:rsidRPr="00EE341A" w:rsidRDefault="00EE341A" w:rsidP="00EE341A">
      <w:pPr>
        <w:ind w:firstLine="708"/>
        <w:jc w:val="both"/>
        <w:rPr>
          <w:rFonts w:eastAsia="Times New Roman"/>
          <w:sz w:val="24"/>
          <w:szCs w:val="24"/>
          <w:lang w:eastAsia="ru-RU"/>
        </w:rPr>
      </w:pPr>
      <w:r w:rsidRPr="00EE341A">
        <w:rPr>
          <w:rFonts w:eastAsia="Times New Roman"/>
          <w:sz w:val="24"/>
          <w:szCs w:val="24"/>
          <w:lang w:eastAsia="ru-RU"/>
        </w:rPr>
        <w:t>в 2024 году – 0,0 тыс. рублей;</w:t>
      </w:r>
    </w:p>
    <w:p w:rsidR="00EE341A" w:rsidRPr="00EE341A" w:rsidRDefault="00EE341A" w:rsidP="00EE341A">
      <w:pPr>
        <w:ind w:firstLine="708"/>
        <w:jc w:val="both"/>
        <w:rPr>
          <w:rFonts w:eastAsia="Times New Roman"/>
          <w:sz w:val="24"/>
          <w:szCs w:val="24"/>
          <w:lang w:eastAsia="ru-RU"/>
        </w:rPr>
      </w:pPr>
      <w:r w:rsidRPr="00EE341A">
        <w:rPr>
          <w:rFonts w:eastAsia="Times New Roman"/>
          <w:sz w:val="24"/>
          <w:szCs w:val="24"/>
          <w:lang w:eastAsia="ru-RU"/>
        </w:rPr>
        <w:t>в 2025 году – 0,0  тыс. рублей;</w:t>
      </w:r>
    </w:p>
    <w:p w:rsidR="00EE341A" w:rsidRPr="00EE341A" w:rsidRDefault="00EE341A" w:rsidP="00EE341A">
      <w:pPr>
        <w:ind w:firstLine="708"/>
        <w:jc w:val="both"/>
        <w:rPr>
          <w:rFonts w:eastAsia="Times New Roman"/>
          <w:sz w:val="24"/>
          <w:szCs w:val="24"/>
          <w:lang w:eastAsia="ru-RU"/>
        </w:rPr>
      </w:pPr>
      <w:r w:rsidRPr="00EE341A">
        <w:rPr>
          <w:rFonts w:eastAsia="Times New Roman"/>
          <w:sz w:val="24"/>
          <w:szCs w:val="24"/>
          <w:lang w:eastAsia="ru-RU"/>
        </w:rPr>
        <w:t>Республиканского бюджета Чувашской Республики – 0,0 тыс. рублей, в том числе:</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2023 году – 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2024 году – 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2025 году – 0,0  тыс. рублей;</w:t>
      </w:r>
    </w:p>
    <w:p w:rsidR="00EE341A" w:rsidRPr="00EE341A" w:rsidRDefault="00EE341A" w:rsidP="00EE341A">
      <w:pPr>
        <w:ind w:firstLine="708"/>
        <w:jc w:val="both"/>
        <w:rPr>
          <w:rFonts w:eastAsia="Times New Roman"/>
          <w:sz w:val="24"/>
          <w:szCs w:val="24"/>
          <w:lang w:eastAsia="ru-RU"/>
        </w:rPr>
      </w:pPr>
      <w:r w:rsidRPr="00EE341A">
        <w:rPr>
          <w:rFonts w:eastAsia="Times New Roman"/>
          <w:sz w:val="24"/>
          <w:szCs w:val="24"/>
          <w:lang w:eastAsia="ru-RU"/>
        </w:rPr>
        <w:t>бюджета Канашского муниципального округа Чувашской Республики – 1400,0 тыс. рублей, в том числе:</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2023 году – 2333,99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2024 году –900,0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2025 году – 700,0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внебюджетных источников:</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2023 году – 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2024 году – 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2025 году – 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На 2 этапе, в 2026–2030 годах, объем финансирования подпрограммы составляет 4500,0  тыс. рублей, из них средства: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Федерального бюджета – 0,00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Республиканского бюджета Чувашской Республики – 0,0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 xml:space="preserve"> </w:t>
      </w:r>
      <w:r w:rsidRPr="00EE341A">
        <w:rPr>
          <w:rFonts w:eastAsia="Times New Roman"/>
          <w:sz w:val="24"/>
          <w:szCs w:val="24"/>
          <w:lang w:eastAsia="ru-RU"/>
        </w:rPr>
        <w:tab/>
        <w:t>бюджета Канашского муниципального округа Чувашской Республики – 4500,0  тыс. рублей;</w:t>
      </w:r>
    </w:p>
    <w:p w:rsidR="00EE341A" w:rsidRPr="00EE341A" w:rsidRDefault="00EE341A" w:rsidP="00EE341A">
      <w:pPr>
        <w:ind w:firstLine="708"/>
        <w:jc w:val="both"/>
        <w:rPr>
          <w:rFonts w:eastAsia="Times New Roman"/>
          <w:sz w:val="24"/>
          <w:szCs w:val="24"/>
          <w:lang w:eastAsia="ru-RU"/>
        </w:rPr>
      </w:pPr>
      <w:r w:rsidRPr="00EE341A">
        <w:rPr>
          <w:rFonts w:eastAsia="Times New Roman"/>
          <w:sz w:val="24"/>
          <w:szCs w:val="24"/>
          <w:lang w:eastAsia="ru-RU"/>
        </w:rPr>
        <w:t>внебюджетных источников – 0,00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 xml:space="preserve">На 3 этапе, в 2031–2035 годах, объем финансирования подпрограммы составляет 4500,0  тыс. рублей, из них средства: </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Федерального бюджета – 0,00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Республиканского бюджета Чувашской Республики – 0,0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 xml:space="preserve"> </w:t>
      </w:r>
      <w:r w:rsidRPr="00EE341A">
        <w:rPr>
          <w:rFonts w:eastAsia="Times New Roman"/>
          <w:sz w:val="24"/>
          <w:szCs w:val="24"/>
          <w:lang w:eastAsia="ru-RU"/>
        </w:rPr>
        <w:tab/>
        <w:t>бюджета Канашского муниципального округа Чувашской Республики – 4500,0  тыс. рублей;</w:t>
      </w:r>
    </w:p>
    <w:p w:rsidR="00EE341A" w:rsidRPr="00EE341A" w:rsidRDefault="00EE341A" w:rsidP="00EE341A">
      <w:pPr>
        <w:ind w:firstLine="708"/>
        <w:jc w:val="both"/>
        <w:rPr>
          <w:rFonts w:eastAsia="Times New Roman"/>
          <w:sz w:val="24"/>
          <w:szCs w:val="24"/>
          <w:lang w:eastAsia="ru-RU"/>
        </w:rPr>
      </w:pPr>
      <w:r w:rsidRPr="00EE341A">
        <w:rPr>
          <w:rFonts w:eastAsia="Times New Roman"/>
          <w:sz w:val="24"/>
          <w:szCs w:val="24"/>
          <w:lang w:eastAsia="ru-RU"/>
        </w:rPr>
        <w:t>внебюджетных источников – 0,00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lastRenderedPageBreak/>
        <w:t>Объемы финансирования подпрограммы подлежат ежегодному уточнению исходя из реальных возможностей бюджетов всех уровней.</w:t>
      </w:r>
    </w:p>
    <w:p w:rsidR="00EE341A" w:rsidRPr="00EE341A" w:rsidRDefault="00EE341A" w:rsidP="00EE341A">
      <w:pPr>
        <w:widowControl w:val="0"/>
        <w:ind w:firstLine="709"/>
        <w:jc w:val="both"/>
        <w:rPr>
          <w:rFonts w:eastAsia="Times New Roman"/>
          <w:sz w:val="24"/>
          <w:szCs w:val="24"/>
          <w:lang w:eastAsia="ru-RU"/>
        </w:rPr>
      </w:pPr>
      <w:r w:rsidRPr="00EE341A">
        <w:rPr>
          <w:rFonts w:eastAsia="Times New Roman"/>
          <w:sz w:val="24"/>
          <w:szCs w:val="24"/>
          <w:lang w:eastAsia="ru-RU"/>
        </w:rPr>
        <w:t xml:space="preserve">Ресурсное </w:t>
      </w:r>
      <w:hyperlink r:id="rId11">
        <w:r w:rsidRPr="00EE341A">
          <w:rPr>
            <w:rFonts w:eastAsia="Times New Roman"/>
            <w:sz w:val="24"/>
            <w:szCs w:val="24"/>
            <w:lang w:eastAsia="ru-RU"/>
          </w:rPr>
          <w:t>обеспечение</w:t>
        </w:r>
      </w:hyperlink>
      <w:r w:rsidRPr="00EE341A">
        <w:rPr>
          <w:rFonts w:eastAsia="Times New Roman"/>
          <w:sz w:val="24"/>
          <w:szCs w:val="24"/>
          <w:lang w:eastAsia="ru-RU"/>
        </w:rPr>
        <w:t xml:space="preserve"> подпрограммы за счет всех источников финансирования приведено в приложении к настоящей подпрограмме.</w:t>
      </w:r>
    </w:p>
    <w:p w:rsidR="00EE341A" w:rsidRDefault="00EE341A" w:rsidP="00EE341A">
      <w:pPr>
        <w:rPr>
          <w:rFonts w:eastAsia="Times New Roman"/>
          <w:sz w:val="24"/>
          <w:szCs w:val="24"/>
          <w:lang w:eastAsia="ru-RU"/>
        </w:rPr>
        <w:sectPr w:rsidR="00EE341A" w:rsidSect="00EE341A">
          <w:pgSz w:w="11905" w:h="16838" w:code="9"/>
          <w:pgMar w:top="567" w:right="851" w:bottom="1134" w:left="1418" w:header="709" w:footer="709" w:gutter="0"/>
          <w:pgNumType w:start="1"/>
          <w:cols w:space="720"/>
          <w:titlePg/>
          <w:docGrid w:linePitch="381"/>
        </w:sectPr>
      </w:pPr>
    </w:p>
    <w:tbl>
      <w:tblPr>
        <w:tblW w:w="4929" w:type="pct"/>
        <w:tblBorders>
          <w:top w:val="nil"/>
          <w:left w:val="nil"/>
          <w:bottom w:val="nil"/>
          <w:right w:val="nil"/>
          <w:insideH w:val="nil"/>
          <w:insideV w:val="nil"/>
        </w:tblBorders>
        <w:tblLook w:val="0400" w:firstRow="0" w:lastRow="0" w:firstColumn="0" w:lastColumn="0" w:noHBand="0" w:noVBand="1"/>
      </w:tblPr>
      <w:tblGrid>
        <w:gridCol w:w="5115"/>
        <w:gridCol w:w="5909"/>
        <w:gridCol w:w="4111"/>
      </w:tblGrid>
      <w:tr w:rsidR="00EE341A" w:rsidRPr="00EE341A" w:rsidTr="00EE341A">
        <w:tc>
          <w:tcPr>
            <w:tcW w:w="1690" w:type="pct"/>
          </w:tcPr>
          <w:p w:rsidR="00EE341A" w:rsidRPr="00EE341A" w:rsidRDefault="00EE341A" w:rsidP="00EE341A">
            <w:pPr>
              <w:widowControl w:val="0"/>
              <w:rPr>
                <w:rFonts w:eastAsia="Times New Roman"/>
                <w:color w:val="000000"/>
                <w:sz w:val="24"/>
                <w:szCs w:val="24"/>
                <w:lang w:eastAsia="ru-RU"/>
              </w:rPr>
            </w:pPr>
          </w:p>
        </w:tc>
        <w:tc>
          <w:tcPr>
            <w:tcW w:w="1952" w:type="pct"/>
          </w:tcPr>
          <w:p w:rsidR="00EE341A" w:rsidRPr="00EE341A" w:rsidRDefault="00EE341A" w:rsidP="00EE341A">
            <w:pPr>
              <w:widowControl w:val="0"/>
              <w:rPr>
                <w:rFonts w:eastAsia="Times New Roman"/>
                <w:color w:val="000000"/>
                <w:sz w:val="24"/>
                <w:szCs w:val="24"/>
                <w:lang w:eastAsia="ru-RU"/>
              </w:rPr>
            </w:pPr>
          </w:p>
        </w:tc>
        <w:tc>
          <w:tcPr>
            <w:tcW w:w="1358" w:type="pct"/>
          </w:tcPr>
          <w:p w:rsidR="00EE341A" w:rsidRPr="00EE341A" w:rsidRDefault="00EE341A" w:rsidP="00EE341A">
            <w:pPr>
              <w:widowControl w:val="0"/>
              <w:rPr>
                <w:rFonts w:eastAsia="Times New Roman"/>
                <w:color w:val="000000"/>
                <w:sz w:val="20"/>
                <w:szCs w:val="20"/>
                <w:lang w:eastAsia="ru-RU"/>
              </w:rPr>
            </w:pPr>
            <w:r w:rsidRPr="00EE341A">
              <w:rPr>
                <w:rFonts w:eastAsia="Times New Roman"/>
                <w:color w:val="000000"/>
                <w:sz w:val="20"/>
                <w:szCs w:val="20"/>
                <w:lang w:eastAsia="ru-RU"/>
              </w:rPr>
              <w:t xml:space="preserve">Приложение </w:t>
            </w:r>
          </w:p>
        </w:tc>
      </w:tr>
      <w:tr w:rsidR="00EE341A" w:rsidRPr="00EE341A" w:rsidTr="00EE341A">
        <w:tc>
          <w:tcPr>
            <w:tcW w:w="1690" w:type="pct"/>
          </w:tcPr>
          <w:p w:rsidR="00EE341A" w:rsidRPr="00EE341A" w:rsidRDefault="00EE341A" w:rsidP="00EE341A">
            <w:pPr>
              <w:widowControl w:val="0"/>
              <w:rPr>
                <w:rFonts w:eastAsia="Times New Roman"/>
                <w:color w:val="000000"/>
                <w:sz w:val="24"/>
                <w:szCs w:val="24"/>
                <w:lang w:eastAsia="ru-RU"/>
              </w:rPr>
            </w:pPr>
          </w:p>
        </w:tc>
        <w:tc>
          <w:tcPr>
            <w:tcW w:w="1952" w:type="pct"/>
          </w:tcPr>
          <w:p w:rsidR="00EE341A" w:rsidRPr="00EE341A" w:rsidRDefault="00EE341A" w:rsidP="00EE341A">
            <w:pPr>
              <w:widowControl w:val="0"/>
              <w:rPr>
                <w:rFonts w:eastAsia="Times New Roman"/>
                <w:color w:val="000000"/>
                <w:sz w:val="24"/>
                <w:szCs w:val="24"/>
                <w:lang w:eastAsia="ru-RU"/>
              </w:rPr>
            </w:pPr>
          </w:p>
        </w:tc>
        <w:tc>
          <w:tcPr>
            <w:tcW w:w="1358" w:type="pct"/>
          </w:tcPr>
          <w:p w:rsidR="00EE341A" w:rsidRPr="00EE341A" w:rsidRDefault="00EE341A" w:rsidP="00EE341A">
            <w:pPr>
              <w:ind w:firstLine="34"/>
              <w:rPr>
                <w:rFonts w:eastAsia="Times New Roman"/>
                <w:sz w:val="20"/>
                <w:szCs w:val="20"/>
                <w:lang w:eastAsia="ru-RU"/>
              </w:rPr>
            </w:pPr>
            <w:r w:rsidRPr="00EE341A">
              <w:rPr>
                <w:rFonts w:eastAsia="Times New Roman"/>
                <w:sz w:val="20"/>
                <w:szCs w:val="20"/>
                <w:lang w:eastAsia="ru-RU"/>
              </w:rPr>
              <w:t>к подпрограмме «Развитие физической культуры и массового спорта» муниципальной  программы «Развитие физической культуры и спорта в Канашском муниципальном округе Чувашской Республики на 2023-2035 годы»</w:t>
            </w:r>
          </w:p>
          <w:p w:rsidR="00EE341A" w:rsidRPr="00EE341A" w:rsidRDefault="00EE341A" w:rsidP="00EE341A">
            <w:pPr>
              <w:ind w:firstLine="34"/>
              <w:rPr>
                <w:rFonts w:eastAsia="Times New Roman"/>
                <w:color w:val="000000"/>
                <w:sz w:val="20"/>
                <w:szCs w:val="20"/>
                <w:lang w:eastAsia="ru-RU"/>
              </w:rPr>
            </w:pPr>
          </w:p>
        </w:tc>
      </w:tr>
    </w:tbl>
    <w:p w:rsidR="00EE341A" w:rsidRPr="00EE341A" w:rsidRDefault="00EE341A" w:rsidP="00EE341A">
      <w:pPr>
        <w:widowControl w:val="0"/>
        <w:jc w:val="center"/>
        <w:rPr>
          <w:rFonts w:eastAsia="Times New Roman"/>
          <w:b/>
          <w:color w:val="000000"/>
          <w:sz w:val="24"/>
          <w:szCs w:val="24"/>
          <w:lang w:eastAsia="ru-RU"/>
        </w:rPr>
      </w:pPr>
      <w:r w:rsidRPr="00EE341A">
        <w:rPr>
          <w:rFonts w:eastAsia="Times New Roman"/>
          <w:b/>
          <w:color w:val="000000"/>
          <w:sz w:val="24"/>
          <w:szCs w:val="24"/>
          <w:lang w:eastAsia="ru-RU"/>
        </w:rPr>
        <w:t>Ресурсное обеспечение</w:t>
      </w:r>
    </w:p>
    <w:p w:rsidR="00EE341A" w:rsidRPr="00EE341A" w:rsidRDefault="00EE341A" w:rsidP="00EE341A">
      <w:pPr>
        <w:jc w:val="center"/>
        <w:rPr>
          <w:rFonts w:eastAsia="Times New Roman"/>
          <w:b/>
          <w:sz w:val="24"/>
          <w:szCs w:val="24"/>
          <w:lang w:eastAsia="ru-RU"/>
        </w:rPr>
      </w:pPr>
      <w:r w:rsidRPr="00EE341A">
        <w:rPr>
          <w:rFonts w:eastAsia="Times New Roman"/>
          <w:b/>
          <w:color w:val="000000"/>
          <w:sz w:val="24"/>
          <w:szCs w:val="24"/>
          <w:lang w:eastAsia="ru-RU"/>
        </w:rPr>
        <w:t>и прогнозная оценка расходов</w:t>
      </w:r>
      <w:r w:rsidRPr="00EE341A">
        <w:rPr>
          <w:rFonts w:eastAsia="Times New Roman"/>
          <w:sz w:val="24"/>
          <w:szCs w:val="24"/>
          <w:lang w:eastAsia="ru-RU"/>
        </w:rPr>
        <w:t xml:space="preserve"> </w:t>
      </w:r>
      <w:r w:rsidRPr="00EE341A">
        <w:rPr>
          <w:rFonts w:eastAsia="Times New Roman"/>
          <w:b/>
          <w:color w:val="000000"/>
          <w:sz w:val="24"/>
          <w:szCs w:val="24"/>
          <w:lang w:eastAsia="ru-RU"/>
        </w:rPr>
        <w:t xml:space="preserve">за счет всех источников финансирования реализации </w:t>
      </w:r>
      <w:r w:rsidRPr="00EE341A">
        <w:rPr>
          <w:rFonts w:eastAsia="Times New Roman"/>
          <w:b/>
          <w:sz w:val="24"/>
          <w:szCs w:val="24"/>
          <w:lang w:eastAsia="ru-RU"/>
        </w:rPr>
        <w:t xml:space="preserve">подпрограммы «Развитие физической культуры и массового спорта» муниципальной программы «Развитие физической культуры и спорта в Канашском муниципальном округе Чувашской Республики на 2023-2035 годы» </w:t>
      </w:r>
    </w:p>
    <w:p w:rsidR="00EE341A" w:rsidRPr="00EE341A" w:rsidRDefault="00EE341A" w:rsidP="00EE341A">
      <w:pPr>
        <w:widowControl w:val="0"/>
        <w:ind w:firstLine="709"/>
        <w:jc w:val="both"/>
        <w:rPr>
          <w:rFonts w:eastAsia="Times New Roman"/>
          <w:sz w:val="24"/>
          <w:szCs w:val="24"/>
          <w:lang w:eastAsia="ru-RU"/>
        </w:rPr>
      </w:pPr>
    </w:p>
    <w:tbl>
      <w:tblPr>
        <w:tblW w:w="5021" w:type="pct"/>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360"/>
        <w:gridCol w:w="1462"/>
        <w:gridCol w:w="1671"/>
        <w:gridCol w:w="1452"/>
        <w:gridCol w:w="950"/>
        <w:gridCol w:w="703"/>
        <w:gridCol w:w="1292"/>
        <w:gridCol w:w="1116"/>
        <w:gridCol w:w="1514"/>
        <w:gridCol w:w="900"/>
        <w:gridCol w:w="706"/>
        <w:gridCol w:w="703"/>
        <w:gridCol w:w="848"/>
        <w:gridCol w:w="740"/>
      </w:tblGrid>
      <w:tr w:rsidR="00ED7183" w:rsidRPr="00ED7183" w:rsidTr="00ED7183">
        <w:tc>
          <w:tcPr>
            <w:tcW w:w="441" w:type="pct"/>
            <w:vMerge w:val="restart"/>
            <w:tcBorders>
              <w:top w:val="single" w:sz="4" w:space="0" w:color="000000"/>
              <w:bottom w:val="single" w:sz="4" w:space="0" w:color="000000"/>
              <w:right w:val="single" w:sz="4" w:space="0" w:color="000000"/>
            </w:tcBorders>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Статус</w:t>
            </w:r>
          </w:p>
        </w:tc>
        <w:tc>
          <w:tcPr>
            <w:tcW w:w="474" w:type="pct"/>
            <w:vMerge w:val="restar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Наименование подпрограммы муниципальной программы Канашского муниципального округа Чувашской Республики (основного мероприятия, мероприятия)</w:t>
            </w:r>
          </w:p>
        </w:tc>
        <w:tc>
          <w:tcPr>
            <w:tcW w:w="542" w:type="pct"/>
            <w:vMerge w:val="restar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Задача подпрограммы муниципальной программы Канашского муниципального округа Чувашской Республики</w:t>
            </w:r>
          </w:p>
        </w:tc>
        <w:tc>
          <w:tcPr>
            <w:tcW w:w="471" w:type="pct"/>
            <w:vMerge w:val="restar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Ответственный исполнитель, соисполнители</w:t>
            </w:r>
          </w:p>
        </w:tc>
        <w:tc>
          <w:tcPr>
            <w:tcW w:w="1317" w:type="pct"/>
            <w:gridSpan w:val="4"/>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 xml:space="preserve">Код </w:t>
            </w:r>
            <w:proofErr w:type="gramStart"/>
            <w:r w:rsidRPr="00ED7183">
              <w:rPr>
                <w:rFonts w:eastAsia="Times New Roman"/>
                <w:color w:val="000000"/>
                <w:sz w:val="18"/>
                <w:szCs w:val="18"/>
                <w:lang w:eastAsia="ru-RU"/>
              </w:rPr>
              <w:t>бюджетной</w:t>
            </w:r>
            <w:proofErr w:type="gramEnd"/>
            <w:r w:rsidRPr="00ED7183">
              <w:rPr>
                <w:rFonts w:eastAsia="Times New Roman"/>
                <w:color w:val="000000"/>
                <w:sz w:val="18"/>
                <w:szCs w:val="18"/>
                <w:lang w:eastAsia="ru-RU"/>
              </w:rPr>
              <w:t xml:space="preserve"> </w:t>
            </w:r>
          </w:p>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классификации</w:t>
            </w:r>
          </w:p>
        </w:tc>
        <w:tc>
          <w:tcPr>
            <w:tcW w:w="491" w:type="pct"/>
            <w:vMerge w:val="restar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Источники финансирования</w:t>
            </w:r>
          </w:p>
        </w:tc>
        <w:tc>
          <w:tcPr>
            <w:tcW w:w="1265" w:type="pct"/>
            <w:gridSpan w:val="5"/>
            <w:tcBorders>
              <w:top w:val="single" w:sz="4" w:space="0" w:color="000000"/>
              <w:left w:val="single" w:sz="4" w:space="0" w:color="000000"/>
              <w:bottom w:val="single" w:sz="4" w:space="0" w:color="000000"/>
            </w:tcBorders>
          </w:tcPr>
          <w:p w:rsidR="00EE341A" w:rsidRPr="00ED7183" w:rsidRDefault="00EE341A" w:rsidP="00EE341A">
            <w:pPr>
              <w:ind w:left="-57" w:right="-57"/>
              <w:jc w:val="center"/>
              <w:rPr>
                <w:rFonts w:eastAsia="Times New Roman"/>
                <w:color w:val="000000"/>
                <w:sz w:val="18"/>
                <w:szCs w:val="18"/>
                <w:lang w:eastAsia="ru-RU"/>
              </w:rPr>
            </w:pPr>
            <w:r w:rsidRPr="00ED7183">
              <w:rPr>
                <w:rFonts w:eastAsia="Times New Roman"/>
                <w:color w:val="000000"/>
                <w:sz w:val="18"/>
                <w:szCs w:val="18"/>
                <w:lang w:eastAsia="ru-RU"/>
              </w:rPr>
              <w:t>Расходы по годам, тыс. рублей</w:t>
            </w:r>
          </w:p>
        </w:tc>
      </w:tr>
      <w:tr w:rsidR="00ED7183" w:rsidRPr="00ED7183" w:rsidTr="00ED7183">
        <w:tc>
          <w:tcPr>
            <w:tcW w:w="441" w:type="pct"/>
            <w:vMerge/>
            <w:tcBorders>
              <w:top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color w:val="000000"/>
                <w:sz w:val="18"/>
                <w:szCs w:val="18"/>
                <w:lang w:eastAsia="ru-RU"/>
              </w:rPr>
            </w:pPr>
          </w:p>
        </w:tc>
        <w:tc>
          <w:tcPr>
            <w:tcW w:w="474" w:type="pct"/>
            <w:vMerge/>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color w:val="000000"/>
                <w:sz w:val="18"/>
                <w:szCs w:val="18"/>
                <w:lang w:eastAsia="ru-RU"/>
              </w:rPr>
            </w:pPr>
          </w:p>
        </w:tc>
        <w:tc>
          <w:tcPr>
            <w:tcW w:w="542" w:type="pct"/>
            <w:vMerge/>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color w:val="000000"/>
                <w:sz w:val="18"/>
                <w:szCs w:val="18"/>
                <w:lang w:eastAsia="ru-RU"/>
              </w:rPr>
            </w:pPr>
          </w:p>
        </w:tc>
        <w:tc>
          <w:tcPr>
            <w:tcW w:w="471" w:type="pct"/>
            <w:vMerge/>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color w:val="000000"/>
                <w:sz w:val="18"/>
                <w:szCs w:val="18"/>
                <w:lang w:eastAsia="ru-RU"/>
              </w:rPr>
            </w:pPr>
          </w:p>
        </w:tc>
        <w:tc>
          <w:tcPr>
            <w:tcW w:w="30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jc w:val="center"/>
              <w:rPr>
                <w:rFonts w:eastAsia="Times New Roman"/>
                <w:sz w:val="18"/>
                <w:szCs w:val="18"/>
                <w:lang w:eastAsia="ru-RU"/>
              </w:rPr>
            </w:pPr>
            <w:r w:rsidRPr="00ED7183">
              <w:rPr>
                <w:rFonts w:eastAsia="Times New Roman"/>
                <w:color w:val="000000"/>
                <w:sz w:val="18"/>
                <w:szCs w:val="18"/>
                <w:lang w:eastAsia="ru-RU"/>
              </w:rPr>
              <w:t>главный распорядитель бюджетных средств</w:t>
            </w:r>
          </w:p>
        </w:tc>
        <w:tc>
          <w:tcPr>
            <w:tcW w:w="22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jc w:val="center"/>
              <w:rPr>
                <w:rFonts w:eastAsia="Times New Roman"/>
                <w:sz w:val="18"/>
                <w:szCs w:val="18"/>
                <w:lang w:eastAsia="ru-RU"/>
              </w:rPr>
            </w:pPr>
            <w:r w:rsidRPr="00ED7183">
              <w:rPr>
                <w:rFonts w:eastAsia="Times New Roman"/>
                <w:color w:val="000000"/>
                <w:sz w:val="18"/>
                <w:szCs w:val="18"/>
                <w:lang w:eastAsia="ru-RU"/>
              </w:rPr>
              <w:t>раздел, подраздел</w:t>
            </w:r>
          </w:p>
        </w:tc>
        <w:tc>
          <w:tcPr>
            <w:tcW w:w="419"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jc w:val="center"/>
              <w:rPr>
                <w:rFonts w:eastAsia="Times New Roman"/>
                <w:sz w:val="18"/>
                <w:szCs w:val="18"/>
                <w:lang w:eastAsia="ru-RU"/>
              </w:rPr>
            </w:pPr>
            <w:r w:rsidRPr="00ED7183">
              <w:rPr>
                <w:rFonts w:eastAsia="Times New Roman"/>
                <w:color w:val="000000"/>
                <w:sz w:val="18"/>
                <w:szCs w:val="18"/>
                <w:lang w:eastAsia="ru-RU"/>
              </w:rPr>
              <w:t>целевая статья расходов</w:t>
            </w:r>
          </w:p>
        </w:tc>
        <w:tc>
          <w:tcPr>
            <w:tcW w:w="36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jc w:val="center"/>
              <w:rPr>
                <w:rFonts w:eastAsia="Times New Roman"/>
                <w:sz w:val="18"/>
                <w:szCs w:val="18"/>
                <w:lang w:eastAsia="ru-RU"/>
              </w:rPr>
            </w:pPr>
            <w:r w:rsidRPr="00ED7183">
              <w:rPr>
                <w:rFonts w:eastAsia="Times New Roman"/>
                <w:sz w:val="18"/>
                <w:szCs w:val="18"/>
                <w:lang w:eastAsia="ru-RU"/>
              </w:rPr>
              <w:t xml:space="preserve">группа (подгруппа) </w:t>
            </w:r>
            <w:hyperlink r:id="rId12">
              <w:r w:rsidRPr="00ED7183">
                <w:rPr>
                  <w:rFonts w:eastAsia="Times New Roman"/>
                  <w:sz w:val="18"/>
                  <w:szCs w:val="18"/>
                  <w:lang w:eastAsia="ru-RU"/>
                </w:rPr>
                <w:t>вида расходов</w:t>
              </w:r>
            </w:hyperlink>
          </w:p>
        </w:tc>
        <w:tc>
          <w:tcPr>
            <w:tcW w:w="491" w:type="pct"/>
            <w:vMerge/>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29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ind w:left="-57" w:right="-57"/>
              <w:jc w:val="center"/>
              <w:rPr>
                <w:rFonts w:eastAsia="Times New Roman"/>
                <w:color w:val="000000"/>
                <w:sz w:val="18"/>
                <w:szCs w:val="18"/>
                <w:lang w:eastAsia="ru-RU"/>
              </w:rPr>
            </w:pPr>
            <w:r w:rsidRPr="00ED7183">
              <w:rPr>
                <w:rFonts w:eastAsia="Times New Roman"/>
                <w:color w:val="000000"/>
                <w:sz w:val="18"/>
                <w:szCs w:val="18"/>
                <w:lang w:eastAsia="ru-RU"/>
              </w:rPr>
              <w:t>2023</w:t>
            </w:r>
          </w:p>
        </w:tc>
        <w:tc>
          <w:tcPr>
            <w:tcW w:w="229"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ind w:left="-57" w:right="-57"/>
              <w:jc w:val="center"/>
              <w:rPr>
                <w:rFonts w:eastAsia="Times New Roman"/>
                <w:color w:val="000000"/>
                <w:sz w:val="18"/>
                <w:szCs w:val="18"/>
                <w:lang w:eastAsia="ru-RU"/>
              </w:rPr>
            </w:pPr>
            <w:r w:rsidRPr="00ED7183">
              <w:rPr>
                <w:rFonts w:eastAsia="Times New Roman"/>
                <w:color w:val="000000"/>
                <w:sz w:val="18"/>
                <w:szCs w:val="18"/>
                <w:lang w:eastAsia="ru-RU"/>
              </w:rPr>
              <w:t>2024</w:t>
            </w:r>
          </w:p>
        </w:tc>
        <w:tc>
          <w:tcPr>
            <w:tcW w:w="22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ind w:left="-57" w:right="-57"/>
              <w:jc w:val="center"/>
              <w:rPr>
                <w:rFonts w:eastAsia="Times New Roman"/>
                <w:color w:val="000000"/>
                <w:sz w:val="18"/>
                <w:szCs w:val="18"/>
                <w:lang w:eastAsia="ru-RU"/>
              </w:rPr>
            </w:pPr>
            <w:r w:rsidRPr="00ED7183">
              <w:rPr>
                <w:rFonts w:eastAsia="Times New Roman"/>
                <w:color w:val="000000"/>
                <w:sz w:val="18"/>
                <w:szCs w:val="18"/>
                <w:lang w:eastAsia="ru-RU"/>
              </w:rPr>
              <w:t>2025</w:t>
            </w:r>
          </w:p>
        </w:tc>
        <w:tc>
          <w:tcPr>
            <w:tcW w:w="275"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ind w:left="-57" w:right="-57"/>
              <w:jc w:val="center"/>
              <w:rPr>
                <w:rFonts w:eastAsia="Times New Roman"/>
                <w:color w:val="000000"/>
                <w:sz w:val="18"/>
                <w:szCs w:val="18"/>
                <w:lang w:eastAsia="ru-RU"/>
              </w:rPr>
            </w:pPr>
            <w:r w:rsidRPr="00ED7183">
              <w:rPr>
                <w:rFonts w:eastAsia="Times New Roman"/>
                <w:color w:val="000000"/>
                <w:sz w:val="18"/>
                <w:szCs w:val="18"/>
                <w:lang w:eastAsia="ru-RU"/>
              </w:rPr>
              <w:t>2026–2030</w:t>
            </w:r>
          </w:p>
        </w:tc>
        <w:tc>
          <w:tcPr>
            <w:tcW w:w="241" w:type="pct"/>
            <w:tcBorders>
              <w:top w:val="single" w:sz="4" w:space="0" w:color="000000"/>
              <w:left w:val="single" w:sz="4" w:space="0" w:color="000000"/>
              <w:bottom w:val="single" w:sz="4" w:space="0" w:color="000000"/>
            </w:tcBorders>
          </w:tcPr>
          <w:p w:rsidR="00EE341A" w:rsidRPr="00ED7183" w:rsidRDefault="00EE341A" w:rsidP="00EE341A">
            <w:pPr>
              <w:ind w:left="-57" w:right="-57"/>
              <w:jc w:val="center"/>
              <w:rPr>
                <w:rFonts w:eastAsia="Times New Roman"/>
                <w:color w:val="000000"/>
                <w:sz w:val="18"/>
                <w:szCs w:val="18"/>
                <w:lang w:eastAsia="ru-RU"/>
              </w:rPr>
            </w:pPr>
            <w:r w:rsidRPr="00ED7183">
              <w:rPr>
                <w:rFonts w:eastAsia="Times New Roman"/>
                <w:color w:val="000000"/>
                <w:sz w:val="18"/>
                <w:szCs w:val="18"/>
                <w:lang w:eastAsia="ru-RU"/>
              </w:rPr>
              <w:t>2031–2035</w:t>
            </w:r>
          </w:p>
        </w:tc>
      </w:tr>
      <w:tr w:rsidR="00ED7183" w:rsidRPr="00ED7183" w:rsidTr="00ED7183">
        <w:tc>
          <w:tcPr>
            <w:tcW w:w="441" w:type="pct"/>
            <w:tcBorders>
              <w:top w:val="single" w:sz="4" w:space="0" w:color="000000"/>
              <w:bottom w:val="single" w:sz="4" w:space="0" w:color="000000"/>
              <w:right w:val="single" w:sz="4" w:space="0" w:color="000000"/>
            </w:tcBorders>
          </w:tcPr>
          <w:p w:rsidR="00EE341A" w:rsidRPr="00ED7183" w:rsidRDefault="00EE341A" w:rsidP="00EE341A">
            <w:pPr>
              <w:widowControl w:val="0"/>
              <w:jc w:val="center"/>
              <w:rPr>
                <w:rFonts w:eastAsia="Times New Roman"/>
                <w:sz w:val="18"/>
                <w:szCs w:val="18"/>
                <w:lang w:eastAsia="ru-RU"/>
              </w:rPr>
            </w:pPr>
            <w:r w:rsidRPr="00ED7183">
              <w:rPr>
                <w:rFonts w:eastAsia="Times New Roman"/>
                <w:sz w:val="18"/>
                <w:szCs w:val="18"/>
                <w:lang w:eastAsia="ru-RU"/>
              </w:rPr>
              <w:t>1</w:t>
            </w:r>
          </w:p>
        </w:tc>
        <w:tc>
          <w:tcPr>
            <w:tcW w:w="474"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jc w:val="center"/>
              <w:rPr>
                <w:rFonts w:eastAsia="Times New Roman"/>
                <w:sz w:val="18"/>
                <w:szCs w:val="18"/>
                <w:lang w:eastAsia="ru-RU"/>
              </w:rPr>
            </w:pPr>
            <w:r w:rsidRPr="00ED7183">
              <w:rPr>
                <w:rFonts w:eastAsia="Times New Roman"/>
                <w:sz w:val="18"/>
                <w:szCs w:val="18"/>
                <w:lang w:eastAsia="ru-RU"/>
              </w:rPr>
              <w:t>2</w:t>
            </w:r>
          </w:p>
        </w:tc>
        <w:tc>
          <w:tcPr>
            <w:tcW w:w="54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jc w:val="center"/>
              <w:rPr>
                <w:rFonts w:eastAsia="Times New Roman"/>
                <w:sz w:val="18"/>
                <w:szCs w:val="18"/>
                <w:lang w:eastAsia="ru-RU"/>
              </w:rPr>
            </w:pPr>
            <w:r w:rsidRPr="00ED7183">
              <w:rPr>
                <w:rFonts w:eastAsia="Times New Roman"/>
                <w:sz w:val="18"/>
                <w:szCs w:val="18"/>
                <w:lang w:eastAsia="ru-RU"/>
              </w:rPr>
              <w:t>3</w:t>
            </w:r>
          </w:p>
        </w:tc>
        <w:tc>
          <w:tcPr>
            <w:tcW w:w="471"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jc w:val="center"/>
              <w:rPr>
                <w:rFonts w:eastAsia="Times New Roman"/>
                <w:sz w:val="18"/>
                <w:szCs w:val="18"/>
                <w:lang w:eastAsia="ru-RU"/>
              </w:rPr>
            </w:pPr>
            <w:r w:rsidRPr="00ED7183">
              <w:rPr>
                <w:rFonts w:eastAsia="Times New Roman"/>
                <w:sz w:val="18"/>
                <w:szCs w:val="18"/>
                <w:lang w:eastAsia="ru-RU"/>
              </w:rPr>
              <w:t>4</w:t>
            </w:r>
          </w:p>
        </w:tc>
        <w:tc>
          <w:tcPr>
            <w:tcW w:w="30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jc w:val="center"/>
              <w:rPr>
                <w:rFonts w:eastAsia="Times New Roman"/>
                <w:sz w:val="18"/>
                <w:szCs w:val="18"/>
                <w:lang w:eastAsia="ru-RU"/>
              </w:rPr>
            </w:pPr>
            <w:r w:rsidRPr="00ED7183">
              <w:rPr>
                <w:rFonts w:eastAsia="Times New Roman"/>
                <w:sz w:val="18"/>
                <w:szCs w:val="18"/>
                <w:lang w:eastAsia="ru-RU"/>
              </w:rPr>
              <w:t>5</w:t>
            </w:r>
          </w:p>
        </w:tc>
        <w:tc>
          <w:tcPr>
            <w:tcW w:w="22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jc w:val="center"/>
              <w:rPr>
                <w:rFonts w:eastAsia="Times New Roman"/>
                <w:sz w:val="18"/>
                <w:szCs w:val="18"/>
                <w:lang w:eastAsia="ru-RU"/>
              </w:rPr>
            </w:pPr>
            <w:r w:rsidRPr="00ED7183">
              <w:rPr>
                <w:rFonts w:eastAsia="Times New Roman"/>
                <w:sz w:val="18"/>
                <w:szCs w:val="18"/>
                <w:lang w:eastAsia="ru-RU"/>
              </w:rPr>
              <w:t>6</w:t>
            </w:r>
          </w:p>
        </w:tc>
        <w:tc>
          <w:tcPr>
            <w:tcW w:w="419"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jc w:val="center"/>
              <w:rPr>
                <w:rFonts w:eastAsia="Times New Roman"/>
                <w:sz w:val="18"/>
                <w:szCs w:val="18"/>
                <w:lang w:eastAsia="ru-RU"/>
              </w:rPr>
            </w:pPr>
            <w:r w:rsidRPr="00ED7183">
              <w:rPr>
                <w:rFonts w:eastAsia="Times New Roman"/>
                <w:sz w:val="18"/>
                <w:szCs w:val="18"/>
                <w:lang w:eastAsia="ru-RU"/>
              </w:rPr>
              <w:t>7</w:t>
            </w:r>
          </w:p>
        </w:tc>
        <w:tc>
          <w:tcPr>
            <w:tcW w:w="36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jc w:val="center"/>
              <w:rPr>
                <w:rFonts w:eastAsia="Times New Roman"/>
                <w:sz w:val="18"/>
                <w:szCs w:val="18"/>
                <w:lang w:eastAsia="ru-RU"/>
              </w:rPr>
            </w:pPr>
            <w:r w:rsidRPr="00ED7183">
              <w:rPr>
                <w:rFonts w:eastAsia="Times New Roman"/>
                <w:sz w:val="18"/>
                <w:szCs w:val="18"/>
                <w:lang w:eastAsia="ru-RU"/>
              </w:rPr>
              <w:t>8</w:t>
            </w:r>
          </w:p>
        </w:tc>
        <w:tc>
          <w:tcPr>
            <w:tcW w:w="491"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jc w:val="center"/>
              <w:rPr>
                <w:rFonts w:eastAsia="Times New Roman"/>
                <w:sz w:val="18"/>
                <w:szCs w:val="18"/>
                <w:lang w:eastAsia="ru-RU"/>
              </w:rPr>
            </w:pPr>
            <w:r w:rsidRPr="00ED7183">
              <w:rPr>
                <w:rFonts w:eastAsia="Times New Roman"/>
                <w:sz w:val="18"/>
                <w:szCs w:val="18"/>
                <w:lang w:eastAsia="ru-RU"/>
              </w:rPr>
              <w:t>9</w:t>
            </w:r>
          </w:p>
        </w:tc>
        <w:tc>
          <w:tcPr>
            <w:tcW w:w="29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ind w:left="-57" w:right="-57"/>
              <w:jc w:val="center"/>
              <w:rPr>
                <w:rFonts w:eastAsia="Times New Roman"/>
                <w:color w:val="000000"/>
                <w:sz w:val="18"/>
                <w:szCs w:val="18"/>
                <w:lang w:eastAsia="ru-RU"/>
              </w:rPr>
            </w:pPr>
            <w:r w:rsidRPr="00ED7183">
              <w:rPr>
                <w:rFonts w:eastAsia="Times New Roman"/>
                <w:color w:val="000000"/>
                <w:sz w:val="18"/>
                <w:szCs w:val="18"/>
                <w:lang w:eastAsia="ru-RU"/>
              </w:rPr>
              <w:t>13</w:t>
            </w:r>
          </w:p>
        </w:tc>
        <w:tc>
          <w:tcPr>
            <w:tcW w:w="229"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ind w:left="-57" w:right="-57"/>
              <w:jc w:val="center"/>
              <w:rPr>
                <w:rFonts w:eastAsia="Times New Roman"/>
                <w:color w:val="000000"/>
                <w:sz w:val="18"/>
                <w:szCs w:val="18"/>
                <w:lang w:eastAsia="ru-RU"/>
              </w:rPr>
            </w:pPr>
            <w:r w:rsidRPr="00ED7183">
              <w:rPr>
                <w:rFonts w:eastAsia="Times New Roman"/>
                <w:color w:val="000000"/>
                <w:sz w:val="18"/>
                <w:szCs w:val="18"/>
                <w:lang w:eastAsia="ru-RU"/>
              </w:rPr>
              <w:t>14</w:t>
            </w:r>
          </w:p>
        </w:tc>
        <w:tc>
          <w:tcPr>
            <w:tcW w:w="22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ind w:left="-57" w:right="-57"/>
              <w:jc w:val="center"/>
              <w:rPr>
                <w:rFonts w:eastAsia="Times New Roman"/>
                <w:color w:val="000000"/>
                <w:sz w:val="18"/>
                <w:szCs w:val="18"/>
                <w:lang w:eastAsia="ru-RU"/>
              </w:rPr>
            </w:pPr>
            <w:r w:rsidRPr="00ED7183">
              <w:rPr>
                <w:rFonts w:eastAsia="Times New Roman"/>
                <w:color w:val="000000"/>
                <w:sz w:val="18"/>
                <w:szCs w:val="18"/>
                <w:lang w:eastAsia="ru-RU"/>
              </w:rPr>
              <w:t>15</w:t>
            </w:r>
          </w:p>
        </w:tc>
        <w:tc>
          <w:tcPr>
            <w:tcW w:w="275"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ind w:left="-57" w:right="-57"/>
              <w:jc w:val="center"/>
              <w:rPr>
                <w:rFonts w:eastAsia="Times New Roman"/>
                <w:color w:val="000000"/>
                <w:sz w:val="18"/>
                <w:szCs w:val="18"/>
                <w:lang w:eastAsia="ru-RU"/>
              </w:rPr>
            </w:pPr>
            <w:r w:rsidRPr="00ED7183">
              <w:rPr>
                <w:rFonts w:eastAsia="Times New Roman"/>
                <w:color w:val="000000"/>
                <w:sz w:val="18"/>
                <w:szCs w:val="18"/>
                <w:lang w:eastAsia="ru-RU"/>
              </w:rPr>
              <w:t>16</w:t>
            </w:r>
          </w:p>
        </w:tc>
        <w:tc>
          <w:tcPr>
            <w:tcW w:w="241" w:type="pct"/>
            <w:tcBorders>
              <w:top w:val="single" w:sz="4" w:space="0" w:color="000000"/>
              <w:left w:val="single" w:sz="4" w:space="0" w:color="000000"/>
              <w:bottom w:val="single" w:sz="4" w:space="0" w:color="000000"/>
            </w:tcBorders>
          </w:tcPr>
          <w:p w:rsidR="00EE341A" w:rsidRPr="00ED7183" w:rsidRDefault="00EE341A" w:rsidP="00EE341A">
            <w:pPr>
              <w:ind w:left="-57" w:right="-57"/>
              <w:jc w:val="center"/>
              <w:rPr>
                <w:rFonts w:eastAsia="Times New Roman"/>
                <w:color w:val="000000"/>
                <w:sz w:val="18"/>
                <w:szCs w:val="18"/>
                <w:lang w:eastAsia="ru-RU"/>
              </w:rPr>
            </w:pPr>
            <w:r w:rsidRPr="00ED7183">
              <w:rPr>
                <w:rFonts w:eastAsia="Times New Roman"/>
                <w:color w:val="000000"/>
                <w:sz w:val="18"/>
                <w:szCs w:val="18"/>
                <w:lang w:eastAsia="ru-RU"/>
              </w:rPr>
              <w:t>17</w:t>
            </w:r>
          </w:p>
        </w:tc>
      </w:tr>
      <w:tr w:rsidR="00ED7183" w:rsidRPr="00ED7183" w:rsidTr="00ED7183">
        <w:tc>
          <w:tcPr>
            <w:tcW w:w="441" w:type="pct"/>
            <w:vMerge w:val="restart"/>
            <w:tcBorders>
              <w:top w:val="single" w:sz="4" w:space="0" w:color="000000"/>
              <w:bottom w:val="single" w:sz="4" w:space="0" w:color="000000"/>
              <w:right w:val="single" w:sz="4" w:space="0" w:color="000000"/>
            </w:tcBorders>
          </w:tcPr>
          <w:p w:rsidR="00EE341A" w:rsidRPr="00ED7183" w:rsidRDefault="00EE341A" w:rsidP="00EE341A">
            <w:pPr>
              <w:widowControl w:val="0"/>
              <w:rPr>
                <w:rFonts w:eastAsia="Times New Roman"/>
                <w:sz w:val="18"/>
                <w:szCs w:val="18"/>
                <w:lang w:eastAsia="ru-RU"/>
              </w:rPr>
            </w:pPr>
            <w:r w:rsidRPr="00ED7183">
              <w:rPr>
                <w:rFonts w:eastAsia="Times New Roman"/>
                <w:sz w:val="18"/>
                <w:szCs w:val="18"/>
                <w:lang w:eastAsia="ru-RU"/>
              </w:rPr>
              <w:t>Подпрограмма</w:t>
            </w:r>
          </w:p>
        </w:tc>
        <w:tc>
          <w:tcPr>
            <w:tcW w:w="474" w:type="pct"/>
            <w:vMerge w:val="restar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rPr>
                <w:rFonts w:eastAsia="Times New Roman"/>
                <w:sz w:val="18"/>
                <w:szCs w:val="18"/>
                <w:lang w:eastAsia="ru-RU"/>
              </w:rPr>
            </w:pPr>
            <w:r w:rsidRPr="00ED7183">
              <w:rPr>
                <w:rFonts w:eastAsia="Times New Roman"/>
                <w:sz w:val="18"/>
                <w:szCs w:val="18"/>
                <w:lang w:eastAsia="ru-RU"/>
              </w:rPr>
              <w:t>Развитие физической культуры и массового спорта</w:t>
            </w:r>
          </w:p>
        </w:tc>
        <w:tc>
          <w:tcPr>
            <w:tcW w:w="542" w:type="pct"/>
            <w:vMerge w:val="restar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jc w:val="both"/>
              <w:rPr>
                <w:rFonts w:eastAsia="Times New Roman"/>
                <w:sz w:val="18"/>
                <w:szCs w:val="18"/>
                <w:lang w:eastAsia="ru-RU"/>
              </w:rPr>
            </w:pPr>
          </w:p>
        </w:tc>
        <w:tc>
          <w:tcPr>
            <w:tcW w:w="471" w:type="pct"/>
            <w:vMerge w:val="restar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rPr>
                <w:rFonts w:eastAsia="Times New Roman"/>
                <w:sz w:val="18"/>
                <w:szCs w:val="18"/>
                <w:lang w:eastAsia="ru-RU"/>
              </w:rPr>
            </w:pPr>
            <w:r w:rsidRPr="00ED7183">
              <w:rPr>
                <w:rFonts w:eastAsia="Times New Roman"/>
                <w:color w:val="000000"/>
                <w:sz w:val="18"/>
                <w:szCs w:val="18"/>
                <w:lang w:eastAsia="ru-RU"/>
              </w:rPr>
              <w:t>ответственный исполнитель –</w:t>
            </w:r>
            <w:r w:rsidRPr="00ED7183">
              <w:rPr>
                <w:rFonts w:eastAsia="Times New Roman"/>
                <w:sz w:val="18"/>
                <w:szCs w:val="18"/>
                <w:lang w:eastAsia="ru-RU"/>
              </w:rPr>
              <w:t xml:space="preserve"> сектор по физической культуре и спорту отдела социального развития администрации Канашского муниципального округа Чувашской Республики</w:t>
            </w:r>
          </w:p>
          <w:p w:rsidR="00EE341A" w:rsidRPr="00ED7183" w:rsidRDefault="00EE341A" w:rsidP="00EE341A">
            <w:pPr>
              <w:widowControl w:val="0"/>
              <w:rPr>
                <w:rFonts w:eastAsia="Times New Roman"/>
                <w:sz w:val="18"/>
                <w:szCs w:val="18"/>
                <w:lang w:eastAsia="ru-RU"/>
              </w:rPr>
            </w:pPr>
          </w:p>
        </w:tc>
        <w:tc>
          <w:tcPr>
            <w:tcW w:w="30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903</w:t>
            </w:r>
          </w:p>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993</w:t>
            </w:r>
          </w:p>
        </w:tc>
        <w:tc>
          <w:tcPr>
            <w:tcW w:w="22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1101</w:t>
            </w:r>
          </w:p>
        </w:tc>
        <w:tc>
          <w:tcPr>
            <w:tcW w:w="419"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Ц510000000</w:t>
            </w:r>
          </w:p>
        </w:tc>
        <w:tc>
          <w:tcPr>
            <w:tcW w:w="36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000</w:t>
            </w:r>
          </w:p>
        </w:tc>
        <w:tc>
          <w:tcPr>
            <w:tcW w:w="491"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rPr>
                <w:rFonts w:eastAsia="Times New Roman"/>
                <w:sz w:val="18"/>
                <w:szCs w:val="18"/>
                <w:lang w:eastAsia="ru-RU"/>
              </w:rPr>
            </w:pPr>
            <w:r w:rsidRPr="00ED7183">
              <w:rPr>
                <w:rFonts w:eastAsia="Times New Roman"/>
                <w:sz w:val="18"/>
                <w:szCs w:val="18"/>
                <w:lang w:eastAsia="ru-RU"/>
              </w:rPr>
              <w:t>всего</w:t>
            </w:r>
          </w:p>
        </w:tc>
        <w:tc>
          <w:tcPr>
            <w:tcW w:w="29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2333,99</w:t>
            </w:r>
          </w:p>
        </w:tc>
        <w:tc>
          <w:tcPr>
            <w:tcW w:w="229"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900,0</w:t>
            </w:r>
          </w:p>
        </w:tc>
        <w:tc>
          <w:tcPr>
            <w:tcW w:w="22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700,0</w:t>
            </w:r>
          </w:p>
        </w:tc>
        <w:tc>
          <w:tcPr>
            <w:tcW w:w="275"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4500,0</w:t>
            </w:r>
          </w:p>
        </w:tc>
        <w:tc>
          <w:tcPr>
            <w:tcW w:w="241" w:type="pct"/>
            <w:tcBorders>
              <w:top w:val="single" w:sz="4" w:space="0" w:color="000000"/>
              <w:left w:val="single" w:sz="4" w:space="0" w:color="000000"/>
              <w:bottom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4500,0</w:t>
            </w:r>
          </w:p>
        </w:tc>
      </w:tr>
      <w:tr w:rsidR="00ED7183" w:rsidRPr="00ED7183" w:rsidTr="00ED7183">
        <w:tc>
          <w:tcPr>
            <w:tcW w:w="441" w:type="pct"/>
            <w:vMerge/>
            <w:tcBorders>
              <w:top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474" w:type="pct"/>
            <w:vMerge/>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542" w:type="pct"/>
            <w:vMerge/>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471" w:type="pct"/>
            <w:vMerge/>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30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color w:val="000000"/>
                <w:sz w:val="18"/>
                <w:szCs w:val="18"/>
                <w:lang w:eastAsia="ru-RU"/>
              </w:rPr>
            </w:pPr>
          </w:p>
        </w:tc>
        <w:tc>
          <w:tcPr>
            <w:tcW w:w="22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color w:val="000000"/>
                <w:sz w:val="18"/>
                <w:szCs w:val="18"/>
                <w:lang w:eastAsia="ru-RU"/>
              </w:rPr>
            </w:pPr>
          </w:p>
        </w:tc>
        <w:tc>
          <w:tcPr>
            <w:tcW w:w="419"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color w:val="000000"/>
                <w:sz w:val="18"/>
                <w:szCs w:val="18"/>
                <w:lang w:eastAsia="ru-RU"/>
              </w:rPr>
            </w:pPr>
          </w:p>
        </w:tc>
        <w:tc>
          <w:tcPr>
            <w:tcW w:w="36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color w:val="000000"/>
                <w:sz w:val="18"/>
                <w:szCs w:val="18"/>
                <w:lang w:eastAsia="ru-RU"/>
              </w:rPr>
            </w:pPr>
          </w:p>
        </w:tc>
        <w:tc>
          <w:tcPr>
            <w:tcW w:w="491"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rPr>
                <w:rFonts w:eastAsia="Times New Roman"/>
                <w:sz w:val="18"/>
                <w:szCs w:val="18"/>
                <w:lang w:eastAsia="ru-RU"/>
              </w:rPr>
            </w:pPr>
            <w:r w:rsidRPr="00ED7183">
              <w:rPr>
                <w:rFonts w:eastAsia="Times New Roman"/>
                <w:sz w:val="18"/>
                <w:szCs w:val="18"/>
                <w:lang w:eastAsia="ru-RU"/>
              </w:rPr>
              <w:t>Федеральный бюджет</w:t>
            </w:r>
          </w:p>
        </w:tc>
        <w:tc>
          <w:tcPr>
            <w:tcW w:w="29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29"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2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75"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41" w:type="pct"/>
            <w:tcBorders>
              <w:top w:val="single" w:sz="4" w:space="0" w:color="000000"/>
              <w:left w:val="single" w:sz="4" w:space="0" w:color="000000"/>
              <w:bottom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r>
      <w:tr w:rsidR="00ED7183" w:rsidRPr="00ED7183" w:rsidTr="00ED7183">
        <w:tc>
          <w:tcPr>
            <w:tcW w:w="441" w:type="pct"/>
            <w:vMerge/>
            <w:tcBorders>
              <w:top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474" w:type="pct"/>
            <w:vMerge/>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542" w:type="pct"/>
            <w:vMerge/>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471" w:type="pct"/>
            <w:vMerge/>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30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rPr>
                <w:rFonts w:eastAsia="Times New Roman"/>
                <w:color w:val="000000"/>
                <w:sz w:val="18"/>
                <w:szCs w:val="18"/>
                <w:lang w:eastAsia="ru-RU"/>
              </w:rPr>
            </w:pPr>
          </w:p>
          <w:p w:rsidR="00EE341A" w:rsidRPr="00ED7183" w:rsidRDefault="00EE341A" w:rsidP="00EE341A">
            <w:pPr>
              <w:rPr>
                <w:rFonts w:eastAsia="Times New Roman"/>
                <w:color w:val="000000"/>
                <w:sz w:val="18"/>
                <w:szCs w:val="18"/>
                <w:lang w:eastAsia="ru-RU"/>
              </w:rPr>
            </w:pPr>
          </w:p>
        </w:tc>
        <w:tc>
          <w:tcPr>
            <w:tcW w:w="22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rPr>
                <w:rFonts w:eastAsia="Times New Roman"/>
                <w:color w:val="000000"/>
                <w:sz w:val="18"/>
                <w:szCs w:val="18"/>
                <w:lang w:eastAsia="ru-RU"/>
              </w:rPr>
            </w:pPr>
          </w:p>
        </w:tc>
        <w:tc>
          <w:tcPr>
            <w:tcW w:w="419"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rPr>
                <w:rFonts w:eastAsia="Times New Roman"/>
                <w:color w:val="000000"/>
                <w:sz w:val="18"/>
                <w:szCs w:val="18"/>
                <w:lang w:eastAsia="ru-RU"/>
              </w:rPr>
            </w:pPr>
          </w:p>
        </w:tc>
        <w:tc>
          <w:tcPr>
            <w:tcW w:w="36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rPr>
                <w:rFonts w:eastAsia="Times New Roman"/>
                <w:color w:val="000000"/>
                <w:sz w:val="18"/>
                <w:szCs w:val="18"/>
                <w:lang w:eastAsia="ru-RU"/>
              </w:rPr>
            </w:pPr>
          </w:p>
        </w:tc>
        <w:tc>
          <w:tcPr>
            <w:tcW w:w="491"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rPr>
                <w:rFonts w:eastAsia="Times New Roman"/>
                <w:sz w:val="18"/>
                <w:szCs w:val="18"/>
                <w:lang w:eastAsia="ru-RU"/>
              </w:rPr>
            </w:pPr>
            <w:r w:rsidRPr="00ED7183">
              <w:rPr>
                <w:rFonts w:eastAsia="Times New Roman"/>
                <w:sz w:val="18"/>
                <w:szCs w:val="18"/>
                <w:lang w:eastAsia="ru-RU"/>
              </w:rPr>
              <w:t>республиканский бюджет Чувашской Республики</w:t>
            </w:r>
          </w:p>
        </w:tc>
        <w:tc>
          <w:tcPr>
            <w:tcW w:w="29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29"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2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75"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41" w:type="pct"/>
            <w:tcBorders>
              <w:top w:val="single" w:sz="4" w:space="0" w:color="000000"/>
              <w:left w:val="single" w:sz="4" w:space="0" w:color="000000"/>
              <w:bottom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r>
      <w:tr w:rsidR="00ED7183" w:rsidRPr="00ED7183" w:rsidTr="00ED7183">
        <w:tc>
          <w:tcPr>
            <w:tcW w:w="441" w:type="pct"/>
            <w:vMerge/>
            <w:tcBorders>
              <w:top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474" w:type="pct"/>
            <w:vMerge/>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542" w:type="pct"/>
            <w:vMerge/>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471" w:type="pct"/>
            <w:vMerge/>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30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903</w:t>
            </w:r>
          </w:p>
          <w:p w:rsidR="00EE341A" w:rsidRPr="00ED7183" w:rsidRDefault="00EE341A" w:rsidP="00EE341A">
            <w:pPr>
              <w:jc w:val="center"/>
              <w:rPr>
                <w:rFonts w:eastAsia="Times New Roman"/>
                <w:color w:val="000000"/>
                <w:sz w:val="18"/>
                <w:szCs w:val="18"/>
                <w:lang w:eastAsia="ru-RU"/>
              </w:rPr>
            </w:pPr>
          </w:p>
        </w:tc>
        <w:tc>
          <w:tcPr>
            <w:tcW w:w="22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1101</w:t>
            </w:r>
          </w:p>
        </w:tc>
        <w:tc>
          <w:tcPr>
            <w:tcW w:w="419"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Ц510000000</w:t>
            </w:r>
          </w:p>
        </w:tc>
        <w:tc>
          <w:tcPr>
            <w:tcW w:w="36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000</w:t>
            </w:r>
          </w:p>
        </w:tc>
        <w:tc>
          <w:tcPr>
            <w:tcW w:w="491"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rPr>
                <w:rFonts w:eastAsia="Times New Roman"/>
                <w:sz w:val="18"/>
                <w:szCs w:val="18"/>
                <w:lang w:eastAsia="ru-RU"/>
              </w:rPr>
            </w:pPr>
            <w:r w:rsidRPr="00ED7183">
              <w:rPr>
                <w:rFonts w:eastAsia="Times New Roman"/>
                <w:sz w:val="18"/>
                <w:szCs w:val="18"/>
                <w:lang w:eastAsia="ru-RU"/>
              </w:rPr>
              <w:t>Бюджет Канашского муниципального округа</w:t>
            </w:r>
          </w:p>
        </w:tc>
        <w:tc>
          <w:tcPr>
            <w:tcW w:w="29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2333,99</w:t>
            </w:r>
          </w:p>
        </w:tc>
        <w:tc>
          <w:tcPr>
            <w:tcW w:w="229"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900,0</w:t>
            </w:r>
          </w:p>
        </w:tc>
        <w:tc>
          <w:tcPr>
            <w:tcW w:w="22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700,0</w:t>
            </w:r>
          </w:p>
        </w:tc>
        <w:tc>
          <w:tcPr>
            <w:tcW w:w="275"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4500,0</w:t>
            </w:r>
          </w:p>
        </w:tc>
        <w:tc>
          <w:tcPr>
            <w:tcW w:w="241" w:type="pct"/>
            <w:tcBorders>
              <w:top w:val="single" w:sz="4" w:space="0" w:color="000000"/>
              <w:left w:val="single" w:sz="4" w:space="0" w:color="000000"/>
              <w:bottom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4500,0</w:t>
            </w:r>
          </w:p>
        </w:tc>
      </w:tr>
      <w:tr w:rsidR="00ED7183" w:rsidRPr="00ED7183" w:rsidTr="00ED7183">
        <w:tc>
          <w:tcPr>
            <w:tcW w:w="441" w:type="pct"/>
            <w:vMerge/>
            <w:tcBorders>
              <w:top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474" w:type="pct"/>
            <w:vMerge/>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542" w:type="pct"/>
            <w:vMerge/>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471" w:type="pct"/>
            <w:vMerge/>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30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jc w:val="center"/>
              <w:rPr>
                <w:rFonts w:eastAsia="Times New Roman"/>
                <w:sz w:val="18"/>
                <w:szCs w:val="18"/>
                <w:lang w:eastAsia="ru-RU"/>
              </w:rPr>
            </w:pPr>
            <w:r w:rsidRPr="00ED7183">
              <w:rPr>
                <w:rFonts w:eastAsia="Times New Roman"/>
                <w:sz w:val="18"/>
                <w:szCs w:val="18"/>
                <w:lang w:eastAsia="ru-RU"/>
              </w:rPr>
              <w:t>х</w:t>
            </w:r>
          </w:p>
        </w:tc>
        <w:tc>
          <w:tcPr>
            <w:tcW w:w="22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jc w:val="center"/>
              <w:rPr>
                <w:rFonts w:eastAsia="Times New Roman"/>
                <w:sz w:val="18"/>
                <w:szCs w:val="18"/>
                <w:lang w:eastAsia="ru-RU"/>
              </w:rPr>
            </w:pPr>
            <w:r w:rsidRPr="00ED7183">
              <w:rPr>
                <w:rFonts w:eastAsia="Times New Roman"/>
                <w:sz w:val="18"/>
                <w:szCs w:val="18"/>
                <w:lang w:eastAsia="ru-RU"/>
              </w:rPr>
              <w:t>х</w:t>
            </w:r>
          </w:p>
        </w:tc>
        <w:tc>
          <w:tcPr>
            <w:tcW w:w="419"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jc w:val="center"/>
              <w:rPr>
                <w:rFonts w:eastAsia="Times New Roman"/>
                <w:sz w:val="18"/>
                <w:szCs w:val="18"/>
                <w:lang w:eastAsia="ru-RU"/>
              </w:rPr>
            </w:pPr>
            <w:r w:rsidRPr="00ED7183">
              <w:rPr>
                <w:rFonts w:eastAsia="Times New Roman"/>
                <w:sz w:val="18"/>
                <w:szCs w:val="18"/>
                <w:lang w:eastAsia="ru-RU"/>
              </w:rPr>
              <w:t>х</w:t>
            </w:r>
          </w:p>
        </w:tc>
        <w:tc>
          <w:tcPr>
            <w:tcW w:w="36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jc w:val="center"/>
              <w:rPr>
                <w:rFonts w:eastAsia="Times New Roman"/>
                <w:sz w:val="18"/>
                <w:szCs w:val="18"/>
                <w:lang w:eastAsia="ru-RU"/>
              </w:rPr>
            </w:pPr>
            <w:r w:rsidRPr="00ED7183">
              <w:rPr>
                <w:rFonts w:eastAsia="Times New Roman"/>
                <w:sz w:val="18"/>
                <w:szCs w:val="18"/>
                <w:lang w:eastAsia="ru-RU"/>
              </w:rPr>
              <w:t>х</w:t>
            </w:r>
          </w:p>
        </w:tc>
        <w:tc>
          <w:tcPr>
            <w:tcW w:w="491"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rPr>
                <w:rFonts w:eastAsia="Times New Roman"/>
                <w:sz w:val="18"/>
                <w:szCs w:val="18"/>
                <w:lang w:eastAsia="ru-RU"/>
              </w:rPr>
            </w:pPr>
            <w:r w:rsidRPr="00ED7183">
              <w:rPr>
                <w:rFonts w:eastAsia="Times New Roman"/>
                <w:sz w:val="18"/>
                <w:szCs w:val="18"/>
                <w:lang w:eastAsia="ru-RU"/>
              </w:rPr>
              <w:t>внебюджетные источники</w:t>
            </w:r>
          </w:p>
        </w:tc>
        <w:tc>
          <w:tcPr>
            <w:tcW w:w="29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29"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2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75"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41" w:type="pct"/>
            <w:tcBorders>
              <w:top w:val="single" w:sz="4" w:space="0" w:color="000000"/>
              <w:left w:val="single" w:sz="4" w:space="0" w:color="000000"/>
              <w:bottom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r>
      <w:tr w:rsidR="00ED7183" w:rsidRPr="00ED7183" w:rsidTr="00ED7183">
        <w:trPr>
          <w:trHeight w:val="554"/>
        </w:trPr>
        <w:tc>
          <w:tcPr>
            <w:tcW w:w="441" w:type="pct"/>
            <w:vMerge w:val="restart"/>
            <w:tcBorders>
              <w:top w:val="single" w:sz="4" w:space="0" w:color="000000"/>
              <w:bottom w:val="single" w:sz="4" w:space="0" w:color="000000"/>
              <w:right w:val="single" w:sz="4" w:space="0" w:color="000000"/>
            </w:tcBorders>
          </w:tcPr>
          <w:p w:rsidR="00EE341A" w:rsidRPr="00ED7183" w:rsidRDefault="00EE341A" w:rsidP="00EE341A">
            <w:pPr>
              <w:widowControl w:val="0"/>
              <w:rPr>
                <w:rFonts w:eastAsia="Times New Roman"/>
                <w:sz w:val="18"/>
                <w:szCs w:val="18"/>
                <w:lang w:eastAsia="ru-RU"/>
              </w:rPr>
            </w:pPr>
            <w:r w:rsidRPr="00ED7183">
              <w:rPr>
                <w:rFonts w:eastAsia="Times New Roman"/>
                <w:sz w:val="18"/>
                <w:szCs w:val="18"/>
                <w:lang w:eastAsia="ru-RU"/>
              </w:rPr>
              <w:t>Основное мероприятие 1</w:t>
            </w:r>
          </w:p>
        </w:tc>
        <w:tc>
          <w:tcPr>
            <w:tcW w:w="474" w:type="pct"/>
            <w:vMerge w:val="restar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rPr>
                <w:rFonts w:eastAsia="Times New Roman"/>
                <w:sz w:val="18"/>
                <w:szCs w:val="18"/>
                <w:lang w:eastAsia="ru-RU"/>
              </w:rPr>
            </w:pPr>
            <w:r w:rsidRPr="00ED7183">
              <w:rPr>
                <w:rFonts w:eastAsia="Times New Roman"/>
                <w:sz w:val="18"/>
                <w:szCs w:val="18"/>
                <w:lang w:eastAsia="ru-RU"/>
              </w:rPr>
              <w:t>Физкультурно-оздоровительная и спортивно-</w:t>
            </w:r>
            <w:r w:rsidRPr="00ED7183">
              <w:rPr>
                <w:rFonts w:eastAsia="Times New Roman"/>
                <w:sz w:val="18"/>
                <w:szCs w:val="18"/>
                <w:lang w:eastAsia="ru-RU"/>
              </w:rPr>
              <w:lastRenderedPageBreak/>
              <w:t>массовая работа с населением</w:t>
            </w:r>
          </w:p>
        </w:tc>
        <w:tc>
          <w:tcPr>
            <w:tcW w:w="542" w:type="pct"/>
            <w:vMerge w:val="restar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both"/>
              <w:rPr>
                <w:rFonts w:eastAsia="Times New Roman"/>
                <w:sz w:val="18"/>
                <w:szCs w:val="18"/>
                <w:lang w:eastAsia="ru-RU"/>
              </w:rPr>
            </w:pPr>
            <w:r w:rsidRPr="00ED7183">
              <w:rPr>
                <w:rFonts w:eastAsia="Times New Roman"/>
                <w:sz w:val="18"/>
                <w:szCs w:val="18"/>
                <w:lang w:eastAsia="ru-RU"/>
              </w:rPr>
              <w:lastRenderedPageBreak/>
              <w:t xml:space="preserve">повышение мотивации населения </w:t>
            </w:r>
            <w:r w:rsidRPr="00ED7183">
              <w:rPr>
                <w:rFonts w:eastAsia="Times New Roman"/>
                <w:sz w:val="18"/>
                <w:szCs w:val="18"/>
                <w:lang w:eastAsia="ru-RU"/>
              </w:rPr>
              <w:lastRenderedPageBreak/>
              <w:t>Канашского муниципального округа Чувашской Республики к систематическим занятиям физической культурой и спортом;</w:t>
            </w:r>
            <w:r w:rsidRPr="00ED7183">
              <w:rPr>
                <w:rFonts w:eastAsia="Times New Roman"/>
                <w:sz w:val="18"/>
                <w:szCs w:val="18"/>
                <w:lang w:eastAsia="ru-RU"/>
              </w:rPr>
              <w:br/>
              <w:t>увеличение доли граждан, принявших участие в тестовых испытаниях Всероссийского физкультурно-спортивного комплекса ГТО;</w:t>
            </w:r>
            <w:r w:rsidRPr="00ED7183">
              <w:rPr>
                <w:rFonts w:eastAsia="Times New Roman"/>
                <w:sz w:val="18"/>
                <w:szCs w:val="18"/>
                <w:lang w:eastAsia="ru-RU"/>
              </w:rPr>
              <w:br/>
              <w:t>улучшение охвата населения мероприятиями информационно-коммуникационной кампании</w:t>
            </w:r>
          </w:p>
        </w:tc>
        <w:tc>
          <w:tcPr>
            <w:tcW w:w="471" w:type="pct"/>
            <w:vMerge w:val="restar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spacing w:line="246" w:lineRule="auto"/>
              <w:jc w:val="both"/>
              <w:rPr>
                <w:rFonts w:eastAsia="Times New Roman"/>
                <w:color w:val="000000"/>
                <w:sz w:val="18"/>
                <w:szCs w:val="18"/>
                <w:lang w:eastAsia="ru-RU"/>
              </w:rPr>
            </w:pPr>
            <w:r w:rsidRPr="00ED7183">
              <w:rPr>
                <w:rFonts w:eastAsia="Times New Roman"/>
                <w:color w:val="000000"/>
                <w:sz w:val="18"/>
                <w:szCs w:val="18"/>
                <w:lang w:eastAsia="ru-RU"/>
              </w:rPr>
              <w:lastRenderedPageBreak/>
              <w:t xml:space="preserve">ответственный исполнитель – сектор по </w:t>
            </w:r>
            <w:r w:rsidRPr="00ED7183">
              <w:rPr>
                <w:rFonts w:eastAsia="Times New Roman"/>
                <w:color w:val="000000"/>
                <w:sz w:val="18"/>
                <w:szCs w:val="18"/>
                <w:lang w:eastAsia="ru-RU"/>
              </w:rPr>
              <w:lastRenderedPageBreak/>
              <w:t>физической культуре и спорту отдела социального развития администрации Канашского муниципального округа Чувашской Республики</w:t>
            </w:r>
          </w:p>
          <w:p w:rsidR="00EE341A" w:rsidRPr="00ED7183" w:rsidRDefault="00EE341A" w:rsidP="00EE341A">
            <w:pPr>
              <w:spacing w:line="246" w:lineRule="auto"/>
              <w:jc w:val="both"/>
              <w:rPr>
                <w:rFonts w:eastAsia="Times New Roman"/>
                <w:color w:val="000000"/>
                <w:sz w:val="18"/>
                <w:szCs w:val="18"/>
                <w:lang w:eastAsia="ru-RU"/>
              </w:rPr>
            </w:pPr>
            <w:r w:rsidRPr="00ED7183">
              <w:rPr>
                <w:rFonts w:eastAsia="Times New Roman"/>
                <w:color w:val="000000"/>
                <w:sz w:val="18"/>
                <w:szCs w:val="18"/>
                <w:lang w:eastAsia="ru-RU"/>
              </w:rPr>
              <w:t xml:space="preserve">соисполнитель </w:t>
            </w:r>
            <w:proofErr w:type="gramStart"/>
            <w:r w:rsidRPr="00ED7183">
              <w:rPr>
                <w:rFonts w:eastAsia="Times New Roman"/>
                <w:color w:val="000000"/>
                <w:sz w:val="18"/>
                <w:szCs w:val="18"/>
                <w:lang w:eastAsia="ru-RU"/>
              </w:rPr>
              <w:t>–У</w:t>
            </w:r>
            <w:proofErr w:type="gramEnd"/>
            <w:r w:rsidRPr="00ED7183">
              <w:rPr>
                <w:rFonts w:eastAsia="Times New Roman"/>
                <w:color w:val="000000"/>
                <w:sz w:val="18"/>
                <w:szCs w:val="18"/>
                <w:lang w:eastAsia="ru-RU"/>
              </w:rPr>
              <w:t>правление образования и молодежной политики администрации Канашского муниципального округа Чувашской Республики,  БУ «</w:t>
            </w:r>
            <w:proofErr w:type="spellStart"/>
            <w:r w:rsidRPr="00ED7183">
              <w:rPr>
                <w:rFonts w:eastAsia="Times New Roman"/>
                <w:color w:val="000000"/>
                <w:sz w:val="18"/>
                <w:szCs w:val="18"/>
                <w:lang w:eastAsia="ru-RU"/>
              </w:rPr>
              <w:t>Канашская</w:t>
            </w:r>
            <w:proofErr w:type="spellEnd"/>
            <w:r w:rsidRPr="00ED7183">
              <w:rPr>
                <w:rFonts w:eastAsia="Times New Roman"/>
                <w:color w:val="000000"/>
                <w:sz w:val="18"/>
                <w:szCs w:val="18"/>
                <w:lang w:eastAsia="ru-RU"/>
              </w:rPr>
              <w:t xml:space="preserve"> ЦРБ им. Ф.Г. Григорьева» Минздрава Чувашии (по согласованию), управление по благоустройству и развитию территорий администрации Канашского муниципального округа Чувашской Республики (по согласованию), АУ ДО «ДЮСШ им. Г.Н. Смирнова» Канашского муниципального округа Чувашской </w:t>
            </w:r>
            <w:r w:rsidRPr="00ED7183">
              <w:rPr>
                <w:rFonts w:eastAsia="Times New Roman"/>
                <w:color w:val="000000"/>
                <w:sz w:val="18"/>
                <w:szCs w:val="18"/>
                <w:lang w:eastAsia="ru-RU"/>
              </w:rPr>
              <w:lastRenderedPageBreak/>
              <w:t>Республики, АУ ДО «ДЮСШ «Импульс»» Канашского муниципального округа Чувашской Республики (по согласованию), МО ДОСААФ России Канашского муниципального округа Чувашской Республики</w:t>
            </w:r>
          </w:p>
        </w:tc>
        <w:tc>
          <w:tcPr>
            <w:tcW w:w="30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lastRenderedPageBreak/>
              <w:t>903</w:t>
            </w:r>
          </w:p>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993</w:t>
            </w:r>
          </w:p>
        </w:tc>
        <w:tc>
          <w:tcPr>
            <w:tcW w:w="22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1101</w:t>
            </w:r>
          </w:p>
        </w:tc>
        <w:tc>
          <w:tcPr>
            <w:tcW w:w="419"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Ц510100000</w:t>
            </w:r>
          </w:p>
        </w:tc>
        <w:tc>
          <w:tcPr>
            <w:tcW w:w="36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000</w:t>
            </w:r>
          </w:p>
        </w:tc>
        <w:tc>
          <w:tcPr>
            <w:tcW w:w="491"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both"/>
              <w:rPr>
                <w:rFonts w:eastAsia="Times New Roman"/>
                <w:sz w:val="18"/>
                <w:szCs w:val="18"/>
                <w:lang w:eastAsia="ru-RU"/>
              </w:rPr>
            </w:pPr>
            <w:r w:rsidRPr="00ED7183">
              <w:rPr>
                <w:rFonts w:eastAsia="Times New Roman"/>
                <w:sz w:val="18"/>
                <w:szCs w:val="18"/>
                <w:lang w:eastAsia="ru-RU"/>
              </w:rPr>
              <w:t>всего</w:t>
            </w:r>
          </w:p>
        </w:tc>
        <w:tc>
          <w:tcPr>
            <w:tcW w:w="29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1236,87</w:t>
            </w:r>
          </w:p>
        </w:tc>
        <w:tc>
          <w:tcPr>
            <w:tcW w:w="229"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900,0</w:t>
            </w:r>
          </w:p>
        </w:tc>
        <w:tc>
          <w:tcPr>
            <w:tcW w:w="22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700,0</w:t>
            </w:r>
          </w:p>
        </w:tc>
        <w:tc>
          <w:tcPr>
            <w:tcW w:w="275"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4500,0</w:t>
            </w:r>
          </w:p>
        </w:tc>
        <w:tc>
          <w:tcPr>
            <w:tcW w:w="241" w:type="pct"/>
            <w:tcBorders>
              <w:top w:val="single" w:sz="4" w:space="0" w:color="000000"/>
              <w:left w:val="single" w:sz="4" w:space="0" w:color="000000"/>
              <w:bottom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4500,0</w:t>
            </w:r>
          </w:p>
        </w:tc>
      </w:tr>
      <w:tr w:rsidR="00ED7183" w:rsidRPr="00ED7183" w:rsidTr="00ED7183">
        <w:tc>
          <w:tcPr>
            <w:tcW w:w="441" w:type="pct"/>
            <w:vMerge/>
            <w:tcBorders>
              <w:top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474" w:type="pct"/>
            <w:vMerge/>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542" w:type="pct"/>
            <w:vMerge/>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471" w:type="pct"/>
            <w:vMerge/>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30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color w:val="000000"/>
                <w:sz w:val="18"/>
                <w:szCs w:val="18"/>
                <w:lang w:eastAsia="ru-RU"/>
              </w:rPr>
            </w:pPr>
          </w:p>
        </w:tc>
        <w:tc>
          <w:tcPr>
            <w:tcW w:w="22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color w:val="000000"/>
                <w:sz w:val="18"/>
                <w:szCs w:val="18"/>
                <w:lang w:eastAsia="ru-RU"/>
              </w:rPr>
            </w:pPr>
          </w:p>
        </w:tc>
        <w:tc>
          <w:tcPr>
            <w:tcW w:w="419"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color w:val="000000"/>
                <w:sz w:val="18"/>
                <w:szCs w:val="18"/>
                <w:lang w:eastAsia="ru-RU"/>
              </w:rPr>
            </w:pPr>
          </w:p>
        </w:tc>
        <w:tc>
          <w:tcPr>
            <w:tcW w:w="36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color w:val="000000"/>
                <w:sz w:val="18"/>
                <w:szCs w:val="18"/>
                <w:lang w:eastAsia="ru-RU"/>
              </w:rPr>
            </w:pPr>
          </w:p>
        </w:tc>
        <w:tc>
          <w:tcPr>
            <w:tcW w:w="491"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both"/>
              <w:rPr>
                <w:rFonts w:eastAsia="Times New Roman"/>
                <w:sz w:val="18"/>
                <w:szCs w:val="18"/>
                <w:lang w:eastAsia="ru-RU"/>
              </w:rPr>
            </w:pPr>
            <w:r w:rsidRPr="00ED7183">
              <w:rPr>
                <w:rFonts w:eastAsia="Times New Roman"/>
                <w:sz w:val="18"/>
                <w:szCs w:val="18"/>
                <w:lang w:eastAsia="ru-RU"/>
              </w:rPr>
              <w:t xml:space="preserve">Федеральный </w:t>
            </w:r>
            <w:r w:rsidRPr="00ED7183">
              <w:rPr>
                <w:rFonts w:eastAsia="Times New Roman"/>
                <w:sz w:val="18"/>
                <w:szCs w:val="18"/>
                <w:lang w:eastAsia="ru-RU"/>
              </w:rPr>
              <w:lastRenderedPageBreak/>
              <w:t>бюджет</w:t>
            </w:r>
          </w:p>
        </w:tc>
        <w:tc>
          <w:tcPr>
            <w:tcW w:w="29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lastRenderedPageBreak/>
              <w:t>0,0</w:t>
            </w:r>
          </w:p>
        </w:tc>
        <w:tc>
          <w:tcPr>
            <w:tcW w:w="229"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2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75"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41" w:type="pct"/>
            <w:tcBorders>
              <w:top w:val="single" w:sz="4" w:space="0" w:color="000000"/>
              <w:left w:val="single" w:sz="4" w:space="0" w:color="000000"/>
              <w:bottom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r>
      <w:tr w:rsidR="00ED7183" w:rsidRPr="00ED7183" w:rsidTr="00ED7183">
        <w:tc>
          <w:tcPr>
            <w:tcW w:w="441" w:type="pct"/>
            <w:vMerge/>
            <w:tcBorders>
              <w:top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474" w:type="pct"/>
            <w:vMerge/>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542" w:type="pct"/>
            <w:vMerge/>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471" w:type="pct"/>
            <w:vMerge/>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30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color w:val="000000"/>
                <w:sz w:val="18"/>
                <w:szCs w:val="18"/>
                <w:lang w:eastAsia="ru-RU"/>
              </w:rPr>
            </w:pPr>
          </w:p>
        </w:tc>
        <w:tc>
          <w:tcPr>
            <w:tcW w:w="22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color w:val="000000"/>
                <w:sz w:val="18"/>
                <w:szCs w:val="18"/>
                <w:lang w:eastAsia="ru-RU"/>
              </w:rPr>
            </w:pPr>
          </w:p>
        </w:tc>
        <w:tc>
          <w:tcPr>
            <w:tcW w:w="419"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color w:val="000000"/>
                <w:sz w:val="18"/>
                <w:szCs w:val="18"/>
                <w:lang w:eastAsia="ru-RU"/>
              </w:rPr>
            </w:pPr>
          </w:p>
        </w:tc>
        <w:tc>
          <w:tcPr>
            <w:tcW w:w="36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color w:val="000000"/>
                <w:sz w:val="18"/>
                <w:szCs w:val="18"/>
                <w:lang w:eastAsia="ru-RU"/>
              </w:rPr>
            </w:pPr>
          </w:p>
        </w:tc>
        <w:tc>
          <w:tcPr>
            <w:tcW w:w="491"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both"/>
              <w:rPr>
                <w:rFonts w:eastAsia="Times New Roman"/>
                <w:sz w:val="18"/>
                <w:szCs w:val="18"/>
                <w:lang w:eastAsia="ru-RU"/>
              </w:rPr>
            </w:pPr>
            <w:r w:rsidRPr="00ED7183">
              <w:rPr>
                <w:rFonts w:eastAsia="Times New Roman"/>
                <w:sz w:val="18"/>
                <w:szCs w:val="18"/>
                <w:lang w:eastAsia="ru-RU"/>
              </w:rPr>
              <w:t xml:space="preserve">Республиканский бюджет Чувашской Республики </w:t>
            </w:r>
          </w:p>
        </w:tc>
        <w:tc>
          <w:tcPr>
            <w:tcW w:w="29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29"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2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75"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41" w:type="pct"/>
            <w:tcBorders>
              <w:top w:val="single" w:sz="4" w:space="0" w:color="000000"/>
              <w:left w:val="single" w:sz="4" w:space="0" w:color="000000"/>
              <w:bottom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r>
      <w:tr w:rsidR="00ED7183" w:rsidRPr="00ED7183" w:rsidTr="00ED7183">
        <w:tc>
          <w:tcPr>
            <w:tcW w:w="441" w:type="pct"/>
            <w:vMerge/>
            <w:tcBorders>
              <w:top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474" w:type="pct"/>
            <w:vMerge/>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542" w:type="pct"/>
            <w:vMerge/>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471" w:type="pct"/>
            <w:vMerge/>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30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903</w:t>
            </w:r>
          </w:p>
        </w:tc>
        <w:tc>
          <w:tcPr>
            <w:tcW w:w="22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1101</w:t>
            </w:r>
          </w:p>
        </w:tc>
        <w:tc>
          <w:tcPr>
            <w:tcW w:w="419"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Ц510100000</w:t>
            </w:r>
          </w:p>
        </w:tc>
        <w:tc>
          <w:tcPr>
            <w:tcW w:w="36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color w:val="000000"/>
                <w:sz w:val="18"/>
                <w:szCs w:val="18"/>
                <w:lang w:eastAsia="ru-RU"/>
              </w:rPr>
            </w:pPr>
          </w:p>
        </w:tc>
        <w:tc>
          <w:tcPr>
            <w:tcW w:w="491"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both"/>
              <w:rPr>
                <w:rFonts w:eastAsia="Times New Roman"/>
                <w:sz w:val="18"/>
                <w:szCs w:val="18"/>
                <w:lang w:eastAsia="ru-RU"/>
              </w:rPr>
            </w:pPr>
            <w:r w:rsidRPr="00ED7183">
              <w:rPr>
                <w:rFonts w:eastAsia="Times New Roman"/>
                <w:sz w:val="18"/>
                <w:szCs w:val="18"/>
                <w:lang w:eastAsia="ru-RU"/>
              </w:rPr>
              <w:t xml:space="preserve">Бюджет Канашского муниципального округа Чувашской Республики </w:t>
            </w:r>
          </w:p>
        </w:tc>
        <w:tc>
          <w:tcPr>
            <w:tcW w:w="29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1236,87</w:t>
            </w:r>
          </w:p>
        </w:tc>
        <w:tc>
          <w:tcPr>
            <w:tcW w:w="229"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900,0</w:t>
            </w:r>
          </w:p>
        </w:tc>
        <w:tc>
          <w:tcPr>
            <w:tcW w:w="22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700,0</w:t>
            </w:r>
          </w:p>
        </w:tc>
        <w:tc>
          <w:tcPr>
            <w:tcW w:w="275"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4500,0</w:t>
            </w:r>
          </w:p>
        </w:tc>
        <w:tc>
          <w:tcPr>
            <w:tcW w:w="241" w:type="pct"/>
            <w:tcBorders>
              <w:top w:val="single" w:sz="4" w:space="0" w:color="000000"/>
              <w:left w:val="single" w:sz="4" w:space="0" w:color="000000"/>
              <w:bottom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4500,0</w:t>
            </w:r>
          </w:p>
        </w:tc>
      </w:tr>
      <w:tr w:rsidR="00ED7183" w:rsidRPr="00ED7183" w:rsidTr="00ED7183">
        <w:tc>
          <w:tcPr>
            <w:tcW w:w="441" w:type="pct"/>
            <w:vMerge/>
            <w:tcBorders>
              <w:top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474" w:type="pct"/>
            <w:vMerge/>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542" w:type="pct"/>
            <w:vMerge/>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471" w:type="pct"/>
            <w:vMerge/>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30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х</w:t>
            </w:r>
          </w:p>
        </w:tc>
        <w:tc>
          <w:tcPr>
            <w:tcW w:w="22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х</w:t>
            </w:r>
          </w:p>
        </w:tc>
        <w:tc>
          <w:tcPr>
            <w:tcW w:w="419"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х</w:t>
            </w:r>
          </w:p>
        </w:tc>
        <w:tc>
          <w:tcPr>
            <w:tcW w:w="36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х</w:t>
            </w:r>
          </w:p>
        </w:tc>
        <w:tc>
          <w:tcPr>
            <w:tcW w:w="491"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both"/>
              <w:rPr>
                <w:rFonts w:eastAsia="Times New Roman"/>
                <w:sz w:val="18"/>
                <w:szCs w:val="18"/>
                <w:lang w:eastAsia="ru-RU"/>
              </w:rPr>
            </w:pPr>
            <w:r w:rsidRPr="00ED7183">
              <w:rPr>
                <w:rFonts w:eastAsia="Times New Roman"/>
                <w:sz w:val="18"/>
                <w:szCs w:val="18"/>
                <w:lang w:eastAsia="ru-RU"/>
              </w:rPr>
              <w:t>внебюджетные источники</w:t>
            </w:r>
          </w:p>
        </w:tc>
        <w:tc>
          <w:tcPr>
            <w:tcW w:w="29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29"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2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75"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41" w:type="pct"/>
            <w:tcBorders>
              <w:top w:val="single" w:sz="4" w:space="0" w:color="000000"/>
              <w:left w:val="single" w:sz="4" w:space="0" w:color="000000"/>
              <w:bottom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r>
      <w:tr w:rsidR="00ED7183" w:rsidRPr="00ED7183" w:rsidTr="00ED7183">
        <w:tc>
          <w:tcPr>
            <w:tcW w:w="441" w:type="pct"/>
            <w:vMerge w:val="restart"/>
            <w:tcBorders>
              <w:top w:val="single" w:sz="4" w:space="0" w:color="000000"/>
              <w:bottom w:val="single" w:sz="4" w:space="0" w:color="000000"/>
              <w:right w:val="single" w:sz="4" w:space="0" w:color="000000"/>
            </w:tcBorders>
          </w:tcPr>
          <w:p w:rsidR="00EE341A" w:rsidRPr="00ED7183" w:rsidRDefault="00EE341A" w:rsidP="00EE341A">
            <w:pPr>
              <w:jc w:val="both"/>
              <w:rPr>
                <w:rFonts w:eastAsia="Times New Roman"/>
                <w:color w:val="000000"/>
                <w:sz w:val="18"/>
                <w:szCs w:val="18"/>
                <w:lang w:eastAsia="ru-RU"/>
              </w:rPr>
            </w:pPr>
            <w:r w:rsidRPr="00ED7183">
              <w:rPr>
                <w:rFonts w:eastAsia="Times New Roman"/>
                <w:color w:val="000000"/>
                <w:sz w:val="18"/>
                <w:szCs w:val="18"/>
                <w:lang w:eastAsia="ru-RU"/>
              </w:rPr>
              <w:lastRenderedPageBreak/>
              <w:t>мероприятие 1.1</w:t>
            </w:r>
          </w:p>
        </w:tc>
        <w:tc>
          <w:tcPr>
            <w:tcW w:w="474" w:type="pct"/>
            <w:vMerge w:val="restar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both"/>
              <w:rPr>
                <w:rFonts w:eastAsia="Times New Roman"/>
                <w:color w:val="000000"/>
                <w:sz w:val="18"/>
                <w:szCs w:val="18"/>
                <w:lang w:eastAsia="ru-RU"/>
              </w:rPr>
            </w:pPr>
            <w:r w:rsidRPr="00ED7183">
              <w:rPr>
                <w:rFonts w:eastAsia="Times New Roman"/>
                <w:color w:val="000000"/>
                <w:sz w:val="18"/>
                <w:szCs w:val="18"/>
                <w:lang w:eastAsia="ru-RU"/>
              </w:rPr>
              <w:t>Организация и проведение  официальных физкультурных мероприятий</w:t>
            </w:r>
          </w:p>
        </w:tc>
        <w:tc>
          <w:tcPr>
            <w:tcW w:w="542" w:type="pct"/>
            <w:vMerge w:val="restar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rPr>
                <w:rFonts w:eastAsia="Times New Roman"/>
                <w:color w:val="000000"/>
                <w:sz w:val="18"/>
                <w:szCs w:val="18"/>
                <w:lang w:eastAsia="ru-RU"/>
              </w:rPr>
            </w:pPr>
            <w:r w:rsidRPr="00ED7183">
              <w:rPr>
                <w:rFonts w:eastAsia="Times New Roman"/>
                <w:sz w:val="18"/>
                <w:szCs w:val="18"/>
                <w:lang w:eastAsia="ru-RU"/>
              </w:rPr>
              <w:t>приобщения населения всех социальных категорий к занятиям массовым спортом</w:t>
            </w:r>
          </w:p>
        </w:tc>
        <w:tc>
          <w:tcPr>
            <w:tcW w:w="471" w:type="pct"/>
            <w:vMerge w:val="restar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both"/>
              <w:rPr>
                <w:rFonts w:eastAsia="Times New Roman"/>
                <w:color w:val="000000"/>
                <w:sz w:val="18"/>
                <w:szCs w:val="18"/>
                <w:lang w:eastAsia="ru-RU"/>
              </w:rPr>
            </w:pPr>
            <w:r w:rsidRPr="00ED7183">
              <w:rPr>
                <w:rFonts w:eastAsia="Times New Roman"/>
                <w:color w:val="000000"/>
                <w:sz w:val="18"/>
                <w:szCs w:val="18"/>
                <w:lang w:eastAsia="ru-RU"/>
              </w:rPr>
              <w:t>ответственный исполнитель – сектор по физической культуре и спорту отдела социального развития администрации Канашского муниципального округа Чувашской Республики</w:t>
            </w:r>
          </w:p>
          <w:p w:rsidR="00EE341A" w:rsidRPr="00ED7183" w:rsidRDefault="00EE341A" w:rsidP="00EE341A">
            <w:pPr>
              <w:jc w:val="both"/>
              <w:rPr>
                <w:rFonts w:eastAsia="Times New Roman"/>
                <w:color w:val="000000"/>
                <w:sz w:val="18"/>
                <w:szCs w:val="18"/>
                <w:lang w:eastAsia="ru-RU"/>
              </w:rPr>
            </w:pPr>
          </w:p>
        </w:tc>
        <w:tc>
          <w:tcPr>
            <w:tcW w:w="30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903</w:t>
            </w:r>
          </w:p>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993</w:t>
            </w:r>
          </w:p>
        </w:tc>
        <w:tc>
          <w:tcPr>
            <w:tcW w:w="22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1101</w:t>
            </w:r>
          </w:p>
        </w:tc>
        <w:tc>
          <w:tcPr>
            <w:tcW w:w="419"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Ц510171390</w:t>
            </w:r>
          </w:p>
        </w:tc>
        <w:tc>
          <w:tcPr>
            <w:tcW w:w="36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000</w:t>
            </w:r>
          </w:p>
        </w:tc>
        <w:tc>
          <w:tcPr>
            <w:tcW w:w="491"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both"/>
              <w:rPr>
                <w:rFonts w:eastAsia="Times New Roman"/>
                <w:sz w:val="18"/>
                <w:szCs w:val="18"/>
                <w:lang w:eastAsia="ru-RU"/>
              </w:rPr>
            </w:pPr>
            <w:r w:rsidRPr="00ED7183">
              <w:rPr>
                <w:rFonts w:eastAsia="Times New Roman"/>
                <w:sz w:val="18"/>
                <w:szCs w:val="18"/>
                <w:lang w:eastAsia="ru-RU"/>
              </w:rPr>
              <w:t>всего</w:t>
            </w:r>
          </w:p>
        </w:tc>
        <w:tc>
          <w:tcPr>
            <w:tcW w:w="29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1236,87</w:t>
            </w:r>
          </w:p>
        </w:tc>
        <w:tc>
          <w:tcPr>
            <w:tcW w:w="229"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900,0</w:t>
            </w:r>
          </w:p>
        </w:tc>
        <w:tc>
          <w:tcPr>
            <w:tcW w:w="22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700,0</w:t>
            </w:r>
          </w:p>
        </w:tc>
        <w:tc>
          <w:tcPr>
            <w:tcW w:w="275"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4500,0</w:t>
            </w:r>
          </w:p>
        </w:tc>
        <w:tc>
          <w:tcPr>
            <w:tcW w:w="241" w:type="pct"/>
            <w:tcBorders>
              <w:top w:val="single" w:sz="4" w:space="0" w:color="000000"/>
              <w:left w:val="single" w:sz="4" w:space="0" w:color="000000"/>
              <w:bottom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4500,0</w:t>
            </w:r>
          </w:p>
        </w:tc>
      </w:tr>
      <w:tr w:rsidR="00ED7183" w:rsidRPr="00ED7183" w:rsidTr="00ED7183">
        <w:tc>
          <w:tcPr>
            <w:tcW w:w="441" w:type="pct"/>
            <w:vMerge/>
            <w:tcBorders>
              <w:top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474" w:type="pct"/>
            <w:vMerge/>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542" w:type="pct"/>
            <w:vMerge/>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471" w:type="pct"/>
            <w:vMerge/>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30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p>
        </w:tc>
        <w:tc>
          <w:tcPr>
            <w:tcW w:w="22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p>
        </w:tc>
        <w:tc>
          <w:tcPr>
            <w:tcW w:w="419"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p>
        </w:tc>
        <w:tc>
          <w:tcPr>
            <w:tcW w:w="36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p>
        </w:tc>
        <w:tc>
          <w:tcPr>
            <w:tcW w:w="491"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both"/>
              <w:rPr>
                <w:rFonts w:eastAsia="Times New Roman"/>
                <w:sz w:val="18"/>
                <w:szCs w:val="18"/>
                <w:lang w:eastAsia="ru-RU"/>
              </w:rPr>
            </w:pPr>
            <w:r w:rsidRPr="00ED7183">
              <w:rPr>
                <w:rFonts w:eastAsia="Times New Roman"/>
                <w:sz w:val="18"/>
                <w:szCs w:val="18"/>
                <w:lang w:eastAsia="ru-RU"/>
              </w:rPr>
              <w:t>Федеральный бюджет</w:t>
            </w:r>
          </w:p>
        </w:tc>
        <w:tc>
          <w:tcPr>
            <w:tcW w:w="29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29"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2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75"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41" w:type="pct"/>
            <w:tcBorders>
              <w:top w:val="single" w:sz="4" w:space="0" w:color="000000"/>
              <w:left w:val="single" w:sz="4" w:space="0" w:color="000000"/>
              <w:bottom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r>
      <w:tr w:rsidR="00ED7183" w:rsidRPr="00ED7183" w:rsidTr="00ED7183">
        <w:tc>
          <w:tcPr>
            <w:tcW w:w="441" w:type="pct"/>
            <w:vMerge/>
            <w:tcBorders>
              <w:top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474" w:type="pct"/>
            <w:vMerge/>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542" w:type="pct"/>
            <w:vMerge/>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471" w:type="pct"/>
            <w:vMerge/>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30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p>
        </w:tc>
        <w:tc>
          <w:tcPr>
            <w:tcW w:w="22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p>
        </w:tc>
        <w:tc>
          <w:tcPr>
            <w:tcW w:w="419"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p>
        </w:tc>
        <w:tc>
          <w:tcPr>
            <w:tcW w:w="36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p>
        </w:tc>
        <w:tc>
          <w:tcPr>
            <w:tcW w:w="491"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both"/>
              <w:rPr>
                <w:rFonts w:eastAsia="Times New Roman"/>
                <w:sz w:val="18"/>
                <w:szCs w:val="18"/>
                <w:lang w:eastAsia="ru-RU"/>
              </w:rPr>
            </w:pPr>
            <w:r w:rsidRPr="00ED7183">
              <w:rPr>
                <w:rFonts w:eastAsia="Times New Roman"/>
                <w:sz w:val="18"/>
                <w:szCs w:val="18"/>
                <w:lang w:eastAsia="ru-RU"/>
              </w:rPr>
              <w:t xml:space="preserve">Республиканский бюджет Чувашской Республики </w:t>
            </w:r>
          </w:p>
        </w:tc>
        <w:tc>
          <w:tcPr>
            <w:tcW w:w="29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29"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2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75"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41" w:type="pct"/>
            <w:tcBorders>
              <w:top w:val="single" w:sz="4" w:space="0" w:color="000000"/>
              <w:left w:val="single" w:sz="4" w:space="0" w:color="000000"/>
              <w:bottom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r>
      <w:tr w:rsidR="00ED7183" w:rsidRPr="00ED7183" w:rsidTr="00ED7183">
        <w:tc>
          <w:tcPr>
            <w:tcW w:w="441" w:type="pct"/>
            <w:vMerge/>
            <w:tcBorders>
              <w:top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474" w:type="pct"/>
            <w:vMerge/>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542" w:type="pct"/>
            <w:vMerge/>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471" w:type="pct"/>
            <w:vMerge/>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30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903</w:t>
            </w:r>
          </w:p>
        </w:tc>
        <w:tc>
          <w:tcPr>
            <w:tcW w:w="22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1101</w:t>
            </w:r>
          </w:p>
        </w:tc>
        <w:tc>
          <w:tcPr>
            <w:tcW w:w="419"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Ц510171390</w:t>
            </w:r>
          </w:p>
        </w:tc>
        <w:tc>
          <w:tcPr>
            <w:tcW w:w="36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200/300/800</w:t>
            </w:r>
          </w:p>
        </w:tc>
        <w:tc>
          <w:tcPr>
            <w:tcW w:w="491"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both"/>
              <w:rPr>
                <w:rFonts w:eastAsia="Times New Roman"/>
                <w:sz w:val="18"/>
                <w:szCs w:val="18"/>
                <w:lang w:eastAsia="ru-RU"/>
              </w:rPr>
            </w:pPr>
            <w:r w:rsidRPr="00ED7183">
              <w:rPr>
                <w:rFonts w:eastAsia="Times New Roman"/>
                <w:sz w:val="18"/>
                <w:szCs w:val="18"/>
                <w:lang w:eastAsia="ru-RU"/>
              </w:rPr>
              <w:t xml:space="preserve">Бюджет Канашского муниципального округа Чувашской Республики </w:t>
            </w:r>
          </w:p>
        </w:tc>
        <w:tc>
          <w:tcPr>
            <w:tcW w:w="29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1236,87</w:t>
            </w:r>
          </w:p>
        </w:tc>
        <w:tc>
          <w:tcPr>
            <w:tcW w:w="229"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900,0</w:t>
            </w:r>
          </w:p>
        </w:tc>
        <w:tc>
          <w:tcPr>
            <w:tcW w:w="22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700,0</w:t>
            </w:r>
          </w:p>
        </w:tc>
        <w:tc>
          <w:tcPr>
            <w:tcW w:w="275"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4500,0</w:t>
            </w:r>
          </w:p>
        </w:tc>
        <w:tc>
          <w:tcPr>
            <w:tcW w:w="241" w:type="pct"/>
            <w:tcBorders>
              <w:top w:val="single" w:sz="4" w:space="0" w:color="000000"/>
              <w:left w:val="single" w:sz="4" w:space="0" w:color="000000"/>
              <w:bottom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4500,0</w:t>
            </w:r>
          </w:p>
        </w:tc>
      </w:tr>
      <w:tr w:rsidR="00ED7183" w:rsidRPr="00ED7183" w:rsidTr="00ED7183">
        <w:tc>
          <w:tcPr>
            <w:tcW w:w="441" w:type="pct"/>
            <w:vMerge/>
            <w:tcBorders>
              <w:top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474" w:type="pct"/>
            <w:vMerge/>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542" w:type="pct"/>
            <w:vMerge/>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471" w:type="pct"/>
            <w:vMerge/>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30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х</w:t>
            </w:r>
          </w:p>
        </w:tc>
        <w:tc>
          <w:tcPr>
            <w:tcW w:w="22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х</w:t>
            </w:r>
          </w:p>
        </w:tc>
        <w:tc>
          <w:tcPr>
            <w:tcW w:w="419"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х</w:t>
            </w:r>
          </w:p>
        </w:tc>
        <w:tc>
          <w:tcPr>
            <w:tcW w:w="36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х</w:t>
            </w:r>
          </w:p>
        </w:tc>
        <w:tc>
          <w:tcPr>
            <w:tcW w:w="491"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both"/>
              <w:rPr>
                <w:rFonts w:eastAsia="Times New Roman"/>
                <w:sz w:val="18"/>
                <w:szCs w:val="18"/>
                <w:lang w:eastAsia="ru-RU"/>
              </w:rPr>
            </w:pPr>
            <w:r w:rsidRPr="00ED7183">
              <w:rPr>
                <w:rFonts w:eastAsia="Times New Roman"/>
                <w:sz w:val="18"/>
                <w:szCs w:val="18"/>
                <w:lang w:eastAsia="ru-RU"/>
              </w:rPr>
              <w:t>внебюджетные источники</w:t>
            </w:r>
          </w:p>
        </w:tc>
        <w:tc>
          <w:tcPr>
            <w:tcW w:w="29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29"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2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75"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41" w:type="pct"/>
            <w:tcBorders>
              <w:top w:val="single" w:sz="4" w:space="0" w:color="000000"/>
              <w:left w:val="single" w:sz="4" w:space="0" w:color="000000"/>
              <w:bottom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r>
      <w:tr w:rsidR="00ED7183" w:rsidRPr="00ED7183" w:rsidTr="00ED7183">
        <w:tc>
          <w:tcPr>
            <w:tcW w:w="441" w:type="pct"/>
            <w:vMerge w:val="restart"/>
            <w:tcBorders>
              <w:top w:val="single" w:sz="4" w:space="0" w:color="000000"/>
              <w:bottom w:val="single" w:sz="4" w:space="0" w:color="000000"/>
              <w:right w:val="single" w:sz="4" w:space="0" w:color="000000"/>
            </w:tcBorders>
          </w:tcPr>
          <w:p w:rsidR="00EE341A" w:rsidRPr="00ED7183" w:rsidRDefault="00EE341A" w:rsidP="00EE341A">
            <w:pPr>
              <w:spacing w:line="246" w:lineRule="auto"/>
              <w:ind w:left="-57"/>
              <w:jc w:val="both"/>
              <w:rPr>
                <w:rFonts w:eastAsia="Times New Roman"/>
                <w:color w:val="000000"/>
                <w:sz w:val="18"/>
                <w:szCs w:val="18"/>
                <w:lang w:eastAsia="ru-RU"/>
              </w:rPr>
            </w:pPr>
            <w:r w:rsidRPr="00ED7183">
              <w:rPr>
                <w:rFonts w:eastAsia="Times New Roman"/>
                <w:color w:val="000000"/>
                <w:sz w:val="18"/>
                <w:szCs w:val="18"/>
                <w:lang w:eastAsia="ru-RU"/>
              </w:rPr>
              <w:t>Целевые индикаторы и показатели подпрограммы, увязанные с основным мероприятием 1</w:t>
            </w:r>
          </w:p>
        </w:tc>
        <w:tc>
          <w:tcPr>
            <w:tcW w:w="2803" w:type="pct"/>
            <w:gridSpan w:val="7"/>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both"/>
              <w:rPr>
                <w:rFonts w:eastAsia="Times New Roman"/>
                <w:sz w:val="18"/>
                <w:szCs w:val="18"/>
                <w:lang w:eastAsia="ru-RU"/>
              </w:rPr>
            </w:pPr>
            <w:r w:rsidRPr="00ED7183">
              <w:rPr>
                <w:rFonts w:eastAsia="Times New Roman"/>
                <w:sz w:val="18"/>
                <w:szCs w:val="18"/>
                <w:lang w:eastAsia="ru-RU"/>
              </w:rPr>
              <w:t xml:space="preserve">Доля детей и молодежи, систематически занимающихся физической культурой и спортом, в общей численности детей и молодежи, процентов  </w:t>
            </w:r>
          </w:p>
        </w:tc>
        <w:tc>
          <w:tcPr>
            <w:tcW w:w="491"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х</w:t>
            </w:r>
          </w:p>
        </w:tc>
        <w:tc>
          <w:tcPr>
            <w:tcW w:w="29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81,9</w:t>
            </w:r>
          </w:p>
        </w:tc>
        <w:tc>
          <w:tcPr>
            <w:tcW w:w="229"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82,4</w:t>
            </w:r>
          </w:p>
        </w:tc>
        <w:tc>
          <w:tcPr>
            <w:tcW w:w="22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82,5</w:t>
            </w:r>
          </w:p>
        </w:tc>
        <w:tc>
          <w:tcPr>
            <w:tcW w:w="275"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83,0</w:t>
            </w:r>
          </w:p>
        </w:tc>
        <w:tc>
          <w:tcPr>
            <w:tcW w:w="241" w:type="pct"/>
            <w:tcBorders>
              <w:top w:val="single" w:sz="4" w:space="0" w:color="000000"/>
              <w:left w:val="single" w:sz="4" w:space="0" w:color="000000"/>
              <w:bottom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83,5</w:t>
            </w:r>
          </w:p>
        </w:tc>
      </w:tr>
      <w:tr w:rsidR="00ED7183" w:rsidRPr="00ED7183" w:rsidTr="00ED7183">
        <w:tc>
          <w:tcPr>
            <w:tcW w:w="441" w:type="pct"/>
            <w:vMerge/>
            <w:tcBorders>
              <w:top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2803" w:type="pct"/>
            <w:gridSpan w:val="7"/>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both"/>
              <w:rPr>
                <w:rFonts w:eastAsia="Times New Roman"/>
                <w:sz w:val="18"/>
                <w:szCs w:val="18"/>
                <w:lang w:eastAsia="ru-RU"/>
              </w:rPr>
            </w:pPr>
            <w:r w:rsidRPr="00ED7183">
              <w:rPr>
                <w:rFonts w:eastAsia="Times New Roman"/>
                <w:sz w:val="18"/>
                <w:szCs w:val="18"/>
                <w:lang w:eastAsia="ru-RU"/>
              </w:rPr>
              <w:t xml:space="preserve">Доля граждан среднего возраста, систематически занимающихся физической культурой и спортом, в общей численности граждан среднего возраста, процентов </w:t>
            </w:r>
          </w:p>
        </w:tc>
        <w:tc>
          <w:tcPr>
            <w:tcW w:w="491"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jc w:val="center"/>
              <w:rPr>
                <w:rFonts w:eastAsia="Times New Roman"/>
                <w:sz w:val="18"/>
                <w:szCs w:val="18"/>
                <w:lang w:eastAsia="ru-RU"/>
              </w:rPr>
            </w:pPr>
            <w:r w:rsidRPr="00ED7183">
              <w:rPr>
                <w:rFonts w:eastAsia="Times New Roman"/>
                <w:sz w:val="18"/>
                <w:szCs w:val="18"/>
                <w:lang w:eastAsia="ru-RU"/>
              </w:rPr>
              <w:t>х</w:t>
            </w:r>
          </w:p>
        </w:tc>
        <w:tc>
          <w:tcPr>
            <w:tcW w:w="29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51,2</w:t>
            </w:r>
          </w:p>
        </w:tc>
        <w:tc>
          <w:tcPr>
            <w:tcW w:w="229"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55,0</w:t>
            </w:r>
          </w:p>
        </w:tc>
        <w:tc>
          <w:tcPr>
            <w:tcW w:w="22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55,2</w:t>
            </w:r>
          </w:p>
        </w:tc>
        <w:tc>
          <w:tcPr>
            <w:tcW w:w="275"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56,2</w:t>
            </w:r>
          </w:p>
        </w:tc>
        <w:tc>
          <w:tcPr>
            <w:tcW w:w="241" w:type="pct"/>
            <w:tcBorders>
              <w:top w:val="single" w:sz="4" w:space="0" w:color="000000"/>
              <w:left w:val="single" w:sz="4" w:space="0" w:color="000000"/>
              <w:bottom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57,5</w:t>
            </w:r>
          </w:p>
        </w:tc>
      </w:tr>
      <w:tr w:rsidR="00ED7183" w:rsidRPr="00ED7183" w:rsidTr="00ED7183">
        <w:tc>
          <w:tcPr>
            <w:tcW w:w="441" w:type="pct"/>
            <w:vMerge/>
            <w:tcBorders>
              <w:top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2803" w:type="pct"/>
            <w:gridSpan w:val="7"/>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both"/>
              <w:rPr>
                <w:rFonts w:eastAsia="Times New Roman"/>
                <w:sz w:val="18"/>
                <w:szCs w:val="18"/>
                <w:lang w:eastAsia="ru-RU"/>
              </w:rPr>
            </w:pPr>
            <w:r w:rsidRPr="00ED7183">
              <w:rPr>
                <w:rFonts w:eastAsia="Times New Roman"/>
                <w:sz w:val="18"/>
                <w:szCs w:val="18"/>
                <w:lang w:eastAsia="ru-RU"/>
              </w:rPr>
              <w:t xml:space="preserve">Доля граждан старшего возраста, систематически занимающихся физической культурой и спортом, в общей численности граждан старшего возраста, процентов </w:t>
            </w:r>
          </w:p>
        </w:tc>
        <w:tc>
          <w:tcPr>
            <w:tcW w:w="491"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jc w:val="center"/>
              <w:rPr>
                <w:rFonts w:eastAsia="Times New Roman"/>
                <w:sz w:val="18"/>
                <w:szCs w:val="18"/>
                <w:lang w:eastAsia="ru-RU"/>
              </w:rPr>
            </w:pPr>
            <w:r w:rsidRPr="00ED7183">
              <w:rPr>
                <w:rFonts w:eastAsia="Times New Roman"/>
                <w:sz w:val="18"/>
                <w:szCs w:val="18"/>
                <w:lang w:eastAsia="ru-RU"/>
              </w:rPr>
              <w:t>х</w:t>
            </w:r>
          </w:p>
        </w:tc>
        <w:tc>
          <w:tcPr>
            <w:tcW w:w="29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22,2</w:t>
            </w:r>
          </w:p>
        </w:tc>
        <w:tc>
          <w:tcPr>
            <w:tcW w:w="229"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25,0</w:t>
            </w:r>
          </w:p>
        </w:tc>
        <w:tc>
          <w:tcPr>
            <w:tcW w:w="22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26,0</w:t>
            </w:r>
          </w:p>
        </w:tc>
        <w:tc>
          <w:tcPr>
            <w:tcW w:w="275"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30,0</w:t>
            </w:r>
          </w:p>
        </w:tc>
        <w:tc>
          <w:tcPr>
            <w:tcW w:w="241" w:type="pct"/>
            <w:tcBorders>
              <w:top w:val="single" w:sz="4" w:space="0" w:color="000000"/>
              <w:left w:val="single" w:sz="4" w:space="0" w:color="000000"/>
              <w:bottom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35,0</w:t>
            </w:r>
          </w:p>
        </w:tc>
      </w:tr>
      <w:tr w:rsidR="00ED7183" w:rsidRPr="00ED7183" w:rsidTr="00ED7183">
        <w:tc>
          <w:tcPr>
            <w:tcW w:w="441" w:type="pct"/>
            <w:vMerge/>
            <w:tcBorders>
              <w:top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2803" w:type="pct"/>
            <w:gridSpan w:val="7"/>
            <w:tcBorders>
              <w:top w:val="single" w:sz="4" w:space="0" w:color="000000"/>
              <w:left w:val="single" w:sz="4" w:space="0" w:color="000000"/>
              <w:bottom w:val="single" w:sz="4" w:space="0" w:color="000000"/>
              <w:right w:val="single" w:sz="4" w:space="0" w:color="000000"/>
            </w:tcBorders>
            <w:vAlign w:val="bottom"/>
          </w:tcPr>
          <w:p w:rsidR="00EE341A" w:rsidRPr="00ED7183" w:rsidRDefault="00EE341A" w:rsidP="00EE341A">
            <w:pPr>
              <w:jc w:val="both"/>
              <w:rPr>
                <w:rFonts w:eastAsia="Times New Roman"/>
                <w:sz w:val="18"/>
                <w:szCs w:val="18"/>
                <w:lang w:eastAsia="ru-RU"/>
              </w:rPr>
            </w:pPr>
            <w:r w:rsidRPr="00ED7183">
              <w:rPr>
                <w:rFonts w:eastAsia="Times New Roman"/>
                <w:sz w:val="18"/>
                <w:szCs w:val="18"/>
                <w:lang w:eastAsia="ru-RU"/>
              </w:rPr>
              <w:t>Доля граждан, занимающихся физической культурой и спортом по месту работы, в общей численности населения, занятого в экономике, процентов</w:t>
            </w:r>
          </w:p>
        </w:tc>
        <w:tc>
          <w:tcPr>
            <w:tcW w:w="491"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jc w:val="center"/>
              <w:rPr>
                <w:rFonts w:eastAsia="Times New Roman"/>
                <w:sz w:val="18"/>
                <w:szCs w:val="18"/>
                <w:lang w:eastAsia="ru-RU"/>
              </w:rPr>
            </w:pPr>
            <w:r w:rsidRPr="00ED7183">
              <w:rPr>
                <w:rFonts w:eastAsia="Times New Roman"/>
                <w:sz w:val="18"/>
                <w:szCs w:val="18"/>
                <w:lang w:eastAsia="ru-RU"/>
              </w:rPr>
              <w:t>х</w:t>
            </w:r>
          </w:p>
        </w:tc>
        <w:tc>
          <w:tcPr>
            <w:tcW w:w="29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35,0</w:t>
            </w:r>
          </w:p>
        </w:tc>
        <w:tc>
          <w:tcPr>
            <w:tcW w:w="229"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36,0</w:t>
            </w:r>
          </w:p>
        </w:tc>
        <w:tc>
          <w:tcPr>
            <w:tcW w:w="22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36,5</w:t>
            </w:r>
          </w:p>
        </w:tc>
        <w:tc>
          <w:tcPr>
            <w:tcW w:w="275"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40,0</w:t>
            </w:r>
          </w:p>
        </w:tc>
        <w:tc>
          <w:tcPr>
            <w:tcW w:w="241" w:type="pct"/>
            <w:tcBorders>
              <w:top w:val="single" w:sz="4" w:space="0" w:color="000000"/>
              <w:left w:val="single" w:sz="4" w:space="0" w:color="000000"/>
              <w:bottom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45,0</w:t>
            </w:r>
          </w:p>
        </w:tc>
      </w:tr>
      <w:tr w:rsidR="00ED7183" w:rsidRPr="00ED7183" w:rsidTr="00ED7183">
        <w:tc>
          <w:tcPr>
            <w:tcW w:w="441" w:type="pct"/>
            <w:vMerge/>
            <w:tcBorders>
              <w:top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2803" w:type="pct"/>
            <w:gridSpan w:val="7"/>
            <w:tcBorders>
              <w:top w:val="single" w:sz="4" w:space="0" w:color="000000"/>
              <w:left w:val="single" w:sz="4" w:space="0" w:color="000000"/>
              <w:bottom w:val="single" w:sz="4" w:space="0" w:color="000000"/>
              <w:right w:val="single" w:sz="4" w:space="0" w:color="000000"/>
            </w:tcBorders>
            <w:vAlign w:val="bottom"/>
          </w:tcPr>
          <w:p w:rsidR="00EE341A" w:rsidRPr="00ED7183" w:rsidRDefault="00EE341A" w:rsidP="00EE341A">
            <w:pPr>
              <w:jc w:val="both"/>
              <w:rPr>
                <w:rFonts w:eastAsia="Times New Roman"/>
                <w:sz w:val="18"/>
                <w:szCs w:val="18"/>
                <w:lang w:eastAsia="ru-RU"/>
              </w:rPr>
            </w:pPr>
            <w:r w:rsidRPr="00ED7183">
              <w:rPr>
                <w:rFonts w:eastAsia="Times New Roman"/>
                <w:sz w:val="18"/>
                <w:szCs w:val="18"/>
                <w:lang w:eastAsia="ru-RU"/>
              </w:rPr>
              <w:t>Доля граждан, выполнивших нормативы Всероссийского физкультурно-спортивного комплекса ГТО, в общей численности населения, принявшего участие в сдаче нормативов Всероссийского физкультурно-спортивного комплекса ГТО, процентов</w:t>
            </w:r>
          </w:p>
        </w:tc>
        <w:tc>
          <w:tcPr>
            <w:tcW w:w="491"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jc w:val="center"/>
              <w:rPr>
                <w:rFonts w:eastAsia="Times New Roman"/>
                <w:sz w:val="18"/>
                <w:szCs w:val="18"/>
                <w:lang w:eastAsia="ru-RU"/>
              </w:rPr>
            </w:pPr>
            <w:r w:rsidRPr="00ED7183">
              <w:rPr>
                <w:rFonts w:eastAsia="Times New Roman"/>
                <w:sz w:val="18"/>
                <w:szCs w:val="18"/>
                <w:lang w:eastAsia="ru-RU"/>
              </w:rPr>
              <w:t>х</w:t>
            </w:r>
          </w:p>
        </w:tc>
        <w:tc>
          <w:tcPr>
            <w:tcW w:w="29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47,0</w:t>
            </w:r>
          </w:p>
        </w:tc>
        <w:tc>
          <w:tcPr>
            <w:tcW w:w="229"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49,0</w:t>
            </w:r>
          </w:p>
        </w:tc>
        <w:tc>
          <w:tcPr>
            <w:tcW w:w="22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51,0</w:t>
            </w:r>
          </w:p>
        </w:tc>
        <w:tc>
          <w:tcPr>
            <w:tcW w:w="275"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55,0</w:t>
            </w:r>
          </w:p>
        </w:tc>
        <w:tc>
          <w:tcPr>
            <w:tcW w:w="241" w:type="pct"/>
            <w:tcBorders>
              <w:top w:val="single" w:sz="4" w:space="0" w:color="000000"/>
              <w:left w:val="single" w:sz="4" w:space="0" w:color="000000"/>
              <w:bottom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60,0</w:t>
            </w:r>
          </w:p>
        </w:tc>
      </w:tr>
      <w:tr w:rsidR="00ED7183" w:rsidRPr="00ED7183" w:rsidTr="00ED7183">
        <w:tc>
          <w:tcPr>
            <w:tcW w:w="441" w:type="pct"/>
            <w:vMerge/>
            <w:tcBorders>
              <w:top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2803" w:type="pct"/>
            <w:gridSpan w:val="7"/>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both"/>
              <w:rPr>
                <w:rFonts w:eastAsia="Times New Roman"/>
                <w:sz w:val="18"/>
                <w:szCs w:val="18"/>
                <w:lang w:eastAsia="ru-RU"/>
              </w:rPr>
            </w:pPr>
            <w:r w:rsidRPr="00ED7183">
              <w:rPr>
                <w:rFonts w:eastAsia="Times New Roman"/>
                <w:sz w:val="18"/>
                <w:szCs w:val="18"/>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процентов</w:t>
            </w:r>
          </w:p>
        </w:tc>
        <w:tc>
          <w:tcPr>
            <w:tcW w:w="491"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jc w:val="center"/>
              <w:rPr>
                <w:rFonts w:eastAsia="Times New Roman"/>
                <w:sz w:val="18"/>
                <w:szCs w:val="18"/>
                <w:lang w:eastAsia="ru-RU"/>
              </w:rPr>
            </w:pPr>
            <w:r w:rsidRPr="00ED7183">
              <w:rPr>
                <w:rFonts w:eastAsia="Times New Roman"/>
                <w:sz w:val="18"/>
                <w:szCs w:val="18"/>
                <w:lang w:eastAsia="ru-RU"/>
              </w:rPr>
              <w:t>х</w:t>
            </w:r>
          </w:p>
        </w:tc>
        <w:tc>
          <w:tcPr>
            <w:tcW w:w="29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17,5</w:t>
            </w:r>
          </w:p>
        </w:tc>
        <w:tc>
          <w:tcPr>
            <w:tcW w:w="229"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18,2</w:t>
            </w:r>
          </w:p>
        </w:tc>
        <w:tc>
          <w:tcPr>
            <w:tcW w:w="22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19,0</w:t>
            </w:r>
          </w:p>
        </w:tc>
        <w:tc>
          <w:tcPr>
            <w:tcW w:w="275"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22,0</w:t>
            </w:r>
          </w:p>
        </w:tc>
        <w:tc>
          <w:tcPr>
            <w:tcW w:w="241" w:type="pct"/>
            <w:tcBorders>
              <w:top w:val="single" w:sz="4" w:space="0" w:color="000000"/>
              <w:left w:val="single" w:sz="4" w:space="0" w:color="000000"/>
              <w:bottom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25,0</w:t>
            </w:r>
          </w:p>
        </w:tc>
      </w:tr>
      <w:tr w:rsidR="00ED7183" w:rsidRPr="00ED7183" w:rsidTr="00ED7183">
        <w:tc>
          <w:tcPr>
            <w:tcW w:w="441" w:type="pct"/>
            <w:vMerge w:val="restart"/>
            <w:tcBorders>
              <w:top w:val="single" w:sz="4" w:space="0" w:color="000000"/>
              <w:bottom w:val="single" w:sz="4" w:space="0" w:color="000000"/>
              <w:right w:val="single" w:sz="4" w:space="0" w:color="000000"/>
            </w:tcBorders>
          </w:tcPr>
          <w:p w:rsidR="00EE341A" w:rsidRPr="00ED7183" w:rsidRDefault="00EE341A" w:rsidP="00EE341A">
            <w:pPr>
              <w:widowControl w:val="0"/>
              <w:rPr>
                <w:rFonts w:eastAsia="Times New Roman"/>
                <w:sz w:val="18"/>
                <w:szCs w:val="18"/>
                <w:lang w:eastAsia="ru-RU"/>
              </w:rPr>
            </w:pPr>
            <w:r w:rsidRPr="00ED7183">
              <w:rPr>
                <w:rFonts w:eastAsia="Times New Roman"/>
                <w:sz w:val="18"/>
                <w:szCs w:val="18"/>
                <w:lang w:eastAsia="ru-RU"/>
              </w:rPr>
              <w:lastRenderedPageBreak/>
              <w:t>Основное мероприятие 2</w:t>
            </w:r>
          </w:p>
        </w:tc>
        <w:tc>
          <w:tcPr>
            <w:tcW w:w="474" w:type="pct"/>
            <w:vMerge w:val="restar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rPr>
                <w:rFonts w:eastAsia="Times New Roman"/>
                <w:sz w:val="18"/>
                <w:szCs w:val="18"/>
                <w:lang w:eastAsia="ru-RU"/>
              </w:rPr>
            </w:pPr>
            <w:r w:rsidRPr="00ED7183">
              <w:rPr>
                <w:rFonts w:eastAsia="Times New Roman"/>
                <w:sz w:val="18"/>
                <w:szCs w:val="18"/>
                <w:lang w:eastAsia="ru-RU"/>
              </w:rPr>
              <w:t xml:space="preserve">Строительство (реконструкция) объектов спортивной инфраструктуры </w:t>
            </w:r>
          </w:p>
        </w:tc>
        <w:tc>
          <w:tcPr>
            <w:tcW w:w="542" w:type="pct"/>
            <w:vMerge w:val="restar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rPr>
                <w:rFonts w:eastAsia="Times New Roman"/>
                <w:sz w:val="18"/>
                <w:szCs w:val="18"/>
                <w:lang w:eastAsia="ru-RU"/>
              </w:rPr>
            </w:pPr>
            <w:r w:rsidRPr="00ED7183">
              <w:rPr>
                <w:rFonts w:eastAsia="Times New Roman"/>
                <w:sz w:val="18"/>
                <w:szCs w:val="18"/>
                <w:lang w:eastAsia="ru-RU"/>
              </w:rPr>
              <w:t>развитие спортивной инфраструктуры и повышение эффективности ее использования для приобщения населения всех социальных категорий к занятиям массовым спортом</w:t>
            </w:r>
          </w:p>
        </w:tc>
        <w:tc>
          <w:tcPr>
            <w:tcW w:w="471" w:type="pct"/>
            <w:vMerge w:val="restar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rPr>
                <w:rFonts w:eastAsia="Times New Roman"/>
                <w:color w:val="000000"/>
                <w:sz w:val="18"/>
                <w:szCs w:val="18"/>
                <w:lang w:eastAsia="ru-RU"/>
              </w:rPr>
            </w:pPr>
            <w:r w:rsidRPr="00ED7183">
              <w:rPr>
                <w:rFonts w:eastAsia="Times New Roman"/>
                <w:color w:val="000000"/>
                <w:sz w:val="18"/>
                <w:szCs w:val="18"/>
                <w:lang w:eastAsia="ru-RU"/>
              </w:rPr>
              <w:t>ответственный исполнитель – сектор по физической культуре и спорту отдела социального развития администрации Канашского муниципального округа Чувашской Республики</w:t>
            </w:r>
          </w:p>
          <w:p w:rsidR="00EE341A" w:rsidRPr="00ED7183" w:rsidRDefault="00EE341A" w:rsidP="00EE341A">
            <w:pPr>
              <w:widowControl w:val="0"/>
              <w:rPr>
                <w:rFonts w:eastAsia="Times New Roman"/>
                <w:sz w:val="18"/>
                <w:szCs w:val="18"/>
                <w:lang w:eastAsia="ru-RU"/>
              </w:rPr>
            </w:pPr>
          </w:p>
        </w:tc>
        <w:tc>
          <w:tcPr>
            <w:tcW w:w="30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903</w:t>
            </w:r>
          </w:p>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993</w:t>
            </w:r>
          </w:p>
        </w:tc>
        <w:tc>
          <w:tcPr>
            <w:tcW w:w="22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1101</w:t>
            </w:r>
          </w:p>
        </w:tc>
        <w:tc>
          <w:tcPr>
            <w:tcW w:w="419"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Ц510171390</w:t>
            </w:r>
          </w:p>
        </w:tc>
        <w:tc>
          <w:tcPr>
            <w:tcW w:w="36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000</w:t>
            </w:r>
          </w:p>
        </w:tc>
        <w:tc>
          <w:tcPr>
            <w:tcW w:w="491"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rPr>
                <w:rFonts w:eastAsia="Times New Roman"/>
                <w:sz w:val="18"/>
                <w:szCs w:val="18"/>
                <w:lang w:eastAsia="ru-RU"/>
              </w:rPr>
            </w:pPr>
            <w:r w:rsidRPr="00ED7183">
              <w:rPr>
                <w:rFonts w:eastAsia="Times New Roman"/>
                <w:sz w:val="18"/>
                <w:szCs w:val="18"/>
                <w:lang w:eastAsia="ru-RU"/>
              </w:rPr>
              <w:t>всего</w:t>
            </w:r>
          </w:p>
        </w:tc>
        <w:tc>
          <w:tcPr>
            <w:tcW w:w="29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29"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2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75"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41" w:type="pct"/>
            <w:tcBorders>
              <w:top w:val="single" w:sz="4" w:space="0" w:color="000000"/>
              <w:left w:val="single" w:sz="4" w:space="0" w:color="000000"/>
              <w:bottom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r>
      <w:tr w:rsidR="00ED7183" w:rsidRPr="00ED7183" w:rsidTr="00ED7183">
        <w:tc>
          <w:tcPr>
            <w:tcW w:w="441" w:type="pct"/>
            <w:vMerge/>
            <w:tcBorders>
              <w:top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474" w:type="pct"/>
            <w:vMerge/>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542" w:type="pct"/>
            <w:vMerge/>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471" w:type="pct"/>
            <w:vMerge/>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30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p>
        </w:tc>
        <w:tc>
          <w:tcPr>
            <w:tcW w:w="22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p>
        </w:tc>
        <w:tc>
          <w:tcPr>
            <w:tcW w:w="419"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p>
        </w:tc>
        <w:tc>
          <w:tcPr>
            <w:tcW w:w="36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p>
        </w:tc>
        <w:tc>
          <w:tcPr>
            <w:tcW w:w="491"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rPr>
                <w:rFonts w:eastAsia="Times New Roman"/>
                <w:sz w:val="18"/>
                <w:szCs w:val="18"/>
                <w:lang w:eastAsia="ru-RU"/>
              </w:rPr>
            </w:pPr>
            <w:r w:rsidRPr="00ED7183">
              <w:rPr>
                <w:rFonts w:eastAsia="Times New Roman"/>
                <w:sz w:val="18"/>
                <w:szCs w:val="18"/>
                <w:lang w:eastAsia="ru-RU"/>
              </w:rPr>
              <w:t>Федеральный бюджет</w:t>
            </w:r>
          </w:p>
        </w:tc>
        <w:tc>
          <w:tcPr>
            <w:tcW w:w="29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29"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2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75"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41" w:type="pct"/>
            <w:tcBorders>
              <w:top w:val="single" w:sz="4" w:space="0" w:color="000000"/>
              <w:left w:val="single" w:sz="4" w:space="0" w:color="000000"/>
              <w:bottom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r>
      <w:tr w:rsidR="00ED7183" w:rsidRPr="00ED7183" w:rsidTr="00ED7183">
        <w:tc>
          <w:tcPr>
            <w:tcW w:w="441" w:type="pct"/>
            <w:vMerge/>
            <w:tcBorders>
              <w:top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474" w:type="pct"/>
            <w:vMerge/>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542" w:type="pct"/>
            <w:vMerge/>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471" w:type="pct"/>
            <w:vMerge/>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30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p>
        </w:tc>
        <w:tc>
          <w:tcPr>
            <w:tcW w:w="22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p>
        </w:tc>
        <w:tc>
          <w:tcPr>
            <w:tcW w:w="419"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p>
        </w:tc>
        <w:tc>
          <w:tcPr>
            <w:tcW w:w="36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p>
        </w:tc>
        <w:tc>
          <w:tcPr>
            <w:tcW w:w="491"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rPr>
                <w:rFonts w:eastAsia="Times New Roman"/>
                <w:sz w:val="18"/>
                <w:szCs w:val="18"/>
                <w:lang w:eastAsia="ru-RU"/>
              </w:rPr>
            </w:pPr>
            <w:r w:rsidRPr="00ED7183">
              <w:rPr>
                <w:rFonts w:eastAsia="Times New Roman"/>
                <w:sz w:val="18"/>
                <w:szCs w:val="18"/>
                <w:lang w:eastAsia="ru-RU"/>
              </w:rPr>
              <w:t>республиканский бюджет Чувашской Республики</w:t>
            </w:r>
          </w:p>
        </w:tc>
        <w:tc>
          <w:tcPr>
            <w:tcW w:w="29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29"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2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75"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41" w:type="pct"/>
            <w:tcBorders>
              <w:top w:val="single" w:sz="4" w:space="0" w:color="000000"/>
              <w:left w:val="single" w:sz="4" w:space="0" w:color="000000"/>
              <w:bottom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r>
      <w:tr w:rsidR="00ED7183" w:rsidRPr="00ED7183" w:rsidTr="00ED7183">
        <w:tc>
          <w:tcPr>
            <w:tcW w:w="441" w:type="pct"/>
            <w:vMerge/>
            <w:tcBorders>
              <w:top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474" w:type="pct"/>
            <w:vMerge/>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542" w:type="pct"/>
            <w:vMerge/>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471" w:type="pct"/>
            <w:vMerge/>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30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903</w:t>
            </w:r>
          </w:p>
        </w:tc>
        <w:tc>
          <w:tcPr>
            <w:tcW w:w="22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1101</w:t>
            </w:r>
          </w:p>
        </w:tc>
        <w:tc>
          <w:tcPr>
            <w:tcW w:w="419"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Ц510171390</w:t>
            </w:r>
          </w:p>
        </w:tc>
        <w:tc>
          <w:tcPr>
            <w:tcW w:w="36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200/300/800</w:t>
            </w:r>
          </w:p>
        </w:tc>
        <w:tc>
          <w:tcPr>
            <w:tcW w:w="491"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rPr>
                <w:rFonts w:eastAsia="Times New Roman"/>
                <w:sz w:val="18"/>
                <w:szCs w:val="18"/>
                <w:lang w:eastAsia="ru-RU"/>
              </w:rPr>
            </w:pPr>
            <w:r w:rsidRPr="00ED7183">
              <w:rPr>
                <w:rFonts w:eastAsia="Times New Roman"/>
                <w:sz w:val="18"/>
                <w:szCs w:val="18"/>
                <w:lang w:eastAsia="ru-RU"/>
              </w:rPr>
              <w:t>бюджет Канашского муниципального округа Чувашской Республики</w:t>
            </w:r>
          </w:p>
        </w:tc>
        <w:tc>
          <w:tcPr>
            <w:tcW w:w="29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29"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2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75"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41" w:type="pct"/>
            <w:tcBorders>
              <w:top w:val="single" w:sz="4" w:space="0" w:color="000000"/>
              <w:left w:val="single" w:sz="4" w:space="0" w:color="000000"/>
              <w:bottom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r>
      <w:tr w:rsidR="00ED7183" w:rsidRPr="00ED7183" w:rsidTr="00ED7183">
        <w:tc>
          <w:tcPr>
            <w:tcW w:w="441" w:type="pct"/>
            <w:vMerge/>
            <w:tcBorders>
              <w:top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474" w:type="pct"/>
            <w:vMerge/>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542" w:type="pct"/>
            <w:vMerge/>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471" w:type="pct"/>
            <w:vMerge/>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30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х</w:t>
            </w:r>
          </w:p>
        </w:tc>
        <w:tc>
          <w:tcPr>
            <w:tcW w:w="22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х</w:t>
            </w:r>
          </w:p>
        </w:tc>
        <w:tc>
          <w:tcPr>
            <w:tcW w:w="419"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х</w:t>
            </w:r>
          </w:p>
        </w:tc>
        <w:tc>
          <w:tcPr>
            <w:tcW w:w="36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х</w:t>
            </w:r>
          </w:p>
        </w:tc>
        <w:tc>
          <w:tcPr>
            <w:tcW w:w="491"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rPr>
                <w:rFonts w:eastAsia="Times New Roman"/>
                <w:sz w:val="18"/>
                <w:szCs w:val="18"/>
                <w:lang w:eastAsia="ru-RU"/>
              </w:rPr>
            </w:pPr>
            <w:r w:rsidRPr="00ED7183">
              <w:rPr>
                <w:rFonts w:eastAsia="Times New Roman"/>
                <w:sz w:val="18"/>
                <w:szCs w:val="18"/>
                <w:lang w:eastAsia="ru-RU"/>
              </w:rPr>
              <w:t>внебюджетные источники</w:t>
            </w:r>
          </w:p>
        </w:tc>
        <w:tc>
          <w:tcPr>
            <w:tcW w:w="29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29"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2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75"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41" w:type="pct"/>
            <w:tcBorders>
              <w:top w:val="single" w:sz="4" w:space="0" w:color="000000"/>
              <w:left w:val="single" w:sz="4" w:space="0" w:color="000000"/>
              <w:bottom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r>
      <w:tr w:rsidR="00ED7183" w:rsidRPr="00ED7183" w:rsidTr="00ED7183">
        <w:tc>
          <w:tcPr>
            <w:tcW w:w="441" w:type="pct"/>
            <w:vMerge w:val="restart"/>
            <w:tcBorders>
              <w:top w:val="single" w:sz="4" w:space="0" w:color="000000"/>
              <w:bottom w:val="single" w:sz="4" w:space="0" w:color="000000"/>
              <w:right w:val="single" w:sz="4" w:space="0" w:color="000000"/>
            </w:tcBorders>
          </w:tcPr>
          <w:p w:rsidR="00EE341A" w:rsidRPr="00ED7183" w:rsidRDefault="00EE341A" w:rsidP="00EE341A">
            <w:pPr>
              <w:widowControl w:val="0"/>
              <w:rPr>
                <w:rFonts w:eastAsia="Times New Roman"/>
                <w:sz w:val="18"/>
                <w:szCs w:val="18"/>
                <w:lang w:eastAsia="ru-RU"/>
              </w:rPr>
            </w:pPr>
            <w:r w:rsidRPr="00ED7183">
              <w:rPr>
                <w:rFonts w:eastAsia="Times New Roman"/>
                <w:color w:val="000000"/>
                <w:sz w:val="18"/>
                <w:szCs w:val="18"/>
                <w:lang w:eastAsia="ru-RU"/>
              </w:rPr>
              <w:t>Целевые индикаторы и показатели подпрограммы, увязанные с основным мероприятием 2</w:t>
            </w:r>
          </w:p>
        </w:tc>
        <w:tc>
          <w:tcPr>
            <w:tcW w:w="2803" w:type="pct"/>
            <w:gridSpan w:val="7"/>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color w:val="000000"/>
                <w:sz w:val="18"/>
                <w:szCs w:val="18"/>
                <w:lang w:eastAsia="ru-RU"/>
              </w:rPr>
            </w:pPr>
            <w:r w:rsidRPr="00ED7183">
              <w:rPr>
                <w:rFonts w:eastAsia="Times New Roman"/>
                <w:color w:val="000000"/>
                <w:sz w:val="18"/>
                <w:szCs w:val="18"/>
                <w:lang w:eastAsia="ru-RU"/>
              </w:rPr>
              <w:t>Единовременная пропускная способность спортивных сооружений, тыс. человек</w:t>
            </w:r>
          </w:p>
        </w:tc>
        <w:tc>
          <w:tcPr>
            <w:tcW w:w="491"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jc w:val="center"/>
              <w:rPr>
                <w:rFonts w:eastAsia="Times New Roman"/>
                <w:sz w:val="18"/>
                <w:szCs w:val="18"/>
                <w:lang w:eastAsia="ru-RU"/>
              </w:rPr>
            </w:pPr>
            <w:r w:rsidRPr="00ED7183">
              <w:rPr>
                <w:rFonts w:eastAsia="Times New Roman"/>
                <w:sz w:val="18"/>
                <w:szCs w:val="18"/>
                <w:lang w:eastAsia="ru-RU"/>
              </w:rPr>
              <w:t>х</w:t>
            </w:r>
          </w:p>
        </w:tc>
        <w:tc>
          <w:tcPr>
            <w:tcW w:w="29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jc w:val="center"/>
              <w:rPr>
                <w:rFonts w:eastAsia="Times New Roman"/>
                <w:sz w:val="18"/>
                <w:szCs w:val="18"/>
                <w:lang w:eastAsia="ru-RU"/>
              </w:rPr>
            </w:pPr>
            <w:r w:rsidRPr="00ED7183">
              <w:rPr>
                <w:rFonts w:eastAsia="Times New Roman"/>
                <w:sz w:val="18"/>
                <w:szCs w:val="18"/>
                <w:lang w:eastAsia="ru-RU"/>
              </w:rPr>
              <w:t>3,25</w:t>
            </w:r>
          </w:p>
        </w:tc>
        <w:tc>
          <w:tcPr>
            <w:tcW w:w="229"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jc w:val="center"/>
              <w:rPr>
                <w:rFonts w:eastAsia="Times New Roman"/>
                <w:sz w:val="18"/>
                <w:szCs w:val="18"/>
                <w:lang w:eastAsia="ru-RU"/>
              </w:rPr>
            </w:pPr>
            <w:r w:rsidRPr="00ED7183">
              <w:rPr>
                <w:rFonts w:eastAsia="Times New Roman"/>
                <w:sz w:val="18"/>
                <w:szCs w:val="18"/>
                <w:lang w:eastAsia="ru-RU"/>
              </w:rPr>
              <w:t>3,3</w:t>
            </w:r>
          </w:p>
        </w:tc>
        <w:tc>
          <w:tcPr>
            <w:tcW w:w="22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jc w:val="center"/>
              <w:rPr>
                <w:rFonts w:eastAsia="Times New Roman"/>
                <w:sz w:val="18"/>
                <w:szCs w:val="18"/>
                <w:lang w:eastAsia="ru-RU"/>
              </w:rPr>
            </w:pPr>
            <w:r w:rsidRPr="00ED7183">
              <w:rPr>
                <w:rFonts w:eastAsia="Times New Roman"/>
                <w:sz w:val="18"/>
                <w:szCs w:val="18"/>
                <w:lang w:eastAsia="ru-RU"/>
              </w:rPr>
              <w:t>3,35</w:t>
            </w:r>
          </w:p>
        </w:tc>
        <w:tc>
          <w:tcPr>
            <w:tcW w:w="275"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jc w:val="center"/>
              <w:rPr>
                <w:rFonts w:eastAsia="Times New Roman"/>
                <w:sz w:val="18"/>
                <w:szCs w:val="18"/>
                <w:lang w:eastAsia="ru-RU"/>
              </w:rPr>
            </w:pPr>
            <w:r w:rsidRPr="00ED7183">
              <w:rPr>
                <w:rFonts w:eastAsia="Times New Roman"/>
                <w:sz w:val="18"/>
                <w:szCs w:val="18"/>
                <w:lang w:eastAsia="ru-RU"/>
              </w:rPr>
              <w:t>3,4</w:t>
            </w:r>
          </w:p>
        </w:tc>
        <w:tc>
          <w:tcPr>
            <w:tcW w:w="241" w:type="pct"/>
            <w:tcBorders>
              <w:top w:val="single" w:sz="4" w:space="0" w:color="000000"/>
              <w:left w:val="single" w:sz="4" w:space="0" w:color="000000"/>
              <w:bottom w:val="single" w:sz="4" w:space="0" w:color="000000"/>
            </w:tcBorders>
          </w:tcPr>
          <w:p w:rsidR="00EE341A" w:rsidRPr="00ED7183" w:rsidRDefault="00EE341A" w:rsidP="00EE341A">
            <w:pPr>
              <w:widowControl w:val="0"/>
              <w:jc w:val="center"/>
              <w:rPr>
                <w:rFonts w:eastAsia="Times New Roman"/>
                <w:sz w:val="18"/>
                <w:szCs w:val="18"/>
                <w:lang w:eastAsia="ru-RU"/>
              </w:rPr>
            </w:pPr>
            <w:r w:rsidRPr="00ED7183">
              <w:rPr>
                <w:rFonts w:eastAsia="Times New Roman"/>
                <w:sz w:val="18"/>
                <w:szCs w:val="18"/>
                <w:lang w:eastAsia="ru-RU"/>
              </w:rPr>
              <w:t>3,5</w:t>
            </w:r>
          </w:p>
        </w:tc>
      </w:tr>
      <w:tr w:rsidR="00ED7183" w:rsidRPr="00ED7183" w:rsidTr="00ED7183">
        <w:tc>
          <w:tcPr>
            <w:tcW w:w="441" w:type="pct"/>
            <w:vMerge/>
            <w:tcBorders>
              <w:top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2803" w:type="pct"/>
            <w:gridSpan w:val="7"/>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color w:val="000000"/>
                <w:sz w:val="18"/>
                <w:szCs w:val="18"/>
                <w:lang w:eastAsia="ru-RU"/>
              </w:rPr>
            </w:pPr>
            <w:r w:rsidRPr="00ED7183">
              <w:rPr>
                <w:rFonts w:eastAsia="Times New Roman"/>
                <w:color w:val="000000"/>
                <w:sz w:val="18"/>
                <w:szCs w:val="18"/>
                <w:lang w:eastAsia="ru-RU"/>
              </w:rPr>
              <w:t>Эффективность использования существующих объектов спорта, процентов</w:t>
            </w:r>
          </w:p>
        </w:tc>
        <w:tc>
          <w:tcPr>
            <w:tcW w:w="491"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jc w:val="center"/>
              <w:rPr>
                <w:rFonts w:eastAsia="Times New Roman"/>
                <w:sz w:val="18"/>
                <w:szCs w:val="18"/>
                <w:lang w:eastAsia="ru-RU"/>
              </w:rPr>
            </w:pPr>
            <w:r w:rsidRPr="00ED7183">
              <w:rPr>
                <w:rFonts w:eastAsia="Times New Roman"/>
                <w:sz w:val="18"/>
                <w:szCs w:val="18"/>
                <w:lang w:eastAsia="ru-RU"/>
              </w:rPr>
              <w:t>х</w:t>
            </w:r>
          </w:p>
        </w:tc>
        <w:tc>
          <w:tcPr>
            <w:tcW w:w="29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jc w:val="center"/>
              <w:rPr>
                <w:rFonts w:eastAsia="Times New Roman"/>
                <w:sz w:val="18"/>
                <w:szCs w:val="18"/>
                <w:lang w:eastAsia="ru-RU"/>
              </w:rPr>
            </w:pPr>
            <w:r w:rsidRPr="00ED7183">
              <w:rPr>
                <w:rFonts w:eastAsia="Times New Roman"/>
                <w:sz w:val="18"/>
                <w:szCs w:val="18"/>
                <w:lang w:eastAsia="ru-RU"/>
              </w:rPr>
              <w:t>79,0</w:t>
            </w:r>
          </w:p>
        </w:tc>
        <w:tc>
          <w:tcPr>
            <w:tcW w:w="229"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jc w:val="center"/>
              <w:rPr>
                <w:rFonts w:eastAsia="Times New Roman"/>
                <w:sz w:val="18"/>
                <w:szCs w:val="18"/>
                <w:lang w:eastAsia="ru-RU"/>
              </w:rPr>
            </w:pPr>
            <w:r w:rsidRPr="00ED7183">
              <w:rPr>
                <w:rFonts w:eastAsia="Times New Roman"/>
                <w:sz w:val="18"/>
                <w:szCs w:val="18"/>
                <w:lang w:eastAsia="ru-RU"/>
              </w:rPr>
              <w:t>80,0</w:t>
            </w:r>
          </w:p>
        </w:tc>
        <w:tc>
          <w:tcPr>
            <w:tcW w:w="22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jc w:val="center"/>
              <w:rPr>
                <w:rFonts w:eastAsia="Times New Roman"/>
                <w:sz w:val="18"/>
                <w:szCs w:val="18"/>
                <w:lang w:eastAsia="ru-RU"/>
              </w:rPr>
            </w:pPr>
            <w:r w:rsidRPr="00ED7183">
              <w:rPr>
                <w:rFonts w:eastAsia="Times New Roman"/>
                <w:sz w:val="18"/>
                <w:szCs w:val="18"/>
                <w:lang w:eastAsia="ru-RU"/>
              </w:rPr>
              <w:t>81,0</w:t>
            </w:r>
          </w:p>
        </w:tc>
        <w:tc>
          <w:tcPr>
            <w:tcW w:w="275"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jc w:val="center"/>
              <w:rPr>
                <w:rFonts w:eastAsia="Times New Roman"/>
                <w:sz w:val="18"/>
                <w:szCs w:val="18"/>
                <w:lang w:eastAsia="ru-RU"/>
              </w:rPr>
            </w:pPr>
            <w:r w:rsidRPr="00ED7183">
              <w:rPr>
                <w:rFonts w:eastAsia="Times New Roman"/>
                <w:sz w:val="18"/>
                <w:szCs w:val="18"/>
                <w:lang w:eastAsia="ru-RU"/>
              </w:rPr>
              <w:t>83,0</w:t>
            </w:r>
          </w:p>
        </w:tc>
        <w:tc>
          <w:tcPr>
            <w:tcW w:w="241" w:type="pct"/>
            <w:tcBorders>
              <w:top w:val="single" w:sz="4" w:space="0" w:color="000000"/>
              <w:left w:val="single" w:sz="4" w:space="0" w:color="000000"/>
              <w:bottom w:val="single" w:sz="4" w:space="0" w:color="000000"/>
            </w:tcBorders>
          </w:tcPr>
          <w:p w:rsidR="00EE341A" w:rsidRPr="00ED7183" w:rsidRDefault="00EE341A" w:rsidP="00EE341A">
            <w:pPr>
              <w:widowControl w:val="0"/>
              <w:jc w:val="center"/>
              <w:rPr>
                <w:rFonts w:eastAsia="Times New Roman"/>
                <w:sz w:val="18"/>
                <w:szCs w:val="18"/>
                <w:lang w:eastAsia="ru-RU"/>
              </w:rPr>
            </w:pPr>
            <w:r w:rsidRPr="00ED7183">
              <w:rPr>
                <w:rFonts w:eastAsia="Times New Roman"/>
                <w:sz w:val="18"/>
                <w:szCs w:val="18"/>
                <w:lang w:eastAsia="ru-RU"/>
              </w:rPr>
              <w:t>85,0</w:t>
            </w:r>
          </w:p>
        </w:tc>
      </w:tr>
      <w:tr w:rsidR="00ED7183" w:rsidRPr="00ED7183" w:rsidTr="00ED7183">
        <w:tc>
          <w:tcPr>
            <w:tcW w:w="441" w:type="pct"/>
            <w:vMerge/>
            <w:tcBorders>
              <w:top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2803" w:type="pct"/>
            <w:gridSpan w:val="7"/>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color w:val="000000"/>
                <w:sz w:val="18"/>
                <w:szCs w:val="18"/>
                <w:lang w:eastAsia="ru-RU"/>
              </w:rPr>
            </w:pPr>
            <w:r w:rsidRPr="00ED7183">
              <w:rPr>
                <w:rFonts w:eastAsia="Times New Roman"/>
                <w:color w:val="000000"/>
                <w:sz w:val="18"/>
                <w:szCs w:val="18"/>
                <w:lang w:eastAsia="ru-RU"/>
              </w:rPr>
              <w:t>Уровень обеспеченности населения спортивными сооружениями исходя из единовременной пропускной способности объектов спорта, процентов</w:t>
            </w:r>
          </w:p>
        </w:tc>
        <w:tc>
          <w:tcPr>
            <w:tcW w:w="491"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jc w:val="center"/>
              <w:rPr>
                <w:rFonts w:eastAsia="Times New Roman"/>
                <w:sz w:val="18"/>
                <w:szCs w:val="18"/>
                <w:lang w:eastAsia="ru-RU"/>
              </w:rPr>
            </w:pPr>
            <w:r w:rsidRPr="00ED7183">
              <w:rPr>
                <w:rFonts w:eastAsia="Times New Roman"/>
                <w:sz w:val="18"/>
                <w:szCs w:val="18"/>
                <w:lang w:eastAsia="ru-RU"/>
              </w:rPr>
              <w:t>х</w:t>
            </w:r>
          </w:p>
        </w:tc>
        <w:tc>
          <w:tcPr>
            <w:tcW w:w="29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jc w:val="center"/>
              <w:rPr>
                <w:rFonts w:eastAsia="Times New Roman"/>
                <w:sz w:val="18"/>
                <w:szCs w:val="18"/>
                <w:lang w:eastAsia="ru-RU"/>
              </w:rPr>
            </w:pPr>
            <w:r w:rsidRPr="00ED7183">
              <w:rPr>
                <w:rFonts w:eastAsia="Times New Roman"/>
                <w:sz w:val="18"/>
                <w:szCs w:val="18"/>
                <w:lang w:eastAsia="ru-RU"/>
              </w:rPr>
              <w:t>76,7</w:t>
            </w:r>
          </w:p>
        </w:tc>
        <w:tc>
          <w:tcPr>
            <w:tcW w:w="229"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jc w:val="center"/>
              <w:rPr>
                <w:rFonts w:eastAsia="Times New Roman"/>
                <w:sz w:val="18"/>
                <w:szCs w:val="18"/>
                <w:lang w:eastAsia="ru-RU"/>
              </w:rPr>
            </w:pPr>
            <w:r w:rsidRPr="00ED7183">
              <w:rPr>
                <w:rFonts w:eastAsia="Times New Roman"/>
                <w:sz w:val="18"/>
                <w:szCs w:val="18"/>
                <w:lang w:eastAsia="ru-RU"/>
              </w:rPr>
              <w:t>77,1</w:t>
            </w:r>
          </w:p>
        </w:tc>
        <w:tc>
          <w:tcPr>
            <w:tcW w:w="22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jc w:val="center"/>
              <w:rPr>
                <w:rFonts w:eastAsia="Times New Roman"/>
                <w:sz w:val="18"/>
                <w:szCs w:val="18"/>
                <w:lang w:eastAsia="ru-RU"/>
              </w:rPr>
            </w:pPr>
            <w:r w:rsidRPr="00ED7183">
              <w:rPr>
                <w:rFonts w:eastAsia="Times New Roman"/>
                <w:sz w:val="18"/>
                <w:szCs w:val="18"/>
                <w:lang w:eastAsia="ru-RU"/>
              </w:rPr>
              <w:t>77,5</w:t>
            </w:r>
          </w:p>
        </w:tc>
        <w:tc>
          <w:tcPr>
            <w:tcW w:w="275"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jc w:val="center"/>
              <w:rPr>
                <w:rFonts w:eastAsia="Times New Roman"/>
                <w:sz w:val="18"/>
                <w:szCs w:val="18"/>
                <w:lang w:eastAsia="ru-RU"/>
              </w:rPr>
            </w:pPr>
            <w:r w:rsidRPr="00ED7183">
              <w:rPr>
                <w:rFonts w:eastAsia="Times New Roman"/>
                <w:sz w:val="18"/>
                <w:szCs w:val="18"/>
                <w:lang w:eastAsia="ru-RU"/>
              </w:rPr>
              <w:t>78,5</w:t>
            </w:r>
          </w:p>
        </w:tc>
        <w:tc>
          <w:tcPr>
            <w:tcW w:w="241" w:type="pct"/>
            <w:tcBorders>
              <w:top w:val="single" w:sz="4" w:space="0" w:color="000000"/>
              <w:left w:val="single" w:sz="4" w:space="0" w:color="000000"/>
              <w:bottom w:val="single" w:sz="4" w:space="0" w:color="000000"/>
            </w:tcBorders>
          </w:tcPr>
          <w:p w:rsidR="00EE341A" w:rsidRPr="00ED7183" w:rsidRDefault="00EE341A" w:rsidP="00EE341A">
            <w:pPr>
              <w:widowControl w:val="0"/>
              <w:jc w:val="center"/>
              <w:rPr>
                <w:rFonts w:eastAsia="Times New Roman"/>
                <w:sz w:val="18"/>
                <w:szCs w:val="18"/>
                <w:lang w:eastAsia="ru-RU"/>
              </w:rPr>
            </w:pPr>
            <w:r w:rsidRPr="00ED7183">
              <w:rPr>
                <w:rFonts w:eastAsia="Times New Roman"/>
                <w:sz w:val="18"/>
                <w:szCs w:val="18"/>
                <w:lang w:eastAsia="ru-RU"/>
              </w:rPr>
              <w:t>79,5</w:t>
            </w:r>
          </w:p>
        </w:tc>
      </w:tr>
      <w:tr w:rsidR="00ED7183" w:rsidRPr="00ED7183" w:rsidTr="00ED7183">
        <w:tc>
          <w:tcPr>
            <w:tcW w:w="441" w:type="pct"/>
            <w:tcBorders>
              <w:top w:val="single" w:sz="4" w:space="0" w:color="000000"/>
              <w:bottom w:val="single" w:sz="4" w:space="0" w:color="000000"/>
              <w:right w:val="single" w:sz="4" w:space="0" w:color="000000"/>
            </w:tcBorders>
          </w:tcPr>
          <w:p w:rsidR="00EE341A" w:rsidRPr="00ED7183" w:rsidRDefault="00EE341A" w:rsidP="00EE341A">
            <w:pPr>
              <w:widowControl w:val="0"/>
              <w:jc w:val="both"/>
              <w:rPr>
                <w:rFonts w:eastAsia="Times New Roman"/>
                <w:sz w:val="18"/>
                <w:szCs w:val="18"/>
                <w:lang w:eastAsia="ru-RU"/>
              </w:rPr>
            </w:pPr>
            <w:r w:rsidRPr="00ED7183">
              <w:rPr>
                <w:rFonts w:eastAsia="Times New Roman"/>
                <w:sz w:val="18"/>
                <w:szCs w:val="18"/>
                <w:lang w:eastAsia="ru-RU"/>
              </w:rPr>
              <w:t>Основное мероприятие 3</w:t>
            </w:r>
          </w:p>
        </w:tc>
        <w:tc>
          <w:tcPr>
            <w:tcW w:w="474"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jc w:val="both"/>
              <w:rPr>
                <w:rFonts w:eastAsia="Times New Roman"/>
                <w:sz w:val="18"/>
                <w:szCs w:val="18"/>
                <w:lang w:eastAsia="ru-RU"/>
              </w:rPr>
            </w:pPr>
            <w:r w:rsidRPr="00ED7183">
              <w:rPr>
                <w:rFonts w:eastAsia="Times New Roman"/>
                <w:sz w:val="18"/>
                <w:szCs w:val="18"/>
                <w:lang w:eastAsia="ru-RU"/>
              </w:rPr>
              <w:t>Развитие спортивной инфраструктуры и материально-технической базы для занятия физической культурой и массовым спортом</w:t>
            </w:r>
          </w:p>
        </w:tc>
        <w:tc>
          <w:tcPr>
            <w:tcW w:w="54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jc w:val="both"/>
              <w:rPr>
                <w:rFonts w:eastAsia="Times New Roman"/>
                <w:sz w:val="18"/>
                <w:szCs w:val="18"/>
                <w:lang w:eastAsia="ru-RU"/>
              </w:rPr>
            </w:pPr>
            <w:r w:rsidRPr="00ED7183">
              <w:rPr>
                <w:rFonts w:eastAsia="Times New Roman"/>
                <w:sz w:val="18"/>
                <w:szCs w:val="18"/>
                <w:lang w:eastAsia="ru-RU"/>
              </w:rPr>
              <w:t>развитие спортивной инфраструктуры и повышение эффективности ее использования для приобщения населения всех социальных категорий к занятиям массовым спортом</w:t>
            </w:r>
          </w:p>
        </w:tc>
        <w:tc>
          <w:tcPr>
            <w:tcW w:w="471"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jc w:val="both"/>
              <w:rPr>
                <w:rFonts w:eastAsia="Times New Roman"/>
                <w:sz w:val="18"/>
                <w:szCs w:val="18"/>
                <w:lang w:eastAsia="ru-RU"/>
              </w:rPr>
            </w:pPr>
            <w:r w:rsidRPr="00ED7183">
              <w:rPr>
                <w:rFonts w:eastAsia="Times New Roman"/>
                <w:sz w:val="18"/>
                <w:szCs w:val="18"/>
                <w:lang w:eastAsia="ru-RU"/>
              </w:rPr>
              <w:t>ответственный исполнитель – сектор по физической культуре и спорту отдела социального развития администрации Канашского муниципального округа Чувашской Республики</w:t>
            </w:r>
          </w:p>
          <w:p w:rsidR="00EE341A" w:rsidRPr="00ED7183" w:rsidRDefault="00EE341A" w:rsidP="00EE341A">
            <w:pPr>
              <w:widowControl w:val="0"/>
              <w:jc w:val="both"/>
              <w:rPr>
                <w:rFonts w:eastAsia="Times New Roman"/>
                <w:sz w:val="18"/>
                <w:szCs w:val="18"/>
                <w:lang w:eastAsia="ru-RU"/>
              </w:rPr>
            </w:pPr>
          </w:p>
        </w:tc>
        <w:tc>
          <w:tcPr>
            <w:tcW w:w="30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903</w:t>
            </w:r>
          </w:p>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993</w:t>
            </w:r>
          </w:p>
        </w:tc>
        <w:tc>
          <w:tcPr>
            <w:tcW w:w="22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1101</w:t>
            </w:r>
          </w:p>
        </w:tc>
        <w:tc>
          <w:tcPr>
            <w:tcW w:w="419"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Ц510171390</w:t>
            </w:r>
          </w:p>
        </w:tc>
        <w:tc>
          <w:tcPr>
            <w:tcW w:w="36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000</w:t>
            </w:r>
          </w:p>
        </w:tc>
        <w:tc>
          <w:tcPr>
            <w:tcW w:w="491"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rPr>
                <w:rFonts w:eastAsia="Times New Roman"/>
                <w:sz w:val="18"/>
                <w:szCs w:val="18"/>
                <w:lang w:eastAsia="ru-RU"/>
              </w:rPr>
            </w:pPr>
            <w:r w:rsidRPr="00ED7183">
              <w:rPr>
                <w:rFonts w:eastAsia="Times New Roman"/>
                <w:sz w:val="18"/>
                <w:szCs w:val="18"/>
                <w:lang w:eastAsia="ru-RU"/>
              </w:rPr>
              <w:t>всего</w:t>
            </w:r>
          </w:p>
        </w:tc>
        <w:tc>
          <w:tcPr>
            <w:tcW w:w="29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1097,12</w:t>
            </w:r>
          </w:p>
        </w:tc>
        <w:tc>
          <w:tcPr>
            <w:tcW w:w="229"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2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75"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41" w:type="pct"/>
            <w:tcBorders>
              <w:top w:val="single" w:sz="4" w:space="0" w:color="000000"/>
              <w:left w:val="single" w:sz="4" w:space="0" w:color="000000"/>
              <w:bottom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r>
      <w:tr w:rsidR="00ED7183" w:rsidRPr="00ED7183" w:rsidTr="00ED7183">
        <w:tc>
          <w:tcPr>
            <w:tcW w:w="441" w:type="pct"/>
            <w:tcBorders>
              <w:top w:val="single" w:sz="4" w:space="0" w:color="000000"/>
              <w:bottom w:val="single" w:sz="4" w:space="0" w:color="000000"/>
              <w:right w:val="single" w:sz="4" w:space="0" w:color="000000"/>
            </w:tcBorders>
          </w:tcPr>
          <w:p w:rsidR="00EE341A" w:rsidRPr="00ED7183" w:rsidRDefault="00EE341A" w:rsidP="00EE341A">
            <w:pPr>
              <w:widowControl w:val="0"/>
              <w:jc w:val="both"/>
              <w:rPr>
                <w:rFonts w:eastAsia="Times New Roman"/>
                <w:sz w:val="18"/>
                <w:szCs w:val="18"/>
                <w:lang w:eastAsia="ru-RU"/>
              </w:rPr>
            </w:pPr>
          </w:p>
        </w:tc>
        <w:tc>
          <w:tcPr>
            <w:tcW w:w="474"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jc w:val="both"/>
              <w:rPr>
                <w:rFonts w:eastAsia="Times New Roman"/>
                <w:sz w:val="18"/>
                <w:szCs w:val="18"/>
                <w:lang w:eastAsia="ru-RU"/>
              </w:rPr>
            </w:pPr>
          </w:p>
        </w:tc>
        <w:tc>
          <w:tcPr>
            <w:tcW w:w="54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jc w:val="both"/>
              <w:rPr>
                <w:rFonts w:eastAsia="Times New Roman"/>
                <w:sz w:val="18"/>
                <w:szCs w:val="18"/>
                <w:lang w:eastAsia="ru-RU"/>
              </w:rPr>
            </w:pPr>
          </w:p>
        </w:tc>
        <w:tc>
          <w:tcPr>
            <w:tcW w:w="471"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jc w:val="both"/>
              <w:rPr>
                <w:rFonts w:eastAsia="Times New Roman"/>
                <w:sz w:val="18"/>
                <w:szCs w:val="18"/>
                <w:lang w:eastAsia="ru-RU"/>
              </w:rPr>
            </w:pPr>
          </w:p>
        </w:tc>
        <w:tc>
          <w:tcPr>
            <w:tcW w:w="30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p>
        </w:tc>
        <w:tc>
          <w:tcPr>
            <w:tcW w:w="22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p>
        </w:tc>
        <w:tc>
          <w:tcPr>
            <w:tcW w:w="419"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p>
        </w:tc>
        <w:tc>
          <w:tcPr>
            <w:tcW w:w="36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p>
        </w:tc>
        <w:tc>
          <w:tcPr>
            <w:tcW w:w="491"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rPr>
                <w:rFonts w:eastAsia="Times New Roman"/>
                <w:sz w:val="18"/>
                <w:szCs w:val="18"/>
                <w:lang w:eastAsia="ru-RU"/>
              </w:rPr>
            </w:pPr>
            <w:r w:rsidRPr="00ED7183">
              <w:rPr>
                <w:rFonts w:eastAsia="Times New Roman"/>
                <w:sz w:val="18"/>
                <w:szCs w:val="18"/>
                <w:lang w:eastAsia="ru-RU"/>
              </w:rPr>
              <w:t>Федеральный бюджет</w:t>
            </w:r>
          </w:p>
        </w:tc>
        <w:tc>
          <w:tcPr>
            <w:tcW w:w="29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29"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2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75"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41" w:type="pct"/>
            <w:tcBorders>
              <w:top w:val="single" w:sz="4" w:space="0" w:color="000000"/>
              <w:left w:val="single" w:sz="4" w:space="0" w:color="000000"/>
              <w:bottom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r>
      <w:tr w:rsidR="00ED7183" w:rsidRPr="00ED7183" w:rsidTr="00ED7183">
        <w:tc>
          <w:tcPr>
            <w:tcW w:w="441" w:type="pct"/>
            <w:tcBorders>
              <w:top w:val="single" w:sz="4" w:space="0" w:color="000000"/>
              <w:bottom w:val="single" w:sz="4" w:space="0" w:color="000000"/>
              <w:right w:val="single" w:sz="4" w:space="0" w:color="000000"/>
            </w:tcBorders>
          </w:tcPr>
          <w:p w:rsidR="00EE341A" w:rsidRPr="00ED7183" w:rsidRDefault="00EE341A" w:rsidP="00EE341A">
            <w:pPr>
              <w:widowControl w:val="0"/>
              <w:jc w:val="both"/>
              <w:rPr>
                <w:rFonts w:eastAsia="Times New Roman"/>
                <w:sz w:val="18"/>
                <w:szCs w:val="18"/>
                <w:lang w:eastAsia="ru-RU"/>
              </w:rPr>
            </w:pPr>
          </w:p>
        </w:tc>
        <w:tc>
          <w:tcPr>
            <w:tcW w:w="474"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jc w:val="both"/>
              <w:rPr>
                <w:rFonts w:eastAsia="Times New Roman"/>
                <w:sz w:val="18"/>
                <w:szCs w:val="18"/>
                <w:lang w:eastAsia="ru-RU"/>
              </w:rPr>
            </w:pPr>
          </w:p>
        </w:tc>
        <w:tc>
          <w:tcPr>
            <w:tcW w:w="54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jc w:val="both"/>
              <w:rPr>
                <w:rFonts w:eastAsia="Times New Roman"/>
                <w:sz w:val="18"/>
                <w:szCs w:val="18"/>
                <w:lang w:eastAsia="ru-RU"/>
              </w:rPr>
            </w:pPr>
          </w:p>
        </w:tc>
        <w:tc>
          <w:tcPr>
            <w:tcW w:w="471"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jc w:val="both"/>
              <w:rPr>
                <w:rFonts w:eastAsia="Times New Roman"/>
                <w:sz w:val="18"/>
                <w:szCs w:val="18"/>
                <w:lang w:eastAsia="ru-RU"/>
              </w:rPr>
            </w:pPr>
          </w:p>
        </w:tc>
        <w:tc>
          <w:tcPr>
            <w:tcW w:w="30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p>
        </w:tc>
        <w:tc>
          <w:tcPr>
            <w:tcW w:w="22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p>
        </w:tc>
        <w:tc>
          <w:tcPr>
            <w:tcW w:w="419"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p>
        </w:tc>
        <w:tc>
          <w:tcPr>
            <w:tcW w:w="36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p>
        </w:tc>
        <w:tc>
          <w:tcPr>
            <w:tcW w:w="491" w:type="pct"/>
            <w:tcBorders>
              <w:top w:val="nil"/>
              <w:left w:val="nil"/>
              <w:bottom w:val="single" w:sz="4" w:space="0" w:color="000000"/>
              <w:right w:val="single" w:sz="4" w:space="0" w:color="000000"/>
            </w:tcBorders>
            <w:shd w:val="clear" w:color="auto" w:fill="auto"/>
          </w:tcPr>
          <w:p w:rsidR="00EE341A" w:rsidRPr="00ED7183" w:rsidRDefault="00EE341A" w:rsidP="00EE341A">
            <w:pPr>
              <w:jc w:val="both"/>
              <w:rPr>
                <w:rFonts w:eastAsia="Times New Roman"/>
                <w:sz w:val="18"/>
                <w:szCs w:val="18"/>
                <w:lang w:eastAsia="ru-RU"/>
              </w:rPr>
            </w:pPr>
            <w:r w:rsidRPr="00ED7183">
              <w:rPr>
                <w:rFonts w:eastAsia="Times New Roman"/>
                <w:sz w:val="18"/>
                <w:szCs w:val="18"/>
                <w:lang w:eastAsia="ru-RU"/>
              </w:rPr>
              <w:t>республиканский бюджет Чувашской Республики</w:t>
            </w:r>
          </w:p>
        </w:tc>
        <w:tc>
          <w:tcPr>
            <w:tcW w:w="292" w:type="pct"/>
            <w:tcBorders>
              <w:top w:val="nil"/>
              <w:left w:val="nil"/>
              <w:bottom w:val="single" w:sz="4" w:space="0" w:color="000000"/>
              <w:right w:val="single" w:sz="4" w:space="0" w:color="000000"/>
            </w:tcBorders>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w:t>
            </w:r>
          </w:p>
        </w:tc>
        <w:tc>
          <w:tcPr>
            <w:tcW w:w="229" w:type="pct"/>
            <w:tcBorders>
              <w:top w:val="nil"/>
              <w:left w:val="nil"/>
              <w:bottom w:val="single" w:sz="4" w:space="0" w:color="000000"/>
              <w:right w:val="single" w:sz="4" w:space="0" w:color="000000"/>
            </w:tcBorders>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28" w:type="pct"/>
            <w:tcBorders>
              <w:top w:val="nil"/>
              <w:left w:val="nil"/>
              <w:bottom w:val="single" w:sz="4" w:space="0" w:color="000000"/>
              <w:right w:val="single" w:sz="4" w:space="0" w:color="000000"/>
            </w:tcBorders>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75" w:type="pct"/>
            <w:tcBorders>
              <w:top w:val="nil"/>
              <w:left w:val="nil"/>
              <w:bottom w:val="single" w:sz="4" w:space="0" w:color="000000"/>
              <w:right w:val="single" w:sz="4" w:space="0" w:color="000000"/>
            </w:tcBorders>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41" w:type="pct"/>
            <w:tcBorders>
              <w:top w:val="single" w:sz="4" w:space="0" w:color="000000"/>
              <w:left w:val="nil"/>
              <w:bottom w:val="single" w:sz="4" w:space="0" w:color="000000"/>
              <w:right w:val="single" w:sz="4" w:space="0" w:color="000000"/>
            </w:tcBorders>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r>
      <w:tr w:rsidR="00ED7183" w:rsidRPr="00ED7183" w:rsidTr="00ED7183">
        <w:tc>
          <w:tcPr>
            <w:tcW w:w="441" w:type="pct"/>
            <w:tcBorders>
              <w:top w:val="single" w:sz="4" w:space="0" w:color="000000"/>
              <w:bottom w:val="single" w:sz="4" w:space="0" w:color="000000"/>
              <w:right w:val="single" w:sz="4" w:space="0" w:color="000000"/>
            </w:tcBorders>
          </w:tcPr>
          <w:p w:rsidR="00EE341A" w:rsidRPr="00ED7183" w:rsidRDefault="00EE341A" w:rsidP="00EE341A">
            <w:pPr>
              <w:widowControl w:val="0"/>
              <w:jc w:val="both"/>
              <w:rPr>
                <w:rFonts w:eastAsia="Times New Roman"/>
                <w:sz w:val="18"/>
                <w:szCs w:val="18"/>
                <w:lang w:eastAsia="ru-RU"/>
              </w:rPr>
            </w:pPr>
          </w:p>
        </w:tc>
        <w:tc>
          <w:tcPr>
            <w:tcW w:w="474"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jc w:val="both"/>
              <w:rPr>
                <w:rFonts w:eastAsia="Times New Roman"/>
                <w:sz w:val="18"/>
                <w:szCs w:val="18"/>
                <w:lang w:eastAsia="ru-RU"/>
              </w:rPr>
            </w:pPr>
          </w:p>
        </w:tc>
        <w:tc>
          <w:tcPr>
            <w:tcW w:w="54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jc w:val="both"/>
              <w:rPr>
                <w:rFonts w:eastAsia="Times New Roman"/>
                <w:sz w:val="18"/>
                <w:szCs w:val="18"/>
                <w:lang w:eastAsia="ru-RU"/>
              </w:rPr>
            </w:pPr>
          </w:p>
        </w:tc>
        <w:tc>
          <w:tcPr>
            <w:tcW w:w="471"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jc w:val="both"/>
              <w:rPr>
                <w:rFonts w:eastAsia="Times New Roman"/>
                <w:sz w:val="18"/>
                <w:szCs w:val="18"/>
                <w:lang w:eastAsia="ru-RU"/>
              </w:rPr>
            </w:pPr>
          </w:p>
        </w:tc>
        <w:tc>
          <w:tcPr>
            <w:tcW w:w="30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903</w:t>
            </w:r>
          </w:p>
        </w:tc>
        <w:tc>
          <w:tcPr>
            <w:tcW w:w="22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1101</w:t>
            </w:r>
          </w:p>
        </w:tc>
        <w:tc>
          <w:tcPr>
            <w:tcW w:w="419"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Ц510171390</w:t>
            </w:r>
          </w:p>
        </w:tc>
        <w:tc>
          <w:tcPr>
            <w:tcW w:w="36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200/300/800</w:t>
            </w:r>
          </w:p>
        </w:tc>
        <w:tc>
          <w:tcPr>
            <w:tcW w:w="491" w:type="pct"/>
            <w:tcBorders>
              <w:top w:val="nil"/>
              <w:left w:val="nil"/>
              <w:bottom w:val="single" w:sz="4" w:space="0" w:color="000000"/>
              <w:right w:val="single" w:sz="4" w:space="0" w:color="000000"/>
            </w:tcBorders>
            <w:shd w:val="clear" w:color="auto" w:fill="auto"/>
          </w:tcPr>
          <w:p w:rsidR="00EE341A" w:rsidRPr="00ED7183" w:rsidRDefault="00EE341A" w:rsidP="00EE341A">
            <w:pPr>
              <w:jc w:val="both"/>
              <w:rPr>
                <w:rFonts w:eastAsia="Times New Roman"/>
                <w:sz w:val="18"/>
                <w:szCs w:val="18"/>
                <w:lang w:eastAsia="ru-RU"/>
              </w:rPr>
            </w:pPr>
            <w:r w:rsidRPr="00ED7183">
              <w:rPr>
                <w:rFonts w:eastAsia="Times New Roman"/>
                <w:sz w:val="18"/>
                <w:szCs w:val="18"/>
                <w:lang w:eastAsia="ru-RU"/>
              </w:rPr>
              <w:t xml:space="preserve">бюджет Канашского </w:t>
            </w:r>
            <w:r w:rsidRPr="00ED7183">
              <w:rPr>
                <w:rFonts w:eastAsia="Times New Roman"/>
                <w:sz w:val="18"/>
                <w:szCs w:val="18"/>
                <w:lang w:eastAsia="ru-RU"/>
              </w:rPr>
              <w:lastRenderedPageBreak/>
              <w:t xml:space="preserve">муниципального округа Чувашской Республики </w:t>
            </w:r>
          </w:p>
        </w:tc>
        <w:tc>
          <w:tcPr>
            <w:tcW w:w="292" w:type="pct"/>
            <w:tcBorders>
              <w:top w:val="nil"/>
              <w:left w:val="nil"/>
              <w:bottom w:val="single" w:sz="4" w:space="0" w:color="000000"/>
              <w:right w:val="single" w:sz="4" w:space="0" w:color="000000"/>
            </w:tcBorders>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lastRenderedPageBreak/>
              <w:t>1097,12</w:t>
            </w:r>
          </w:p>
        </w:tc>
        <w:tc>
          <w:tcPr>
            <w:tcW w:w="229" w:type="pct"/>
            <w:tcBorders>
              <w:top w:val="nil"/>
              <w:left w:val="nil"/>
              <w:bottom w:val="single" w:sz="4" w:space="0" w:color="000000"/>
              <w:right w:val="single" w:sz="4" w:space="0" w:color="000000"/>
            </w:tcBorders>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28" w:type="pct"/>
            <w:tcBorders>
              <w:top w:val="nil"/>
              <w:left w:val="nil"/>
              <w:bottom w:val="single" w:sz="4" w:space="0" w:color="000000"/>
              <w:right w:val="single" w:sz="4" w:space="0" w:color="000000"/>
            </w:tcBorders>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75" w:type="pct"/>
            <w:tcBorders>
              <w:top w:val="nil"/>
              <w:left w:val="nil"/>
              <w:bottom w:val="single" w:sz="4" w:space="0" w:color="000000"/>
              <w:right w:val="single" w:sz="4" w:space="0" w:color="000000"/>
            </w:tcBorders>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41" w:type="pct"/>
            <w:tcBorders>
              <w:top w:val="single" w:sz="4" w:space="0" w:color="000000"/>
              <w:left w:val="nil"/>
              <w:bottom w:val="single" w:sz="4" w:space="0" w:color="000000"/>
              <w:right w:val="single" w:sz="4" w:space="0" w:color="000000"/>
            </w:tcBorders>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r>
      <w:tr w:rsidR="00ED7183" w:rsidRPr="00ED7183" w:rsidTr="00ED7183">
        <w:tc>
          <w:tcPr>
            <w:tcW w:w="441" w:type="pct"/>
            <w:tcBorders>
              <w:top w:val="single" w:sz="4" w:space="0" w:color="000000"/>
              <w:bottom w:val="single" w:sz="4" w:space="0" w:color="000000"/>
              <w:right w:val="single" w:sz="4" w:space="0" w:color="000000"/>
            </w:tcBorders>
          </w:tcPr>
          <w:p w:rsidR="00EE341A" w:rsidRPr="00ED7183" w:rsidRDefault="00EE341A" w:rsidP="00EE341A">
            <w:pPr>
              <w:widowControl w:val="0"/>
              <w:jc w:val="both"/>
              <w:rPr>
                <w:rFonts w:eastAsia="Times New Roman"/>
                <w:sz w:val="18"/>
                <w:szCs w:val="18"/>
                <w:lang w:eastAsia="ru-RU"/>
              </w:rPr>
            </w:pPr>
          </w:p>
        </w:tc>
        <w:tc>
          <w:tcPr>
            <w:tcW w:w="474"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jc w:val="both"/>
              <w:rPr>
                <w:rFonts w:eastAsia="Times New Roman"/>
                <w:sz w:val="18"/>
                <w:szCs w:val="18"/>
                <w:lang w:eastAsia="ru-RU"/>
              </w:rPr>
            </w:pPr>
          </w:p>
        </w:tc>
        <w:tc>
          <w:tcPr>
            <w:tcW w:w="54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jc w:val="both"/>
              <w:rPr>
                <w:rFonts w:eastAsia="Times New Roman"/>
                <w:sz w:val="18"/>
                <w:szCs w:val="18"/>
                <w:lang w:eastAsia="ru-RU"/>
              </w:rPr>
            </w:pPr>
          </w:p>
        </w:tc>
        <w:tc>
          <w:tcPr>
            <w:tcW w:w="471"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jc w:val="both"/>
              <w:rPr>
                <w:rFonts w:eastAsia="Times New Roman"/>
                <w:sz w:val="18"/>
                <w:szCs w:val="18"/>
                <w:lang w:eastAsia="ru-RU"/>
              </w:rPr>
            </w:pPr>
          </w:p>
        </w:tc>
        <w:tc>
          <w:tcPr>
            <w:tcW w:w="30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х</w:t>
            </w:r>
          </w:p>
        </w:tc>
        <w:tc>
          <w:tcPr>
            <w:tcW w:w="22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х</w:t>
            </w:r>
          </w:p>
        </w:tc>
        <w:tc>
          <w:tcPr>
            <w:tcW w:w="419"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х</w:t>
            </w:r>
          </w:p>
        </w:tc>
        <w:tc>
          <w:tcPr>
            <w:tcW w:w="36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х</w:t>
            </w:r>
          </w:p>
        </w:tc>
        <w:tc>
          <w:tcPr>
            <w:tcW w:w="491" w:type="pct"/>
            <w:tcBorders>
              <w:top w:val="nil"/>
              <w:left w:val="nil"/>
              <w:bottom w:val="single" w:sz="4" w:space="0" w:color="000000"/>
              <w:right w:val="single" w:sz="4" w:space="0" w:color="000000"/>
            </w:tcBorders>
            <w:shd w:val="clear" w:color="auto" w:fill="auto"/>
          </w:tcPr>
          <w:p w:rsidR="00EE341A" w:rsidRPr="00ED7183" w:rsidRDefault="00EE341A" w:rsidP="00EE341A">
            <w:pPr>
              <w:jc w:val="both"/>
              <w:rPr>
                <w:rFonts w:eastAsia="Times New Roman"/>
                <w:sz w:val="18"/>
                <w:szCs w:val="18"/>
                <w:lang w:eastAsia="ru-RU"/>
              </w:rPr>
            </w:pPr>
            <w:r w:rsidRPr="00ED7183">
              <w:rPr>
                <w:rFonts w:eastAsia="Times New Roman"/>
                <w:sz w:val="18"/>
                <w:szCs w:val="18"/>
                <w:lang w:eastAsia="ru-RU"/>
              </w:rPr>
              <w:t>внебюджетные источники</w:t>
            </w:r>
          </w:p>
        </w:tc>
        <w:tc>
          <w:tcPr>
            <w:tcW w:w="292" w:type="pct"/>
            <w:tcBorders>
              <w:top w:val="nil"/>
              <w:left w:val="nil"/>
              <w:bottom w:val="single" w:sz="4" w:space="0" w:color="000000"/>
              <w:right w:val="single" w:sz="4" w:space="0" w:color="000000"/>
            </w:tcBorders>
            <w:shd w:val="clear" w:color="auto" w:fill="auto"/>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0,0</w:t>
            </w:r>
          </w:p>
        </w:tc>
        <w:tc>
          <w:tcPr>
            <w:tcW w:w="229" w:type="pct"/>
            <w:tcBorders>
              <w:top w:val="nil"/>
              <w:left w:val="nil"/>
              <w:bottom w:val="single" w:sz="4" w:space="0" w:color="000000"/>
              <w:right w:val="single" w:sz="4" w:space="0" w:color="000000"/>
            </w:tcBorders>
            <w:shd w:val="clear" w:color="auto" w:fill="auto"/>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0,0</w:t>
            </w:r>
          </w:p>
        </w:tc>
        <w:tc>
          <w:tcPr>
            <w:tcW w:w="228" w:type="pct"/>
            <w:tcBorders>
              <w:top w:val="nil"/>
              <w:left w:val="nil"/>
              <w:bottom w:val="single" w:sz="4" w:space="0" w:color="000000"/>
              <w:right w:val="single" w:sz="4" w:space="0" w:color="000000"/>
            </w:tcBorders>
            <w:shd w:val="clear" w:color="auto" w:fill="auto"/>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0,0</w:t>
            </w:r>
          </w:p>
        </w:tc>
        <w:tc>
          <w:tcPr>
            <w:tcW w:w="275" w:type="pct"/>
            <w:tcBorders>
              <w:top w:val="nil"/>
              <w:left w:val="nil"/>
              <w:bottom w:val="single" w:sz="4" w:space="0" w:color="000000"/>
              <w:right w:val="single" w:sz="4" w:space="0" w:color="000000"/>
            </w:tcBorders>
            <w:shd w:val="clear" w:color="auto" w:fill="auto"/>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0,0</w:t>
            </w:r>
          </w:p>
        </w:tc>
        <w:tc>
          <w:tcPr>
            <w:tcW w:w="241" w:type="pct"/>
            <w:tcBorders>
              <w:top w:val="single" w:sz="4" w:space="0" w:color="000000"/>
              <w:left w:val="nil"/>
              <w:bottom w:val="single" w:sz="4" w:space="0" w:color="000000"/>
              <w:right w:val="single" w:sz="4" w:space="0" w:color="000000"/>
            </w:tcBorders>
            <w:shd w:val="clear" w:color="auto" w:fill="auto"/>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0,0</w:t>
            </w:r>
          </w:p>
        </w:tc>
      </w:tr>
      <w:tr w:rsidR="00ED7183" w:rsidRPr="00ED7183" w:rsidTr="00ED7183">
        <w:tc>
          <w:tcPr>
            <w:tcW w:w="441" w:type="pct"/>
            <w:tcBorders>
              <w:top w:val="single" w:sz="4" w:space="0" w:color="000000"/>
              <w:bottom w:val="single" w:sz="4" w:space="0" w:color="000000"/>
              <w:right w:val="single" w:sz="4" w:space="0" w:color="000000"/>
            </w:tcBorders>
          </w:tcPr>
          <w:p w:rsidR="00EE341A" w:rsidRPr="00ED7183" w:rsidRDefault="00EE341A" w:rsidP="00EE341A">
            <w:pPr>
              <w:jc w:val="both"/>
              <w:rPr>
                <w:rFonts w:eastAsia="Times New Roman"/>
                <w:color w:val="000000"/>
                <w:sz w:val="18"/>
                <w:szCs w:val="18"/>
                <w:lang w:eastAsia="ru-RU"/>
              </w:rPr>
            </w:pPr>
            <w:r w:rsidRPr="00ED7183">
              <w:rPr>
                <w:rFonts w:eastAsia="Times New Roman"/>
                <w:color w:val="000000"/>
                <w:sz w:val="18"/>
                <w:szCs w:val="18"/>
                <w:lang w:eastAsia="ru-RU"/>
              </w:rPr>
              <w:t>Основное мероприятие 4</w:t>
            </w:r>
          </w:p>
        </w:tc>
        <w:tc>
          <w:tcPr>
            <w:tcW w:w="474"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both"/>
              <w:rPr>
                <w:rFonts w:eastAsia="Times New Roman"/>
                <w:color w:val="000000"/>
                <w:sz w:val="18"/>
                <w:szCs w:val="18"/>
                <w:lang w:eastAsia="ru-RU"/>
              </w:rPr>
            </w:pPr>
            <w:r w:rsidRPr="00ED7183">
              <w:rPr>
                <w:rFonts w:eastAsia="Times New Roman"/>
                <w:color w:val="000000"/>
                <w:sz w:val="18"/>
                <w:szCs w:val="18"/>
                <w:lang w:eastAsia="ru-RU"/>
              </w:rPr>
              <w:t>Реализация отдельных мероприятий регионального проекта "Спорт - норма жизни"</w:t>
            </w:r>
          </w:p>
        </w:tc>
        <w:tc>
          <w:tcPr>
            <w:tcW w:w="54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rPr>
                <w:rFonts w:eastAsia="Times New Roman"/>
                <w:sz w:val="18"/>
                <w:szCs w:val="18"/>
                <w:lang w:eastAsia="ru-RU"/>
              </w:rPr>
            </w:pPr>
            <w:r w:rsidRPr="00ED7183">
              <w:rPr>
                <w:rFonts w:eastAsia="Times New Roman"/>
                <w:sz w:val="18"/>
                <w:szCs w:val="18"/>
                <w:lang w:eastAsia="ru-RU"/>
              </w:rPr>
              <w:t>развитие спортивной инфраструктуры и повышение эффективности ее использования для приобщения населения всех социальных категорий к занятиям массовым спортом</w:t>
            </w:r>
          </w:p>
        </w:tc>
        <w:tc>
          <w:tcPr>
            <w:tcW w:w="471"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rPr>
                <w:rFonts w:eastAsia="Times New Roman"/>
                <w:sz w:val="18"/>
                <w:szCs w:val="18"/>
                <w:lang w:eastAsia="ru-RU"/>
              </w:rPr>
            </w:pPr>
            <w:r w:rsidRPr="00ED7183">
              <w:rPr>
                <w:rFonts w:eastAsia="Times New Roman"/>
                <w:color w:val="000000"/>
                <w:sz w:val="18"/>
                <w:szCs w:val="18"/>
                <w:lang w:eastAsia="ru-RU"/>
              </w:rPr>
              <w:t>ответственный исполнитель – сектор по физической культуре и спорту отдела социального развития администрации Канашского муниципального округа Чувашской Республики</w:t>
            </w:r>
          </w:p>
        </w:tc>
        <w:tc>
          <w:tcPr>
            <w:tcW w:w="30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903</w:t>
            </w:r>
          </w:p>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993</w:t>
            </w:r>
          </w:p>
        </w:tc>
        <w:tc>
          <w:tcPr>
            <w:tcW w:w="22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1101</w:t>
            </w:r>
          </w:p>
        </w:tc>
        <w:tc>
          <w:tcPr>
            <w:tcW w:w="419"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Ц510171390</w:t>
            </w:r>
          </w:p>
        </w:tc>
        <w:tc>
          <w:tcPr>
            <w:tcW w:w="36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000</w:t>
            </w:r>
          </w:p>
        </w:tc>
        <w:tc>
          <w:tcPr>
            <w:tcW w:w="491" w:type="pct"/>
            <w:tcBorders>
              <w:top w:val="nil"/>
              <w:left w:val="nil"/>
              <w:bottom w:val="single" w:sz="4" w:space="0" w:color="000000"/>
              <w:right w:val="single" w:sz="4" w:space="0" w:color="000000"/>
            </w:tcBorders>
            <w:shd w:val="clear" w:color="auto" w:fill="auto"/>
          </w:tcPr>
          <w:p w:rsidR="00EE341A" w:rsidRPr="00ED7183" w:rsidRDefault="00EE341A" w:rsidP="00EE341A">
            <w:pPr>
              <w:jc w:val="both"/>
              <w:rPr>
                <w:rFonts w:eastAsia="Times New Roman"/>
                <w:sz w:val="18"/>
                <w:szCs w:val="18"/>
                <w:lang w:eastAsia="ru-RU"/>
              </w:rPr>
            </w:pPr>
            <w:r w:rsidRPr="00ED7183">
              <w:rPr>
                <w:rFonts w:eastAsia="Times New Roman"/>
                <w:sz w:val="18"/>
                <w:szCs w:val="18"/>
                <w:lang w:eastAsia="ru-RU"/>
              </w:rPr>
              <w:t>всего</w:t>
            </w:r>
          </w:p>
        </w:tc>
        <w:tc>
          <w:tcPr>
            <w:tcW w:w="292" w:type="pct"/>
            <w:tcBorders>
              <w:top w:val="nil"/>
              <w:left w:val="nil"/>
              <w:bottom w:val="single" w:sz="4" w:space="0" w:color="000000"/>
              <w:right w:val="single" w:sz="4" w:space="0" w:color="000000"/>
            </w:tcBorders>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29" w:type="pct"/>
            <w:tcBorders>
              <w:top w:val="nil"/>
              <w:left w:val="nil"/>
              <w:bottom w:val="single" w:sz="4" w:space="0" w:color="000000"/>
              <w:right w:val="single" w:sz="4" w:space="0" w:color="000000"/>
            </w:tcBorders>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28" w:type="pct"/>
            <w:tcBorders>
              <w:top w:val="nil"/>
              <w:left w:val="nil"/>
              <w:bottom w:val="single" w:sz="4" w:space="0" w:color="000000"/>
              <w:right w:val="single" w:sz="4" w:space="0" w:color="000000"/>
            </w:tcBorders>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75" w:type="pct"/>
            <w:tcBorders>
              <w:top w:val="nil"/>
              <w:left w:val="nil"/>
              <w:bottom w:val="single" w:sz="4" w:space="0" w:color="000000"/>
              <w:right w:val="single" w:sz="4" w:space="0" w:color="000000"/>
            </w:tcBorders>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41" w:type="pct"/>
            <w:tcBorders>
              <w:top w:val="single" w:sz="4" w:space="0" w:color="000000"/>
              <w:left w:val="nil"/>
              <w:bottom w:val="single" w:sz="4" w:space="0" w:color="000000"/>
              <w:right w:val="single" w:sz="4" w:space="0" w:color="000000"/>
            </w:tcBorders>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r>
      <w:tr w:rsidR="00ED7183" w:rsidRPr="00ED7183" w:rsidTr="00ED7183">
        <w:tc>
          <w:tcPr>
            <w:tcW w:w="441" w:type="pct"/>
            <w:tcBorders>
              <w:top w:val="single" w:sz="4" w:space="0" w:color="000000"/>
              <w:bottom w:val="single" w:sz="4" w:space="0" w:color="000000"/>
              <w:right w:val="single" w:sz="4" w:space="0" w:color="000000"/>
            </w:tcBorders>
          </w:tcPr>
          <w:p w:rsidR="00EE341A" w:rsidRPr="00ED7183" w:rsidRDefault="00EE341A" w:rsidP="00EE341A">
            <w:pPr>
              <w:jc w:val="both"/>
              <w:rPr>
                <w:rFonts w:eastAsia="Times New Roman"/>
                <w:color w:val="000000"/>
                <w:sz w:val="18"/>
                <w:szCs w:val="18"/>
                <w:lang w:eastAsia="ru-RU"/>
              </w:rPr>
            </w:pPr>
          </w:p>
        </w:tc>
        <w:tc>
          <w:tcPr>
            <w:tcW w:w="474"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both"/>
              <w:rPr>
                <w:rFonts w:eastAsia="Times New Roman"/>
                <w:color w:val="000000"/>
                <w:sz w:val="18"/>
                <w:szCs w:val="18"/>
                <w:lang w:eastAsia="ru-RU"/>
              </w:rPr>
            </w:pPr>
          </w:p>
        </w:tc>
        <w:tc>
          <w:tcPr>
            <w:tcW w:w="54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rPr>
                <w:rFonts w:eastAsia="Times New Roman"/>
                <w:sz w:val="18"/>
                <w:szCs w:val="18"/>
                <w:lang w:eastAsia="ru-RU"/>
              </w:rPr>
            </w:pPr>
          </w:p>
        </w:tc>
        <w:tc>
          <w:tcPr>
            <w:tcW w:w="471"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rPr>
                <w:rFonts w:eastAsia="Times New Roman"/>
                <w:color w:val="000000"/>
                <w:sz w:val="18"/>
                <w:szCs w:val="18"/>
                <w:lang w:eastAsia="ru-RU"/>
              </w:rPr>
            </w:pPr>
          </w:p>
        </w:tc>
        <w:tc>
          <w:tcPr>
            <w:tcW w:w="30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p>
        </w:tc>
        <w:tc>
          <w:tcPr>
            <w:tcW w:w="228"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p>
        </w:tc>
        <w:tc>
          <w:tcPr>
            <w:tcW w:w="419"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p>
        </w:tc>
        <w:tc>
          <w:tcPr>
            <w:tcW w:w="362" w:type="pct"/>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jc w:val="center"/>
              <w:rPr>
                <w:rFonts w:eastAsia="Times New Roman"/>
                <w:sz w:val="18"/>
                <w:szCs w:val="18"/>
                <w:lang w:eastAsia="ru-RU"/>
              </w:rPr>
            </w:pPr>
          </w:p>
        </w:tc>
        <w:tc>
          <w:tcPr>
            <w:tcW w:w="491" w:type="pct"/>
            <w:tcBorders>
              <w:top w:val="nil"/>
              <w:left w:val="nil"/>
              <w:bottom w:val="single" w:sz="4" w:space="0" w:color="000000"/>
              <w:right w:val="single" w:sz="4" w:space="0" w:color="000000"/>
            </w:tcBorders>
            <w:shd w:val="clear" w:color="auto" w:fill="auto"/>
          </w:tcPr>
          <w:p w:rsidR="00EE341A" w:rsidRPr="00ED7183" w:rsidRDefault="00EE341A" w:rsidP="00EE341A">
            <w:pPr>
              <w:jc w:val="both"/>
              <w:rPr>
                <w:rFonts w:eastAsia="Times New Roman"/>
                <w:sz w:val="18"/>
                <w:szCs w:val="18"/>
                <w:lang w:eastAsia="ru-RU"/>
              </w:rPr>
            </w:pPr>
            <w:r w:rsidRPr="00ED7183">
              <w:rPr>
                <w:rFonts w:eastAsia="Times New Roman"/>
                <w:sz w:val="18"/>
                <w:szCs w:val="18"/>
                <w:lang w:eastAsia="ru-RU"/>
              </w:rPr>
              <w:t>Федеральный бюджет</w:t>
            </w:r>
          </w:p>
        </w:tc>
        <w:tc>
          <w:tcPr>
            <w:tcW w:w="292" w:type="pct"/>
            <w:tcBorders>
              <w:top w:val="nil"/>
              <w:left w:val="nil"/>
              <w:bottom w:val="single" w:sz="4" w:space="0" w:color="000000"/>
              <w:right w:val="single" w:sz="4" w:space="0" w:color="000000"/>
            </w:tcBorders>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29" w:type="pct"/>
            <w:tcBorders>
              <w:top w:val="nil"/>
              <w:left w:val="nil"/>
              <w:bottom w:val="single" w:sz="4" w:space="0" w:color="000000"/>
              <w:right w:val="single" w:sz="4" w:space="0" w:color="000000"/>
            </w:tcBorders>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28" w:type="pct"/>
            <w:tcBorders>
              <w:top w:val="nil"/>
              <w:left w:val="nil"/>
              <w:bottom w:val="single" w:sz="4" w:space="0" w:color="000000"/>
              <w:right w:val="single" w:sz="4" w:space="0" w:color="000000"/>
            </w:tcBorders>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75" w:type="pct"/>
            <w:tcBorders>
              <w:top w:val="nil"/>
              <w:left w:val="nil"/>
              <w:bottom w:val="single" w:sz="4" w:space="0" w:color="000000"/>
              <w:right w:val="single" w:sz="4" w:space="0" w:color="000000"/>
            </w:tcBorders>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41" w:type="pct"/>
            <w:tcBorders>
              <w:top w:val="single" w:sz="4" w:space="0" w:color="000000"/>
              <w:left w:val="nil"/>
              <w:bottom w:val="single" w:sz="4" w:space="0" w:color="000000"/>
              <w:right w:val="single" w:sz="4" w:space="0" w:color="000000"/>
            </w:tcBorders>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r>
      <w:tr w:rsidR="00ED7183" w:rsidRPr="00ED7183" w:rsidTr="00ED7183">
        <w:tc>
          <w:tcPr>
            <w:tcW w:w="441" w:type="pct"/>
            <w:tcBorders>
              <w:top w:val="single" w:sz="4" w:space="0" w:color="000000"/>
              <w:bottom w:val="single" w:sz="4" w:space="0" w:color="000000"/>
              <w:right w:val="single" w:sz="4" w:space="0" w:color="000000"/>
            </w:tcBorders>
            <w:vAlign w:val="center"/>
          </w:tcPr>
          <w:p w:rsidR="00EE341A" w:rsidRPr="00ED7183" w:rsidRDefault="00EE341A" w:rsidP="00EE341A">
            <w:pPr>
              <w:rPr>
                <w:rFonts w:eastAsia="Times New Roman"/>
                <w:color w:val="000000"/>
                <w:sz w:val="18"/>
                <w:szCs w:val="18"/>
                <w:lang w:eastAsia="ru-RU"/>
              </w:rPr>
            </w:pPr>
          </w:p>
        </w:tc>
        <w:tc>
          <w:tcPr>
            <w:tcW w:w="474" w:type="pct"/>
            <w:tcBorders>
              <w:top w:val="single" w:sz="4" w:space="0" w:color="000000"/>
              <w:left w:val="single" w:sz="4" w:space="0" w:color="000000"/>
              <w:bottom w:val="single" w:sz="4" w:space="0" w:color="000000"/>
              <w:right w:val="single" w:sz="4" w:space="0" w:color="000000"/>
            </w:tcBorders>
            <w:vAlign w:val="center"/>
          </w:tcPr>
          <w:p w:rsidR="00EE341A" w:rsidRPr="00ED7183" w:rsidRDefault="00EE341A" w:rsidP="00EE341A">
            <w:pPr>
              <w:rPr>
                <w:rFonts w:eastAsia="Times New Roman"/>
                <w:color w:val="000000"/>
                <w:sz w:val="18"/>
                <w:szCs w:val="18"/>
                <w:lang w:eastAsia="ru-RU"/>
              </w:rPr>
            </w:pPr>
          </w:p>
        </w:tc>
        <w:tc>
          <w:tcPr>
            <w:tcW w:w="542" w:type="pct"/>
            <w:tcBorders>
              <w:top w:val="single" w:sz="4" w:space="0" w:color="000000"/>
              <w:left w:val="single" w:sz="4" w:space="0" w:color="000000"/>
              <w:bottom w:val="single" w:sz="4" w:space="0" w:color="000000"/>
              <w:right w:val="single" w:sz="4" w:space="0" w:color="000000"/>
            </w:tcBorders>
            <w:vAlign w:val="center"/>
          </w:tcPr>
          <w:p w:rsidR="00EE341A" w:rsidRPr="00ED7183" w:rsidRDefault="00EE341A" w:rsidP="00EE341A">
            <w:pPr>
              <w:rPr>
                <w:rFonts w:eastAsia="Times New Roman"/>
                <w:sz w:val="18"/>
                <w:szCs w:val="18"/>
                <w:lang w:eastAsia="ru-RU"/>
              </w:rPr>
            </w:pPr>
          </w:p>
        </w:tc>
        <w:tc>
          <w:tcPr>
            <w:tcW w:w="471" w:type="pct"/>
            <w:tcBorders>
              <w:top w:val="single" w:sz="4" w:space="0" w:color="000000"/>
              <w:left w:val="single" w:sz="4" w:space="0" w:color="000000"/>
              <w:bottom w:val="single" w:sz="4" w:space="0" w:color="000000"/>
              <w:right w:val="single" w:sz="4" w:space="0" w:color="000000"/>
            </w:tcBorders>
            <w:vAlign w:val="center"/>
          </w:tcPr>
          <w:p w:rsidR="00EE341A" w:rsidRPr="00ED7183" w:rsidRDefault="00EE341A" w:rsidP="00EE341A">
            <w:pPr>
              <w:rPr>
                <w:rFonts w:eastAsia="Times New Roman"/>
                <w:sz w:val="18"/>
                <w:szCs w:val="18"/>
                <w:lang w:eastAsia="ru-RU"/>
              </w:rPr>
            </w:pPr>
          </w:p>
        </w:tc>
        <w:tc>
          <w:tcPr>
            <w:tcW w:w="308" w:type="pct"/>
            <w:tcBorders>
              <w:top w:val="single" w:sz="4" w:space="0" w:color="000000"/>
              <w:left w:val="single" w:sz="4" w:space="0" w:color="000000"/>
              <w:bottom w:val="single" w:sz="4" w:space="0" w:color="000000"/>
              <w:right w:val="single" w:sz="4" w:space="0" w:color="000000"/>
            </w:tcBorders>
            <w:vAlign w:val="center"/>
          </w:tcPr>
          <w:p w:rsidR="00EE341A" w:rsidRPr="00ED7183" w:rsidRDefault="00EE341A" w:rsidP="00EE341A">
            <w:pPr>
              <w:rPr>
                <w:rFonts w:eastAsia="Times New Roman"/>
                <w:sz w:val="18"/>
                <w:szCs w:val="18"/>
                <w:lang w:eastAsia="ru-RU"/>
              </w:rPr>
            </w:pPr>
          </w:p>
        </w:tc>
        <w:tc>
          <w:tcPr>
            <w:tcW w:w="228" w:type="pct"/>
            <w:tcBorders>
              <w:top w:val="single" w:sz="4" w:space="0" w:color="000000"/>
              <w:left w:val="single" w:sz="4" w:space="0" w:color="000000"/>
              <w:bottom w:val="single" w:sz="4" w:space="0" w:color="000000"/>
              <w:right w:val="single" w:sz="4" w:space="0" w:color="000000"/>
            </w:tcBorders>
            <w:vAlign w:val="center"/>
          </w:tcPr>
          <w:p w:rsidR="00EE341A" w:rsidRPr="00ED7183" w:rsidRDefault="00EE341A" w:rsidP="00EE341A">
            <w:pPr>
              <w:rPr>
                <w:rFonts w:eastAsia="Times New Roman"/>
                <w:sz w:val="18"/>
                <w:szCs w:val="18"/>
                <w:lang w:eastAsia="ru-RU"/>
              </w:rPr>
            </w:pPr>
          </w:p>
        </w:tc>
        <w:tc>
          <w:tcPr>
            <w:tcW w:w="419" w:type="pct"/>
            <w:tcBorders>
              <w:top w:val="single" w:sz="4" w:space="0" w:color="000000"/>
              <w:left w:val="single" w:sz="4" w:space="0" w:color="000000"/>
              <w:bottom w:val="single" w:sz="4" w:space="0" w:color="000000"/>
              <w:right w:val="single" w:sz="4" w:space="0" w:color="000000"/>
            </w:tcBorders>
            <w:vAlign w:val="center"/>
          </w:tcPr>
          <w:p w:rsidR="00EE341A" w:rsidRPr="00ED7183" w:rsidRDefault="00EE341A" w:rsidP="00EE341A">
            <w:pPr>
              <w:rPr>
                <w:rFonts w:eastAsia="Times New Roman"/>
                <w:sz w:val="18"/>
                <w:szCs w:val="18"/>
                <w:lang w:eastAsia="ru-RU"/>
              </w:rPr>
            </w:pPr>
          </w:p>
        </w:tc>
        <w:tc>
          <w:tcPr>
            <w:tcW w:w="362" w:type="pct"/>
            <w:tcBorders>
              <w:top w:val="single" w:sz="4" w:space="0" w:color="000000"/>
              <w:left w:val="single" w:sz="4" w:space="0" w:color="000000"/>
              <w:bottom w:val="single" w:sz="4" w:space="0" w:color="000000"/>
              <w:right w:val="single" w:sz="4" w:space="0" w:color="000000"/>
            </w:tcBorders>
            <w:vAlign w:val="center"/>
          </w:tcPr>
          <w:p w:rsidR="00EE341A" w:rsidRPr="00ED7183" w:rsidRDefault="00EE341A" w:rsidP="00EE341A">
            <w:pPr>
              <w:rPr>
                <w:rFonts w:eastAsia="Times New Roman"/>
                <w:sz w:val="18"/>
                <w:szCs w:val="18"/>
                <w:lang w:eastAsia="ru-RU"/>
              </w:rPr>
            </w:pPr>
          </w:p>
        </w:tc>
        <w:tc>
          <w:tcPr>
            <w:tcW w:w="491" w:type="pct"/>
            <w:tcBorders>
              <w:top w:val="nil"/>
              <w:left w:val="nil"/>
              <w:bottom w:val="single" w:sz="4" w:space="0" w:color="000000"/>
              <w:right w:val="single" w:sz="4" w:space="0" w:color="000000"/>
            </w:tcBorders>
            <w:shd w:val="clear" w:color="auto" w:fill="auto"/>
          </w:tcPr>
          <w:p w:rsidR="00EE341A" w:rsidRPr="00ED7183" w:rsidRDefault="00EE341A" w:rsidP="00EE341A">
            <w:pPr>
              <w:jc w:val="both"/>
              <w:rPr>
                <w:rFonts w:eastAsia="Times New Roman"/>
                <w:sz w:val="18"/>
                <w:szCs w:val="18"/>
                <w:lang w:eastAsia="ru-RU"/>
              </w:rPr>
            </w:pPr>
            <w:r w:rsidRPr="00ED7183">
              <w:rPr>
                <w:rFonts w:eastAsia="Times New Roman"/>
                <w:sz w:val="18"/>
                <w:szCs w:val="18"/>
                <w:lang w:eastAsia="ru-RU"/>
              </w:rPr>
              <w:t>республиканский бюджет Чувашской Республики</w:t>
            </w:r>
          </w:p>
        </w:tc>
        <w:tc>
          <w:tcPr>
            <w:tcW w:w="292" w:type="pct"/>
            <w:tcBorders>
              <w:top w:val="nil"/>
              <w:left w:val="nil"/>
              <w:bottom w:val="single" w:sz="4" w:space="0" w:color="000000"/>
              <w:right w:val="single" w:sz="4" w:space="0" w:color="000000"/>
            </w:tcBorders>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29" w:type="pct"/>
            <w:tcBorders>
              <w:top w:val="nil"/>
              <w:left w:val="nil"/>
              <w:bottom w:val="single" w:sz="4" w:space="0" w:color="000000"/>
              <w:right w:val="single" w:sz="4" w:space="0" w:color="000000"/>
            </w:tcBorders>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28" w:type="pct"/>
            <w:tcBorders>
              <w:top w:val="nil"/>
              <w:left w:val="nil"/>
              <w:bottom w:val="single" w:sz="4" w:space="0" w:color="000000"/>
              <w:right w:val="single" w:sz="4" w:space="0" w:color="000000"/>
            </w:tcBorders>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75" w:type="pct"/>
            <w:tcBorders>
              <w:top w:val="nil"/>
              <w:left w:val="nil"/>
              <w:bottom w:val="single" w:sz="4" w:space="0" w:color="000000"/>
              <w:right w:val="single" w:sz="4" w:space="0" w:color="000000"/>
            </w:tcBorders>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41" w:type="pct"/>
            <w:tcBorders>
              <w:top w:val="single" w:sz="4" w:space="0" w:color="000000"/>
              <w:left w:val="nil"/>
              <w:bottom w:val="single" w:sz="4" w:space="0" w:color="000000"/>
              <w:right w:val="single" w:sz="4" w:space="0" w:color="000000"/>
            </w:tcBorders>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r>
      <w:tr w:rsidR="00ED7183" w:rsidRPr="00ED7183" w:rsidTr="00ED7183">
        <w:tc>
          <w:tcPr>
            <w:tcW w:w="441" w:type="pct"/>
            <w:tcBorders>
              <w:top w:val="single" w:sz="4" w:space="0" w:color="000000"/>
              <w:bottom w:val="single" w:sz="4" w:space="0" w:color="000000"/>
              <w:right w:val="single" w:sz="4" w:space="0" w:color="000000"/>
            </w:tcBorders>
            <w:vAlign w:val="center"/>
          </w:tcPr>
          <w:p w:rsidR="00EE341A" w:rsidRPr="00ED7183" w:rsidRDefault="00EE341A" w:rsidP="00EE341A">
            <w:pPr>
              <w:rPr>
                <w:rFonts w:eastAsia="Times New Roman"/>
                <w:color w:val="000000"/>
                <w:sz w:val="18"/>
                <w:szCs w:val="18"/>
                <w:lang w:eastAsia="ru-RU"/>
              </w:rPr>
            </w:pPr>
          </w:p>
        </w:tc>
        <w:tc>
          <w:tcPr>
            <w:tcW w:w="474" w:type="pct"/>
            <w:tcBorders>
              <w:top w:val="single" w:sz="4" w:space="0" w:color="000000"/>
              <w:left w:val="single" w:sz="4" w:space="0" w:color="000000"/>
              <w:bottom w:val="single" w:sz="4" w:space="0" w:color="000000"/>
              <w:right w:val="single" w:sz="4" w:space="0" w:color="000000"/>
            </w:tcBorders>
            <w:vAlign w:val="center"/>
          </w:tcPr>
          <w:p w:rsidR="00EE341A" w:rsidRPr="00ED7183" w:rsidRDefault="00EE341A" w:rsidP="00EE341A">
            <w:pPr>
              <w:rPr>
                <w:rFonts w:eastAsia="Times New Roman"/>
                <w:color w:val="000000"/>
                <w:sz w:val="18"/>
                <w:szCs w:val="18"/>
                <w:lang w:eastAsia="ru-RU"/>
              </w:rPr>
            </w:pPr>
          </w:p>
        </w:tc>
        <w:tc>
          <w:tcPr>
            <w:tcW w:w="542" w:type="pct"/>
            <w:tcBorders>
              <w:top w:val="single" w:sz="4" w:space="0" w:color="000000"/>
              <w:left w:val="single" w:sz="4" w:space="0" w:color="000000"/>
              <w:bottom w:val="single" w:sz="4" w:space="0" w:color="000000"/>
              <w:right w:val="single" w:sz="4" w:space="0" w:color="000000"/>
            </w:tcBorders>
            <w:vAlign w:val="center"/>
          </w:tcPr>
          <w:p w:rsidR="00EE341A" w:rsidRPr="00ED7183" w:rsidRDefault="00EE341A" w:rsidP="00EE341A">
            <w:pPr>
              <w:rPr>
                <w:rFonts w:eastAsia="Times New Roman"/>
                <w:sz w:val="18"/>
                <w:szCs w:val="18"/>
                <w:lang w:eastAsia="ru-RU"/>
              </w:rPr>
            </w:pPr>
          </w:p>
        </w:tc>
        <w:tc>
          <w:tcPr>
            <w:tcW w:w="471" w:type="pct"/>
            <w:tcBorders>
              <w:top w:val="single" w:sz="4" w:space="0" w:color="000000"/>
              <w:left w:val="single" w:sz="4" w:space="0" w:color="000000"/>
              <w:bottom w:val="single" w:sz="4" w:space="0" w:color="000000"/>
              <w:right w:val="single" w:sz="4" w:space="0" w:color="000000"/>
            </w:tcBorders>
            <w:vAlign w:val="center"/>
          </w:tcPr>
          <w:p w:rsidR="00EE341A" w:rsidRPr="00ED7183" w:rsidRDefault="00EE341A" w:rsidP="00EE341A">
            <w:pPr>
              <w:rPr>
                <w:rFonts w:eastAsia="Times New Roman"/>
                <w:sz w:val="18"/>
                <w:szCs w:val="18"/>
                <w:lang w:eastAsia="ru-RU"/>
              </w:rPr>
            </w:pPr>
          </w:p>
        </w:tc>
        <w:tc>
          <w:tcPr>
            <w:tcW w:w="308" w:type="pct"/>
            <w:tcBorders>
              <w:top w:val="single" w:sz="4" w:space="0" w:color="000000"/>
              <w:left w:val="single" w:sz="4" w:space="0" w:color="000000"/>
              <w:bottom w:val="single" w:sz="4" w:space="0" w:color="000000"/>
              <w:right w:val="single" w:sz="4" w:space="0" w:color="000000"/>
            </w:tcBorders>
            <w:vAlign w:val="center"/>
          </w:tcPr>
          <w:p w:rsidR="00EE341A" w:rsidRPr="00ED7183" w:rsidRDefault="00EE341A" w:rsidP="00EE341A">
            <w:pPr>
              <w:rPr>
                <w:rFonts w:eastAsia="Times New Roman"/>
                <w:sz w:val="18"/>
                <w:szCs w:val="18"/>
                <w:lang w:eastAsia="ru-RU"/>
              </w:rPr>
            </w:pPr>
          </w:p>
        </w:tc>
        <w:tc>
          <w:tcPr>
            <w:tcW w:w="228" w:type="pct"/>
            <w:tcBorders>
              <w:top w:val="single" w:sz="4" w:space="0" w:color="000000"/>
              <w:left w:val="single" w:sz="4" w:space="0" w:color="000000"/>
              <w:bottom w:val="single" w:sz="4" w:space="0" w:color="000000"/>
              <w:right w:val="single" w:sz="4" w:space="0" w:color="000000"/>
            </w:tcBorders>
            <w:vAlign w:val="center"/>
          </w:tcPr>
          <w:p w:rsidR="00EE341A" w:rsidRPr="00ED7183" w:rsidRDefault="00EE341A" w:rsidP="00EE341A">
            <w:pPr>
              <w:rPr>
                <w:rFonts w:eastAsia="Times New Roman"/>
                <w:sz w:val="18"/>
                <w:szCs w:val="18"/>
                <w:lang w:eastAsia="ru-RU"/>
              </w:rPr>
            </w:pPr>
          </w:p>
        </w:tc>
        <w:tc>
          <w:tcPr>
            <w:tcW w:w="419" w:type="pct"/>
            <w:tcBorders>
              <w:top w:val="single" w:sz="4" w:space="0" w:color="000000"/>
              <w:left w:val="single" w:sz="4" w:space="0" w:color="000000"/>
              <w:bottom w:val="single" w:sz="4" w:space="0" w:color="000000"/>
              <w:right w:val="single" w:sz="4" w:space="0" w:color="000000"/>
            </w:tcBorders>
            <w:vAlign w:val="center"/>
          </w:tcPr>
          <w:p w:rsidR="00EE341A" w:rsidRPr="00ED7183" w:rsidRDefault="00EE341A" w:rsidP="00EE341A">
            <w:pPr>
              <w:rPr>
                <w:rFonts w:eastAsia="Times New Roman"/>
                <w:sz w:val="18"/>
                <w:szCs w:val="18"/>
                <w:lang w:eastAsia="ru-RU"/>
              </w:rPr>
            </w:pPr>
          </w:p>
        </w:tc>
        <w:tc>
          <w:tcPr>
            <w:tcW w:w="362" w:type="pct"/>
            <w:tcBorders>
              <w:top w:val="single" w:sz="4" w:space="0" w:color="000000"/>
              <w:left w:val="single" w:sz="4" w:space="0" w:color="000000"/>
              <w:bottom w:val="single" w:sz="4" w:space="0" w:color="000000"/>
              <w:right w:val="single" w:sz="4" w:space="0" w:color="000000"/>
            </w:tcBorders>
            <w:vAlign w:val="center"/>
          </w:tcPr>
          <w:p w:rsidR="00EE341A" w:rsidRPr="00ED7183" w:rsidRDefault="00EE341A" w:rsidP="00EE341A">
            <w:pPr>
              <w:rPr>
                <w:rFonts w:eastAsia="Times New Roman"/>
                <w:sz w:val="18"/>
                <w:szCs w:val="18"/>
                <w:lang w:eastAsia="ru-RU"/>
              </w:rPr>
            </w:pPr>
          </w:p>
        </w:tc>
        <w:tc>
          <w:tcPr>
            <w:tcW w:w="491" w:type="pct"/>
            <w:tcBorders>
              <w:top w:val="nil"/>
              <w:left w:val="nil"/>
              <w:bottom w:val="single" w:sz="4" w:space="0" w:color="000000"/>
              <w:right w:val="single" w:sz="4" w:space="0" w:color="000000"/>
            </w:tcBorders>
            <w:shd w:val="clear" w:color="auto" w:fill="auto"/>
          </w:tcPr>
          <w:p w:rsidR="00EE341A" w:rsidRPr="00ED7183" w:rsidRDefault="00EE341A" w:rsidP="00EE341A">
            <w:pPr>
              <w:jc w:val="both"/>
              <w:rPr>
                <w:rFonts w:eastAsia="Times New Roman"/>
                <w:sz w:val="18"/>
                <w:szCs w:val="18"/>
                <w:lang w:eastAsia="ru-RU"/>
              </w:rPr>
            </w:pPr>
            <w:r w:rsidRPr="00ED7183">
              <w:rPr>
                <w:rFonts w:eastAsia="Times New Roman"/>
                <w:sz w:val="18"/>
                <w:szCs w:val="18"/>
                <w:lang w:eastAsia="ru-RU"/>
              </w:rPr>
              <w:t xml:space="preserve">бюджет Канашского муниципального округа Чувашской Республики </w:t>
            </w:r>
          </w:p>
        </w:tc>
        <w:tc>
          <w:tcPr>
            <w:tcW w:w="292" w:type="pct"/>
            <w:tcBorders>
              <w:top w:val="nil"/>
              <w:left w:val="nil"/>
              <w:bottom w:val="single" w:sz="4" w:space="0" w:color="000000"/>
              <w:right w:val="single" w:sz="4" w:space="0" w:color="000000"/>
            </w:tcBorders>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29" w:type="pct"/>
            <w:tcBorders>
              <w:top w:val="nil"/>
              <w:left w:val="nil"/>
              <w:bottom w:val="single" w:sz="4" w:space="0" w:color="000000"/>
              <w:right w:val="single" w:sz="4" w:space="0" w:color="000000"/>
            </w:tcBorders>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28" w:type="pct"/>
            <w:tcBorders>
              <w:top w:val="nil"/>
              <w:left w:val="nil"/>
              <w:bottom w:val="single" w:sz="4" w:space="0" w:color="000000"/>
              <w:right w:val="single" w:sz="4" w:space="0" w:color="000000"/>
            </w:tcBorders>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75" w:type="pct"/>
            <w:tcBorders>
              <w:top w:val="nil"/>
              <w:left w:val="nil"/>
              <w:bottom w:val="single" w:sz="4" w:space="0" w:color="000000"/>
              <w:right w:val="single" w:sz="4" w:space="0" w:color="000000"/>
            </w:tcBorders>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c>
          <w:tcPr>
            <w:tcW w:w="241" w:type="pct"/>
            <w:tcBorders>
              <w:top w:val="single" w:sz="4" w:space="0" w:color="000000"/>
              <w:left w:val="nil"/>
              <w:bottom w:val="single" w:sz="4" w:space="0" w:color="000000"/>
              <w:right w:val="single" w:sz="4" w:space="0" w:color="000000"/>
            </w:tcBorders>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0,0</w:t>
            </w:r>
          </w:p>
        </w:tc>
      </w:tr>
      <w:tr w:rsidR="00ED7183" w:rsidRPr="00ED7183" w:rsidTr="00ED7183">
        <w:tc>
          <w:tcPr>
            <w:tcW w:w="441" w:type="pct"/>
            <w:tcBorders>
              <w:top w:val="single" w:sz="4" w:space="0" w:color="000000"/>
              <w:bottom w:val="single" w:sz="4" w:space="0" w:color="000000"/>
              <w:right w:val="single" w:sz="4" w:space="0" w:color="000000"/>
            </w:tcBorders>
            <w:vAlign w:val="center"/>
          </w:tcPr>
          <w:p w:rsidR="00EE341A" w:rsidRPr="00ED7183" w:rsidRDefault="00EE341A" w:rsidP="00EE341A">
            <w:pPr>
              <w:rPr>
                <w:rFonts w:eastAsia="Times New Roman"/>
                <w:color w:val="000000"/>
                <w:sz w:val="18"/>
                <w:szCs w:val="18"/>
                <w:lang w:eastAsia="ru-RU"/>
              </w:rPr>
            </w:pPr>
          </w:p>
        </w:tc>
        <w:tc>
          <w:tcPr>
            <w:tcW w:w="474" w:type="pct"/>
            <w:tcBorders>
              <w:top w:val="single" w:sz="4" w:space="0" w:color="000000"/>
              <w:left w:val="single" w:sz="4" w:space="0" w:color="000000"/>
              <w:bottom w:val="single" w:sz="4" w:space="0" w:color="000000"/>
              <w:right w:val="single" w:sz="4" w:space="0" w:color="000000"/>
            </w:tcBorders>
            <w:vAlign w:val="center"/>
          </w:tcPr>
          <w:p w:rsidR="00EE341A" w:rsidRPr="00ED7183" w:rsidRDefault="00EE341A" w:rsidP="00EE341A">
            <w:pPr>
              <w:rPr>
                <w:rFonts w:eastAsia="Times New Roman"/>
                <w:color w:val="000000"/>
                <w:sz w:val="18"/>
                <w:szCs w:val="18"/>
                <w:lang w:eastAsia="ru-RU"/>
              </w:rPr>
            </w:pPr>
          </w:p>
        </w:tc>
        <w:tc>
          <w:tcPr>
            <w:tcW w:w="542" w:type="pct"/>
            <w:tcBorders>
              <w:top w:val="single" w:sz="4" w:space="0" w:color="000000"/>
              <w:left w:val="single" w:sz="4" w:space="0" w:color="000000"/>
              <w:bottom w:val="single" w:sz="4" w:space="0" w:color="000000"/>
              <w:right w:val="single" w:sz="4" w:space="0" w:color="000000"/>
            </w:tcBorders>
            <w:vAlign w:val="center"/>
          </w:tcPr>
          <w:p w:rsidR="00EE341A" w:rsidRPr="00ED7183" w:rsidRDefault="00EE341A" w:rsidP="00EE341A">
            <w:pPr>
              <w:rPr>
                <w:rFonts w:eastAsia="Times New Roman"/>
                <w:sz w:val="18"/>
                <w:szCs w:val="18"/>
                <w:lang w:eastAsia="ru-RU"/>
              </w:rPr>
            </w:pPr>
          </w:p>
        </w:tc>
        <w:tc>
          <w:tcPr>
            <w:tcW w:w="471" w:type="pct"/>
            <w:tcBorders>
              <w:top w:val="single" w:sz="4" w:space="0" w:color="000000"/>
              <w:left w:val="single" w:sz="4" w:space="0" w:color="000000"/>
              <w:bottom w:val="single" w:sz="4" w:space="0" w:color="000000"/>
              <w:right w:val="single" w:sz="4" w:space="0" w:color="000000"/>
            </w:tcBorders>
            <w:vAlign w:val="center"/>
          </w:tcPr>
          <w:p w:rsidR="00EE341A" w:rsidRPr="00ED7183" w:rsidRDefault="00EE341A" w:rsidP="00EE341A">
            <w:pPr>
              <w:rPr>
                <w:rFonts w:eastAsia="Times New Roman"/>
                <w:sz w:val="18"/>
                <w:szCs w:val="18"/>
                <w:lang w:eastAsia="ru-RU"/>
              </w:rPr>
            </w:pPr>
          </w:p>
        </w:tc>
        <w:tc>
          <w:tcPr>
            <w:tcW w:w="308" w:type="pct"/>
            <w:tcBorders>
              <w:top w:val="single" w:sz="4" w:space="0" w:color="000000"/>
              <w:left w:val="single" w:sz="4" w:space="0" w:color="000000"/>
              <w:bottom w:val="single" w:sz="4" w:space="0" w:color="000000"/>
              <w:right w:val="single" w:sz="4" w:space="0" w:color="000000"/>
            </w:tcBorders>
            <w:vAlign w:val="center"/>
          </w:tcPr>
          <w:p w:rsidR="00EE341A" w:rsidRPr="00ED7183" w:rsidRDefault="00EE341A" w:rsidP="00EE341A">
            <w:pPr>
              <w:rPr>
                <w:rFonts w:eastAsia="Times New Roman"/>
                <w:sz w:val="18"/>
                <w:szCs w:val="18"/>
                <w:lang w:eastAsia="ru-RU"/>
              </w:rPr>
            </w:pPr>
          </w:p>
        </w:tc>
        <w:tc>
          <w:tcPr>
            <w:tcW w:w="228" w:type="pct"/>
            <w:tcBorders>
              <w:top w:val="single" w:sz="4" w:space="0" w:color="000000"/>
              <w:left w:val="single" w:sz="4" w:space="0" w:color="000000"/>
              <w:bottom w:val="single" w:sz="4" w:space="0" w:color="000000"/>
              <w:right w:val="single" w:sz="4" w:space="0" w:color="000000"/>
            </w:tcBorders>
            <w:vAlign w:val="center"/>
          </w:tcPr>
          <w:p w:rsidR="00EE341A" w:rsidRPr="00ED7183" w:rsidRDefault="00EE341A" w:rsidP="00EE341A">
            <w:pPr>
              <w:rPr>
                <w:rFonts w:eastAsia="Times New Roman"/>
                <w:sz w:val="18"/>
                <w:szCs w:val="18"/>
                <w:lang w:eastAsia="ru-RU"/>
              </w:rPr>
            </w:pPr>
          </w:p>
        </w:tc>
        <w:tc>
          <w:tcPr>
            <w:tcW w:w="419" w:type="pct"/>
            <w:tcBorders>
              <w:top w:val="single" w:sz="4" w:space="0" w:color="000000"/>
              <w:left w:val="single" w:sz="4" w:space="0" w:color="000000"/>
              <w:bottom w:val="single" w:sz="4" w:space="0" w:color="000000"/>
              <w:right w:val="single" w:sz="4" w:space="0" w:color="000000"/>
            </w:tcBorders>
            <w:vAlign w:val="center"/>
          </w:tcPr>
          <w:p w:rsidR="00EE341A" w:rsidRPr="00ED7183" w:rsidRDefault="00EE341A" w:rsidP="00EE341A">
            <w:pPr>
              <w:rPr>
                <w:rFonts w:eastAsia="Times New Roman"/>
                <w:sz w:val="18"/>
                <w:szCs w:val="18"/>
                <w:lang w:eastAsia="ru-RU"/>
              </w:rPr>
            </w:pPr>
          </w:p>
        </w:tc>
        <w:tc>
          <w:tcPr>
            <w:tcW w:w="362" w:type="pct"/>
            <w:tcBorders>
              <w:top w:val="single" w:sz="4" w:space="0" w:color="000000"/>
              <w:left w:val="single" w:sz="4" w:space="0" w:color="000000"/>
              <w:bottom w:val="single" w:sz="4" w:space="0" w:color="000000"/>
              <w:right w:val="single" w:sz="4" w:space="0" w:color="000000"/>
            </w:tcBorders>
            <w:vAlign w:val="center"/>
          </w:tcPr>
          <w:p w:rsidR="00EE341A" w:rsidRPr="00ED7183" w:rsidRDefault="00EE341A" w:rsidP="00EE341A">
            <w:pPr>
              <w:rPr>
                <w:rFonts w:eastAsia="Times New Roman"/>
                <w:sz w:val="18"/>
                <w:szCs w:val="18"/>
                <w:lang w:eastAsia="ru-RU"/>
              </w:rPr>
            </w:pPr>
          </w:p>
        </w:tc>
        <w:tc>
          <w:tcPr>
            <w:tcW w:w="491" w:type="pct"/>
            <w:tcBorders>
              <w:top w:val="nil"/>
              <w:left w:val="nil"/>
              <w:bottom w:val="single" w:sz="4" w:space="0" w:color="000000"/>
              <w:right w:val="single" w:sz="4" w:space="0" w:color="000000"/>
            </w:tcBorders>
            <w:shd w:val="clear" w:color="auto" w:fill="auto"/>
          </w:tcPr>
          <w:p w:rsidR="00EE341A" w:rsidRPr="00ED7183" w:rsidRDefault="00EE341A" w:rsidP="00EE341A">
            <w:pPr>
              <w:jc w:val="both"/>
              <w:rPr>
                <w:rFonts w:eastAsia="Times New Roman"/>
                <w:sz w:val="18"/>
                <w:szCs w:val="18"/>
                <w:lang w:eastAsia="ru-RU"/>
              </w:rPr>
            </w:pPr>
            <w:r w:rsidRPr="00ED7183">
              <w:rPr>
                <w:rFonts w:eastAsia="Times New Roman"/>
                <w:sz w:val="18"/>
                <w:szCs w:val="18"/>
                <w:lang w:eastAsia="ru-RU"/>
              </w:rPr>
              <w:t>внебюджетные источники</w:t>
            </w:r>
          </w:p>
        </w:tc>
        <w:tc>
          <w:tcPr>
            <w:tcW w:w="292" w:type="pct"/>
            <w:tcBorders>
              <w:top w:val="nil"/>
              <w:left w:val="nil"/>
              <w:bottom w:val="single" w:sz="4" w:space="0" w:color="000000"/>
              <w:right w:val="single" w:sz="4" w:space="0" w:color="000000"/>
            </w:tcBorders>
            <w:shd w:val="clear" w:color="auto" w:fill="auto"/>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0,0</w:t>
            </w:r>
          </w:p>
        </w:tc>
        <w:tc>
          <w:tcPr>
            <w:tcW w:w="229" w:type="pct"/>
            <w:tcBorders>
              <w:top w:val="nil"/>
              <w:left w:val="nil"/>
              <w:bottom w:val="single" w:sz="4" w:space="0" w:color="000000"/>
              <w:right w:val="single" w:sz="4" w:space="0" w:color="000000"/>
            </w:tcBorders>
            <w:shd w:val="clear" w:color="auto" w:fill="auto"/>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0,0</w:t>
            </w:r>
          </w:p>
        </w:tc>
        <w:tc>
          <w:tcPr>
            <w:tcW w:w="228" w:type="pct"/>
            <w:tcBorders>
              <w:top w:val="nil"/>
              <w:left w:val="nil"/>
              <w:bottom w:val="single" w:sz="4" w:space="0" w:color="000000"/>
              <w:right w:val="single" w:sz="4" w:space="0" w:color="000000"/>
            </w:tcBorders>
            <w:shd w:val="clear" w:color="auto" w:fill="auto"/>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0,0</w:t>
            </w:r>
          </w:p>
        </w:tc>
        <w:tc>
          <w:tcPr>
            <w:tcW w:w="275" w:type="pct"/>
            <w:tcBorders>
              <w:top w:val="nil"/>
              <w:left w:val="nil"/>
              <w:bottom w:val="single" w:sz="4" w:space="0" w:color="000000"/>
              <w:right w:val="single" w:sz="4" w:space="0" w:color="000000"/>
            </w:tcBorders>
            <w:shd w:val="clear" w:color="auto" w:fill="auto"/>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0,0</w:t>
            </w:r>
          </w:p>
        </w:tc>
        <w:tc>
          <w:tcPr>
            <w:tcW w:w="241" w:type="pct"/>
            <w:tcBorders>
              <w:top w:val="single" w:sz="4" w:space="0" w:color="000000"/>
              <w:left w:val="nil"/>
              <w:bottom w:val="single" w:sz="4" w:space="0" w:color="000000"/>
              <w:right w:val="single" w:sz="4" w:space="0" w:color="000000"/>
            </w:tcBorders>
            <w:shd w:val="clear" w:color="auto" w:fill="auto"/>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0,0</w:t>
            </w:r>
          </w:p>
        </w:tc>
      </w:tr>
      <w:tr w:rsidR="00ED7183" w:rsidRPr="00ED7183" w:rsidTr="00ED7183">
        <w:tc>
          <w:tcPr>
            <w:tcW w:w="441" w:type="pct"/>
            <w:vMerge w:val="restart"/>
            <w:tcBorders>
              <w:top w:val="single" w:sz="4" w:space="0" w:color="000000"/>
              <w:right w:val="single" w:sz="4" w:space="0" w:color="000000"/>
            </w:tcBorders>
          </w:tcPr>
          <w:p w:rsidR="00EE341A" w:rsidRPr="00ED7183" w:rsidRDefault="00EE341A" w:rsidP="00EE341A">
            <w:pPr>
              <w:widowControl w:val="0"/>
              <w:jc w:val="both"/>
              <w:rPr>
                <w:rFonts w:eastAsia="Times New Roman"/>
                <w:sz w:val="18"/>
                <w:szCs w:val="18"/>
                <w:lang w:eastAsia="ru-RU"/>
              </w:rPr>
            </w:pPr>
            <w:r w:rsidRPr="00ED7183">
              <w:rPr>
                <w:rFonts w:eastAsia="Times New Roman"/>
                <w:sz w:val="18"/>
                <w:szCs w:val="18"/>
                <w:lang w:eastAsia="ru-RU"/>
              </w:rPr>
              <w:t>Целевые индикаторы и показатели подпрограммы, увязанные с основным мероприятием 4</w:t>
            </w:r>
          </w:p>
        </w:tc>
        <w:tc>
          <w:tcPr>
            <w:tcW w:w="2803" w:type="pct"/>
            <w:gridSpan w:val="7"/>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color w:val="000000"/>
                <w:sz w:val="18"/>
                <w:szCs w:val="18"/>
                <w:lang w:eastAsia="ru-RU"/>
              </w:rPr>
            </w:pPr>
            <w:r w:rsidRPr="00ED7183">
              <w:rPr>
                <w:rFonts w:eastAsia="Times New Roman"/>
                <w:color w:val="000000"/>
                <w:sz w:val="18"/>
                <w:szCs w:val="18"/>
                <w:lang w:eastAsia="ru-RU"/>
              </w:rPr>
              <w:t>Единовременная пропускная способность спортивных сооружений, тыс. человек</w:t>
            </w:r>
          </w:p>
        </w:tc>
        <w:tc>
          <w:tcPr>
            <w:tcW w:w="491" w:type="pct"/>
            <w:tcBorders>
              <w:top w:val="nil"/>
              <w:left w:val="nil"/>
              <w:bottom w:val="single" w:sz="4" w:space="0" w:color="000000"/>
              <w:right w:val="single" w:sz="4" w:space="0" w:color="000000"/>
            </w:tcBorders>
            <w:shd w:val="clear" w:color="auto" w:fill="auto"/>
          </w:tcPr>
          <w:p w:rsidR="00EE341A" w:rsidRPr="00ED7183" w:rsidRDefault="00EE341A" w:rsidP="00EE341A">
            <w:pPr>
              <w:widowControl w:val="0"/>
              <w:jc w:val="center"/>
              <w:rPr>
                <w:rFonts w:eastAsia="Times New Roman"/>
                <w:sz w:val="18"/>
                <w:szCs w:val="18"/>
                <w:lang w:eastAsia="ru-RU"/>
              </w:rPr>
            </w:pPr>
            <w:r w:rsidRPr="00ED7183">
              <w:rPr>
                <w:rFonts w:eastAsia="Times New Roman"/>
                <w:sz w:val="18"/>
                <w:szCs w:val="18"/>
                <w:lang w:eastAsia="ru-RU"/>
              </w:rPr>
              <w:t>х</w:t>
            </w:r>
          </w:p>
        </w:tc>
        <w:tc>
          <w:tcPr>
            <w:tcW w:w="292" w:type="pct"/>
            <w:tcBorders>
              <w:top w:val="nil"/>
              <w:left w:val="nil"/>
              <w:bottom w:val="single" w:sz="4" w:space="0" w:color="000000"/>
              <w:right w:val="single" w:sz="4" w:space="0" w:color="000000"/>
            </w:tcBorders>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3,25</w:t>
            </w:r>
          </w:p>
        </w:tc>
        <w:tc>
          <w:tcPr>
            <w:tcW w:w="229" w:type="pct"/>
            <w:tcBorders>
              <w:top w:val="nil"/>
              <w:left w:val="nil"/>
              <w:bottom w:val="single" w:sz="4" w:space="0" w:color="000000"/>
              <w:right w:val="single" w:sz="4" w:space="0" w:color="000000"/>
            </w:tcBorders>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3,3</w:t>
            </w:r>
          </w:p>
        </w:tc>
        <w:tc>
          <w:tcPr>
            <w:tcW w:w="228" w:type="pct"/>
            <w:tcBorders>
              <w:top w:val="nil"/>
              <w:left w:val="nil"/>
              <w:bottom w:val="single" w:sz="4" w:space="0" w:color="000000"/>
              <w:right w:val="single" w:sz="4" w:space="0" w:color="000000"/>
            </w:tcBorders>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3,35</w:t>
            </w:r>
          </w:p>
        </w:tc>
        <w:tc>
          <w:tcPr>
            <w:tcW w:w="275" w:type="pct"/>
            <w:tcBorders>
              <w:top w:val="nil"/>
              <w:left w:val="nil"/>
              <w:bottom w:val="single" w:sz="4" w:space="0" w:color="000000"/>
              <w:right w:val="single" w:sz="4" w:space="0" w:color="000000"/>
            </w:tcBorders>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3,4</w:t>
            </w:r>
          </w:p>
        </w:tc>
        <w:tc>
          <w:tcPr>
            <w:tcW w:w="241" w:type="pct"/>
            <w:tcBorders>
              <w:top w:val="single" w:sz="4" w:space="0" w:color="000000"/>
              <w:left w:val="nil"/>
              <w:bottom w:val="single" w:sz="4" w:space="0" w:color="000000"/>
              <w:right w:val="single" w:sz="4" w:space="0" w:color="000000"/>
            </w:tcBorders>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3,5</w:t>
            </w:r>
          </w:p>
        </w:tc>
      </w:tr>
      <w:tr w:rsidR="00ED7183" w:rsidRPr="00ED7183" w:rsidTr="00ED7183">
        <w:tc>
          <w:tcPr>
            <w:tcW w:w="441" w:type="pct"/>
            <w:vMerge/>
            <w:tcBorders>
              <w:top w:val="single" w:sz="4" w:space="0" w:color="000000"/>
              <w:right w:val="single" w:sz="4" w:space="0" w:color="000000"/>
            </w:tcBorders>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2803" w:type="pct"/>
            <w:gridSpan w:val="7"/>
            <w:tcBorders>
              <w:top w:val="single" w:sz="4" w:space="0" w:color="000000"/>
              <w:left w:val="single" w:sz="4" w:space="0" w:color="000000"/>
              <w:bottom w:val="single" w:sz="4" w:space="0" w:color="000000"/>
              <w:right w:val="single" w:sz="4" w:space="0" w:color="000000"/>
            </w:tcBorders>
          </w:tcPr>
          <w:p w:rsidR="00EE341A" w:rsidRPr="00ED7183" w:rsidRDefault="00EE341A" w:rsidP="00EE341A">
            <w:pPr>
              <w:rPr>
                <w:rFonts w:eastAsia="Times New Roman"/>
                <w:sz w:val="18"/>
                <w:szCs w:val="18"/>
                <w:lang w:eastAsia="ru-RU"/>
              </w:rPr>
            </w:pPr>
            <w:r w:rsidRPr="00ED7183">
              <w:rPr>
                <w:rFonts w:eastAsia="Times New Roman"/>
                <w:sz w:val="18"/>
                <w:szCs w:val="18"/>
                <w:lang w:eastAsia="ru-RU"/>
              </w:rPr>
              <w:t>Эффективность использования существующих объектов спорта, процентов</w:t>
            </w:r>
          </w:p>
        </w:tc>
        <w:tc>
          <w:tcPr>
            <w:tcW w:w="491" w:type="pct"/>
            <w:tcBorders>
              <w:top w:val="nil"/>
              <w:left w:val="nil"/>
              <w:bottom w:val="single" w:sz="4" w:space="0" w:color="000000"/>
              <w:right w:val="single" w:sz="4" w:space="0" w:color="000000"/>
            </w:tcBorders>
            <w:shd w:val="clear" w:color="auto" w:fill="auto"/>
          </w:tcPr>
          <w:p w:rsidR="00EE341A" w:rsidRPr="00ED7183" w:rsidRDefault="00EE341A" w:rsidP="00EE341A">
            <w:pPr>
              <w:widowControl w:val="0"/>
              <w:jc w:val="center"/>
              <w:rPr>
                <w:rFonts w:eastAsia="Times New Roman"/>
                <w:sz w:val="18"/>
                <w:szCs w:val="18"/>
                <w:lang w:eastAsia="ru-RU"/>
              </w:rPr>
            </w:pPr>
            <w:r w:rsidRPr="00ED7183">
              <w:rPr>
                <w:rFonts w:eastAsia="Times New Roman"/>
                <w:sz w:val="18"/>
                <w:szCs w:val="18"/>
                <w:lang w:eastAsia="ru-RU"/>
              </w:rPr>
              <w:t>х</w:t>
            </w:r>
          </w:p>
        </w:tc>
        <w:tc>
          <w:tcPr>
            <w:tcW w:w="292" w:type="pct"/>
            <w:tcBorders>
              <w:top w:val="nil"/>
              <w:left w:val="nil"/>
              <w:bottom w:val="single" w:sz="4" w:space="0" w:color="000000"/>
              <w:right w:val="single" w:sz="4" w:space="0" w:color="000000"/>
            </w:tcBorders>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79,0</w:t>
            </w:r>
          </w:p>
        </w:tc>
        <w:tc>
          <w:tcPr>
            <w:tcW w:w="229" w:type="pct"/>
            <w:tcBorders>
              <w:top w:val="nil"/>
              <w:left w:val="nil"/>
              <w:bottom w:val="single" w:sz="4" w:space="0" w:color="000000"/>
              <w:right w:val="single" w:sz="4" w:space="0" w:color="000000"/>
            </w:tcBorders>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80,0</w:t>
            </w:r>
          </w:p>
        </w:tc>
        <w:tc>
          <w:tcPr>
            <w:tcW w:w="228" w:type="pct"/>
            <w:tcBorders>
              <w:top w:val="nil"/>
              <w:left w:val="nil"/>
              <w:bottom w:val="single" w:sz="4" w:space="0" w:color="000000"/>
              <w:right w:val="single" w:sz="4" w:space="0" w:color="000000"/>
            </w:tcBorders>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81,0</w:t>
            </w:r>
          </w:p>
        </w:tc>
        <w:tc>
          <w:tcPr>
            <w:tcW w:w="275" w:type="pct"/>
            <w:tcBorders>
              <w:top w:val="nil"/>
              <w:left w:val="nil"/>
              <w:bottom w:val="single" w:sz="4" w:space="0" w:color="000000"/>
              <w:right w:val="single" w:sz="4" w:space="0" w:color="000000"/>
            </w:tcBorders>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83,0</w:t>
            </w:r>
          </w:p>
        </w:tc>
        <w:tc>
          <w:tcPr>
            <w:tcW w:w="241" w:type="pct"/>
            <w:tcBorders>
              <w:top w:val="single" w:sz="4" w:space="0" w:color="000000"/>
              <w:left w:val="nil"/>
              <w:bottom w:val="single" w:sz="4" w:space="0" w:color="000000"/>
              <w:right w:val="single" w:sz="4" w:space="0" w:color="000000"/>
            </w:tcBorders>
            <w:shd w:val="clear" w:color="auto" w:fill="auto"/>
          </w:tcPr>
          <w:p w:rsidR="00EE341A" w:rsidRPr="00ED7183" w:rsidRDefault="00EE341A" w:rsidP="00EE341A">
            <w:pPr>
              <w:jc w:val="center"/>
              <w:rPr>
                <w:rFonts w:eastAsia="Times New Roman"/>
                <w:sz w:val="18"/>
                <w:szCs w:val="18"/>
                <w:lang w:eastAsia="ru-RU"/>
              </w:rPr>
            </w:pPr>
            <w:r w:rsidRPr="00ED7183">
              <w:rPr>
                <w:rFonts w:eastAsia="Times New Roman"/>
                <w:sz w:val="18"/>
                <w:szCs w:val="18"/>
                <w:lang w:eastAsia="ru-RU"/>
              </w:rPr>
              <w:t>85,0</w:t>
            </w:r>
          </w:p>
        </w:tc>
      </w:tr>
    </w:tbl>
    <w:p w:rsidR="00EE341A" w:rsidRDefault="00EE341A" w:rsidP="00EE341A">
      <w:pPr>
        <w:rPr>
          <w:rFonts w:eastAsia="Times New Roman"/>
          <w:sz w:val="24"/>
          <w:szCs w:val="24"/>
          <w:lang w:eastAsia="ru-RU"/>
        </w:rPr>
        <w:sectPr w:rsidR="00EE341A" w:rsidSect="00EE341A">
          <w:pgSz w:w="16838" w:h="11905" w:orient="landscape" w:code="9"/>
          <w:pgMar w:top="1134" w:right="567" w:bottom="851" w:left="1134" w:header="709" w:footer="709" w:gutter="0"/>
          <w:pgNumType w:start="1"/>
          <w:cols w:space="720"/>
          <w:titlePg/>
          <w:docGrid w:linePitch="381"/>
        </w:sectPr>
      </w:pPr>
    </w:p>
    <w:tbl>
      <w:tblPr>
        <w:tblW w:w="5158" w:type="pct"/>
        <w:tblBorders>
          <w:top w:val="nil"/>
          <w:left w:val="nil"/>
          <w:bottom w:val="nil"/>
          <w:right w:val="nil"/>
          <w:insideH w:val="nil"/>
          <w:insideV w:val="nil"/>
        </w:tblBorders>
        <w:tblLook w:val="0400" w:firstRow="0" w:lastRow="0" w:firstColumn="0" w:lastColumn="0" w:noHBand="0" w:noVBand="1"/>
      </w:tblPr>
      <w:tblGrid>
        <w:gridCol w:w="6347"/>
        <w:gridCol w:w="4109"/>
      </w:tblGrid>
      <w:tr w:rsidR="00EE341A" w:rsidRPr="00EE341A" w:rsidTr="00EE341A">
        <w:tc>
          <w:tcPr>
            <w:tcW w:w="3035" w:type="pct"/>
          </w:tcPr>
          <w:p w:rsidR="00EE341A" w:rsidRPr="00EE341A" w:rsidRDefault="00EE341A" w:rsidP="00EE341A">
            <w:pPr>
              <w:widowControl w:val="0"/>
              <w:rPr>
                <w:rFonts w:eastAsia="Times New Roman"/>
                <w:color w:val="000000"/>
                <w:sz w:val="24"/>
                <w:szCs w:val="24"/>
                <w:lang w:eastAsia="ru-RU"/>
              </w:rPr>
            </w:pPr>
          </w:p>
        </w:tc>
        <w:tc>
          <w:tcPr>
            <w:tcW w:w="1965" w:type="pct"/>
          </w:tcPr>
          <w:p w:rsidR="00EE341A" w:rsidRPr="00EE341A" w:rsidRDefault="00EE341A" w:rsidP="00EE341A">
            <w:pPr>
              <w:widowControl w:val="0"/>
              <w:rPr>
                <w:rFonts w:eastAsia="Times New Roman"/>
                <w:color w:val="000000"/>
                <w:sz w:val="20"/>
                <w:szCs w:val="20"/>
                <w:lang w:eastAsia="ru-RU"/>
              </w:rPr>
            </w:pPr>
            <w:r w:rsidRPr="00EE341A">
              <w:rPr>
                <w:rFonts w:eastAsia="Times New Roman"/>
                <w:color w:val="000000"/>
                <w:sz w:val="20"/>
                <w:szCs w:val="20"/>
                <w:lang w:eastAsia="ru-RU"/>
              </w:rPr>
              <w:t>Приложение № 4</w:t>
            </w:r>
          </w:p>
        </w:tc>
      </w:tr>
      <w:tr w:rsidR="00EE341A" w:rsidRPr="00EE341A" w:rsidTr="00EE341A">
        <w:tc>
          <w:tcPr>
            <w:tcW w:w="3035" w:type="pct"/>
          </w:tcPr>
          <w:p w:rsidR="00EE341A" w:rsidRPr="00EE341A" w:rsidRDefault="00EE341A" w:rsidP="00EE341A">
            <w:pPr>
              <w:widowControl w:val="0"/>
              <w:rPr>
                <w:rFonts w:eastAsia="Times New Roman"/>
                <w:color w:val="000000"/>
                <w:sz w:val="24"/>
                <w:szCs w:val="24"/>
                <w:lang w:eastAsia="ru-RU"/>
              </w:rPr>
            </w:pPr>
          </w:p>
        </w:tc>
        <w:tc>
          <w:tcPr>
            <w:tcW w:w="1965" w:type="pct"/>
          </w:tcPr>
          <w:p w:rsidR="00EE341A" w:rsidRPr="00EE341A" w:rsidRDefault="00EE341A" w:rsidP="00EE341A">
            <w:pPr>
              <w:widowControl w:val="0"/>
              <w:jc w:val="both"/>
              <w:rPr>
                <w:rFonts w:eastAsia="Times New Roman"/>
                <w:color w:val="000000"/>
                <w:sz w:val="20"/>
                <w:szCs w:val="20"/>
                <w:lang w:eastAsia="ru-RU"/>
              </w:rPr>
            </w:pPr>
            <w:r w:rsidRPr="00EE341A">
              <w:rPr>
                <w:rFonts w:eastAsia="Times New Roman"/>
                <w:color w:val="000000"/>
                <w:sz w:val="20"/>
                <w:szCs w:val="20"/>
                <w:lang w:eastAsia="ru-RU"/>
              </w:rPr>
              <w:t>к муниципальной  программе «Развитие физической культуры и спорта в Канашском муниципальном округе Чувашской Республики 2023-2035 годы»</w:t>
            </w:r>
          </w:p>
          <w:p w:rsidR="00EE341A" w:rsidRPr="00EE341A" w:rsidRDefault="00EE341A" w:rsidP="00EE341A">
            <w:pPr>
              <w:widowControl w:val="0"/>
              <w:jc w:val="both"/>
              <w:rPr>
                <w:rFonts w:eastAsia="Times New Roman"/>
                <w:color w:val="000000"/>
                <w:sz w:val="20"/>
                <w:szCs w:val="20"/>
                <w:lang w:eastAsia="ru-RU"/>
              </w:rPr>
            </w:pPr>
          </w:p>
        </w:tc>
      </w:tr>
    </w:tbl>
    <w:p w:rsidR="00EE341A" w:rsidRPr="00EE341A" w:rsidRDefault="00EE341A" w:rsidP="00EE341A">
      <w:pPr>
        <w:jc w:val="center"/>
        <w:rPr>
          <w:rFonts w:eastAsia="Times New Roman"/>
          <w:b/>
          <w:sz w:val="24"/>
          <w:szCs w:val="24"/>
          <w:lang w:eastAsia="ru-RU"/>
        </w:rPr>
      </w:pPr>
      <w:r w:rsidRPr="00EE341A">
        <w:rPr>
          <w:rFonts w:eastAsia="Times New Roman"/>
          <w:b/>
          <w:sz w:val="24"/>
          <w:szCs w:val="24"/>
          <w:lang w:eastAsia="ru-RU"/>
        </w:rPr>
        <w:t>Паспорт</w:t>
      </w:r>
    </w:p>
    <w:p w:rsidR="00EE341A" w:rsidRPr="00EE341A" w:rsidRDefault="00EE341A" w:rsidP="00EE341A">
      <w:pPr>
        <w:jc w:val="center"/>
        <w:rPr>
          <w:rFonts w:eastAsia="Times New Roman"/>
          <w:b/>
          <w:color w:val="000000"/>
          <w:sz w:val="24"/>
          <w:szCs w:val="24"/>
          <w:lang w:eastAsia="ru-RU"/>
        </w:rPr>
      </w:pPr>
      <w:r w:rsidRPr="00EE341A">
        <w:rPr>
          <w:rFonts w:eastAsia="Times New Roman"/>
          <w:b/>
          <w:sz w:val="24"/>
          <w:szCs w:val="24"/>
          <w:lang w:eastAsia="ru-RU"/>
        </w:rPr>
        <w:t xml:space="preserve">подпрограммы «Развитие спорта высших достижений и системы подготовки спортивного резерва» муниципальной программы «Развитие физической культуры и спорта </w:t>
      </w:r>
      <w:r w:rsidRPr="00EE341A">
        <w:rPr>
          <w:rFonts w:eastAsia="Times New Roman"/>
          <w:b/>
          <w:color w:val="000000"/>
          <w:sz w:val="24"/>
          <w:szCs w:val="24"/>
          <w:lang w:eastAsia="ru-RU"/>
        </w:rPr>
        <w:t xml:space="preserve">в Канашском муниципальном округе </w:t>
      </w:r>
    </w:p>
    <w:p w:rsidR="00EE341A" w:rsidRPr="00EE341A" w:rsidRDefault="00EE341A" w:rsidP="00EE341A">
      <w:pPr>
        <w:jc w:val="center"/>
        <w:rPr>
          <w:rFonts w:eastAsia="Times New Roman"/>
          <w:b/>
          <w:sz w:val="24"/>
          <w:szCs w:val="24"/>
          <w:lang w:eastAsia="ru-RU"/>
        </w:rPr>
      </w:pPr>
      <w:r w:rsidRPr="00EE341A">
        <w:rPr>
          <w:rFonts w:eastAsia="Times New Roman"/>
          <w:b/>
          <w:color w:val="000000"/>
          <w:sz w:val="24"/>
          <w:szCs w:val="24"/>
          <w:lang w:eastAsia="ru-RU"/>
        </w:rPr>
        <w:t>Чувашской Республики на 2023-2035 годы</w:t>
      </w:r>
      <w:r w:rsidRPr="00EE341A">
        <w:rPr>
          <w:rFonts w:eastAsia="Times New Roman"/>
          <w:b/>
          <w:sz w:val="24"/>
          <w:szCs w:val="24"/>
          <w:lang w:eastAsia="ru-RU"/>
        </w:rPr>
        <w:t>»</w:t>
      </w:r>
    </w:p>
    <w:p w:rsidR="00EE341A" w:rsidRPr="00EE341A" w:rsidRDefault="00EE341A" w:rsidP="00EE341A">
      <w:pPr>
        <w:widowControl w:val="0"/>
        <w:jc w:val="center"/>
        <w:rPr>
          <w:rFonts w:eastAsia="Times New Roman"/>
          <w:b/>
          <w:color w:val="000000"/>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80"/>
        <w:gridCol w:w="6856"/>
      </w:tblGrid>
      <w:tr w:rsidR="00EE341A" w:rsidRPr="00EE341A" w:rsidTr="00EE341A">
        <w:trPr>
          <w:trHeight w:val="20"/>
        </w:trPr>
        <w:tc>
          <w:tcPr>
            <w:tcW w:w="1618" w:type="pct"/>
          </w:tcPr>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 xml:space="preserve">Ответственный исполнитель подпрограммы </w:t>
            </w:r>
          </w:p>
        </w:tc>
        <w:tc>
          <w:tcPr>
            <w:tcW w:w="3382" w:type="pct"/>
          </w:tcPr>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 xml:space="preserve">Администрация Канашского муниципального округа Чувашской Республики </w:t>
            </w:r>
          </w:p>
        </w:tc>
      </w:tr>
      <w:tr w:rsidR="00EE341A" w:rsidRPr="00EE341A" w:rsidTr="00EE341A">
        <w:trPr>
          <w:trHeight w:val="20"/>
        </w:trPr>
        <w:tc>
          <w:tcPr>
            <w:tcW w:w="1618" w:type="pct"/>
          </w:tcPr>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Соисполнитель программы</w:t>
            </w:r>
          </w:p>
        </w:tc>
        <w:tc>
          <w:tcPr>
            <w:tcW w:w="3382" w:type="pct"/>
          </w:tcPr>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 xml:space="preserve">АУ ДО «ДЮСШ им. </w:t>
            </w:r>
            <w:proofErr w:type="spellStart"/>
            <w:r w:rsidRPr="00EE341A">
              <w:rPr>
                <w:rFonts w:eastAsia="Times New Roman"/>
                <w:sz w:val="24"/>
                <w:szCs w:val="24"/>
                <w:lang w:eastAsia="ru-RU"/>
              </w:rPr>
              <w:t>Г.Н.Смирнова</w:t>
            </w:r>
            <w:proofErr w:type="spellEnd"/>
            <w:r w:rsidRPr="00EE341A">
              <w:rPr>
                <w:rFonts w:eastAsia="Times New Roman"/>
                <w:sz w:val="24"/>
                <w:szCs w:val="24"/>
                <w:lang w:eastAsia="ru-RU"/>
              </w:rPr>
              <w:t>» Канашского муниципального округа Чувашской Республики (по согласованию)</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 xml:space="preserve">АУ ДО «ДЮСШ «Импульс»» Канашского муниципального округа Чувашской Республики (по согласованию) </w:t>
            </w:r>
          </w:p>
          <w:p w:rsidR="00EE341A" w:rsidRPr="00EE341A" w:rsidRDefault="00EE341A" w:rsidP="00EE341A">
            <w:pPr>
              <w:jc w:val="both"/>
              <w:rPr>
                <w:rFonts w:eastAsia="Times New Roman"/>
                <w:sz w:val="24"/>
                <w:szCs w:val="24"/>
                <w:lang w:eastAsia="ru-RU"/>
              </w:rPr>
            </w:pPr>
          </w:p>
        </w:tc>
      </w:tr>
      <w:tr w:rsidR="00EE341A" w:rsidRPr="00EE341A" w:rsidTr="00EE341A">
        <w:trPr>
          <w:trHeight w:val="20"/>
        </w:trPr>
        <w:tc>
          <w:tcPr>
            <w:tcW w:w="1618" w:type="pct"/>
          </w:tcPr>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Цель подпрограммы</w:t>
            </w:r>
          </w:p>
        </w:tc>
        <w:tc>
          <w:tcPr>
            <w:tcW w:w="3382" w:type="pct"/>
          </w:tcPr>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обеспечение успешного выступления спортсменов Канашского муниципального округа Чувашской Республики на республиканских, всероссийских спортивных соревнованиях и совершенствование системы подготовки спортивного резерва</w:t>
            </w:r>
          </w:p>
          <w:p w:rsidR="00EE341A" w:rsidRPr="00EE341A" w:rsidRDefault="00EE341A" w:rsidP="00EE341A">
            <w:pPr>
              <w:jc w:val="both"/>
              <w:rPr>
                <w:rFonts w:eastAsia="Times New Roman"/>
                <w:sz w:val="24"/>
                <w:szCs w:val="24"/>
                <w:lang w:eastAsia="ru-RU"/>
              </w:rPr>
            </w:pPr>
          </w:p>
        </w:tc>
      </w:tr>
      <w:tr w:rsidR="00EE341A" w:rsidRPr="00EE341A" w:rsidTr="00EE341A">
        <w:trPr>
          <w:trHeight w:val="20"/>
        </w:trPr>
        <w:tc>
          <w:tcPr>
            <w:tcW w:w="1618" w:type="pct"/>
          </w:tcPr>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Задачи подпрограммы</w:t>
            </w:r>
          </w:p>
        </w:tc>
        <w:tc>
          <w:tcPr>
            <w:tcW w:w="3382" w:type="pct"/>
          </w:tcPr>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 создание условий для успешного выступления спортсменов Канашского муниципального округа Чувашской Республики на республиканских,  всероссийских  спортивных соревнованиях;</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 создание условий для подготовки и совершенствования спортсменов и тренеров с учетом непрерывности процессов обучения и спортивной подготовки;</w:t>
            </w:r>
          </w:p>
          <w:p w:rsidR="00EE341A" w:rsidRPr="00EE341A" w:rsidRDefault="00EE341A" w:rsidP="00EE341A">
            <w:pPr>
              <w:widowControl w:val="0"/>
              <w:jc w:val="both"/>
              <w:rPr>
                <w:rFonts w:eastAsia="Times New Roman"/>
                <w:sz w:val="24"/>
                <w:szCs w:val="24"/>
                <w:lang w:eastAsia="ru-RU"/>
              </w:rPr>
            </w:pPr>
            <w:r w:rsidRPr="00EE341A">
              <w:rPr>
                <w:rFonts w:eastAsia="Times New Roman"/>
                <w:sz w:val="24"/>
                <w:szCs w:val="24"/>
                <w:lang w:eastAsia="ru-RU"/>
              </w:rPr>
              <w:t>- повышение эффективности научно-методического и информационно-аналитического обеспечения подготовки спортсменов и спортивного резерва  модернизация научно-педагогических кадров в сфере спорта высших достижений, формирование системы непрерывной подготовки тренерско-преподавательского состава;</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 развитие инфраструктуры спортивных центров по различным видам спорта, в том числе по базовым видам спорта;</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 совершенствование нормативно-правовой базы в части подготовки спортсменов и спортивного резерва</w:t>
            </w:r>
          </w:p>
        </w:tc>
      </w:tr>
      <w:tr w:rsidR="00EE341A" w:rsidRPr="00EE341A" w:rsidTr="00EE341A">
        <w:trPr>
          <w:trHeight w:val="20"/>
        </w:trPr>
        <w:tc>
          <w:tcPr>
            <w:tcW w:w="1618" w:type="pct"/>
          </w:tcPr>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 xml:space="preserve">Целевые индикаторы и показатели подпрограммы </w:t>
            </w:r>
          </w:p>
        </w:tc>
        <w:tc>
          <w:tcPr>
            <w:tcW w:w="3382" w:type="pct"/>
          </w:tcPr>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к 2036 году будут достигнуты следующие целевые индикаторы и показатели:</w:t>
            </w:r>
          </w:p>
          <w:p w:rsidR="00EE341A" w:rsidRPr="00EE341A" w:rsidRDefault="00EE341A" w:rsidP="00EE341A">
            <w:pPr>
              <w:widowControl w:val="0"/>
              <w:jc w:val="both"/>
              <w:rPr>
                <w:rFonts w:eastAsia="Times New Roman"/>
                <w:sz w:val="24"/>
                <w:szCs w:val="24"/>
                <w:lang w:eastAsia="ru-RU"/>
              </w:rPr>
            </w:pPr>
            <w:r w:rsidRPr="00EE341A">
              <w:rPr>
                <w:rFonts w:eastAsia="Times New Roman"/>
                <w:sz w:val="24"/>
                <w:szCs w:val="24"/>
                <w:lang w:eastAsia="ru-RU"/>
              </w:rPr>
              <w:t>- доля граждан, занимающихся в спортивных организациях, в общей численности детей и молодежи в возрасте 6–15 лет – 55,0 процента;</w:t>
            </w:r>
          </w:p>
          <w:p w:rsidR="00EE341A" w:rsidRPr="00EE341A" w:rsidRDefault="00EE341A" w:rsidP="00EE341A">
            <w:pPr>
              <w:widowControl w:val="0"/>
              <w:jc w:val="both"/>
              <w:rPr>
                <w:rFonts w:eastAsia="Times New Roman"/>
                <w:sz w:val="24"/>
                <w:szCs w:val="24"/>
                <w:lang w:eastAsia="ru-RU"/>
              </w:rPr>
            </w:pPr>
            <w:r w:rsidRPr="00EE341A">
              <w:rPr>
                <w:rFonts w:eastAsia="Times New Roman"/>
                <w:sz w:val="24"/>
                <w:szCs w:val="24"/>
                <w:lang w:eastAsia="ru-RU"/>
              </w:rPr>
              <w:t>- доля спортсменов-разрядников в общем количестве лиц, занимающихся в системе спортивных школ – 55,0 процента;</w:t>
            </w:r>
          </w:p>
          <w:p w:rsidR="00EE341A" w:rsidRPr="00EE341A" w:rsidRDefault="00EE341A" w:rsidP="00EE341A">
            <w:pPr>
              <w:widowControl w:val="0"/>
              <w:jc w:val="both"/>
              <w:rPr>
                <w:rFonts w:eastAsia="Times New Roman"/>
                <w:sz w:val="24"/>
                <w:szCs w:val="24"/>
                <w:lang w:eastAsia="ru-RU"/>
              </w:rPr>
            </w:pPr>
            <w:r w:rsidRPr="00EE341A">
              <w:rPr>
                <w:rFonts w:eastAsia="Times New Roman"/>
                <w:sz w:val="24"/>
                <w:szCs w:val="24"/>
                <w:lang w:eastAsia="ru-RU"/>
              </w:rPr>
              <w:t>- количество подготовленных спортсменов Канашского муниципального округа Чувашской Республики – членов спортивных сборных команд Чувашской Республики   – 15 человек</w:t>
            </w:r>
          </w:p>
        </w:tc>
      </w:tr>
      <w:tr w:rsidR="00EE341A" w:rsidRPr="00EE341A" w:rsidTr="00EE341A">
        <w:trPr>
          <w:trHeight w:val="20"/>
        </w:trPr>
        <w:tc>
          <w:tcPr>
            <w:tcW w:w="1618" w:type="pct"/>
          </w:tcPr>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 xml:space="preserve">Сроки и этапы реализации подпрограммы </w:t>
            </w:r>
          </w:p>
          <w:p w:rsidR="00EE341A" w:rsidRPr="00EE341A" w:rsidRDefault="00EE341A" w:rsidP="00EE341A">
            <w:pPr>
              <w:jc w:val="both"/>
              <w:rPr>
                <w:rFonts w:eastAsia="Times New Roman"/>
                <w:sz w:val="24"/>
                <w:szCs w:val="24"/>
                <w:lang w:eastAsia="ru-RU"/>
              </w:rPr>
            </w:pPr>
          </w:p>
        </w:tc>
        <w:tc>
          <w:tcPr>
            <w:tcW w:w="3382" w:type="pct"/>
          </w:tcPr>
          <w:p w:rsidR="00EE341A" w:rsidRPr="00EE341A" w:rsidRDefault="00EE341A" w:rsidP="00EE341A">
            <w:pPr>
              <w:widowControl w:val="0"/>
              <w:jc w:val="both"/>
              <w:rPr>
                <w:rFonts w:eastAsia="Times New Roman"/>
                <w:color w:val="000000"/>
                <w:sz w:val="24"/>
                <w:szCs w:val="24"/>
                <w:lang w:eastAsia="ru-RU"/>
              </w:rPr>
            </w:pPr>
            <w:r w:rsidRPr="00EE341A">
              <w:rPr>
                <w:rFonts w:eastAsia="Times New Roman"/>
                <w:color w:val="000000"/>
                <w:sz w:val="24"/>
                <w:szCs w:val="24"/>
                <w:lang w:eastAsia="ru-RU"/>
              </w:rPr>
              <w:t>2023–2035 годы:</w:t>
            </w:r>
          </w:p>
          <w:p w:rsidR="00EE341A" w:rsidRPr="00EE341A" w:rsidRDefault="00EE341A" w:rsidP="00EE341A">
            <w:pPr>
              <w:widowControl w:val="0"/>
              <w:jc w:val="both"/>
              <w:rPr>
                <w:rFonts w:eastAsia="Times New Roman"/>
                <w:color w:val="000000"/>
                <w:sz w:val="24"/>
                <w:szCs w:val="24"/>
                <w:lang w:eastAsia="ru-RU"/>
              </w:rPr>
            </w:pPr>
            <w:r w:rsidRPr="00EE341A">
              <w:rPr>
                <w:rFonts w:eastAsia="Times New Roman"/>
                <w:color w:val="000000"/>
                <w:sz w:val="24"/>
                <w:szCs w:val="24"/>
                <w:lang w:eastAsia="ru-RU"/>
              </w:rPr>
              <w:t xml:space="preserve">1 этап </w:t>
            </w:r>
            <w:r w:rsidRPr="00EE341A">
              <w:rPr>
                <w:rFonts w:eastAsia="Times New Roman"/>
                <w:sz w:val="24"/>
                <w:szCs w:val="24"/>
                <w:lang w:eastAsia="ru-RU"/>
              </w:rPr>
              <w:t>–</w:t>
            </w:r>
            <w:r w:rsidRPr="00EE341A">
              <w:rPr>
                <w:rFonts w:eastAsia="Times New Roman"/>
                <w:color w:val="000000"/>
                <w:sz w:val="24"/>
                <w:szCs w:val="24"/>
                <w:lang w:eastAsia="ru-RU"/>
              </w:rPr>
              <w:t xml:space="preserve"> 2023</w:t>
            </w:r>
            <w:r w:rsidRPr="00EE341A">
              <w:rPr>
                <w:rFonts w:eastAsia="Times New Roman"/>
                <w:sz w:val="24"/>
                <w:szCs w:val="24"/>
                <w:lang w:eastAsia="ru-RU"/>
              </w:rPr>
              <w:t>–</w:t>
            </w:r>
            <w:r w:rsidRPr="00EE341A">
              <w:rPr>
                <w:rFonts w:eastAsia="Times New Roman"/>
                <w:color w:val="000000"/>
                <w:sz w:val="24"/>
                <w:szCs w:val="24"/>
                <w:lang w:eastAsia="ru-RU"/>
              </w:rPr>
              <w:t>2025 годы;</w:t>
            </w:r>
          </w:p>
          <w:p w:rsidR="00EE341A" w:rsidRPr="00EE341A" w:rsidRDefault="00EE341A" w:rsidP="00EE341A">
            <w:pPr>
              <w:widowControl w:val="0"/>
              <w:jc w:val="both"/>
              <w:rPr>
                <w:rFonts w:eastAsia="Times New Roman"/>
                <w:color w:val="000000"/>
                <w:sz w:val="24"/>
                <w:szCs w:val="24"/>
                <w:lang w:eastAsia="ru-RU"/>
              </w:rPr>
            </w:pPr>
            <w:r w:rsidRPr="00EE341A">
              <w:rPr>
                <w:rFonts w:eastAsia="Times New Roman"/>
                <w:color w:val="000000"/>
                <w:sz w:val="24"/>
                <w:szCs w:val="24"/>
                <w:lang w:eastAsia="ru-RU"/>
              </w:rPr>
              <w:t xml:space="preserve">2 этап </w:t>
            </w:r>
            <w:r w:rsidRPr="00EE341A">
              <w:rPr>
                <w:rFonts w:eastAsia="Times New Roman"/>
                <w:sz w:val="24"/>
                <w:szCs w:val="24"/>
                <w:lang w:eastAsia="ru-RU"/>
              </w:rPr>
              <w:t>–</w:t>
            </w:r>
            <w:r w:rsidRPr="00EE341A">
              <w:rPr>
                <w:rFonts w:eastAsia="Times New Roman"/>
                <w:color w:val="000000"/>
                <w:sz w:val="24"/>
                <w:szCs w:val="24"/>
                <w:lang w:eastAsia="ru-RU"/>
              </w:rPr>
              <w:t xml:space="preserve"> 2026</w:t>
            </w:r>
            <w:r w:rsidRPr="00EE341A">
              <w:rPr>
                <w:rFonts w:eastAsia="Times New Roman"/>
                <w:sz w:val="24"/>
                <w:szCs w:val="24"/>
                <w:lang w:eastAsia="ru-RU"/>
              </w:rPr>
              <w:t>–</w:t>
            </w:r>
            <w:r w:rsidRPr="00EE341A">
              <w:rPr>
                <w:rFonts w:eastAsia="Times New Roman"/>
                <w:color w:val="000000"/>
                <w:sz w:val="24"/>
                <w:szCs w:val="24"/>
                <w:lang w:eastAsia="ru-RU"/>
              </w:rPr>
              <w:t>2030 годы;</w:t>
            </w:r>
          </w:p>
          <w:p w:rsidR="00EE341A" w:rsidRPr="00EE341A" w:rsidRDefault="00EE341A" w:rsidP="00EE341A">
            <w:pPr>
              <w:widowControl w:val="0"/>
              <w:jc w:val="both"/>
              <w:rPr>
                <w:rFonts w:eastAsia="Times New Roman"/>
                <w:color w:val="000000"/>
                <w:sz w:val="24"/>
                <w:szCs w:val="24"/>
                <w:lang w:eastAsia="ru-RU"/>
              </w:rPr>
            </w:pPr>
            <w:r w:rsidRPr="00EE341A">
              <w:rPr>
                <w:rFonts w:eastAsia="Times New Roman"/>
                <w:color w:val="000000"/>
                <w:sz w:val="24"/>
                <w:szCs w:val="24"/>
                <w:lang w:eastAsia="ru-RU"/>
              </w:rPr>
              <w:lastRenderedPageBreak/>
              <w:t xml:space="preserve">3 этап </w:t>
            </w:r>
            <w:r w:rsidRPr="00EE341A">
              <w:rPr>
                <w:rFonts w:eastAsia="Times New Roman"/>
                <w:sz w:val="24"/>
                <w:szCs w:val="24"/>
                <w:lang w:eastAsia="ru-RU"/>
              </w:rPr>
              <w:t>–</w:t>
            </w:r>
            <w:r w:rsidRPr="00EE341A">
              <w:rPr>
                <w:rFonts w:eastAsia="Times New Roman"/>
                <w:color w:val="000000"/>
                <w:sz w:val="24"/>
                <w:szCs w:val="24"/>
                <w:lang w:eastAsia="ru-RU"/>
              </w:rPr>
              <w:t xml:space="preserve"> 2031</w:t>
            </w:r>
            <w:r w:rsidRPr="00EE341A">
              <w:rPr>
                <w:rFonts w:eastAsia="Times New Roman"/>
                <w:sz w:val="24"/>
                <w:szCs w:val="24"/>
                <w:lang w:eastAsia="ru-RU"/>
              </w:rPr>
              <w:t>–</w:t>
            </w:r>
            <w:r w:rsidRPr="00EE341A">
              <w:rPr>
                <w:rFonts w:eastAsia="Times New Roman"/>
                <w:color w:val="000000"/>
                <w:sz w:val="24"/>
                <w:szCs w:val="24"/>
                <w:lang w:eastAsia="ru-RU"/>
              </w:rPr>
              <w:t xml:space="preserve"> 2035 годы</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 xml:space="preserve"> </w:t>
            </w:r>
          </w:p>
        </w:tc>
      </w:tr>
      <w:tr w:rsidR="00EE341A" w:rsidRPr="00EE341A" w:rsidTr="00EE341A">
        <w:trPr>
          <w:trHeight w:val="20"/>
        </w:trPr>
        <w:tc>
          <w:tcPr>
            <w:tcW w:w="1618" w:type="pct"/>
          </w:tcPr>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lastRenderedPageBreak/>
              <w:t>Объемы финансирования подпрограммы с разбивкой по годам реализации подпрограммы</w:t>
            </w:r>
          </w:p>
        </w:tc>
        <w:tc>
          <w:tcPr>
            <w:tcW w:w="3382" w:type="pct"/>
          </w:tcPr>
          <w:p w:rsidR="00EE341A" w:rsidRPr="00EE341A" w:rsidRDefault="00EE341A" w:rsidP="00EE341A">
            <w:pPr>
              <w:jc w:val="both"/>
              <w:rPr>
                <w:rFonts w:eastAsia="Times New Roman"/>
                <w:color w:val="000000"/>
                <w:sz w:val="24"/>
                <w:szCs w:val="24"/>
                <w:lang w:eastAsia="ru-RU"/>
              </w:rPr>
            </w:pPr>
            <w:r w:rsidRPr="00EE341A">
              <w:rPr>
                <w:rFonts w:eastAsia="Times New Roman"/>
                <w:sz w:val="24"/>
                <w:szCs w:val="24"/>
                <w:lang w:eastAsia="ru-RU"/>
              </w:rPr>
              <w:t xml:space="preserve">прогнозируемые объемы бюджетных ассигнований на реализацию мероприятий подпрограммы </w:t>
            </w:r>
            <w:r w:rsidRPr="00EE341A">
              <w:rPr>
                <w:rFonts w:eastAsia="Times New Roman"/>
                <w:color w:val="000000"/>
                <w:sz w:val="24"/>
                <w:szCs w:val="24"/>
                <w:lang w:eastAsia="ru-RU"/>
              </w:rPr>
              <w:t>в 2023–2035 годах составляют 308333,9</w:t>
            </w:r>
            <w:r w:rsidRPr="00EE341A">
              <w:rPr>
                <w:rFonts w:eastAsia="Times New Roman"/>
                <w:color w:val="FF0000"/>
                <w:sz w:val="24"/>
                <w:szCs w:val="24"/>
                <w:lang w:eastAsia="ru-RU"/>
              </w:rPr>
              <w:t xml:space="preserve"> </w:t>
            </w:r>
            <w:r w:rsidRPr="00EE341A">
              <w:rPr>
                <w:rFonts w:eastAsia="Times New Roman"/>
                <w:color w:val="000000"/>
                <w:sz w:val="24"/>
                <w:szCs w:val="24"/>
                <w:lang w:eastAsia="ru-RU"/>
              </w:rPr>
              <w:t>рублей, в том числе:</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2023 году – 21713,9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2024 году – 25750,0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2025 году – 23720,0 тыс. рублей;</w:t>
            </w:r>
          </w:p>
          <w:p w:rsidR="00EE341A" w:rsidRPr="00EE341A" w:rsidRDefault="00EE341A" w:rsidP="00EE341A">
            <w:pPr>
              <w:jc w:val="both"/>
              <w:rPr>
                <w:rFonts w:eastAsia="Times New Roman"/>
                <w:sz w:val="24"/>
                <w:szCs w:val="24"/>
                <w:lang w:eastAsia="ru-RU"/>
              </w:rPr>
            </w:pPr>
            <w:r w:rsidRPr="00EE341A">
              <w:rPr>
                <w:rFonts w:eastAsia="Times New Roman"/>
                <w:color w:val="000000"/>
                <w:sz w:val="24"/>
                <w:szCs w:val="24"/>
                <w:lang w:eastAsia="ru-RU"/>
              </w:rPr>
              <w:t xml:space="preserve">в 2026–2030 годах – 118575,0 </w:t>
            </w:r>
            <w:r w:rsidRPr="00EE341A">
              <w:rPr>
                <w:rFonts w:eastAsia="Times New Roman"/>
                <w:sz w:val="24"/>
                <w:szCs w:val="24"/>
                <w:lang w:eastAsia="ru-RU"/>
              </w:rPr>
              <w:t>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2031–2035 годах – 118575,0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из них средства:</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федерального бюджета – 0,00 тыс. рублей, в том числе:</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2023 году – 0,00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2024 году – 0,00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2025 году – 0,00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2026–2030 годах –0,00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2031–2035 годах –0,00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республиканского бюджета– 0,00 тыс. рублей, в том числе:</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2023 году – 0,00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2024 году –0,00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2025 году – 0,00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2026–2030 годах –0,00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2031–2035 годах –0,00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бюджет Канашского муниципального округа Чувашской Республики  – 308333,9 тыс. рублей, в том числе:</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2023 году – 21713,9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2024 году – 25750,0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2025 году – 23720,0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2026–2030 годах – 118575,0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2031–2035 годах – 118575,0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внебюджетных источников – 0,00 тыс. рублей, в том числе:</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2023 году – 0,00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2024 году – 0,00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2025 году – 0,00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2026–2030 годах – 0,00 тыс. рублей;</w:t>
            </w:r>
          </w:p>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в 2031–2035 годах – 0,00 тыс. рублей.</w:t>
            </w:r>
          </w:p>
          <w:p w:rsidR="00EE341A" w:rsidRPr="00EE341A" w:rsidRDefault="00EE341A" w:rsidP="00EE341A">
            <w:pPr>
              <w:widowControl w:val="0"/>
              <w:jc w:val="both"/>
              <w:rPr>
                <w:rFonts w:eastAsia="Times New Roman"/>
                <w:color w:val="000000"/>
                <w:sz w:val="24"/>
                <w:szCs w:val="24"/>
                <w:lang w:eastAsia="ru-RU"/>
              </w:rPr>
            </w:pPr>
            <w:r w:rsidRPr="00EE341A">
              <w:rPr>
                <w:rFonts w:eastAsia="Times New Roman"/>
                <w:sz w:val="24"/>
                <w:szCs w:val="24"/>
                <w:lang w:eastAsia="ru-RU"/>
              </w:rPr>
              <w:t>Объемы и источники финансирования уточняются при формировании муниципального бюджета Канашского муниципального округа Чувашской Республики на очередной финансовый год и плановый период.</w:t>
            </w:r>
          </w:p>
          <w:p w:rsidR="00EE341A" w:rsidRPr="00EE341A" w:rsidRDefault="00EE341A" w:rsidP="00EE341A">
            <w:pPr>
              <w:widowControl w:val="0"/>
              <w:jc w:val="both"/>
              <w:rPr>
                <w:rFonts w:eastAsia="Times New Roman"/>
                <w:sz w:val="24"/>
                <w:szCs w:val="24"/>
                <w:lang w:eastAsia="ru-RU"/>
              </w:rPr>
            </w:pPr>
          </w:p>
        </w:tc>
      </w:tr>
      <w:tr w:rsidR="00EE341A" w:rsidRPr="00EE341A" w:rsidTr="00EE341A">
        <w:trPr>
          <w:trHeight w:val="20"/>
        </w:trPr>
        <w:tc>
          <w:tcPr>
            <w:tcW w:w="1618" w:type="pct"/>
          </w:tcPr>
          <w:p w:rsidR="00EE341A" w:rsidRPr="00EE341A" w:rsidRDefault="00EE341A" w:rsidP="00EE341A">
            <w:pPr>
              <w:jc w:val="both"/>
              <w:rPr>
                <w:rFonts w:eastAsia="Times New Roman"/>
                <w:sz w:val="24"/>
                <w:szCs w:val="24"/>
                <w:lang w:eastAsia="ru-RU"/>
              </w:rPr>
            </w:pPr>
            <w:r w:rsidRPr="00EE341A">
              <w:rPr>
                <w:rFonts w:eastAsia="Times New Roman"/>
                <w:sz w:val="24"/>
                <w:szCs w:val="24"/>
                <w:lang w:eastAsia="ru-RU"/>
              </w:rPr>
              <w:t>Ожидаемые результаты реализации подпрограммы</w:t>
            </w:r>
          </w:p>
        </w:tc>
        <w:tc>
          <w:tcPr>
            <w:tcW w:w="3382" w:type="pct"/>
          </w:tcPr>
          <w:p w:rsidR="00EE341A" w:rsidRPr="00EE341A" w:rsidRDefault="00EE341A" w:rsidP="00EE341A">
            <w:pPr>
              <w:widowControl w:val="0"/>
              <w:jc w:val="both"/>
              <w:rPr>
                <w:rFonts w:eastAsia="Times New Roman"/>
                <w:sz w:val="24"/>
                <w:szCs w:val="24"/>
                <w:lang w:eastAsia="ru-RU"/>
              </w:rPr>
            </w:pPr>
            <w:r w:rsidRPr="00EE341A">
              <w:rPr>
                <w:rFonts w:eastAsia="Times New Roman"/>
                <w:sz w:val="24"/>
                <w:szCs w:val="24"/>
                <w:lang w:eastAsia="ru-RU"/>
              </w:rPr>
              <w:t>- увеличение количества спортсменов Канашского муниципального округа Чувашской Республики – членов спортивных сборных команд Чувашской Республики;</w:t>
            </w:r>
          </w:p>
          <w:p w:rsidR="00EE341A" w:rsidRPr="00EE341A" w:rsidRDefault="00EE341A" w:rsidP="00EE341A">
            <w:pPr>
              <w:jc w:val="both"/>
              <w:rPr>
                <w:rFonts w:eastAsia="Times New Roman"/>
                <w:sz w:val="24"/>
                <w:szCs w:val="24"/>
                <w:lang w:eastAsia="ru-RU"/>
              </w:rPr>
            </w:pPr>
            <w:proofErr w:type="gramStart"/>
            <w:r w:rsidRPr="00EE341A">
              <w:rPr>
                <w:rFonts w:eastAsia="Times New Roman"/>
                <w:sz w:val="24"/>
                <w:szCs w:val="24"/>
                <w:lang w:eastAsia="ru-RU"/>
              </w:rPr>
              <w:t xml:space="preserve">- увеличение количества занимающихся </w:t>
            </w:r>
            <w:r w:rsidRPr="00EE341A">
              <w:rPr>
                <w:rFonts w:eastAsia="Times New Roman"/>
                <w:color w:val="000000"/>
                <w:sz w:val="24"/>
                <w:szCs w:val="24"/>
                <w:lang w:eastAsia="ru-RU"/>
              </w:rPr>
              <w:t>по программам предпрофессиональной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w:t>
            </w:r>
            <w:r w:rsidRPr="00EE341A">
              <w:rPr>
                <w:rFonts w:eastAsia="Times New Roman"/>
                <w:sz w:val="24"/>
                <w:szCs w:val="24"/>
                <w:lang w:eastAsia="ru-RU"/>
              </w:rPr>
              <w:t xml:space="preserve">  </w:t>
            </w:r>
            <w:proofErr w:type="gramEnd"/>
          </w:p>
        </w:tc>
      </w:tr>
    </w:tbl>
    <w:p w:rsidR="00EE341A" w:rsidRPr="00EE341A" w:rsidRDefault="00EE341A" w:rsidP="00EE341A">
      <w:pPr>
        <w:widowControl w:val="0"/>
        <w:jc w:val="center"/>
        <w:rPr>
          <w:rFonts w:eastAsia="Times New Roman"/>
          <w:b/>
          <w:color w:val="000000"/>
          <w:sz w:val="24"/>
          <w:szCs w:val="24"/>
          <w:lang w:eastAsia="ru-RU"/>
        </w:rPr>
      </w:pPr>
    </w:p>
    <w:p w:rsidR="00EE341A" w:rsidRDefault="00EE341A" w:rsidP="00EE341A">
      <w:pPr>
        <w:jc w:val="center"/>
        <w:rPr>
          <w:rFonts w:eastAsia="Times New Roman"/>
          <w:sz w:val="24"/>
          <w:szCs w:val="24"/>
          <w:lang w:eastAsia="ru-RU"/>
        </w:rPr>
        <w:sectPr w:rsidR="00EE341A" w:rsidSect="00EE341A">
          <w:pgSz w:w="11905" w:h="16838" w:code="9"/>
          <w:pgMar w:top="567" w:right="851" w:bottom="1134" w:left="1134" w:header="709" w:footer="709" w:gutter="0"/>
          <w:pgNumType w:start="1"/>
          <w:cols w:space="720"/>
          <w:titlePg/>
          <w:docGrid w:linePitch="381"/>
        </w:sectPr>
      </w:pPr>
    </w:p>
    <w:p w:rsidR="00EE341A" w:rsidRPr="00EE341A" w:rsidRDefault="00EE341A" w:rsidP="00EE341A">
      <w:pPr>
        <w:jc w:val="center"/>
        <w:rPr>
          <w:rFonts w:eastAsia="Times New Roman"/>
          <w:sz w:val="24"/>
          <w:szCs w:val="24"/>
          <w:lang w:eastAsia="ru-RU"/>
        </w:rPr>
      </w:pPr>
      <w:r w:rsidRPr="00EE341A">
        <w:rPr>
          <w:rFonts w:eastAsia="Times New Roman"/>
          <w:sz w:val="24"/>
          <w:szCs w:val="24"/>
          <w:lang w:eastAsia="ru-RU"/>
        </w:rPr>
        <w:lastRenderedPageBreak/>
        <w:t xml:space="preserve">Раздел I. Приоритеты и цели подпрограммы </w:t>
      </w:r>
    </w:p>
    <w:p w:rsidR="00EE341A" w:rsidRPr="00EE341A" w:rsidRDefault="00EE341A" w:rsidP="00EE341A">
      <w:pPr>
        <w:jc w:val="center"/>
        <w:rPr>
          <w:rFonts w:eastAsia="Times New Roman"/>
          <w:sz w:val="24"/>
          <w:szCs w:val="24"/>
          <w:lang w:eastAsia="ru-RU"/>
        </w:rPr>
      </w:pPr>
      <w:r w:rsidRPr="00EE341A">
        <w:rPr>
          <w:rFonts w:eastAsia="Times New Roman"/>
          <w:sz w:val="24"/>
          <w:szCs w:val="24"/>
          <w:lang w:eastAsia="ru-RU"/>
        </w:rPr>
        <w:t xml:space="preserve">«Развитие спорта высших достижений и системы подготовки спортивного резерва», </w:t>
      </w:r>
      <w:r w:rsidRPr="00EE341A">
        <w:rPr>
          <w:rFonts w:eastAsia="Times New Roman"/>
          <w:sz w:val="24"/>
          <w:szCs w:val="24"/>
          <w:lang w:eastAsia="ru-RU"/>
        </w:rPr>
        <w:br/>
        <w:t>общая характеристика участия органов местного самоуправления</w:t>
      </w:r>
    </w:p>
    <w:p w:rsidR="00EE341A" w:rsidRPr="00EE341A" w:rsidRDefault="00EE341A" w:rsidP="00EE341A">
      <w:pPr>
        <w:jc w:val="center"/>
        <w:rPr>
          <w:rFonts w:eastAsia="Times New Roman"/>
          <w:sz w:val="24"/>
          <w:szCs w:val="24"/>
          <w:lang w:eastAsia="ru-RU"/>
        </w:rPr>
      </w:pPr>
      <w:r w:rsidRPr="00EE341A">
        <w:rPr>
          <w:rFonts w:eastAsia="Times New Roman"/>
          <w:sz w:val="24"/>
          <w:szCs w:val="24"/>
          <w:lang w:eastAsia="ru-RU"/>
        </w:rPr>
        <w:t>Канашского муниципального округа Чувашской Республики в реализации подпрограммы</w:t>
      </w:r>
    </w:p>
    <w:p w:rsidR="00EE341A" w:rsidRPr="00EE341A" w:rsidRDefault="00EE341A" w:rsidP="00EE341A">
      <w:pPr>
        <w:ind w:firstLine="709"/>
        <w:jc w:val="both"/>
        <w:rPr>
          <w:rFonts w:eastAsia="Times New Roman"/>
          <w:sz w:val="24"/>
          <w:szCs w:val="24"/>
          <w:lang w:eastAsia="ru-RU"/>
        </w:rPr>
      </w:pP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 xml:space="preserve">Приоритетными направлениями политики в сфере спорта </w:t>
      </w:r>
      <w:proofErr w:type="gramStart"/>
      <w:r w:rsidRPr="00EE341A">
        <w:rPr>
          <w:rFonts w:eastAsia="Times New Roman"/>
          <w:sz w:val="24"/>
          <w:szCs w:val="24"/>
          <w:lang w:eastAsia="ru-RU"/>
        </w:rPr>
        <w:t>высших</w:t>
      </w:r>
      <w:proofErr w:type="gramEnd"/>
      <w:r w:rsidRPr="00EE341A">
        <w:rPr>
          <w:rFonts w:eastAsia="Times New Roman"/>
          <w:sz w:val="24"/>
          <w:szCs w:val="24"/>
          <w:lang w:eastAsia="ru-RU"/>
        </w:rPr>
        <w:t xml:space="preserve"> достижение и подготовка спортивного резерва являются:</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 повышение конкурентоспособности спортсменов Канашского муниципального округа Чувашской Республики на республиканской и всероссийской арене;</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 совершенствование кадрового, научно-методического и антидопингового обеспечения физкультурно-спортивной деятельности.</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Основной целью подпрограммы «Развитие спорта высших достижений и системы подготовки спортивного резерва» муниципальной программы «Развитие физической культуры и спорта» (далее – подпрограмма) является обеспечение успешного выступления спортсменов Канашского муниципального округа  Чувашской Республики на республиканских и всероссийских спортивных соревнованиях и совершенствование системы подготовки спортивного резерва.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Достижению поставленных в подпрограмме целей способствует решение следующих задач:</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 создание условий для успешного выступления спортсменов Канашского муниципального округа Чувашской Республики на республиканских и всероссийских спортивных соревнованиях;</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 создание условий для подготовки и совершенствования спортсменов и тренеров с учетом непрерывности процессов обучения и спортивной подготовки;</w:t>
      </w:r>
    </w:p>
    <w:p w:rsidR="00EE341A" w:rsidRPr="00EE341A" w:rsidRDefault="00EE341A" w:rsidP="00EE341A">
      <w:pPr>
        <w:widowControl w:val="0"/>
        <w:ind w:firstLine="709"/>
        <w:jc w:val="both"/>
        <w:rPr>
          <w:rFonts w:eastAsia="Times New Roman"/>
          <w:sz w:val="24"/>
          <w:szCs w:val="24"/>
          <w:lang w:eastAsia="ru-RU"/>
        </w:rPr>
      </w:pPr>
      <w:r w:rsidRPr="00EE341A">
        <w:rPr>
          <w:rFonts w:eastAsia="Times New Roman"/>
          <w:sz w:val="24"/>
          <w:szCs w:val="24"/>
          <w:lang w:eastAsia="ru-RU"/>
        </w:rPr>
        <w:t>- повышение эффективности научно-методического и информационно-аналитического обеспечения подготовки спортсменов и спортивного резерва;</w:t>
      </w:r>
    </w:p>
    <w:p w:rsidR="00EE341A" w:rsidRPr="00EE341A" w:rsidRDefault="00EE341A" w:rsidP="00EE341A">
      <w:pPr>
        <w:widowControl w:val="0"/>
        <w:ind w:firstLine="709"/>
        <w:jc w:val="both"/>
        <w:rPr>
          <w:rFonts w:eastAsia="Times New Roman"/>
          <w:sz w:val="24"/>
          <w:szCs w:val="24"/>
          <w:lang w:eastAsia="ru-RU"/>
        </w:rPr>
      </w:pPr>
      <w:r w:rsidRPr="00EE341A">
        <w:rPr>
          <w:rFonts w:eastAsia="Times New Roman"/>
          <w:sz w:val="24"/>
          <w:szCs w:val="24"/>
          <w:lang w:eastAsia="ru-RU"/>
        </w:rPr>
        <w:t>- модернизация научно-педагогических кадров в сфере спорта высших достижений, формирование системы непрерывной подготовки тренерско-преподавательского состава;</w:t>
      </w:r>
    </w:p>
    <w:p w:rsidR="00EE341A" w:rsidRPr="00EE341A" w:rsidRDefault="00EE341A" w:rsidP="00EE341A">
      <w:pPr>
        <w:widowControl w:val="0"/>
        <w:ind w:firstLine="709"/>
        <w:jc w:val="both"/>
        <w:rPr>
          <w:rFonts w:eastAsia="Times New Roman"/>
          <w:sz w:val="24"/>
          <w:szCs w:val="24"/>
          <w:lang w:eastAsia="ru-RU"/>
        </w:rPr>
      </w:pPr>
      <w:r w:rsidRPr="00EE341A">
        <w:rPr>
          <w:rFonts w:eastAsia="Times New Roman"/>
          <w:sz w:val="24"/>
          <w:szCs w:val="24"/>
          <w:lang w:eastAsia="ru-RU"/>
        </w:rPr>
        <w:t>- развитие инфраструктуры спортивных центров по различным видам спорта, в том числе по базовым видам спорта;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 совершенствование нормативно-правовой базы в части подготовки спортсменов и спортивного резерва.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 xml:space="preserve">Подпрограмма отражает участие органов местного самоуправления в реализации мероприятий по подготовке спортивного резерва. </w:t>
      </w:r>
    </w:p>
    <w:p w:rsidR="00EE341A" w:rsidRPr="00EE341A" w:rsidRDefault="00EE341A" w:rsidP="00EE341A">
      <w:pPr>
        <w:ind w:firstLine="709"/>
        <w:jc w:val="both"/>
        <w:rPr>
          <w:rFonts w:eastAsia="Times New Roman"/>
          <w:sz w:val="24"/>
          <w:szCs w:val="24"/>
          <w:lang w:eastAsia="ru-RU"/>
        </w:rPr>
      </w:pPr>
    </w:p>
    <w:p w:rsidR="00EE341A" w:rsidRPr="00EE341A" w:rsidRDefault="00EE341A" w:rsidP="00EE341A">
      <w:pPr>
        <w:jc w:val="center"/>
        <w:rPr>
          <w:rFonts w:eastAsia="Times New Roman"/>
          <w:sz w:val="24"/>
          <w:szCs w:val="24"/>
          <w:lang w:eastAsia="ru-RU"/>
        </w:rPr>
      </w:pPr>
      <w:r w:rsidRPr="00EE341A">
        <w:rPr>
          <w:rFonts w:eastAsia="Times New Roman"/>
          <w:sz w:val="24"/>
          <w:szCs w:val="24"/>
          <w:lang w:eastAsia="ru-RU"/>
        </w:rPr>
        <w:t xml:space="preserve">Раздел 2. Перечень и сведения о целевых индикаторах и показателях </w:t>
      </w:r>
      <w:r w:rsidRPr="00EE341A">
        <w:rPr>
          <w:rFonts w:eastAsia="Times New Roman"/>
          <w:sz w:val="24"/>
          <w:szCs w:val="24"/>
          <w:lang w:eastAsia="ru-RU"/>
        </w:rPr>
        <w:br/>
        <w:t xml:space="preserve">подпрограммы с расшифровкой плановых значений </w:t>
      </w:r>
      <w:r w:rsidRPr="00EE341A">
        <w:rPr>
          <w:rFonts w:eastAsia="Times New Roman"/>
          <w:sz w:val="24"/>
          <w:szCs w:val="24"/>
          <w:lang w:eastAsia="ru-RU"/>
        </w:rPr>
        <w:br/>
        <w:t>по годам ее реализации</w:t>
      </w:r>
    </w:p>
    <w:p w:rsidR="00EE341A" w:rsidRPr="00EE341A" w:rsidRDefault="00EE341A" w:rsidP="00EE341A">
      <w:pPr>
        <w:jc w:val="both"/>
        <w:rPr>
          <w:rFonts w:eastAsia="Times New Roman"/>
          <w:sz w:val="24"/>
          <w:szCs w:val="24"/>
          <w:lang w:eastAsia="ru-RU"/>
        </w:rPr>
      </w:pP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Целевыми индикаторами и показателями подпрограммы являются:</w:t>
      </w:r>
    </w:p>
    <w:p w:rsidR="00EE341A" w:rsidRPr="00EE341A" w:rsidRDefault="00EE341A" w:rsidP="00EE341A">
      <w:pPr>
        <w:widowControl w:val="0"/>
        <w:ind w:firstLine="709"/>
        <w:jc w:val="both"/>
        <w:rPr>
          <w:rFonts w:eastAsia="Times New Roman"/>
          <w:sz w:val="24"/>
          <w:szCs w:val="24"/>
          <w:lang w:eastAsia="ru-RU"/>
        </w:rPr>
      </w:pPr>
      <w:r w:rsidRPr="00EE341A">
        <w:rPr>
          <w:rFonts w:eastAsia="Times New Roman"/>
          <w:sz w:val="24"/>
          <w:szCs w:val="24"/>
          <w:lang w:eastAsia="ru-RU"/>
        </w:rPr>
        <w:t>- доля граждан, занимающихся в спортивных организациях, в общей численности детей и молодежи в возрасте 6–15 лет;</w:t>
      </w:r>
    </w:p>
    <w:p w:rsidR="00EE341A" w:rsidRPr="00EE341A" w:rsidRDefault="00EE341A" w:rsidP="00EE341A">
      <w:pPr>
        <w:widowControl w:val="0"/>
        <w:ind w:firstLine="709"/>
        <w:jc w:val="both"/>
        <w:rPr>
          <w:rFonts w:eastAsia="Times New Roman"/>
          <w:sz w:val="24"/>
          <w:szCs w:val="24"/>
          <w:lang w:eastAsia="ru-RU"/>
        </w:rPr>
      </w:pPr>
      <w:r w:rsidRPr="00EE341A">
        <w:rPr>
          <w:rFonts w:eastAsia="Times New Roman"/>
          <w:sz w:val="24"/>
          <w:szCs w:val="24"/>
          <w:lang w:eastAsia="ru-RU"/>
        </w:rPr>
        <w:t>- доля спортсменов-разрядников в общем количестве лиц, занимающихся в системе спортивных школ;</w:t>
      </w:r>
    </w:p>
    <w:p w:rsidR="00EE341A" w:rsidRPr="00EE341A" w:rsidRDefault="00EE341A" w:rsidP="00EE341A">
      <w:pPr>
        <w:widowControl w:val="0"/>
        <w:ind w:firstLine="709"/>
        <w:jc w:val="both"/>
        <w:rPr>
          <w:rFonts w:eastAsia="Times New Roman"/>
          <w:sz w:val="24"/>
          <w:szCs w:val="24"/>
          <w:lang w:eastAsia="ru-RU"/>
        </w:rPr>
      </w:pPr>
      <w:r w:rsidRPr="00EE341A">
        <w:rPr>
          <w:rFonts w:eastAsia="Times New Roman"/>
          <w:sz w:val="24"/>
          <w:szCs w:val="24"/>
          <w:lang w:eastAsia="ru-RU"/>
        </w:rPr>
        <w:t>- доля спортсменов-разрядников, имеющих разряды и звания (от I разряда до спортивного звания «Заслуженный мастер спорта»), в общем количестве спортсменов-разрядников в системе спортивных школ;</w:t>
      </w:r>
    </w:p>
    <w:p w:rsidR="00EE341A" w:rsidRPr="00EE341A" w:rsidRDefault="00EE341A" w:rsidP="00EE341A">
      <w:pPr>
        <w:widowControl w:val="0"/>
        <w:ind w:firstLine="709"/>
        <w:jc w:val="both"/>
        <w:rPr>
          <w:rFonts w:eastAsia="Times New Roman"/>
          <w:sz w:val="24"/>
          <w:szCs w:val="24"/>
          <w:lang w:eastAsia="ru-RU"/>
        </w:rPr>
      </w:pPr>
      <w:r w:rsidRPr="00EE341A">
        <w:rPr>
          <w:rFonts w:eastAsia="Times New Roman"/>
          <w:sz w:val="24"/>
          <w:szCs w:val="24"/>
          <w:lang w:eastAsia="ru-RU"/>
        </w:rPr>
        <w:t>- количество подготовленных спортсменов Канашского муниципального округа Чувашской Республики – членов спортивных сборных команд Чувашской Республики;</w:t>
      </w:r>
    </w:p>
    <w:p w:rsidR="00EE341A" w:rsidRPr="00EE341A" w:rsidRDefault="00EE341A" w:rsidP="00EE341A">
      <w:pPr>
        <w:widowControl w:val="0"/>
        <w:ind w:firstLine="709"/>
        <w:jc w:val="both"/>
        <w:rPr>
          <w:rFonts w:eastAsia="Times New Roman"/>
          <w:sz w:val="24"/>
          <w:szCs w:val="24"/>
          <w:lang w:eastAsia="ru-RU"/>
        </w:rPr>
      </w:pPr>
      <w:r w:rsidRPr="00EE341A">
        <w:rPr>
          <w:rFonts w:eastAsia="Times New Roman"/>
          <w:sz w:val="24"/>
          <w:szCs w:val="24"/>
          <w:lang w:eastAsia="ru-RU"/>
        </w:rPr>
        <w:t>- количество квалифицированных тренеров и тренеров-преподавателей физкультурно-спортивных организаций, работающих по специальности;</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 xml:space="preserve">В </w:t>
      </w:r>
      <w:proofErr w:type="gramStart"/>
      <w:r w:rsidRPr="00EE341A">
        <w:rPr>
          <w:rFonts w:eastAsia="Times New Roman"/>
          <w:sz w:val="24"/>
          <w:szCs w:val="24"/>
          <w:lang w:eastAsia="ru-RU"/>
        </w:rPr>
        <w:t>результате</w:t>
      </w:r>
      <w:proofErr w:type="gramEnd"/>
      <w:r w:rsidRPr="00EE341A">
        <w:rPr>
          <w:rFonts w:eastAsia="Times New Roman"/>
          <w:sz w:val="24"/>
          <w:szCs w:val="24"/>
          <w:lang w:eastAsia="ru-RU"/>
        </w:rPr>
        <w:t xml:space="preserve"> реализации мероприятий подпрограммы ожидается достижение следующих целевых индикаторов и показателей:</w:t>
      </w:r>
    </w:p>
    <w:p w:rsidR="00EE341A" w:rsidRPr="00EE341A" w:rsidRDefault="00EE341A" w:rsidP="00EE341A">
      <w:pPr>
        <w:widowControl w:val="0"/>
        <w:tabs>
          <w:tab w:val="left" w:pos="709"/>
        </w:tabs>
        <w:ind w:firstLine="709"/>
        <w:jc w:val="both"/>
        <w:rPr>
          <w:rFonts w:eastAsia="Times New Roman"/>
          <w:sz w:val="24"/>
          <w:szCs w:val="24"/>
          <w:lang w:eastAsia="ru-RU"/>
        </w:rPr>
      </w:pPr>
      <w:r w:rsidRPr="00EE341A">
        <w:rPr>
          <w:rFonts w:eastAsia="Times New Roman"/>
          <w:sz w:val="24"/>
          <w:szCs w:val="24"/>
          <w:lang w:eastAsia="ru-RU"/>
        </w:rPr>
        <w:t xml:space="preserve">- доля граждан, занимающихся в спортивных организациях, в общей численности детей </w:t>
      </w:r>
      <w:r w:rsidRPr="00EE341A">
        <w:rPr>
          <w:rFonts w:eastAsia="Times New Roman"/>
          <w:sz w:val="24"/>
          <w:szCs w:val="24"/>
          <w:lang w:eastAsia="ru-RU"/>
        </w:rPr>
        <w:lastRenderedPageBreak/>
        <w:t>и молодежи в возрасте 6–15 лет:</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2023 году – 52,0 процента;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2024 году – 52,5 процента;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2025 году – 53,0 процента;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2030 году – 54,0 процента;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2035 году – 55,0 процента;</w:t>
      </w:r>
    </w:p>
    <w:p w:rsidR="00EE341A" w:rsidRPr="00EE341A" w:rsidRDefault="00EE341A" w:rsidP="00EE341A">
      <w:pPr>
        <w:widowControl w:val="0"/>
        <w:ind w:firstLine="709"/>
        <w:jc w:val="both"/>
        <w:rPr>
          <w:rFonts w:eastAsia="Times New Roman"/>
          <w:sz w:val="24"/>
          <w:szCs w:val="24"/>
          <w:lang w:eastAsia="ru-RU"/>
        </w:rPr>
      </w:pPr>
      <w:r w:rsidRPr="00EE341A">
        <w:rPr>
          <w:rFonts w:eastAsia="Times New Roman"/>
          <w:sz w:val="24"/>
          <w:szCs w:val="24"/>
          <w:lang w:eastAsia="ru-RU"/>
        </w:rPr>
        <w:t>- доля спортсменов-разрядников в общем количестве лиц, занимающихся в системе спортивных школ:</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2023 году – 50,0 процента;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2024 году – 50,5 процента;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2025 году – 51,0 процента;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2030 году – 53,0 процента;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2035 году – 55,0 процента;</w:t>
      </w:r>
    </w:p>
    <w:p w:rsidR="00EE341A" w:rsidRPr="00EE341A" w:rsidRDefault="00EE341A" w:rsidP="00EE341A">
      <w:pPr>
        <w:widowControl w:val="0"/>
        <w:ind w:firstLine="709"/>
        <w:jc w:val="both"/>
        <w:rPr>
          <w:rFonts w:eastAsia="Times New Roman"/>
          <w:sz w:val="24"/>
          <w:szCs w:val="24"/>
          <w:lang w:eastAsia="ru-RU"/>
        </w:rPr>
      </w:pPr>
      <w:r w:rsidRPr="00EE341A">
        <w:rPr>
          <w:rFonts w:eastAsia="Times New Roman"/>
          <w:sz w:val="24"/>
          <w:szCs w:val="24"/>
          <w:lang w:eastAsia="ru-RU"/>
        </w:rPr>
        <w:t>- доля спортсменов-разрядников, имеющих разряды и звания (от I разряда до спортивного звания «Заслуженный мастер спорта»), в общем количестве спортсменов-разрядников в системе спортивных школ:</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2023 году – 25,5 процента;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2024 году – 26,0 процента;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2025 году – 26,5 процента;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2030 году – 28,0 процента;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2035 году – 30,0 процента;</w:t>
      </w:r>
    </w:p>
    <w:p w:rsidR="00EE341A" w:rsidRPr="00EE341A" w:rsidRDefault="00EE341A" w:rsidP="00EE341A">
      <w:pPr>
        <w:widowControl w:val="0"/>
        <w:ind w:firstLine="709"/>
        <w:jc w:val="both"/>
        <w:rPr>
          <w:rFonts w:eastAsia="Times New Roman"/>
          <w:sz w:val="24"/>
          <w:szCs w:val="24"/>
          <w:lang w:eastAsia="ru-RU"/>
        </w:rPr>
      </w:pPr>
      <w:r w:rsidRPr="00EE341A">
        <w:rPr>
          <w:rFonts w:eastAsia="Times New Roman"/>
          <w:sz w:val="24"/>
          <w:szCs w:val="24"/>
          <w:lang w:eastAsia="ru-RU"/>
        </w:rPr>
        <w:t>- количество подготовленных спортсменов Канашского муниципального округа Чувашской Республики – членов спортивных сборных команд Чувашской Республики:</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2023 году – 14 человек;</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2024 году – 14 человек;</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2025 году – 15 человек;</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2030 году – 15 человек;</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2035 году – 15 человек;</w:t>
      </w:r>
    </w:p>
    <w:p w:rsidR="00EE341A" w:rsidRPr="00EE341A" w:rsidRDefault="00EE341A" w:rsidP="00EE341A">
      <w:pPr>
        <w:widowControl w:val="0"/>
        <w:ind w:firstLine="709"/>
        <w:jc w:val="both"/>
        <w:rPr>
          <w:rFonts w:eastAsia="Times New Roman"/>
          <w:sz w:val="24"/>
          <w:szCs w:val="24"/>
          <w:lang w:eastAsia="ru-RU"/>
        </w:rPr>
      </w:pPr>
      <w:r w:rsidRPr="00EE341A">
        <w:rPr>
          <w:rFonts w:eastAsia="Times New Roman"/>
          <w:sz w:val="24"/>
          <w:szCs w:val="24"/>
          <w:lang w:eastAsia="ru-RU"/>
        </w:rPr>
        <w:t>- количество квалифицированных тренеров и тренеров-преподавателей физкультурно-спортивных организаций, работающих по специальности:</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2023 году – 22 человека;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2024 году – 22 человека;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2025 году – 23 человека;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2030 году – 25 человек;</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2035 году – 28 человек;</w:t>
      </w:r>
    </w:p>
    <w:p w:rsidR="00EE341A" w:rsidRPr="00EE341A" w:rsidRDefault="00EE341A" w:rsidP="00EE341A">
      <w:pPr>
        <w:widowControl w:val="0"/>
        <w:jc w:val="center"/>
        <w:rPr>
          <w:rFonts w:eastAsia="Times New Roman"/>
          <w:b/>
          <w:color w:val="000000"/>
          <w:sz w:val="24"/>
          <w:szCs w:val="24"/>
          <w:lang w:eastAsia="ru-RU"/>
        </w:rPr>
      </w:pPr>
    </w:p>
    <w:p w:rsidR="00EE341A" w:rsidRPr="00EE341A" w:rsidRDefault="00EE341A" w:rsidP="00EE341A">
      <w:pPr>
        <w:ind w:firstLine="709"/>
        <w:jc w:val="center"/>
        <w:rPr>
          <w:rFonts w:eastAsia="Times New Roman"/>
          <w:sz w:val="24"/>
          <w:szCs w:val="24"/>
          <w:lang w:eastAsia="ru-RU"/>
        </w:rPr>
      </w:pPr>
      <w:r w:rsidRPr="00EE341A">
        <w:rPr>
          <w:rFonts w:eastAsia="Times New Roman"/>
          <w:sz w:val="24"/>
          <w:szCs w:val="24"/>
          <w:lang w:eastAsia="ru-RU"/>
        </w:rPr>
        <w:t xml:space="preserve">Раздел 3. Характеристики основных мероприятий, </w:t>
      </w:r>
      <w:r w:rsidRPr="00EE341A">
        <w:rPr>
          <w:rFonts w:eastAsia="Times New Roman"/>
          <w:sz w:val="24"/>
          <w:szCs w:val="24"/>
          <w:lang w:eastAsia="ru-RU"/>
        </w:rPr>
        <w:br/>
        <w:t>мероприятий подпрограммы с указанием сроков и этапов их реализации</w:t>
      </w:r>
    </w:p>
    <w:p w:rsidR="00EE341A" w:rsidRPr="00EE341A" w:rsidRDefault="00EE341A" w:rsidP="00EE341A">
      <w:pPr>
        <w:jc w:val="both"/>
        <w:rPr>
          <w:rFonts w:eastAsia="Times New Roman"/>
          <w:sz w:val="24"/>
          <w:szCs w:val="24"/>
          <w:lang w:eastAsia="ru-RU"/>
        </w:rPr>
      </w:pP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Подпрограмма объединяет основные мероприятия:</w:t>
      </w:r>
    </w:p>
    <w:p w:rsidR="00EE341A" w:rsidRPr="00EE341A" w:rsidRDefault="00EE341A" w:rsidP="00EE341A">
      <w:pPr>
        <w:widowControl w:val="0"/>
        <w:ind w:firstLine="709"/>
        <w:jc w:val="both"/>
        <w:rPr>
          <w:rFonts w:eastAsia="Times New Roman"/>
          <w:sz w:val="24"/>
          <w:szCs w:val="24"/>
          <w:lang w:eastAsia="ru-RU"/>
        </w:rPr>
      </w:pPr>
      <w:r w:rsidRPr="00EE341A">
        <w:rPr>
          <w:rFonts w:eastAsia="Times New Roman"/>
          <w:sz w:val="24"/>
          <w:szCs w:val="24"/>
          <w:lang w:eastAsia="ru-RU"/>
        </w:rPr>
        <w:t>Основное мероприятие 1. Содержание спортивной школы.</w:t>
      </w:r>
    </w:p>
    <w:p w:rsidR="00EE341A" w:rsidRPr="00EE341A" w:rsidRDefault="00EE341A" w:rsidP="00EE341A">
      <w:pPr>
        <w:widowControl w:val="0"/>
        <w:ind w:firstLine="709"/>
        <w:jc w:val="both"/>
        <w:rPr>
          <w:rFonts w:eastAsia="Times New Roman"/>
          <w:sz w:val="24"/>
          <w:szCs w:val="24"/>
          <w:lang w:eastAsia="ru-RU"/>
        </w:rPr>
      </w:pPr>
      <w:r w:rsidRPr="00EE341A">
        <w:rPr>
          <w:rFonts w:eastAsia="Times New Roman"/>
          <w:sz w:val="24"/>
          <w:szCs w:val="24"/>
          <w:lang w:eastAsia="ru-RU"/>
        </w:rPr>
        <w:t>Данное основное мероприятие предусматривает совершенствование системы подготовки спортсменов, в том числе:</w:t>
      </w:r>
    </w:p>
    <w:p w:rsidR="00EE341A" w:rsidRPr="00EE341A" w:rsidRDefault="00EE341A" w:rsidP="00EE341A">
      <w:pPr>
        <w:widowControl w:val="0"/>
        <w:ind w:firstLine="708"/>
        <w:jc w:val="both"/>
        <w:rPr>
          <w:rFonts w:eastAsia="Times New Roman"/>
          <w:sz w:val="24"/>
          <w:szCs w:val="24"/>
          <w:lang w:eastAsia="ru-RU"/>
        </w:rPr>
      </w:pPr>
      <w:r w:rsidRPr="00EE341A">
        <w:rPr>
          <w:rFonts w:eastAsia="Times New Roman"/>
          <w:sz w:val="24"/>
          <w:szCs w:val="24"/>
          <w:lang w:eastAsia="ru-RU"/>
        </w:rPr>
        <w:t>- реализацию программ предпрофессиональной подготовки спортивной школы;</w:t>
      </w:r>
    </w:p>
    <w:p w:rsidR="00EE341A" w:rsidRPr="00EE341A" w:rsidRDefault="00EE341A" w:rsidP="00EE341A">
      <w:pPr>
        <w:widowControl w:val="0"/>
        <w:ind w:firstLine="709"/>
        <w:jc w:val="both"/>
        <w:rPr>
          <w:rFonts w:eastAsia="Times New Roman"/>
          <w:sz w:val="24"/>
          <w:szCs w:val="24"/>
          <w:lang w:eastAsia="ru-RU"/>
        </w:rPr>
      </w:pPr>
      <w:r w:rsidRPr="00EE341A">
        <w:rPr>
          <w:rFonts w:eastAsia="Times New Roman"/>
          <w:sz w:val="24"/>
          <w:szCs w:val="24"/>
          <w:lang w:eastAsia="ru-RU"/>
        </w:rPr>
        <w:t>- работы по подготовке спортивного резерва и спортивных сборных команд Канашского муниципального округа Чувашской Республики.</w:t>
      </w:r>
    </w:p>
    <w:p w:rsidR="00EE341A" w:rsidRPr="00EE341A" w:rsidRDefault="00EE341A" w:rsidP="00EE341A">
      <w:pPr>
        <w:widowControl w:val="0"/>
        <w:ind w:firstLine="709"/>
        <w:jc w:val="both"/>
        <w:rPr>
          <w:rFonts w:eastAsia="Times New Roman"/>
          <w:sz w:val="24"/>
          <w:szCs w:val="24"/>
          <w:lang w:eastAsia="ru-RU"/>
        </w:rPr>
      </w:pPr>
      <w:r w:rsidRPr="00EE341A">
        <w:rPr>
          <w:rFonts w:eastAsia="Times New Roman"/>
          <w:sz w:val="24"/>
          <w:szCs w:val="24"/>
          <w:lang w:eastAsia="ru-RU"/>
        </w:rPr>
        <w:t xml:space="preserve">Мероприятие 1.1 Обеспечение деятельности  муниципальных детско-юношеских спортивных школ. </w:t>
      </w:r>
    </w:p>
    <w:p w:rsidR="00EE341A" w:rsidRPr="00EE341A" w:rsidRDefault="00EE341A" w:rsidP="00EE341A">
      <w:pPr>
        <w:widowControl w:val="0"/>
        <w:ind w:firstLine="709"/>
        <w:jc w:val="both"/>
        <w:rPr>
          <w:rFonts w:eastAsia="Times New Roman"/>
          <w:sz w:val="24"/>
          <w:szCs w:val="24"/>
          <w:lang w:eastAsia="ru-RU"/>
        </w:rPr>
      </w:pPr>
      <w:r w:rsidRPr="00EE341A">
        <w:rPr>
          <w:rFonts w:eastAsia="Times New Roman"/>
          <w:sz w:val="24"/>
          <w:szCs w:val="24"/>
          <w:lang w:eastAsia="ru-RU"/>
        </w:rPr>
        <w:t>Данное  мероприятие предусматривает:</w:t>
      </w:r>
    </w:p>
    <w:p w:rsidR="00EE341A" w:rsidRPr="00EE341A" w:rsidRDefault="00EE341A" w:rsidP="00EE341A">
      <w:pPr>
        <w:widowControl w:val="0"/>
        <w:ind w:firstLine="709"/>
        <w:jc w:val="both"/>
        <w:rPr>
          <w:rFonts w:eastAsia="Times New Roman"/>
          <w:sz w:val="24"/>
          <w:szCs w:val="24"/>
          <w:lang w:eastAsia="ru-RU"/>
        </w:rPr>
      </w:pPr>
      <w:proofErr w:type="gramStart"/>
      <w:r w:rsidRPr="00EE341A">
        <w:rPr>
          <w:rFonts w:eastAsia="Times New Roman"/>
          <w:sz w:val="24"/>
          <w:szCs w:val="24"/>
          <w:lang w:eastAsia="ru-RU"/>
        </w:rPr>
        <w:t xml:space="preserve">- подготовку спортивного резерва, спортсменов, материально-техническое обеспечение, участие в подготовке, организации и проведении официальных республиканских, межрегиональных и всероссийских спортивных соревнований, проводимых на территории </w:t>
      </w:r>
      <w:r w:rsidRPr="00EE341A">
        <w:rPr>
          <w:rFonts w:eastAsia="Times New Roman"/>
          <w:sz w:val="24"/>
          <w:szCs w:val="24"/>
          <w:lang w:eastAsia="ru-RU"/>
        </w:rPr>
        <w:lastRenderedPageBreak/>
        <w:t>Канашского муниципального округа Чувашской Республики, а также мероприятий по управлению развитием отрасли физической культуры и спорта, обеспечение организации и проведения юношеских, юниорских, молодежных первенств, чемпионатов и других районных, республиканских официальных спортивных мероприятий, республиканских, межрегиональных, всероссийских спортивных соревнований и</w:t>
      </w:r>
      <w:proofErr w:type="gramEnd"/>
      <w:r w:rsidRPr="00EE341A">
        <w:rPr>
          <w:rFonts w:eastAsia="Times New Roman"/>
          <w:sz w:val="24"/>
          <w:szCs w:val="24"/>
          <w:lang w:eastAsia="ru-RU"/>
        </w:rPr>
        <w:t xml:space="preserve"> тренировочных мероприятий на территории Канашского муниципального округа Чувашской Республики, включая изготовление печатной и сувенирной продукции, командировочные расходы, услуги связи и прочие расходы, а также предоставление отчетов о проведении спортивных соревнований;</w:t>
      </w:r>
    </w:p>
    <w:p w:rsidR="00EE341A" w:rsidRPr="00EE341A" w:rsidRDefault="00EE341A" w:rsidP="00EE341A">
      <w:pPr>
        <w:widowControl w:val="0"/>
        <w:ind w:firstLine="709"/>
        <w:jc w:val="both"/>
        <w:rPr>
          <w:rFonts w:eastAsia="Times New Roman"/>
          <w:sz w:val="24"/>
          <w:szCs w:val="24"/>
          <w:lang w:eastAsia="ru-RU"/>
        </w:rPr>
      </w:pPr>
      <w:r w:rsidRPr="00EE341A">
        <w:rPr>
          <w:rFonts w:eastAsia="Times New Roman"/>
          <w:sz w:val="24"/>
          <w:szCs w:val="24"/>
          <w:lang w:eastAsia="ru-RU"/>
        </w:rPr>
        <w:t>- направление на семинары, курсы повышения квалификации и переподготовки ведущих специалистов в сфере физической культуры и спорта;</w:t>
      </w:r>
    </w:p>
    <w:p w:rsidR="00EE341A" w:rsidRPr="00EE341A" w:rsidRDefault="00EE341A" w:rsidP="00EE341A">
      <w:pPr>
        <w:widowControl w:val="0"/>
        <w:jc w:val="center"/>
        <w:rPr>
          <w:rFonts w:eastAsia="Times New Roman"/>
          <w:b/>
          <w:color w:val="000000"/>
          <w:sz w:val="24"/>
          <w:szCs w:val="24"/>
          <w:lang w:eastAsia="ru-RU"/>
        </w:rPr>
      </w:pPr>
    </w:p>
    <w:p w:rsidR="00EE341A" w:rsidRPr="00EE341A" w:rsidRDefault="00EE341A" w:rsidP="00EE341A">
      <w:pPr>
        <w:jc w:val="center"/>
        <w:rPr>
          <w:rFonts w:eastAsia="Times New Roman"/>
          <w:sz w:val="24"/>
          <w:szCs w:val="24"/>
          <w:lang w:eastAsia="ru-RU"/>
        </w:rPr>
      </w:pPr>
      <w:r w:rsidRPr="00EE341A">
        <w:rPr>
          <w:rFonts w:eastAsia="Times New Roman"/>
          <w:sz w:val="24"/>
          <w:szCs w:val="24"/>
          <w:lang w:eastAsia="ru-RU"/>
        </w:rPr>
        <w:t>Раздел 4. Обоснование объема финансовых ресурсов,</w:t>
      </w:r>
    </w:p>
    <w:p w:rsidR="00EE341A" w:rsidRPr="00EE341A" w:rsidRDefault="00EE341A" w:rsidP="00EE341A">
      <w:pPr>
        <w:jc w:val="center"/>
        <w:rPr>
          <w:rFonts w:eastAsia="Times New Roman"/>
          <w:sz w:val="24"/>
          <w:szCs w:val="24"/>
          <w:lang w:eastAsia="ru-RU"/>
        </w:rPr>
      </w:pPr>
      <w:r w:rsidRPr="00EE341A">
        <w:rPr>
          <w:rFonts w:eastAsia="Times New Roman"/>
          <w:sz w:val="24"/>
          <w:szCs w:val="24"/>
          <w:lang w:eastAsia="ru-RU"/>
        </w:rPr>
        <w:t xml:space="preserve"> для реализации подпрограммы (с расшифровкой по </w:t>
      </w:r>
      <w:r w:rsidRPr="00EE341A">
        <w:rPr>
          <w:rFonts w:eastAsia="Times New Roman"/>
          <w:sz w:val="24"/>
          <w:szCs w:val="24"/>
          <w:lang w:eastAsia="ru-RU"/>
        </w:rPr>
        <w:br/>
        <w:t xml:space="preserve">источникам финансирования, по этапам и годам </w:t>
      </w:r>
      <w:r w:rsidRPr="00EE341A">
        <w:rPr>
          <w:rFonts w:eastAsia="Times New Roman"/>
          <w:sz w:val="24"/>
          <w:szCs w:val="24"/>
          <w:lang w:eastAsia="ru-RU"/>
        </w:rPr>
        <w:br/>
        <w:t>реализации подпрограммы)</w:t>
      </w:r>
    </w:p>
    <w:p w:rsidR="00EE341A" w:rsidRPr="00EE341A" w:rsidRDefault="00EE341A" w:rsidP="00EE341A">
      <w:pPr>
        <w:ind w:firstLine="709"/>
        <w:jc w:val="both"/>
        <w:rPr>
          <w:rFonts w:eastAsia="Times New Roman"/>
          <w:b/>
          <w:sz w:val="24"/>
          <w:szCs w:val="24"/>
          <w:lang w:eastAsia="ru-RU"/>
        </w:rPr>
      </w:pP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Расходы подпрограммы формируются за счет средств бюджета Канашского муниципального округа Чувашской Республики и внебюджетных источников.</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 xml:space="preserve">Объем финансирования подпрограммы на 1 этапе составляет 71183,9 тыс. рублей, в том числе: </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2023 году – 21713,9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2024 году – 25750,0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2025 году – 23720,0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из них средства: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федерального бюджета – 0,00 тыс. рублей, в том числе:</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2023 году – 0,00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2024 году – 0,00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2025 году – 0,00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республиканского бюджета– 0,0 тыс. рублей, в том числе:</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2023 году – 0,00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2024 году –0,00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2025 году – 0,00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бюджета Канашского муниципального округа Чувашской Республики – 71183,9 тыс. рублей, в том числе:</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2023 году – 21713,9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2024 году – 25750,0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2025 году – 23720,0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внебюджетных источников – 0,00 тыс. рублей, в том числе:</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2023 году – 0,00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2024 году – 0,00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в 2025 году – 0,00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На 2 этапе, в 2026–2030 годах, объем финансирования подпрограммы составляет 118575,0 тыс. рублей, из них средства:</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Федеральный бюджет – 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Республиканский бюджет – 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бюджета Канашского муниципального округа Чувашской Республики  – 118575,0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 xml:space="preserve">внебюджетных источников – 0,0 тыс. рублей. </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 xml:space="preserve">На 3 этапе, в 2031–2035 годах, объем финансирования подпрограммы составляет 118575,0 тыс. рублей, из них средства: </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Федеральный бюджет – 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Республиканский бюджет – 0,0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Бюджета Канашского муниципального округа Чувашской Республики  – 118575,0 тыс. рублей;</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lastRenderedPageBreak/>
        <w:t xml:space="preserve">внебюджетных источников – 0,0 тыс. рублей. </w:t>
      </w:r>
    </w:p>
    <w:p w:rsidR="00EE341A" w:rsidRPr="00EE341A" w:rsidRDefault="00EE341A" w:rsidP="00EE341A">
      <w:pPr>
        <w:ind w:firstLine="709"/>
        <w:jc w:val="both"/>
        <w:rPr>
          <w:rFonts w:eastAsia="Times New Roman"/>
          <w:sz w:val="24"/>
          <w:szCs w:val="24"/>
          <w:lang w:eastAsia="ru-RU"/>
        </w:rPr>
      </w:pPr>
      <w:r w:rsidRPr="00EE341A">
        <w:rPr>
          <w:rFonts w:eastAsia="Times New Roman"/>
          <w:sz w:val="24"/>
          <w:szCs w:val="24"/>
          <w:lang w:eastAsia="ru-RU"/>
        </w:rPr>
        <w:t>Объемы финансирования подпрограммы подлежат ежегодному уточнению исходя из реальных возможностей бюджетов всех уровней.</w:t>
      </w:r>
    </w:p>
    <w:p w:rsidR="00EE341A" w:rsidRPr="00EE341A" w:rsidRDefault="00EE341A" w:rsidP="00EE341A">
      <w:pPr>
        <w:widowControl w:val="0"/>
        <w:ind w:firstLine="709"/>
        <w:jc w:val="both"/>
        <w:rPr>
          <w:rFonts w:eastAsia="Times New Roman"/>
          <w:sz w:val="24"/>
          <w:szCs w:val="24"/>
          <w:lang w:eastAsia="ru-RU"/>
        </w:rPr>
      </w:pPr>
      <w:r w:rsidRPr="00EE341A">
        <w:rPr>
          <w:rFonts w:eastAsia="Times New Roman"/>
          <w:sz w:val="24"/>
          <w:szCs w:val="24"/>
          <w:lang w:eastAsia="ru-RU"/>
        </w:rPr>
        <w:t xml:space="preserve">Ресурсное </w:t>
      </w:r>
      <w:hyperlink r:id="rId13">
        <w:r w:rsidRPr="00EE341A">
          <w:rPr>
            <w:rFonts w:eastAsia="Times New Roman"/>
            <w:sz w:val="24"/>
            <w:szCs w:val="24"/>
            <w:lang w:eastAsia="ru-RU"/>
          </w:rPr>
          <w:t>обеспечение</w:t>
        </w:r>
      </w:hyperlink>
      <w:r w:rsidRPr="00EE341A">
        <w:rPr>
          <w:rFonts w:eastAsia="Times New Roman"/>
          <w:sz w:val="24"/>
          <w:szCs w:val="24"/>
          <w:lang w:eastAsia="ru-RU"/>
        </w:rPr>
        <w:t xml:space="preserve"> подпрограммы за счет всех источников финансирования приведено в приложении к настоящей подпрограмме.  </w:t>
      </w:r>
    </w:p>
    <w:p w:rsidR="00EE341A" w:rsidRDefault="00EE341A" w:rsidP="00EE341A">
      <w:pPr>
        <w:rPr>
          <w:rFonts w:eastAsia="Times New Roman"/>
          <w:sz w:val="24"/>
          <w:szCs w:val="24"/>
          <w:lang w:eastAsia="ru-RU"/>
        </w:rPr>
        <w:sectPr w:rsidR="00EE341A" w:rsidSect="00EE341A">
          <w:pgSz w:w="11905" w:h="16838" w:code="9"/>
          <w:pgMar w:top="567" w:right="851" w:bottom="1134" w:left="1134" w:header="709" w:footer="709" w:gutter="0"/>
          <w:pgNumType w:start="1"/>
          <w:cols w:space="720"/>
          <w:titlePg/>
          <w:docGrid w:linePitch="381"/>
        </w:sectPr>
      </w:pPr>
    </w:p>
    <w:tbl>
      <w:tblPr>
        <w:tblpPr w:leftFromText="180" w:rightFromText="180" w:vertAnchor="text"/>
        <w:tblW w:w="5262" w:type="pct"/>
        <w:tblBorders>
          <w:top w:val="nil"/>
          <w:left w:val="nil"/>
          <w:bottom w:val="nil"/>
          <w:right w:val="nil"/>
          <w:insideH w:val="nil"/>
          <w:insideV w:val="nil"/>
        </w:tblBorders>
        <w:tblLook w:val="0400" w:firstRow="0" w:lastRow="0" w:firstColumn="0" w:lastColumn="0" w:noHBand="0" w:noVBand="1"/>
      </w:tblPr>
      <w:tblGrid>
        <w:gridCol w:w="4930"/>
        <w:gridCol w:w="6380"/>
        <w:gridCol w:w="4251"/>
      </w:tblGrid>
      <w:tr w:rsidR="00EE341A" w:rsidRPr="00EE341A" w:rsidTr="00EE341A">
        <w:tc>
          <w:tcPr>
            <w:tcW w:w="1584" w:type="pct"/>
          </w:tcPr>
          <w:p w:rsidR="00EE341A" w:rsidRPr="00EE341A" w:rsidRDefault="00EE341A" w:rsidP="00EE341A">
            <w:pPr>
              <w:widowControl w:val="0"/>
              <w:rPr>
                <w:rFonts w:eastAsia="Times New Roman"/>
                <w:color w:val="000000"/>
                <w:sz w:val="24"/>
                <w:szCs w:val="24"/>
                <w:lang w:eastAsia="ru-RU"/>
              </w:rPr>
            </w:pPr>
          </w:p>
        </w:tc>
        <w:tc>
          <w:tcPr>
            <w:tcW w:w="2050" w:type="pct"/>
          </w:tcPr>
          <w:p w:rsidR="00EE341A" w:rsidRPr="00EE341A" w:rsidRDefault="00EE341A" w:rsidP="00EE341A">
            <w:pPr>
              <w:widowControl w:val="0"/>
              <w:rPr>
                <w:rFonts w:eastAsia="Times New Roman"/>
                <w:color w:val="000000"/>
                <w:sz w:val="24"/>
                <w:szCs w:val="24"/>
                <w:lang w:eastAsia="ru-RU"/>
              </w:rPr>
            </w:pPr>
          </w:p>
        </w:tc>
        <w:tc>
          <w:tcPr>
            <w:tcW w:w="1367" w:type="pct"/>
          </w:tcPr>
          <w:p w:rsidR="00EE341A" w:rsidRPr="00EE341A" w:rsidRDefault="00EE341A" w:rsidP="00EE341A">
            <w:pPr>
              <w:widowControl w:val="0"/>
              <w:rPr>
                <w:rFonts w:eastAsia="Times New Roman"/>
                <w:color w:val="000000"/>
                <w:sz w:val="20"/>
                <w:szCs w:val="20"/>
                <w:lang w:eastAsia="ru-RU"/>
              </w:rPr>
            </w:pPr>
            <w:r w:rsidRPr="00EE341A">
              <w:rPr>
                <w:rFonts w:eastAsia="Times New Roman"/>
                <w:color w:val="000000"/>
                <w:sz w:val="20"/>
                <w:szCs w:val="20"/>
                <w:lang w:eastAsia="ru-RU"/>
              </w:rPr>
              <w:t xml:space="preserve">Приложение </w:t>
            </w:r>
          </w:p>
        </w:tc>
      </w:tr>
      <w:tr w:rsidR="00EE341A" w:rsidRPr="00EE341A" w:rsidTr="00EE341A">
        <w:tc>
          <w:tcPr>
            <w:tcW w:w="1584" w:type="pct"/>
          </w:tcPr>
          <w:p w:rsidR="00EE341A" w:rsidRPr="00EE341A" w:rsidRDefault="00EE341A" w:rsidP="00EE341A">
            <w:pPr>
              <w:widowControl w:val="0"/>
              <w:rPr>
                <w:rFonts w:eastAsia="Times New Roman"/>
                <w:color w:val="000000"/>
                <w:sz w:val="24"/>
                <w:szCs w:val="24"/>
                <w:lang w:eastAsia="ru-RU"/>
              </w:rPr>
            </w:pPr>
          </w:p>
        </w:tc>
        <w:tc>
          <w:tcPr>
            <w:tcW w:w="2050" w:type="pct"/>
          </w:tcPr>
          <w:p w:rsidR="00EE341A" w:rsidRPr="00EE341A" w:rsidRDefault="00EE341A" w:rsidP="00EE341A">
            <w:pPr>
              <w:widowControl w:val="0"/>
              <w:rPr>
                <w:rFonts w:eastAsia="Times New Roman"/>
                <w:color w:val="000000"/>
                <w:sz w:val="24"/>
                <w:szCs w:val="24"/>
                <w:lang w:eastAsia="ru-RU"/>
              </w:rPr>
            </w:pPr>
          </w:p>
        </w:tc>
        <w:tc>
          <w:tcPr>
            <w:tcW w:w="1367" w:type="pct"/>
          </w:tcPr>
          <w:p w:rsidR="00EE341A" w:rsidRPr="00EE341A" w:rsidRDefault="00EE341A" w:rsidP="00EE341A">
            <w:pPr>
              <w:widowControl w:val="0"/>
              <w:jc w:val="both"/>
              <w:rPr>
                <w:rFonts w:eastAsia="Times New Roman"/>
                <w:color w:val="000000"/>
                <w:sz w:val="20"/>
                <w:szCs w:val="20"/>
                <w:lang w:eastAsia="ru-RU"/>
              </w:rPr>
            </w:pPr>
            <w:r w:rsidRPr="00EE341A">
              <w:rPr>
                <w:rFonts w:eastAsia="Times New Roman"/>
                <w:sz w:val="20"/>
                <w:szCs w:val="20"/>
                <w:lang w:eastAsia="ru-RU"/>
              </w:rPr>
              <w:t>к подпрограмме «Развитие спорта высших достижений и системы подготовки спортивного резерва» муниципальной программы «Развитие физической культуры и спорта в Канашском муниципальном округе Чувашской Республики на 2023-2035 годы»</w:t>
            </w:r>
          </w:p>
        </w:tc>
      </w:tr>
    </w:tbl>
    <w:p w:rsidR="00EE341A" w:rsidRPr="00EE341A" w:rsidRDefault="00EE341A" w:rsidP="00EE341A">
      <w:pPr>
        <w:rPr>
          <w:rFonts w:eastAsia="Times New Roman"/>
          <w:sz w:val="24"/>
          <w:szCs w:val="24"/>
          <w:lang w:eastAsia="ru-RU"/>
        </w:rPr>
      </w:pPr>
    </w:p>
    <w:p w:rsidR="00EE341A" w:rsidRDefault="00EE341A" w:rsidP="00EE341A">
      <w:pPr>
        <w:widowControl w:val="0"/>
        <w:jc w:val="center"/>
        <w:rPr>
          <w:rFonts w:eastAsia="Times New Roman"/>
          <w:b/>
          <w:color w:val="000000"/>
          <w:sz w:val="24"/>
          <w:szCs w:val="24"/>
          <w:lang w:eastAsia="ru-RU"/>
        </w:rPr>
      </w:pPr>
    </w:p>
    <w:p w:rsidR="00EE341A" w:rsidRDefault="00EE341A" w:rsidP="00EE341A">
      <w:pPr>
        <w:widowControl w:val="0"/>
        <w:jc w:val="center"/>
        <w:rPr>
          <w:rFonts w:eastAsia="Times New Roman"/>
          <w:b/>
          <w:color w:val="000000"/>
          <w:sz w:val="24"/>
          <w:szCs w:val="24"/>
          <w:lang w:eastAsia="ru-RU"/>
        </w:rPr>
      </w:pPr>
    </w:p>
    <w:p w:rsidR="00EE341A" w:rsidRPr="00EE341A" w:rsidRDefault="00EE341A" w:rsidP="00EE341A">
      <w:pPr>
        <w:widowControl w:val="0"/>
        <w:jc w:val="center"/>
        <w:rPr>
          <w:rFonts w:eastAsia="Times New Roman"/>
          <w:b/>
          <w:color w:val="000000"/>
          <w:sz w:val="24"/>
          <w:szCs w:val="24"/>
          <w:lang w:eastAsia="ru-RU"/>
        </w:rPr>
      </w:pPr>
      <w:r w:rsidRPr="00EE341A">
        <w:rPr>
          <w:rFonts w:eastAsia="Times New Roman"/>
          <w:b/>
          <w:color w:val="000000"/>
          <w:sz w:val="24"/>
          <w:szCs w:val="24"/>
          <w:lang w:eastAsia="ru-RU"/>
        </w:rPr>
        <w:t>Ресурсное обеспечение</w:t>
      </w:r>
    </w:p>
    <w:p w:rsidR="00EE341A" w:rsidRPr="00EE341A" w:rsidRDefault="00EE341A" w:rsidP="00EE341A">
      <w:pPr>
        <w:jc w:val="center"/>
        <w:rPr>
          <w:rFonts w:eastAsia="Times New Roman"/>
          <w:b/>
          <w:sz w:val="24"/>
          <w:szCs w:val="24"/>
          <w:lang w:eastAsia="ru-RU"/>
        </w:rPr>
      </w:pPr>
      <w:r w:rsidRPr="00EE341A">
        <w:rPr>
          <w:rFonts w:eastAsia="Times New Roman"/>
          <w:b/>
          <w:color w:val="000000"/>
          <w:sz w:val="24"/>
          <w:szCs w:val="24"/>
          <w:lang w:eastAsia="ru-RU"/>
        </w:rPr>
        <w:t xml:space="preserve">реализации </w:t>
      </w:r>
      <w:r w:rsidRPr="00EE341A">
        <w:rPr>
          <w:rFonts w:eastAsia="Times New Roman"/>
          <w:b/>
          <w:sz w:val="24"/>
          <w:szCs w:val="24"/>
          <w:lang w:eastAsia="ru-RU"/>
        </w:rPr>
        <w:t>подпрограммы «Развитие спорта высших достижений и системы подготовки спортивного резерва» муниципальной программы «Развитие физической культуры и спорта в Канашском муниципальном округе Чувашской Республики на 2023-2035 годы» за счет всех источников финансирования</w:t>
      </w:r>
    </w:p>
    <w:p w:rsidR="00EE341A" w:rsidRPr="00EE341A" w:rsidRDefault="00EE341A" w:rsidP="00EE341A">
      <w:pPr>
        <w:jc w:val="center"/>
        <w:rPr>
          <w:rFonts w:eastAsia="Times New Roman"/>
          <w:b/>
          <w:sz w:val="24"/>
          <w:szCs w:val="24"/>
          <w:lang w:eastAsia="ru-RU"/>
        </w:rPr>
      </w:pPr>
    </w:p>
    <w:tbl>
      <w:tblPr>
        <w:tblW w:w="531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5"/>
        <w:gridCol w:w="1036"/>
        <w:gridCol w:w="1705"/>
        <w:gridCol w:w="128"/>
        <w:gridCol w:w="1527"/>
        <w:gridCol w:w="129"/>
        <w:gridCol w:w="493"/>
        <w:gridCol w:w="129"/>
        <w:gridCol w:w="713"/>
        <w:gridCol w:w="129"/>
        <w:gridCol w:w="1156"/>
        <w:gridCol w:w="129"/>
        <w:gridCol w:w="443"/>
        <w:gridCol w:w="129"/>
        <w:gridCol w:w="1147"/>
        <w:gridCol w:w="129"/>
        <w:gridCol w:w="1002"/>
        <w:gridCol w:w="129"/>
        <w:gridCol w:w="870"/>
        <w:gridCol w:w="129"/>
        <w:gridCol w:w="864"/>
        <w:gridCol w:w="129"/>
        <w:gridCol w:w="845"/>
        <w:gridCol w:w="129"/>
        <w:gridCol w:w="883"/>
        <w:gridCol w:w="129"/>
      </w:tblGrid>
      <w:tr w:rsidR="00941EF1" w:rsidRPr="00ED7183" w:rsidTr="00941EF1">
        <w:trPr>
          <w:gridAfter w:val="1"/>
          <w:wAfter w:w="41" w:type="pct"/>
        </w:trPr>
        <w:tc>
          <w:tcPr>
            <w:tcW w:w="470" w:type="pct"/>
            <w:vMerge w:val="restart"/>
            <w:shd w:val="clear" w:color="auto" w:fill="auto"/>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Статус</w:t>
            </w:r>
          </w:p>
        </w:tc>
        <w:tc>
          <w:tcPr>
            <w:tcW w:w="330" w:type="pct"/>
            <w:vMerge w:val="restart"/>
            <w:shd w:val="clear" w:color="auto" w:fill="auto"/>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Наименование подпрограммы Муниципальной программы Канашского муниципального округа Чувашской Республики (основного мероприятия, мероприятия)</w:t>
            </w:r>
          </w:p>
        </w:tc>
        <w:tc>
          <w:tcPr>
            <w:tcW w:w="543" w:type="pct"/>
            <w:vMerge w:val="restart"/>
            <w:shd w:val="clear" w:color="auto" w:fill="auto"/>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Задача подпрограммы Муниципальной программы Канашского муниципального округа Чувашской Республики</w:t>
            </w:r>
          </w:p>
        </w:tc>
        <w:tc>
          <w:tcPr>
            <w:tcW w:w="527" w:type="pct"/>
            <w:gridSpan w:val="2"/>
            <w:vMerge w:val="restart"/>
            <w:shd w:val="clear" w:color="auto" w:fill="auto"/>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 xml:space="preserve">Ответственный исполнитель, соисполнители </w:t>
            </w:r>
          </w:p>
        </w:tc>
        <w:tc>
          <w:tcPr>
            <w:tcW w:w="1057" w:type="pct"/>
            <w:gridSpan w:val="8"/>
            <w:shd w:val="clear" w:color="auto" w:fill="auto"/>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 xml:space="preserve">Код </w:t>
            </w:r>
            <w:proofErr w:type="gramStart"/>
            <w:r w:rsidRPr="00ED7183">
              <w:rPr>
                <w:rFonts w:eastAsia="Times New Roman"/>
                <w:color w:val="000000"/>
                <w:sz w:val="18"/>
                <w:szCs w:val="18"/>
                <w:lang w:eastAsia="ru-RU"/>
              </w:rPr>
              <w:t>бюджетной</w:t>
            </w:r>
            <w:proofErr w:type="gramEnd"/>
            <w:r w:rsidRPr="00ED7183">
              <w:rPr>
                <w:rFonts w:eastAsia="Times New Roman"/>
                <w:color w:val="000000"/>
                <w:sz w:val="18"/>
                <w:szCs w:val="18"/>
                <w:lang w:eastAsia="ru-RU"/>
              </w:rPr>
              <w:t xml:space="preserve"> </w:t>
            </w:r>
          </w:p>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классификации</w:t>
            </w:r>
          </w:p>
        </w:tc>
        <w:tc>
          <w:tcPr>
            <w:tcW w:w="406" w:type="pct"/>
            <w:gridSpan w:val="2"/>
            <w:vMerge w:val="restart"/>
            <w:shd w:val="clear" w:color="auto" w:fill="auto"/>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Источники финансирования</w:t>
            </w:r>
          </w:p>
        </w:tc>
        <w:tc>
          <w:tcPr>
            <w:tcW w:w="1626" w:type="pct"/>
            <w:gridSpan w:val="10"/>
            <w:shd w:val="clear" w:color="auto" w:fill="auto"/>
          </w:tcPr>
          <w:p w:rsidR="00EE341A" w:rsidRPr="00ED7183" w:rsidRDefault="00EE341A" w:rsidP="00EE341A">
            <w:pPr>
              <w:ind w:left="-57" w:right="-57"/>
              <w:jc w:val="center"/>
              <w:rPr>
                <w:rFonts w:eastAsia="Times New Roman"/>
                <w:color w:val="000000"/>
                <w:sz w:val="18"/>
                <w:szCs w:val="18"/>
                <w:lang w:eastAsia="ru-RU"/>
              </w:rPr>
            </w:pPr>
            <w:r w:rsidRPr="00ED7183">
              <w:rPr>
                <w:rFonts w:eastAsia="Times New Roman"/>
                <w:color w:val="000000"/>
                <w:sz w:val="18"/>
                <w:szCs w:val="18"/>
                <w:lang w:eastAsia="ru-RU"/>
              </w:rPr>
              <w:t>Расходы по годам, тыс. рублей</w:t>
            </w:r>
          </w:p>
        </w:tc>
      </w:tr>
      <w:tr w:rsidR="00941EF1" w:rsidRPr="00ED7183" w:rsidTr="00941EF1">
        <w:trPr>
          <w:gridAfter w:val="1"/>
          <w:wAfter w:w="41" w:type="pct"/>
        </w:trPr>
        <w:tc>
          <w:tcPr>
            <w:tcW w:w="470" w:type="pct"/>
            <w:vMerge/>
            <w:shd w:val="clear" w:color="auto" w:fill="auto"/>
          </w:tcPr>
          <w:p w:rsidR="00EE341A" w:rsidRPr="00ED7183" w:rsidRDefault="00EE341A" w:rsidP="00EE341A">
            <w:pPr>
              <w:widowControl w:val="0"/>
              <w:pBdr>
                <w:top w:val="nil"/>
                <w:left w:val="nil"/>
                <w:bottom w:val="nil"/>
                <w:right w:val="nil"/>
                <w:between w:val="nil"/>
              </w:pBdr>
              <w:rPr>
                <w:rFonts w:eastAsia="Times New Roman"/>
                <w:color w:val="000000"/>
                <w:sz w:val="18"/>
                <w:szCs w:val="18"/>
                <w:lang w:eastAsia="ru-RU"/>
              </w:rPr>
            </w:pPr>
          </w:p>
        </w:tc>
        <w:tc>
          <w:tcPr>
            <w:tcW w:w="330" w:type="pct"/>
            <w:vMerge/>
            <w:shd w:val="clear" w:color="auto" w:fill="auto"/>
          </w:tcPr>
          <w:p w:rsidR="00EE341A" w:rsidRPr="00ED7183" w:rsidRDefault="00EE341A" w:rsidP="00EE341A">
            <w:pPr>
              <w:widowControl w:val="0"/>
              <w:pBdr>
                <w:top w:val="nil"/>
                <w:left w:val="nil"/>
                <w:bottom w:val="nil"/>
                <w:right w:val="nil"/>
                <w:between w:val="nil"/>
              </w:pBdr>
              <w:rPr>
                <w:rFonts w:eastAsia="Times New Roman"/>
                <w:color w:val="000000"/>
                <w:sz w:val="18"/>
                <w:szCs w:val="18"/>
                <w:lang w:eastAsia="ru-RU"/>
              </w:rPr>
            </w:pPr>
          </w:p>
        </w:tc>
        <w:tc>
          <w:tcPr>
            <w:tcW w:w="543" w:type="pct"/>
            <w:vMerge/>
            <w:shd w:val="clear" w:color="auto" w:fill="auto"/>
          </w:tcPr>
          <w:p w:rsidR="00EE341A" w:rsidRPr="00ED7183" w:rsidRDefault="00EE341A" w:rsidP="00EE341A">
            <w:pPr>
              <w:widowControl w:val="0"/>
              <w:pBdr>
                <w:top w:val="nil"/>
                <w:left w:val="nil"/>
                <w:bottom w:val="nil"/>
                <w:right w:val="nil"/>
                <w:between w:val="nil"/>
              </w:pBdr>
              <w:rPr>
                <w:rFonts w:eastAsia="Times New Roman"/>
                <w:color w:val="000000"/>
                <w:sz w:val="18"/>
                <w:szCs w:val="18"/>
                <w:lang w:eastAsia="ru-RU"/>
              </w:rPr>
            </w:pPr>
          </w:p>
        </w:tc>
        <w:tc>
          <w:tcPr>
            <w:tcW w:w="527" w:type="pct"/>
            <w:gridSpan w:val="2"/>
            <w:vMerge/>
            <w:shd w:val="clear" w:color="auto" w:fill="auto"/>
          </w:tcPr>
          <w:p w:rsidR="00EE341A" w:rsidRPr="00ED7183" w:rsidRDefault="00EE341A" w:rsidP="00EE341A">
            <w:pPr>
              <w:widowControl w:val="0"/>
              <w:pBdr>
                <w:top w:val="nil"/>
                <w:left w:val="nil"/>
                <w:bottom w:val="nil"/>
                <w:right w:val="nil"/>
                <w:between w:val="nil"/>
              </w:pBdr>
              <w:rPr>
                <w:rFonts w:eastAsia="Times New Roman"/>
                <w:color w:val="000000"/>
                <w:sz w:val="18"/>
                <w:szCs w:val="18"/>
                <w:lang w:eastAsia="ru-RU"/>
              </w:rPr>
            </w:pPr>
          </w:p>
        </w:tc>
        <w:tc>
          <w:tcPr>
            <w:tcW w:w="198" w:type="pct"/>
            <w:gridSpan w:val="2"/>
            <w:shd w:val="clear" w:color="auto" w:fill="auto"/>
          </w:tcPr>
          <w:p w:rsidR="00EE341A" w:rsidRPr="00ED7183" w:rsidRDefault="00EE341A" w:rsidP="00EE341A">
            <w:pPr>
              <w:ind w:left="-57" w:right="-57"/>
              <w:jc w:val="center"/>
              <w:rPr>
                <w:rFonts w:eastAsia="Times New Roman"/>
                <w:color w:val="000000"/>
                <w:sz w:val="18"/>
                <w:szCs w:val="18"/>
                <w:lang w:eastAsia="ru-RU"/>
              </w:rPr>
            </w:pPr>
            <w:r w:rsidRPr="00ED7183">
              <w:rPr>
                <w:rFonts w:eastAsia="Times New Roman"/>
                <w:color w:val="000000"/>
                <w:sz w:val="18"/>
                <w:szCs w:val="18"/>
                <w:lang w:eastAsia="ru-RU"/>
              </w:rPr>
              <w:t>главный распорядитель бюджетных средств</w:t>
            </w:r>
          </w:p>
        </w:tc>
        <w:tc>
          <w:tcPr>
            <w:tcW w:w="268" w:type="pct"/>
            <w:gridSpan w:val="2"/>
            <w:shd w:val="clear" w:color="auto" w:fill="auto"/>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раздел, подраздел</w:t>
            </w:r>
          </w:p>
        </w:tc>
        <w:tc>
          <w:tcPr>
            <w:tcW w:w="409" w:type="pct"/>
            <w:gridSpan w:val="2"/>
            <w:shd w:val="clear" w:color="auto" w:fill="auto"/>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целевая статья расходов</w:t>
            </w:r>
          </w:p>
        </w:tc>
        <w:tc>
          <w:tcPr>
            <w:tcW w:w="182" w:type="pct"/>
            <w:gridSpan w:val="2"/>
            <w:shd w:val="clear" w:color="auto" w:fill="auto"/>
          </w:tcPr>
          <w:p w:rsidR="00EE341A" w:rsidRPr="00ED7183" w:rsidRDefault="00EE341A" w:rsidP="00EE341A">
            <w:pPr>
              <w:ind w:left="-57" w:right="-57"/>
              <w:jc w:val="center"/>
              <w:rPr>
                <w:rFonts w:eastAsia="Times New Roman"/>
                <w:color w:val="000000"/>
                <w:sz w:val="18"/>
                <w:szCs w:val="18"/>
                <w:lang w:eastAsia="ru-RU"/>
              </w:rPr>
            </w:pPr>
            <w:r w:rsidRPr="00ED7183">
              <w:rPr>
                <w:rFonts w:eastAsia="Times New Roman"/>
                <w:color w:val="000000"/>
                <w:sz w:val="18"/>
                <w:szCs w:val="18"/>
                <w:lang w:eastAsia="ru-RU"/>
              </w:rPr>
              <w:t>группа (подгруппа) вида расходов</w:t>
            </w:r>
          </w:p>
        </w:tc>
        <w:tc>
          <w:tcPr>
            <w:tcW w:w="406" w:type="pct"/>
            <w:gridSpan w:val="2"/>
            <w:vMerge/>
            <w:shd w:val="clear" w:color="auto" w:fill="auto"/>
          </w:tcPr>
          <w:p w:rsidR="00EE341A" w:rsidRPr="00ED7183" w:rsidRDefault="00EE341A" w:rsidP="00EE341A">
            <w:pPr>
              <w:widowControl w:val="0"/>
              <w:pBdr>
                <w:top w:val="nil"/>
                <w:left w:val="nil"/>
                <w:bottom w:val="nil"/>
                <w:right w:val="nil"/>
                <w:between w:val="nil"/>
              </w:pBdr>
              <w:rPr>
                <w:rFonts w:eastAsia="Times New Roman"/>
                <w:color w:val="000000"/>
                <w:sz w:val="18"/>
                <w:szCs w:val="18"/>
                <w:lang w:eastAsia="ru-RU"/>
              </w:rPr>
            </w:pPr>
          </w:p>
        </w:tc>
        <w:tc>
          <w:tcPr>
            <w:tcW w:w="360" w:type="pct"/>
            <w:gridSpan w:val="2"/>
            <w:shd w:val="clear" w:color="auto" w:fill="auto"/>
          </w:tcPr>
          <w:p w:rsidR="00EE341A" w:rsidRPr="00ED7183" w:rsidRDefault="00EE341A" w:rsidP="00EE341A">
            <w:pPr>
              <w:ind w:left="-57" w:right="-57"/>
              <w:jc w:val="center"/>
              <w:rPr>
                <w:rFonts w:eastAsia="Times New Roman"/>
                <w:color w:val="000000"/>
                <w:sz w:val="18"/>
                <w:szCs w:val="18"/>
                <w:lang w:eastAsia="ru-RU"/>
              </w:rPr>
            </w:pPr>
            <w:r w:rsidRPr="00ED7183">
              <w:rPr>
                <w:rFonts w:eastAsia="Times New Roman"/>
                <w:color w:val="000000"/>
                <w:sz w:val="18"/>
                <w:szCs w:val="18"/>
                <w:lang w:eastAsia="ru-RU"/>
              </w:rPr>
              <w:t>2023</w:t>
            </w:r>
          </w:p>
        </w:tc>
        <w:tc>
          <w:tcPr>
            <w:tcW w:w="318" w:type="pct"/>
            <w:gridSpan w:val="2"/>
            <w:shd w:val="clear" w:color="auto" w:fill="auto"/>
          </w:tcPr>
          <w:p w:rsidR="00EE341A" w:rsidRPr="00ED7183" w:rsidRDefault="00EE341A" w:rsidP="00EE341A">
            <w:pPr>
              <w:ind w:left="-57" w:right="-57"/>
              <w:jc w:val="center"/>
              <w:rPr>
                <w:rFonts w:eastAsia="Times New Roman"/>
                <w:color w:val="000000"/>
                <w:sz w:val="18"/>
                <w:szCs w:val="18"/>
                <w:lang w:eastAsia="ru-RU"/>
              </w:rPr>
            </w:pPr>
            <w:r w:rsidRPr="00ED7183">
              <w:rPr>
                <w:rFonts w:eastAsia="Times New Roman"/>
                <w:color w:val="000000"/>
                <w:sz w:val="18"/>
                <w:szCs w:val="18"/>
                <w:lang w:eastAsia="ru-RU"/>
              </w:rPr>
              <w:t>2024</w:t>
            </w:r>
          </w:p>
        </w:tc>
        <w:tc>
          <w:tcPr>
            <w:tcW w:w="316" w:type="pct"/>
            <w:gridSpan w:val="2"/>
            <w:shd w:val="clear" w:color="auto" w:fill="auto"/>
          </w:tcPr>
          <w:p w:rsidR="00EE341A" w:rsidRPr="00ED7183" w:rsidRDefault="00EE341A" w:rsidP="00EE341A">
            <w:pPr>
              <w:ind w:left="-57" w:right="-57"/>
              <w:jc w:val="center"/>
              <w:rPr>
                <w:rFonts w:eastAsia="Times New Roman"/>
                <w:color w:val="000000"/>
                <w:sz w:val="18"/>
                <w:szCs w:val="18"/>
                <w:lang w:eastAsia="ru-RU"/>
              </w:rPr>
            </w:pPr>
            <w:r w:rsidRPr="00ED7183">
              <w:rPr>
                <w:rFonts w:eastAsia="Times New Roman"/>
                <w:color w:val="000000"/>
                <w:sz w:val="18"/>
                <w:szCs w:val="18"/>
                <w:lang w:eastAsia="ru-RU"/>
              </w:rPr>
              <w:t>2025</w:t>
            </w:r>
          </w:p>
        </w:tc>
        <w:tc>
          <w:tcPr>
            <w:tcW w:w="310" w:type="pct"/>
            <w:gridSpan w:val="2"/>
            <w:shd w:val="clear" w:color="auto" w:fill="auto"/>
          </w:tcPr>
          <w:p w:rsidR="00EE341A" w:rsidRPr="00ED7183" w:rsidRDefault="00EE341A" w:rsidP="00EE341A">
            <w:pPr>
              <w:ind w:left="-57" w:right="-57"/>
              <w:jc w:val="center"/>
              <w:rPr>
                <w:rFonts w:eastAsia="Times New Roman"/>
                <w:color w:val="000000"/>
                <w:sz w:val="18"/>
                <w:szCs w:val="18"/>
                <w:lang w:eastAsia="ru-RU"/>
              </w:rPr>
            </w:pPr>
            <w:r w:rsidRPr="00ED7183">
              <w:rPr>
                <w:rFonts w:eastAsia="Times New Roman"/>
                <w:color w:val="000000"/>
                <w:sz w:val="18"/>
                <w:szCs w:val="18"/>
                <w:lang w:eastAsia="ru-RU"/>
              </w:rPr>
              <w:t>2026–2030</w:t>
            </w:r>
          </w:p>
        </w:tc>
        <w:tc>
          <w:tcPr>
            <w:tcW w:w="322" w:type="pct"/>
            <w:gridSpan w:val="2"/>
            <w:shd w:val="clear" w:color="auto" w:fill="auto"/>
          </w:tcPr>
          <w:p w:rsidR="00EE341A" w:rsidRPr="00ED7183" w:rsidRDefault="00EE341A" w:rsidP="00EE341A">
            <w:pPr>
              <w:ind w:left="-57" w:right="-57"/>
              <w:jc w:val="center"/>
              <w:rPr>
                <w:rFonts w:eastAsia="Times New Roman"/>
                <w:color w:val="000000"/>
                <w:sz w:val="18"/>
                <w:szCs w:val="18"/>
                <w:lang w:eastAsia="ru-RU"/>
              </w:rPr>
            </w:pPr>
            <w:r w:rsidRPr="00ED7183">
              <w:rPr>
                <w:rFonts w:eastAsia="Times New Roman"/>
                <w:color w:val="000000"/>
                <w:sz w:val="18"/>
                <w:szCs w:val="18"/>
                <w:lang w:eastAsia="ru-RU"/>
              </w:rPr>
              <w:t>2031–2035</w:t>
            </w:r>
          </w:p>
        </w:tc>
      </w:tr>
      <w:tr w:rsidR="00941EF1" w:rsidRPr="00ED7183" w:rsidTr="00941EF1">
        <w:tblPrEx>
          <w:tblLook w:val="04A0" w:firstRow="1" w:lastRow="0" w:firstColumn="1" w:lastColumn="0" w:noHBand="0" w:noVBand="1"/>
        </w:tblPrEx>
        <w:trPr>
          <w:gridAfter w:val="1"/>
          <w:wAfter w:w="41" w:type="pct"/>
        </w:trPr>
        <w:tc>
          <w:tcPr>
            <w:tcW w:w="470" w:type="pct"/>
          </w:tcPr>
          <w:p w:rsidR="00EE341A" w:rsidRPr="00ED7183" w:rsidRDefault="00EE341A" w:rsidP="00EE341A">
            <w:pPr>
              <w:ind w:left="-57"/>
              <w:jc w:val="center"/>
              <w:rPr>
                <w:rFonts w:eastAsia="Times New Roman"/>
                <w:color w:val="000000"/>
                <w:sz w:val="18"/>
                <w:szCs w:val="18"/>
                <w:lang w:eastAsia="ru-RU"/>
              </w:rPr>
            </w:pPr>
            <w:r w:rsidRPr="00ED7183">
              <w:rPr>
                <w:rFonts w:eastAsia="Times New Roman"/>
                <w:color w:val="000000"/>
                <w:sz w:val="18"/>
                <w:szCs w:val="18"/>
                <w:lang w:eastAsia="ru-RU"/>
              </w:rPr>
              <w:lastRenderedPageBreak/>
              <w:t>1</w:t>
            </w:r>
          </w:p>
        </w:tc>
        <w:tc>
          <w:tcPr>
            <w:tcW w:w="330" w:type="pct"/>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2</w:t>
            </w:r>
          </w:p>
        </w:tc>
        <w:tc>
          <w:tcPr>
            <w:tcW w:w="543" w:type="pct"/>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3</w:t>
            </w:r>
          </w:p>
        </w:tc>
        <w:tc>
          <w:tcPr>
            <w:tcW w:w="527" w:type="pct"/>
            <w:gridSpan w:val="2"/>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4</w:t>
            </w:r>
          </w:p>
        </w:tc>
        <w:tc>
          <w:tcPr>
            <w:tcW w:w="198" w:type="pct"/>
            <w:gridSpan w:val="2"/>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5</w:t>
            </w:r>
          </w:p>
        </w:tc>
        <w:tc>
          <w:tcPr>
            <w:tcW w:w="268" w:type="pct"/>
            <w:gridSpan w:val="2"/>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6</w:t>
            </w:r>
          </w:p>
        </w:tc>
        <w:tc>
          <w:tcPr>
            <w:tcW w:w="409" w:type="pct"/>
            <w:gridSpan w:val="2"/>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7</w:t>
            </w:r>
          </w:p>
        </w:tc>
        <w:tc>
          <w:tcPr>
            <w:tcW w:w="182" w:type="pct"/>
            <w:gridSpan w:val="2"/>
          </w:tcPr>
          <w:p w:rsidR="00EE341A" w:rsidRPr="00ED7183" w:rsidRDefault="00EE341A" w:rsidP="00EE341A">
            <w:pPr>
              <w:jc w:val="center"/>
              <w:rPr>
                <w:rFonts w:eastAsia="Times New Roman"/>
                <w:color w:val="000000"/>
                <w:sz w:val="18"/>
                <w:szCs w:val="18"/>
                <w:lang w:eastAsia="ru-RU"/>
              </w:rPr>
            </w:pPr>
            <w:r w:rsidRPr="00ED7183">
              <w:rPr>
                <w:rFonts w:eastAsia="Times New Roman"/>
                <w:color w:val="000000"/>
                <w:sz w:val="18"/>
                <w:szCs w:val="18"/>
                <w:lang w:eastAsia="ru-RU"/>
              </w:rPr>
              <w:t>8</w:t>
            </w:r>
          </w:p>
        </w:tc>
        <w:tc>
          <w:tcPr>
            <w:tcW w:w="406" w:type="pct"/>
            <w:gridSpan w:val="2"/>
          </w:tcPr>
          <w:p w:rsidR="00EE341A" w:rsidRPr="00ED7183" w:rsidRDefault="00EE341A" w:rsidP="00EE341A">
            <w:pPr>
              <w:ind w:left="-57" w:right="-57"/>
              <w:jc w:val="center"/>
              <w:rPr>
                <w:rFonts w:eastAsia="Times New Roman"/>
                <w:color w:val="000000"/>
                <w:sz w:val="18"/>
                <w:szCs w:val="18"/>
                <w:lang w:eastAsia="ru-RU"/>
              </w:rPr>
            </w:pPr>
            <w:r w:rsidRPr="00ED7183">
              <w:rPr>
                <w:rFonts w:eastAsia="Times New Roman"/>
                <w:color w:val="000000"/>
                <w:sz w:val="18"/>
                <w:szCs w:val="18"/>
                <w:lang w:eastAsia="ru-RU"/>
              </w:rPr>
              <w:t>9</w:t>
            </w:r>
          </w:p>
        </w:tc>
        <w:tc>
          <w:tcPr>
            <w:tcW w:w="360" w:type="pct"/>
            <w:gridSpan w:val="2"/>
          </w:tcPr>
          <w:p w:rsidR="00EE341A" w:rsidRPr="00ED7183" w:rsidRDefault="00EE341A" w:rsidP="00EE341A">
            <w:pPr>
              <w:ind w:left="-57" w:right="-57"/>
              <w:jc w:val="center"/>
              <w:rPr>
                <w:rFonts w:eastAsia="Times New Roman"/>
                <w:color w:val="000000"/>
                <w:sz w:val="18"/>
                <w:szCs w:val="18"/>
                <w:lang w:eastAsia="ru-RU"/>
              </w:rPr>
            </w:pPr>
            <w:r w:rsidRPr="00ED7183">
              <w:rPr>
                <w:rFonts w:eastAsia="Times New Roman"/>
                <w:color w:val="000000"/>
                <w:sz w:val="18"/>
                <w:szCs w:val="18"/>
                <w:lang w:eastAsia="ru-RU"/>
              </w:rPr>
              <w:t>13</w:t>
            </w:r>
          </w:p>
        </w:tc>
        <w:tc>
          <w:tcPr>
            <w:tcW w:w="318" w:type="pct"/>
            <w:gridSpan w:val="2"/>
          </w:tcPr>
          <w:p w:rsidR="00EE341A" w:rsidRPr="00ED7183" w:rsidRDefault="00EE341A" w:rsidP="00EE341A">
            <w:pPr>
              <w:ind w:left="-57" w:right="-57"/>
              <w:jc w:val="center"/>
              <w:rPr>
                <w:rFonts w:eastAsia="Times New Roman"/>
                <w:color w:val="000000"/>
                <w:sz w:val="18"/>
                <w:szCs w:val="18"/>
                <w:lang w:eastAsia="ru-RU"/>
              </w:rPr>
            </w:pPr>
            <w:r w:rsidRPr="00ED7183">
              <w:rPr>
                <w:rFonts w:eastAsia="Times New Roman"/>
                <w:color w:val="000000"/>
                <w:sz w:val="18"/>
                <w:szCs w:val="18"/>
                <w:lang w:eastAsia="ru-RU"/>
              </w:rPr>
              <w:t>14</w:t>
            </w:r>
          </w:p>
        </w:tc>
        <w:tc>
          <w:tcPr>
            <w:tcW w:w="316" w:type="pct"/>
            <w:gridSpan w:val="2"/>
          </w:tcPr>
          <w:p w:rsidR="00EE341A" w:rsidRPr="00ED7183" w:rsidRDefault="00EE341A" w:rsidP="00EE341A">
            <w:pPr>
              <w:ind w:left="-57" w:right="-57"/>
              <w:jc w:val="center"/>
              <w:rPr>
                <w:rFonts w:eastAsia="Times New Roman"/>
                <w:color w:val="000000"/>
                <w:sz w:val="18"/>
                <w:szCs w:val="18"/>
                <w:lang w:eastAsia="ru-RU"/>
              </w:rPr>
            </w:pPr>
            <w:r w:rsidRPr="00ED7183">
              <w:rPr>
                <w:rFonts w:eastAsia="Times New Roman"/>
                <w:color w:val="000000"/>
                <w:sz w:val="18"/>
                <w:szCs w:val="18"/>
                <w:lang w:eastAsia="ru-RU"/>
              </w:rPr>
              <w:t>15</w:t>
            </w:r>
          </w:p>
        </w:tc>
        <w:tc>
          <w:tcPr>
            <w:tcW w:w="310" w:type="pct"/>
            <w:gridSpan w:val="2"/>
          </w:tcPr>
          <w:p w:rsidR="00EE341A" w:rsidRPr="00ED7183" w:rsidRDefault="00EE341A" w:rsidP="00EE341A">
            <w:pPr>
              <w:ind w:left="-57" w:right="-57"/>
              <w:jc w:val="center"/>
              <w:rPr>
                <w:rFonts w:eastAsia="Times New Roman"/>
                <w:color w:val="000000"/>
                <w:sz w:val="18"/>
                <w:szCs w:val="18"/>
                <w:lang w:eastAsia="ru-RU"/>
              </w:rPr>
            </w:pPr>
            <w:r w:rsidRPr="00ED7183">
              <w:rPr>
                <w:rFonts w:eastAsia="Times New Roman"/>
                <w:color w:val="000000"/>
                <w:sz w:val="18"/>
                <w:szCs w:val="18"/>
                <w:lang w:eastAsia="ru-RU"/>
              </w:rPr>
              <w:t>16</w:t>
            </w:r>
          </w:p>
        </w:tc>
        <w:tc>
          <w:tcPr>
            <w:tcW w:w="322" w:type="pct"/>
            <w:gridSpan w:val="2"/>
          </w:tcPr>
          <w:p w:rsidR="00EE341A" w:rsidRPr="00ED7183" w:rsidRDefault="00EE341A" w:rsidP="00EE341A">
            <w:pPr>
              <w:ind w:left="-57" w:right="-57"/>
              <w:jc w:val="center"/>
              <w:rPr>
                <w:rFonts w:eastAsia="Times New Roman"/>
                <w:color w:val="000000"/>
                <w:sz w:val="18"/>
                <w:szCs w:val="18"/>
                <w:lang w:eastAsia="ru-RU"/>
              </w:rPr>
            </w:pPr>
            <w:r w:rsidRPr="00ED7183">
              <w:rPr>
                <w:rFonts w:eastAsia="Times New Roman"/>
                <w:color w:val="000000"/>
                <w:sz w:val="18"/>
                <w:szCs w:val="18"/>
                <w:lang w:eastAsia="ru-RU"/>
              </w:rPr>
              <w:t>17</w:t>
            </w:r>
          </w:p>
        </w:tc>
      </w:tr>
      <w:tr w:rsidR="00941EF1" w:rsidRPr="00ED7183" w:rsidTr="00941EF1">
        <w:tblPrEx>
          <w:tblLook w:val="04A0" w:firstRow="1" w:lastRow="0" w:firstColumn="1" w:lastColumn="0" w:noHBand="0" w:noVBand="1"/>
        </w:tblPrEx>
        <w:trPr>
          <w:gridAfter w:val="1"/>
          <w:wAfter w:w="41" w:type="pct"/>
          <w:trHeight w:val="703"/>
        </w:trPr>
        <w:tc>
          <w:tcPr>
            <w:tcW w:w="470" w:type="pct"/>
            <w:vMerge w:val="restart"/>
          </w:tcPr>
          <w:p w:rsidR="00EE341A" w:rsidRPr="00ED7183" w:rsidRDefault="00EE341A" w:rsidP="00EE341A">
            <w:pPr>
              <w:ind w:left="-57"/>
              <w:jc w:val="both"/>
              <w:rPr>
                <w:rFonts w:eastAsia="Times New Roman"/>
                <w:color w:val="000000"/>
                <w:sz w:val="18"/>
                <w:szCs w:val="18"/>
                <w:lang w:eastAsia="ru-RU"/>
              </w:rPr>
            </w:pPr>
            <w:r w:rsidRPr="00ED7183">
              <w:rPr>
                <w:rFonts w:eastAsia="Times New Roman"/>
                <w:color w:val="000000"/>
                <w:sz w:val="18"/>
                <w:szCs w:val="18"/>
                <w:lang w:eastAsia="ru-RU"/>
              </w:rPr>
              <w:t>Подпрограмма</w:t>
            </w:r>
          </w:p>
        </w:tc>
        <w:tc>
          <w:tcPr>
            <w:tcW w:w="330" w:type="pct"/>
            <w:vMerge w:val="restart"/>
          </w:tcPr>
          <w:p w:rsidR="00EE341A" w:rsidRPr="00ED7183" w:rsidRDefault="00EE341A" w:rsidP="00EE341A">
            <w:pPr>
              <w:jc w:val="both"/>
              <w:rPr>
                <w:rFonts w:eastAsia="Times New Roman"/>
                <w:color w:val="000000"/>
                <w:sz w:val="18"/>
                <w:szCs w:val="18"/>
                <w:lang w:eastAsia="ru-RU"/>
              </w:rPr>
            </w:pPr>
            <w:r w:rsidRPr="00ED7183">
              <w:rPr>
                <w:rFonts w:eastAsia="Times New Roman"/>
                <w:color w:val="000000"/>
                <w:sz w:val="18"/>
                <w:szCs w:val="18"/>
                <w:lang w:eastAsia="ru-RU"/>
              </w:rPr>
              <w:t xml:space="preserve"> Развитие спорта высших достижений и системы подготовки спортивного резерва</w:t>
            </w:r>
          </w:p>
        </w:tc>
        <w:tc>
          <w:tcPr>
            <w:tcW w:w="543" w:type="pct"/>
            <w:vMerge w:val="restart"/>
          </w:tcPr>
          <w:p w:rsidR="00EE341A" w:rsidRPr="00ED7183" w:rsidRDefault="00EE341A" w:rsidP="00EE341A">
            <w:pPr>
              <w:rPr>
                <w:rFonts w:eastAsia="Times New Roman"/>
                <w:color w:val="000000"/>
                <w:sz w:val="18"/>
                <w:szCs w:val="18"/>
                <w:lang w:eastAsia="ru-RU"/>
              </w:rPr>
            </w:pPr>
            <w:r w:rsidRPr="00ED7183">
              <w:rPr>
                <w:rFonts w:eastAsia="Times New Roman"/>
                <w:sz w:val="18"/>
                <w:szCs w:val="18"/>
                <w:lang w:eastAsia="ru-RU"/>
              </w:rPr>
              <w:t>создание условий для подготовки и совершенствования спортсменов и тренеров с учетом непрерывности процессов обучения и предпрофессиональной подготовки;</w:t>
            </w:r>
            <w:r w:rsidRPr="00ED7183">
              <w:rPr>
                <w:rFonts w:eastAsia="Times New Roman"/>
                <w:sz w:val="18"/>
                <w:szCs w:val="18"/>
                <w:lang w:eastAsia="ru-RU"/>
              </w:rPr>
              <w:br/>
              <w:t>повышение эффективности научно-методического и информационно-аналитического обеспечения</w:t>
            </w:r>
          </w:p>
        </w:tc>
        <w:tc>
          <w:tcPr>
            <w:tcW w:w="527" w:type="pct"/>
            <w:gridSpan w:val="2"/>
            <w:vMerge w:val="restart"/>
          </w:tcPr>
          <w:p w:rsidR="00EE341A" w:rsidRPr="00ED7183" w:rsidRDefault="00EE341A" w:rsidP="00EE341A">
            <w:pPr>
              <w:jc w:val="both"/>
              <w:rPr>
                <w:rFonts w:eastAsia="Times New Roman"/>
                <w:sz w:val="18"/>
                <w:szCs w:val="18"/>
                <w:lang w:eastAsia="ru-RU"/>
              </w:rPr>
            </w:pPr>
            <w:r w:rsidRPr="00ED7183">
              <w:rPr>
                <w:rFonts w:eastAsia="Times New Roman"/>
                <w:color w:val="000000"/>
                <w:sz w:val="18"/>
                <w:szCs w:val="18"/>
                <w:lang w:eastAsia="ru-RU"/>
              </w:rPr>
              <w:t>ответственный исполнитель –</w:t>
            </w:r>
            <w:r w:rsidRPr="00ED7183">
              <w:rPr>
                <w:rFonts w:eastAsia="Times New Roman"/>
                <w:sz w:val="18"/>
                <w:szCs w:val="18"/>
                <w:lang w:eastAsia="ru-RU"/>
              </w:rPr>
              <w:t xml:space="preserve"> Сектор по физической культуре и спорту отдела социального развития администрации Канашского муниципального округа Чувашской Республики соисполнитель - АУ ДО «ДЮСШ им. Г.Н. Смирнова» (по согласованию) и   АУ ДО «ДЮСШ «Импульс» (по согласованию)</w:t>
            </w:r>
          </w:p>
          <w:p w:rsidR="00EE341A" w:rsidRPr="00ED7183" w:rsidRDefault="00EE341A" w:rsidP="00EE341A">
            <w:pPr>
              <w:jc w:val="both"/>
              <w:rPr>
                <w:rFonts w:eastAsia="Times New Roman"/>
                <w:color w:val="000000"/>
                <w:sz w:val="18"/>
                <w:szCs w:val="18"/>
                <w:lang w:eastAsia="ru-RU"/>
              </w:rPr>
            </w:pPr>
          </w:p>
        </w:tc>
        <w:tc>
          <w:tcPr>
            <w:tcW w:w="198" w:type="pct"/>
            <w:gridSpan w:val="2"/>
          </w:tcPr>
          <w:p w:rsidR="00EE341A" w:rsidRPr="00ED7183" w:rsidRDefault="00EE341A" w:rsidP="00EE341A">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974</w:t>
            </w:r>
          </w:p>
        </w:tc>
        <w:tc>
          <w:tcPr>
            <w:tcW w:w="268" w:type="pct"/>
            <w:gridSpan w:val="2"/>
          </w:tcPr>
          <w:p w:rsidR="00EE341A" w:rsidRPr="00ED7183" w:rsidRDefault="00EE341A" w:rsidP="00EE341A">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0703</w:t>
            </w:r>
          </w:p>
        </w:tc>
        <w:tc>
          <w:tcPr>
            <w:tcW w:w="409" w:type="pct"/>
            <w:gridSpan w:val="2"/>
          </w:tcPr>
          <w:p w:rsidR="00EE341A" w:rsidRPr="00ED7183" w:rsidRDefault="00EE341A" w:rsidP="00EE341A">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Ц520000000</w:t>
            </w:r>
          </w:p>
        </w:tc>
        <w:tc>
          <w:tcPr>
            <w:tcW w:w="182" w:type="pct"/>
            <w:gridSpan w:val="2"/>
          </w:tcPr>
          <w:p w:rsidR="00EE341A" w:rsidRPr="00ED7183" w:rsidRDefault="00EE341A" w:rsidP="00EE341A">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000</w:t>
            </w:r>
          </w:p>
        </w:tc>
        <w:tc>
          <w:tcPr>
            <w:tcW w:w="406" w:type="pct"/>
            <w:gridSpan w:val="2"/>
          </w:tcPr>
          <w:p w:rsidR="00EE341A" w:rsidRPr="00ED7183" w:rsidRDefault="00EE341A" w:rsidP="00EE341A">
            <w:pPr>
              <w:tabs>
                <w:tab w:val="left" w:pos="1179"/>
              </w:tabs>
              <w:jc w:val="both"/>
              <w:rPr>
                <w:rFonts w:eastAsia="Times New Roman"/>
                <w:sz w:val="18"/>
                <w:szCs w:val="18"/>
                <w:lang w:eastAsia="ru-RU"/>
              </w:rPr>
            </w:pPr>
            <w:r w:rsidRPr="00ED7183">
              <w:rPr>
                <w:rFonts w:eastAsia="Times New Roman"/>
                <w:sz w:val="18"/>
                <w:szCs w:val="18"/>
                <w:lang w:eastAsia="ru-RU"/>
              </w:rPr>
              <w:t>всего</w:t>
            </w:r>
          </w:p>
        </w:tc>
        <w:tc>
          <w:tcPr>
            <w:tcW w:w="360" w:type="pct"/>
            <w:gridSpan w:val="2"/>
          </w:tcPr>
          <w:p w:rsidR="00EE341A" w:rsidRPr="00ED7183" w:rsidRDefault="00EE341A" w:rsidP="00941EF1">
            <w:pPr>
              <w:tabs>
                <w:tab w:val="left" w:pos="1179"/>
              </w:tabs>
              <w:jc w:val="center"/>
              <w:rPr>
                <w:rFonts w:eastAsia="Times New Roman"/>
                <w:sz w:val="18"/>
                <w:szCs w:val="18"/>
                <w:lang w:eastAsia="ru-RU"/>
              </w:rPr>
            </w:pPr>
            <w:r w:rsidRPr="00ED7183">
              <w:rPr>
                <w:rFonts w:eastAsia="Times New Roman"/>
                <w:sz w:val="18"/>
                <w:szCs w:val="18"/>
                <w:lang w:eastAsia="ru-RU"/>
              </w:rPr>
              <w:t>21713,9</w:t>
            </w:r>
          </w:p>
        </w:tc>
        <w:tc>
          <w:tcPr>
            <w:tcW w:w="318" w:type="pct"/>
            <w:gridSpan w:val="2"/>
          </w:tcPr>
          <w:p w:rsidR="00EE341A" w:rsidRPr="00ED7183" w:rsidRDefault="00EE341A" w:rsidP="00941EF1">
            <w:pPr>
              <w:tabs>
                <w:tab w:val="left" w:pos="1179"/>
              </w:tabs>
              <w:jc w:val="center"/>
              <w:rPr>
                <w:rFonts w:eastAsia="Times New Roman"/>
                <w:sz w:val="18"/>
                <w:szCs w:val="18"/>
                <w:lang w:eastAsia="ru-RU"/>
              </w:rPr>
            </w:pPr>
            <w:r w:rsidRPr="00ED7183">
              <w:rPr>
                <w:rFonts w:eastAsia="Times New Roman"/>
                <w:sz w:val="18"/>
                <w:szCs w:val="18"/>
                <w:lang w:eastAsia="ru-RU"/>
              </w:rPr>
              <w:t>25750,0</w:t>
            </w:r>
          </w:p>
        </w:tc>
        <w:tc>
          <w:tcPr>
            <w:tcW w:w="316" w:type="pct"/>
            <w:gridSpan w:val="2"/>
          </w:tcPr>
          <w:p w:rsidR="00EE341A" w:rsidRPr="00ED7183" w:rsidRDefault="00EE341A" w:rsidP="00941EF1">
            <w:pPr>
              <w:tabs>
                <w:tab w:val="left" w:pos="1179"/>
              </w:tabs>
              <w:jc w:val="center"/>
              <w:rPr>
                <w:rFonts w:eastAsia="Times New Roman"/>
                <w:sz w:val="18"/>
                <w:szCs w:val="18"/>
                <w:lang w:eastAsia="ru-RU"/>
              </w:rPr>
            </w:pPr>
            <w:r w:rsidRPr="00ED7183">
              <w:rPr>
                <w:rFonts w:eastAsia="Times New Roman"/>
                <w:sz w:val="18"/>
                <w:szCs w:val="18"/>
                <w:lang w:eastAsia="ru-RU"/>
              </w:rPr>
              <w:t>23720,0</w:t>
            </w:r>
          </w:p>
        </w:tc>
        <w:tc>
          <w:tcPr>
            <w:tcW w:w="310" w:type="pct"/>
            <w:gridSpan w:val="2"/>
          </w:tcPr>
          <w:p w:rsidR="00EE341A" w:rsidRPr="00ED7183" w:rsidRDefault="00EE341A" w:rsidP="00941EF1">
            <w:pPr>
              <w:tabs>
                <w:tab w:val="left" w:pos="1179"/>
              </w:tabs>
              <w:jc w:val="center"/>
              <w:rPr>
                <w:rFonts w:eastAsia="Times New Roman"/>
                <w:sz w:val="18"/>
                <w:szCs w:val="18"/>
                <w:lang w:eastAsia="ru-RU"/>
              </w:rPr>
            </w:pPr>
            <w:r w:rsidRPr="00ED7183">
              <w:rPr>
                <w:rFonts w:eastAsia="Times New Roman"/>
                <w:sz w:val="18"/>
                <w:szCs w:val="18"/>
                <w:lang w:eastAsia="ru-RU"/>
              </w:rPr>
              <w:t>118575,0</w:t>
            </w:r>
          </w:p>
        </w:tc>
        <w:tc>
          <w:tcPr>
            <w:tcW w:w="322" w:type="pct"/>
            <w:gridSpan w:val="2"/>
          </w:tcPr>
          <w:p w:rsidR="00EE341A" w:rsidRPr="00ED7183" w:rsidRDefault="00EE341A" w:rsidP="00941EF1">
            <w:pPr>
              <w:tabs>
                <w:tab w:val="left" w:pos="1179"/>
              </w:tabs>
              <w:jc w:val="center"/>
              <w:rPr>
                <w:rFonts w:eastAsia="Times New Roman"/>
                <w:sz w:val="18"/>
                <w:szCs w:val="18"/>
                <w:lang w:eastAsia="ru-RU"/>
              </w:rPr>
            </w:pPr>
            <w:r w:rsidRPr="00ED7183">
              <w:rPr>
                <w:rFonts w:eastAsia="Times New Roman"/>
                <w:sz w:val="18"/>
                <w:szCs w:val="18"/>
                <w:lang w:eastAsia="ru-RU"/>
              </w:rPr>
              <w:t>118575,0</w:t>
            </w:r>
          </w:p>
        </w:tc>
      </w:tr>
      <w:tr w:rsidR="00941EF1" w:rsidRPr="00ED7183" w:rsidTr="00941EF1">
        <w:tblPrEx>
          <w:tblLook w:val="04A0" w:firstRow="1" w:lastRow="0" w:firstColumn="1" w:lastColumn="0" w:noHBand="0" w:noVBand="1"/>
        </w:tblPrEx>
        <w:trPr>
          <w:gridAfter w:val="1"/>
          <w:wAfter w:w="41" w:type="pct"/>
          <w:trHeight w:val="703"/>
        </w:trPr>
        <w:tc>
          <w:tcPr>
            <w:tcW w:w="470"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330"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543"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527" w:type="pct"/>
            <w:gridSpan w:val="2"/>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198" w:type="pct"/>
            <w:gridSpan w:val="2"/>
          </w:tcPr>
          <w:p w:rsidR="00EE341A" w:rsidRPr="00ED7183" w:rsidRDefault="00EE341A" w:rsidP="00EE341A">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х</w:t>
            </w:r>
          </w:p>
        </w:tc>
        <w:tc>
          <w:tcPr>
            <w:tcW w:w="268" w:type="pct"/>
            <w:gridSpan w:val="2"/>
          </w:tcPr>
          <w:p w:rsidR="00EE341A" w:rsidRPr="00ED7183" w:rsidRDefault="00EE341A" w:rsidP="00EE341A">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х</w:t>
            </w:r>
          </w:p>
        </w:tc>
        <w:tc>
          <w:tcPr>
            <w:tcW w:w="409" w:type="pct"/>
            <w:gridSpan w:val="2"/>
          </w:tcPr>
          <w:p w:rsidR="00EE341A" w:rsidRPr="00ED7183" w:rsidRDefault="00EE341A" w:rsidP="00EE341A">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х</w:t>
            </w:r>
          </w:p>
        </w:tc>
        <w:tc>
          <w:tcPr>
            <w:tcW w:w="182" w:type="pct"/>
            <w:gridSpan w:val="2"/>
          </w:tcPr>
          <w:p w:rsidR="00EE341A" w:rsidRPr="00ED7183" w:rsidRDefault="00EE341A" w:rsidP="00EE341A">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х</w:t>
            </w:r>
          </w:p>
        </w:tc>
        <w:tc>
          <w:tcPr>
            <w:tcW w:w="406" w:type="pct"/>
            <w:gridSpan w:val="2"/>
          </w:tcPr>
          <w:p w:rsidR="00EE341A" w:rsidRPr="00ED7183" w:rsidRDefault="00EE341A" w:rsidP="00EE341A">
            <w:pPr>
              <w:tabs>
                <w:tab w:val="left" w:pos="1179"/>
              </w:tabs>
              <w:jc w:val="both"/>
              <w:rPr>
                <w:rFonts w:eastAsia="Times New Roman"/>
                <w:sz w:val="18"/>
                <w:szCs w:val="18"/>
                <w:lang w:eastAsia="ru-RU"/>
              </w:rPr>
            </w:pPr>
            <w:r w:rsidRPr="00ED7183">
              <w:rPr>
                <w:rFonts w:eastAsia="Times New Roman"/>
                <w:sz w:val="18"/>
                <w:szCs w:val="18"/>
                <w:lang w:eastAsia="ru-RU"/>
              </w:rPr>
              <w:t>Федеральный бюджет</w:t>
            </w:r>
          </w:p>
        </w:tc>
        <w:tc>
          <w:tcPr>
            <w:tcW w:w="360" w:type="pct"/>
            <w:gridSpan w:val="2"/>
          </w:tcPr>
          <w:p w:rsidR="00EE341A" w:rsidRPr="00ED7183" w:rsidRDefault="00EE341A" w:rsidP="00941EF1">
            <w:pPr>
              <w:jc w:val="center"/>
              <w:rPr>
                <w:rFonts w:eastAsia="Times New Roman"/>
                <w:sz w:val="18"/>
                <w:szCs w:val="18"/>
                <w:lang w:eastAsia="ru-RU"/>
              </w:rPr>
            </w:pPr>
            <w:r w:rsidRPr="00ED7183">
              <w:rPr>
                <w:rFonts w:eastAsia="Times New Roman"/>
                <w:sz w:val="18"/>
                <w:szCs w:val="18"/>
                <w:lang w:eastAsia="ru-RU"/>
              </w:rPr>
              <w:t>0</w:t>
            </w:r>
          </w:p>
        </w:tc>
        <w:tc>
          <w:tcPr>
            <w:tcW w:w="318" w:type="pct"/>
            <w:gridSpan w:val="2"/>
          </w:tcPr>
          <w:p w:rsidR="00EE341A" w:rsidRPr="00ED7183" w:rsidRDefault="00EE341A" w:rsidP="00941EF1">
            <w:pPr>
              <w:jc w:val="center"/>
              <w:rPr>
                <w:rFonts w:eastAsia="Times New Roman"/>
                <w:sz w:val="18"/>
                <w:szCs w:val="18"/>
                <w:lang w:eastAsia="ru-RU"/>
              </w:rPr>
            </w:pPr>
            <w:r w:rsidRPr="00ED7183">
              <w:rPr>
                <w:rFonts w:eastAsia="Times New Roman"/>
                <w:sz w:val="18"/>
                <w:szCs w:val="18"/>
                <w:lang w:eastAsia="ru-RU"/>
              </w:rPr>
              <w:t>0</w:t>
            </w:r>
          </w:p>
        </w:tc>
        <w:tc>
          <w:tcPr>
            <w:tcW w:w="316" w:type="pct"/>
            <w:gridSpan w:val="2"/>
          </w:tcPr>
          <w:p w:rsidR="00EE341A" w:rsidRPr="00ED7183" w:rsidRDefault="00EE341A" w:rsidP="00941EF1">
            <w:pPr>
              <w:jc w:val="center"/>
              <w:rPr>
                <w:rFonts w:eastAsia="Times New Roman"/>
                <w:sz w:val="18"/>
                <w:szCs w:val="18"/>
                <w:lang w:eastAsia="ru-RU"/>
              </w:rPr>
            </w:pPr>
            <w:r w:rsidRPr="00ED7183">
              <w:rPr>
                <w:rFonts w:eastAsia="Times New Roman"/>
                <w:sz w:val="18"/>
                <w:szCs w:val="18"/>
                <w:lang w:eastAsia="ru-RU"/>
              </w:rPr>
              <w:t>0</w:t>
            </w:r>
          </w:p>
        </w:tc>
        <w:tc>
          <w:tcPr>
            <w:tcW w:w="310" w:type="pct"/>
            <w:gridSpan w:val="2"/>
          </w:tcPr>
          <w:p w:rsidR="00EE341A" w:rsidRPr="00ED7183" w:rsidRDefault="00EE341A" w:rsidP="00941EF1">
            <w:pPr>
              <w:jc w:val="center"/>
              <w:rPr>
                <w:rFonts w:eastAsia="Times New Roman"/>
                <w:sz w:val="18"/>
                <w:szCs w:val="18"/>
                <w:lang w:eastAsia="ru-RU"/>
              </w:rPr>
            </w:pPr>
            <w:r w:rsidRPr="00ED7183">
              <w:rPr>
                <w:rFonts w:eastAsia="Times New Roman"/>
                <w:sz w:val="18"/>
                <w:szCs w:val="18"/>
                <w:lang w:eastAsia="ru-RU"/>
              </w:rPr>
              <w:t>0</w:t>
            </w:r>
          </w:p>
        </w:tc>
        <w:tc>
          <w:tcPr>
            <w:tcW w:w="322" w:type="pct"/>
            <w:gridSpan w:val="2"/>
          </w:tcPr>
          <w:p w:rsidR="00EE341A" w:rsidRPr="00ED7183" w:rsidRDefault="00EE341A" w:rsidP="00941EF1">
            <w:pPr>
              <w:jc w:val="center"/>
              <w:rPr>
                <w:rFonts w:eastAsia="Times New Roman"/>
                <w:sz w:val="18"/>
                <w:szCs w:val="18"/>
                <w:lang w:eastAsia="ru-RU"/>
              </w:rPr>
            </w:pPr>
            <w:r w:rsidRPr="00ED7183">
              <w:rPr>
                <w:rFonts w:eastAsia="Times New Roman"/>
                <w:sz w:val="18"/>
                <w:szCs w:val="18"/>
                <w:lang w:eastAsia="ru-RU"/>
              </w:rPr>
              <w:t>0</w:t>
            </w:r>
          </w:p>
        </w:tc>
      </w:tr>
      <w:tr w:rsidR="00941EF1" w:rsidRPr="00ED7183" w:rsidTr="00941EF1">
        <w:tblPrEx>
          <w:tblLook w:val="04A0" w:firstRow="1" w:lastRow="0" w:firstColumn="1" w:lastColumn="0" w:noHBand="0" w:noVBand="1"/>
        </w:tblPrEx>
        <w:trPr>
          <w:gridAfter w:val="1"/>
          <w:wAfter w:w="41" w:type="pct"/>
        </w:trPr>
        <w:tc>
          <w:tcPr>
            <w:tcW w:w="470"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330"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543"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527" w:type="pct"/>
            <w:gridSpan w:val="2"/>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198" w:type="pct"/>
            <w:gridSpan w:val="2"/>
          </w:tcPr>
          <w:p w:rsidR="00EE341A" w:rsidRPr="00ED7183" w:rsidRDefault="00EE341A" w:rsidP="00EE341A">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х</w:t>
            </w:r>
          </w:p>
        </w:tc>
        <w:tc>
          <w:tcPr>
            <w:tcW w:w="268" w:type="pct"/>
            <w:gridSpan w:val="2"/>
          </w:tcPr>
          <w:p w:rsidR="00EE341A" w:rsidRPr="00ED7183" w:rsidRDefault="00EE341A" w:rsidP="00EE341A">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х</w:t>
            </w:r>
          </w:p>
        </w:tc>
        <w:tc>
          <w:tcPr>
            <w:tcW w:w="409" w:type="pct"/>
            <w:gridSpan w:val="2"/>
          </w:tcPr>
          <w:p w:rsidR="00EE341A" w:rsidRPr="00ED7183" w:rsidRDefault="00EE341A" w:rsidP="00EE341A">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х</w:t>
            </w:r>
          </w:p>
        </w:tc>
        <w:tc>
          <w:tcPr>
            <w:tcW w:w="182" w:type="pct"/>
            <w:gridSpan w:val="2"/>
          </w:tcPr>
          <w:p w:rsidR="00EE341A" w:rsidRPr="00ED7183" w:rsidRDefault="00EE341A" w:rsidP="00EE341A">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х</w:t>
            </w:r>
          </w:p>
        </w:tc>
        <w:tc>
          <w:tcPr>
            <w:tcW w:w="406" w:type="pct"/>
            <w:gridSpan w:val="2"/>
          </w:tcPr>
          <w:p w:rsidR="00EE341A" w:rsidRPr="00ED7183" w:rsidRDefault="00EE341A" w:rsidP="00EE341A">
            <w:pPr>
              <w:tabs>
                <w:tab w:val="left" w:pos="1179"/>
              </w:tabs>
              <w:jc w:val="both"/>
              <w:rPr>
                <w:rFonts w:eastAsia="Times New Roman"/>
                <w:sz w:val="18"/>
                <w:szCs w:val="18"/>
                <w:lang w:eastAsia="ru-RU"/>
              </w:rPr>
            </w:pPr>
            <w:r w:rsidRPr="00ED7183">
              <w:rPr>
                <w:rFonts w:eastAsia="Times New Roman"/>
                <w:sz w:val="18"/>
                <w:szCs w:val="18"/>
                <w:lang w:eastAsia="ru-RU"/>
              </w:rPr>
              <w:t xml:space="preserve">Республиканский бюджет Чувашской Республики </w:t>
            </w:r>
          </w:p>
        </w:tc>
        <w:tc>
          <w:tcPr>
            <w:tcW w:w="360" w:type="pct"/>
            <w:gridSpan w:val="2"/>
          </w:tcPr>
          <w:p w:rsidR="00EE341A" w:rsidRPr="00ED7183" w:rsidRDefault="00EE341A" w:rsidP="00941EF1">
            <w:pPr>
              <w:jc w:val="center"/>
              <w:rPr>
                <w:rFonts w:eastAsia="Times New Roman"/>
                <w:sz w:val="18"/>
                <w:szCs w:val="18"/>
                <w:lang w:eastAsia="ru-RU"/>
              </w:rPr>
            </w:pPr>
            <w:r w:rsidRPr="00ED7183">
              <w:rPr>
                <w:rFonts w:eastAsia="Times New Roman"/>
                <w:sz w:val="18"/>
                <w:szCs w:val="18"/>
                <w:lang w:eastAsia="ru-RU"/>
              </w:rPr>
              <w:t>0</w:t>
            </w:r>
          </w:p>
        </w:tc>
        <w:tc>
          <w:tcPr>
            <w:tcW w:w="318" w:type="pct"/>
            <w:gridSpan w:val="2"/>
          </w:tcPr>
          <w:p w:rsidR="00EE341A" w:rsidRPr="00ED7183" w:rsidRDefault="00EE341A" w:rsidP="00941EF1">
            <w:pPr>
              <w:jc w:val="center"/>
              <w:rPr>
                <w:rFonts w:eastAsia="Times New Roman"/>
                <w:sz w:val="18"/>
                <w:szCs w:val="18"/>
                <w:lang w:eastAsia="ru-RU"/>
              </w:rPr>
            </w:pPr>
            <w:r w:rsidRPr="00ED7183">
              <w:rPr>
                <w:rFonts w:eastAsia="Times New Roman"/>
                <w:sz w:val="18"/>
                <w:szCs w:val="18"/>
                <w:lang w:eastAsia="ru-RU"/>
              </w:rPr>
              <w:t>0</w:t>
            </w:r>
          </w:p>
        </w:tc>
        <w:tc>
          <w:tcPr>
            <w:tcW w:w="316" w:type="pct"/>
            <w:gridSpan w:val="2"/>
          </w:tcPr>
          <w:p w:rsidR="00EE341A" w:rsidRPr="00ED7183" w:rsidRDefault="00EE341A" w:rsidP="00941EF1">
            <w:pPr>
              <w:jc w:val="center"/>
              <w:rPr>
                <w:rFonts w:eastAsia="Times New Roman"/>
                <w:sz w:val="18"/>
                <w:szCs w:val="18"/>
                <w:lang w:eastAsia="ru-RU"/>
              </w:rPr>
            </w:pPr>
            <w:r w:rsidRPr="00ED7183">
              <w:rPr>
                <w:rFonts w:eastAsia="Times New Roman"/>
                <w:sz w:val="18"/>
                <w:szCs w:val="18"/>
                <w:lang w:eastAsia="ru-RU"/>
              </w:rPr>
              <w:t>0</w:t>
            </w:r>
          </w:p>
        </w:tc>
        <w:tc>
          <w:tcPr>
            <w:tcW w:w="310" w:type="pct"/>
            <w:gridSpan w:val="2"/>
          </w:tcPr>
          <w:p w:rsidR="00EE341A" w:rsidRPr="00ED7183" w:rsidRDefault="00EE341A" w:rsidP="00941EF1">
            <w:pPr>
              <w:jc w:val="center"/>
              <w:rPr>
                <w:rFonts w:eastAsia="Times New Roman"/>
                <w:sz w:val="18"/>
                <w:szCs w:val="18"/>
                <w:lang w:eastAsia="ru-RU"/>
              </w:rPr>
            </w:pPr>
            <w:r w:rsidRPr="00ED7183">
              <w:rPr>
                <w:rFonts w:eastAsia="Times New Roman"/>
                <w:sz w:val="18"/>
                <w:szCs w:val="18"/>
                <w:lang w:eastAsia="ru-RU"/>
              </w:rPr>
              <w:t>0</w:t>
            </w:r>
          </w:p>
        </w:tc>
        <w:tc>
          <w:tcPr>
            <w:tcW w:w="322" w:type="pct"/>
            <w:gridSpan w:val="2"/>
          </w:tcPr>
          <w:p w:rsidR="00EE341A" w:rsidRPr="00ED7183" w:rsidRDefault="00EE341A" w:rsidP="00941EF1">
            <w:pPr>
              <w:jc w:val="center"/>
              <w:rPr>
                <w:rFonts w:eastAsia="Times New Roman"/>
                <w:sz w:val="18"/>
                <w:szCs w:val="18"/>
                <w:lang w:eastAsia="ru-RU"/>
              </w:rPr>
            </w:pPr>
            <w:r w:rsidRPr="00ED7183">
              <w:rPr>
                <w:rFonts w:eastAsia="Times New Roman"/>
                <w:sz w:val="18"/>
                <w:szCs w:val="18"/>
                <w:lang w:eastAsia="ru-RU"/>
              </w:rPr>
              <w:t>0</w:t>
            </w:r>
          </w:p>
        </w:tc>
      </w:tr>
      <w:tr w:rsidR="00941EF1" w:rsidRPr="00ED7183" w:rsidTr="00941EF1">
        <w:tblPrEx>
          <w:tblLook w:val="04A0" w:firstRow="1" w:lastRow="0" w:firstColumn="1" w:lastColumn="0" w:noHBand="0" w:noVBand="1"/>
        </w:tblPrEx>
        <w:trPr>
          <w:gridAfter w:val="1"/>
          <w:wAfter w:w="41" w:type="pct"/>
        </w:trPr>
        <w:tc>
          <w:tcPr>
            <w:tcW w:w="470"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330"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543"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527" w:type="pct"/>
            <w:gridSpan w:val="2"/>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198" w:type="pct"/>
            <w:gridSpan w:val="2"/>
          </w:tcPr>
          <w:p w:rsidR="00EE341A" w:rsidRPr="00ED7183" w:rsidRDefault="00EE341A" w:rsidP="00EE341A">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974</w:t>
            </w:r>
          </w:p>
        </w:tc>
        <w:tc>
          <w:tcPr>
            <w:tcW w:w="268" w:type="pct"/>
            <w:gridSpan w:val="2"/>
          </w:tcPr>
          <w:p w:rsidR="00EE341A" w:rsidRPr="00ED7183" w:rsidRDefault="00EE341A" w:rsidP="00EE341A">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0703</w:t>
            </w:r>
          </w:p>
        </w:tc>
        <w:tc>
          <w:tcPr>
            <w:tcW w:w="409" w:type="pct"/>
            <w:gridSpan w:val="2"/>
          </w:tcPr>
          <w:p w:rsidR="00EE341A" w:rsidRPr="00ED7183" w:rsidRDefault="00EE341A" w:rsidP="00EE341A">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Ц520000000</w:t>
            </w:r>
          </w:p>
        </w:tc>
        <w:tc>
          <w:tcPr>
            <w:tcW w:w="182" w:type="pct"/>
            <w:gridSpan w:val="2"/>
          </w:tcPr>
          <w:p w:rsidR="00EE341A" w:rsidRPr="00ED7183" w:rsidRDefault="00EE341A" w:rsidP="00EE341A">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000</w:t>
            </w:r>
          </w:p>
        </w:tc>
        <w:tc>
          <w:tcPr>
            <w:tcW w:w="406" w:type="pct"/>
            <w:gridSpan w:val="2"/>
          </w:tcPr>
          <w:p w:rsidR="00EE341A" w:rsidRPr="00ED7183" w:rsidRDefault="00EE341A" w:rsidP="00EE341A">
            <w:pPr>
              <w:jc w:val="both"/>
              <w:rPr>
                <w:rFonts w:eastAsia="Times New Roman"/>
                <w:color w:val="000000"/>
                <w:sz w:val="18"/>
                <w:szCs w:val="18"/>
                <w:lang w:eastAsia="ru-RU"/>
              </w:rPr>
            </w:pPr>
            <w:r w:rsidRPr="00ED7183">
              <w:rPr>
                <w:rFonts w:eastAsia="Times New Roman"/>
                <w:color w:val="000000"/>
                <w:sz w:val="18"/>
                <w:szCs w:val="18"/>
                <w:lang w:eastAsia="ru-RU"/>
              </w:rPr>
              <w:t xml:space="preserve"> бюджет Канашского муниципального округа Чувашской Республики </w:t>
            </w:r>
          </w:p>
        </w:tc>
        <w:tc>
          <w:tcPr>
            <w:tcW w:w="360" w:type="pct"/>
            <w:gridSpan w:val="2"/>
          </w:tcPr>
          <w:p w:rsidR="00EE341A" w:rsidRPr="00ED7183" w:rsidRDefault="00EE341A" w:rsidP="00941EF1">
            <w:pPr>
              <w:tabs>
                <w:tab w:val="left" w:pos="1179"/>
              </w:tabs>
              <w:jc w:val="center"/>
              <w:rPr>
                <w:rFonts w:eastAsia="Times New Roman"/>
                <w:sz w:val="18"/>
                <w:szCs w:val="18"/>
                <w:lang w:eastAsia="ru-RU"/>
              </w:rPr>
            </w:pPr>
            <w:r w:rsidRPr="00ED7183">
              <w:rPr>
                <w:rFonts w:eastAsia="Times New Roman"/>
                <w:sz w:val="18"/>
                <w:szCs w:val="18"/>
                <w:lang w:eastAsia="ru-RU"/>
              </w:rPr>
              <w:t>21713,9</w:t>
            </w:r>
          </w:p>
        </w:tc>
        <w:tc>
          <w:tcPr>
            <w:tcW w:w="318" w:type="pct"/>
            <w:gridSpan w:val="2"/>
          </w:tcPr>
          <w:p w:rsidR="00EE341A" w:rsidRPr="00ED7183" w:rsidRDefault="00EE341A" w:rsidP="00941EF1">
            <w:pPr>
              <w:tabs>
                <w:tab w:val="left" w:pos="1179"/>
              </w:tabs>
              <w:jc w:val="center"/>
              <w:rPr>
                <w:rFonts w:eastAsia="Times New Roman"/>
                <w:sz w:val="18"/>
                <w:szCs w:val="18"/>
                <w:lang w:eastAsia="ru-RU"/>
              </w:rPr>
            </w:pPr>
            <w:r w:rsidRPr="00ED7183">
              <w:rPr>
                <w:rFonts w:eastAsia="Times New Roman"/>
                <w:sz w:val="18"/>
                <w:szCs w:val="18"/>
                <w:lang w:eastAsia="ru-RU"/>
              </w:rPr>
              <w:t>25750,0</w:t>
            </w:r>
          </w:p>
        </w:tc>
        <w:tc>
          <w:tcPr>
            <w:tcW w:w="316" w:type="pct"/>
            <w:gridSpan w:val="2"/>
          </w:tcPr>
          <w:p w:rsidR="00EE341A" w:rsidRPr="00ED7183" w:rsidRDefault="00EE341A" w:rsidP="00941EF1">
            <w:pPr>
              <w:tabs>
                <w:tab w:val="left" w:pos="1179"/>
              </w:tabs>
              <w:jc w:val="center"/>
              <w:rPr>
                <w:rFonts w:eastAsia="Times New Roman"/>
                <w:sz w:val="18"/>
                <w:szCs w:val="18"/>
                <w:lang w:eastAsia="ru-RU"/>
              </w:rPr>
            </w:pPr>
            <w:r w:rsidRPr="00ED7183">
              <w:rPr>
                <w:rFonts w:eastAsia="Times New Roman"/>
                <w:sz w:val="18"/>
                <w:szCs w:val="18"/>
                <w:lang w:eastAsia="ru-RU"/>
              </w:rPr>
              <w:t>23720,0</w:t>
            </w:r>
          </w:p>
        </w:tc>
        <w:tc>
          <w:tcPr>
            <w:tcW w:w="310" w:type="pct"/>
            <w:gridSpan w:val="2"/>
          </w:tcPr>
          <w:p w:rsidR="00EE341A" w:rsidRPr="00ED7183" w:rsidRDefault="00EE341A" w:rsidP="00941EF1">
            <w:pPr>
              <w:tabs>
                <w:tab w:val="left" w:pos="1179"/>
              </w:tabs>
              <w:jc w:val="center"/>
              <w:rPr>
                <w:rFonts w:eastAsia="Times New Roman"/>
                <w:sz w:val="18"/>
                <w:szCs w:val="18"/>
                <w:lang w:eastAsia="ru-RU"/>
              </w:rPr>
            </w:pPr>
            <w:r w:rsidRPr="00ED7183">
              <w:rPr>
                <w:rFonts w:eastAsia="Times New Roman"/>
                <w:sz w:val="18"/>
                <w:szCs w:val="18"/>
                <w:lang w:eastAsia="ru-RU"/>
              </w:rPr>
              <w:t>118575,0</w:t>
            </w:r>
          </w:p>
        </w:tc>
        <w:tc>
          <w:tcPr>
            <w:tcW w:w="322" w:type="pct"/>
            <w:gridSpan w:val="2"/>
          </w:tcPr>
          <w:p w:rsidR="00EE341A" w:rsidRPr="00ED7183" w:rsidRDefault="00EE341A" w:rsidP="00941EF1">
            <w:pPr>
              <w:tabs>
                <w:tab w:val="left" w:pos="1179"/>
              </w:tabs>
              <w:jc w:val="center"/>
              <w:rPr>
                <w:rFonts w:eastAsia="Times New Roman"/>
                <w:sz w:val="18"/>
                <w:szCs w:val="18"/>
                <w:lang w:eastAsia="ru-RU"/>
              </w:rPr>
            </w:pPr>
            <w:r w:rsidRPr="00ED7183">
              <w:rPr>
                <w:rFonts w:eastAsia="Times New Roman"/>
                <w:sz w:val="18"/>
                <w:szCs w:val="18"/>
                <w:lang w:eastAsia="ru-RU"/>
              </w:rPr>
              <w:t>118575,0</w:t>
            </w:r>
          </w:p>
        </w:tc>
      </w:tr>
      <w:tr w:rsidR="00941EF1" w:rsidRPr="00ED7183" w:rsidTr="00941EF1">
        <w:tblPrEx>
          <w:tblLook w:val="04A0" w:firstRow="1" w:lastRow="0" w:firstColumn="1" w:lastColumn="0" w:noHBand="0" w:noVBand="1"/>
        </w:tblPrEx>
        <w:trPr>
          <w:gridAfter w:val="1"/>
          <w:wAfter w:w="41" w:type="pct"/>
        </w:trPr>
        <w:tc>
          <w:tcPr>
            <w:tcW w:w="470"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330"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543"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527" w:type="pct"/>
            <w:gridSpan w:val="2"/>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198" w:type="pct"/>
            <w:gridSpan w:val="2"/>
          </w:tcPr>
          <w:p w:rsidR="00EE341A" w:rsidRPr="00ED7183" w:rsidRDefault="00EE341A" w:rsidP="00EE341A">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х</w:t>
            </w:r>
          </w:p>
        </w:tc>
        <w:tc>
          <w:tcPr>
            <w:tcW w:w="268" w:type="pct"/>
            <w:gridSpan w:val="2"/>
          </w:tcPr>
          <w:p w:rsidR="00EE341A" w:rsidRPr="00ED7183" w:rsidRDefault="00EE341A" w:rsidP="00EE341A">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х</w:t>
            </w:r>
          </w:p>
        </w:tc>
        <w:tc>
          <w:tcPr>
            <w:tcW w:w="409" w:type="pct"/>
            <w:gridSpan w:val="2"/>
          </w:tcPr>
          <w:p w:rsidR="00EE341A" w:rsidRPr="00ED7183" w:rsidRDefault="00EE341A" w:rsidP="00EE341A">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х</w:t>
            </w:r>
          </w:p>
        </w:tc>
        <w:tc>
          <w:tcPr>
            <w:tcW w:w="182" w:type="pct"/>
            <w:gridSpan w:val="2"/>
          </w:tcPr>
          <w:p w:rsidR="00EE341A" w:rsidRPr="00ED7183" w:rsidRDefault="00EE341A" w:rsidP="00EE341A">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х</w:t>
            </w:r>
          </w:p>
        </w:tc>
        <w:tc>
          <w:tcPr>
            <w:tcW w:w="406" w:type="pct"/>
            <w:gridSpan w:val="2"/>
          </w:tcPr>
          <w:p w:rsidR="00EE341A" w:rsidRPr="00ED7183" w:rsidRDefault="00EE341A" w:rsidP="00EE341A">
            <w:pPr>
              <w:tabs>
                <w:tab w:val="left" w:pos="1179"/>
              </w:tabs>
              <w:jc w:val="both"/>
              <w:rPr>
                <w:rFonts w:eastAsia="Times New Roman"/>
                <w:sz w:val="18"/>
                <w:szCs w:val="18"/>
                <w:lang w:eastAsia="ru-RU"/>
              </w:rPr>
            </w:pPr>
            <w:r w:rsidRPr="00ED7183">
              <w:rPr>
                <w:rFonts w:eastAsia="Times New Roman"/>
                <w:sz w:val="18"/>
                <w:szCs w:val="18"/>
                <w:lang w:eastAsia="ru-RU"/>
              </w:rPr>
              <w:t>внебюджетные источники</w:t>
            </w:r>
          </w:p>
        </w:tc>
        <w:tc>
          <w:tcPr>
            <w:tcW w:w="360" w:type="pct"/>
            <w:gridSpan w:val="2"/>
          </w:tcPr>
          <w:p w:rsidR="00EE341A" w:rsidRPr="00ED7183" w:rsidRDefault="00EE341A" w:rsidP="00941EF1">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0</w:t>
            </w:r>
          </w:p>
        </w:tc>
        <w:tc>
          <w:tcPr>
            <w:tcW w:w="318" w:type="pct"/>
            <w:gridSpan w:val="2"/>
          </w:tcPr>
          <w:p w:rsidR="00EE341A" w:rsidRPr="00ED7183" w:rsidRDefault="00EE341A" w:rsidP="00941EF1">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0</w:t>
            </w:r>
          </w:p>
        </w:tc>
        <w:tc>
          <w:tcPr>
            <w:tcW w:w="316" w:type="pct"/>
            <w:gridSpan w:val="2"/>
          </w:tcPr>
          <w:p w:rsidR="00EE341A" w:rsidRPr="00ED7183" w:rsidRDefault="00EE341A" w:rsidP="00941EF1">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0</w:t>
            </w:r>
          </w:p>
        </w:tc>
        <w:tc>
          <w:tcPr>
            <w:tcW w:w="310" w:type="pct"/>
            <w:gridSpan w:val="2"/>
          </w:tcPr>
          <w:p w:rsidR="00EE341A" w:rsidRPr="00ED7183" w:rsidRDefault="00EE341A" w:rsidP="00941EF1">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0</w:t>
            </w:r>
          </w:p>
        </w:tc>
        <w:tc>
          <w:tcPr>
            <w:tcW w:w="322" w:type="pct"/>
            <w:gridSpan w:val="2"/>
          </w:tcPr>
          <w:p w:rsidR="00EE341A" w:rsidRPr="00ED7183" w:rsidRDefault="00EE341A" w:rsidP="00941EF1">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0</w:t>
            </w:r>
          </w:p>
        </w:tc>
      </w:tr>
      <w:tr w:rsidR="00EE341A" w:rsidRPr="00ED7183" w:rsidTr="00941EF1">
        <w:tblPrEx>
          <w:tblLook w:val="04A0" w:firstRow="1" w:lastRow="0" w:firstColumn="1" w:lastColumn="0" w:noHBand="0" w:noVBand="1"/>
        </w:tblPrEx>
        <w:tc>
          <w:tcPr>
            <w:tcW w:w="5000" w:type="pct"/>
            <w:gridSpan w:val="26"/>
          </w:tcPr>
          <w:p w:rsidR="00EE341A" w:rsidRPr="00ED7183" w:rsidRDefault="00EE341A" w:rsidP="00EE341A">
            <w:pPr>
              <w:tabs>
                <w:tab w:val="left" w:pos="1179"/>
              </w:tabs>
              <w:jc w:val="center"/>
              <w:rPr>
                <w:rFonts w:eastAsia="Times New Roman"/>
                <w:b/>
                <w:color w:val="000000"/>
                <w:sz w:val="18"/>
                <w:szCs w:val="18"/>
                <w:lang w:eastAsia="ru-RU"/>
              </w:rPr>
            </w:pPr>
          </w:p>
          <w:p w:rsidR="00EE341A" w:rsidRPr="00ED7183" w:rsidRDefault="00EE341A" w:rsidP="00EE341A">
            <w:pPr>
              <w:tabs>
                <w:tab w:val="left" w:pos="1179"/>
              </w:tabs>
              <w:jc w:val="center"/>
              <w:rPr>
                <w:rFonts w:eastAsia="Times New Roman"/>
                <w:b/>
                <w:color w:val="000000"/>
                <w:sz w:val="18"/>
                <w:szCs w:val="18"/>
                <w:lang w:eastAsia="ru-RU"/>
              </w:rPr>
            </w:pPr>
            <w:r w:rsidRPr="00ED7183">
              <w:rPr>
                <w:rFonts w:eastAsia="Times New Roman"/>
                <w:b/>
                <w:color w:val="000000"/>
                <w:sz w:val="18"/>
                <w:szCs w:val="18"/>
                <w:lang w:eastAsia="ru-RU"/>
              </w:rPr>
              <w:t>Цель</w:t>
            </w:r>
            <w:r w:rsidRPr="00ED7183">
              <w:rPr>
                <w:rFonts w:eastAsia="Times New Roman"/>
                <w:sz w:val="18"/>
                <w:szCs w:val="18"/>
                <w:lang w:eastAsia="ru-RU"/>
              </w:rPr>
              <w:t xml:space="preserve"> «О</w:t>
            </w:r>
            <w:r w:rsidRPr="00ED7183">
              <w:rPr>
                <w:rFonts w:eastAsia="Times New Roman"/>
                <w:b/>
                <w:color w:val="000000"/>
                <w:sz w:val="18"/>
                <w:szCs w:val="18"/>
                <w:lang w:eastAsia="ru-RU"/>
              </w:rPr>
              <w:t>беспечение успешного выступления спортсменов Канашского муниципального округа Чувашской Республики на республиканских, всероссийских спортивных соревнованиях и совершенствование системы подготовки спортивного резерва»</w:t>
            </w:r>
          </w:p>
          <w:p w:rsidR="00EE341A" w:rsidRPr="00ED7183" w:rsidRDefault="00EE341A" w:rsidP="00EE341A">
            <w:pPr>
              <w:tabs>
                <w:tab w:val="left" w:pos="1179"/>
              </w:tabs>
              <w:jc w:val="center"/>
              <w:rPr>
                <w:rFonts w:eastAsia="Times New Roman"/>
                <w:color w:val="000000"/>
                <w:sz w:val="18"/>
                <w:szCs w:val="18"/>
                <w:lang w:eastAsia="ru-RU"/>
              </w:rPr>
            </w:pPr>
          </w:p>
        </w:tc>
      </w:tr>
      <w:tr w:rsidR="00941EF1" w:rsidRPr="00ED7183" w:rsidTr="00941EF1">
        <w:tblPrEx>
          <w:tblLook w:val="04A0" w:firstRow="1" w:lastRow="0" w:firstColumn="1" w:lastColumn="0" w:noHBand="0" w:noVBand="1"/>
        </w:tblPrEx>
        <w:tc>
          <w:tcPr>
            <w:tcW w:w="470" w:type="pct"/>
            <w:vMerge w:val="restart"/>
          </w:tcPr>
          <w:p w:rsidR="00EE341A" w:rsidRPr="00ED7183" w:rsidRDefault="00EE341A" w:rsidP="00EE341A">
            <w:pPr>
              <w:spacing w:line="246" w:lineRule="auto"/>
              <w:ind w:left="-57"/>
              <w:jc w:val="both"/>
              <w:rPr>
                <w:rFonts w:eastAsia="Times New Roman"/>
                <w:color w:val="000000"/>
                <w:sz w:val="18"/>
                <w:szCs w:val="18"/>
                <w:lang w:eastAsia="ru-RU"/>
              </w:rPr>
            </w:pPr>
            <w:r w:rsidRPr="00ED7183">
              <w:rPr>
                <w:rFonts w:eastAsia="Times New Roman"/>
                <w:color w:val="000000"/>
                <w:sz w:val="18"/>
                <w:szCs w:val="18"/>
                <w:lang w:eastAsia="ru-RU"/>
              </w:rPr>
              <w:t>Основное мероприятие 1</w:t>
            </w:r>
          </w:p>
        </w:tc>
        <w:tc>
          <w:tcPr>
            <w:tcW w:w="330" w:type="pct"/>
            <w:vMerge w:val="restart"/>
          </w:tcPr>
          <w:p w:rsidR="00EE341A" w:rsidRPr="00ED7183" w:rsidRDefault="00EE341A" w:rsidP="00EE341A">
            <w:pPr>
              <w:spacing w:line="246" w:lineRule="auto"/>
              <w:jc w:val="both"/>
              <w:rPr>
                <w:rFonts w:eastAsia="Times New Roman"/>
                <w:color w:val="000000"/>
                <w:sz w:val="18"/>
                <w:szCs w:val="18"/>
                <w:lang w:eastAsia="ru-RU"/>
              </w:rPr>
            </w:pPr>
            <w:r w:rsidRPr="00ED7183">
              <w:rPr>
                <w:rFonts w:eastAsia="Times New Roman"/>
                <w:color w:val="000000"/>
                <w:sz w:val="18"/>
                <w:szCs w:val="18"/>
                <w:lang w:eastAsia="ru-RU"/>
              </w:rPr>
              <w:t xml:space="preserve">Содержание спортивных школ </w:t>
            </w:r>
          </w:p>
        </w:tc>
        <w:tc>
          <w:tcPr>
            <w:tcW w:w="584" w:type="pct"/>
            <w:gridSpan w:val="2"/>
            <w:vMerge w:val="restart"/>
          </w:tcPr>
          <w:p w:rsidR="00EE341A" w:rsidRPr="00ED7183" w:rsidRDefault="00EE341A" w:rsidP="00EE341A">
            <w:pPr>
              <w:tabs>
                <w:tab w:val="left" w:pos="1179"/>
              </w:tabs>
              <w:jc w:val="both"/>
              <w:rPr>
                <w:rFonts w:eastAsia="Times New Roman"/>
                <w:sz w:val="18"/>
                <w:szCs w:val="18"/>
                <w:lang w:eastAsia="ru-RU"/>
              </w:rPr>
            </w:pPr>
            <w:r w:rsidRPr="00ED7183">
              <w:rPr>
                <w:rFonts w:eastAsia="Times New Roman"/>
                <w:sz w:val="18"/>
                <w:szCs w:val="18"/>
                <w:lang w:eastAsia="ru-RU"/>
              </w:rPr>
              <w:t>создание условий для подготовки и совершенствования спортсменов и тренеров с учетом непрерывности процессов обучения и предпрофессиональной подготовки;</w:t>
            </w:r>
            <w:r w:rsidRPr="00ED7183">
              <w:rPr>
                <w:rFonts w:eastAsia="Times New Roman"/>
                <w:sz w:val="18"/>
                <w:szCs w:val="18"/>
                <w:lang w:eastAsia="ru-RU"/>
              </w:rPr>
              <w:br/>
            </w:r>
          </w:p>
        </w:tc>
        <w:tc>
          <w:tcPr>
            <w:tcW w:w="527" w:type="pct"/>
            <w:gridSpan w:val="2"/>
            <w:vMerge w:val="restart"/>
          </w:tcPr>
          <w:p w:rsidR="00EE341A" w:rsidRPr="00ED7183" w:rsidRDefault="00EE341A" w:rsidP="00941EF1">
            <w:pPr>
              <w:spacing w:line="246" w:lineRule="auto"/>
              <w:jc w:val="both"/>
              <w:rPr>
                <w:rFonts w:eastAsia="Times New Roman"/>
                <w:color w:val="000000"/>
                <w:sz w:val="18"/>
                <w:szCs w:val="18"/>
                <w:lang w:eastAsia="ru-RU"/>
              </w:rPr>
            </w:pPr>
            <w:r w:rsidRPr="00ED7183">
              <w:rPr>
                <w:rFonts w:eastAsia="Times New Roman"/>
                <w:color w:val="000000"/>
                <w:sz w:val="18"/>
                <w:szCs w:val="18"/>
                <w:lang w:eastAsia="ru-RU"/>
              </w:rPr>
              <w:t>ответственный исполнитель –</w:t>
            </w:r>
            <w:r w:rsidR="002A4948" w:rsidRPr="00ED7183">
              <w:rPr>
                <w:rFonts w:eastAsia="Times New Roman"/>
                <w:color w:val="000000"/>
                <w:sz w:val="18"/>
                <w:szCs w:val="18"/>
                <w:lang w:eastAsia="ru-RU"/>
              </w:rPr>
              <w:t xml:space="preserve"> </w:t>
            </w:r>
            <w:r w:rsidRPr="00ED7183">
              <w:rPr>
                <w:rFonts w:eastAsia="Times New Roman"/>
                <w:sz w:val="18"/>
                <w:szCs w:val="18"/>
                <w:lang w:eastAsia="ru-RU"/>
              </w:rPr>
              <w:t>АУ ДО</w:t>
            </w:r>
            <w:r w:rsidR="00941EF1" w:rsidRPr="00ED7183">
              <w:rPr>
                <w:rFonts w:eastAsia="Times New Roman"/>
                <w:sz w:val="18"/>
                <w:szCs w:val="18"/>
                <w:lang w:eastAsia="ru-RU"/>
              </w:rPr>
              <w:t xml:space="preserve"> «ДЮСШ им. </w:t>
            </w:r>
            <w:proofErr w:type="spellStart"/>
            <w:r w:rsidR="00941EF1" w:rsidRPr="00ED7183">
              <w:rPr>
                <w:rFonts w:eastAsia="Times New Roman"/>
                <w:sz w:val="18"/>
                <w:szCs w:val="18"/>
                <w:lang w:eastAsia="ru-RU"/>
              </w:rPr>
              <w:t>Г.Н.Смирнова</w:t>
            </w:r>
            <w:proofErr w:type="spellEnd"/>
            <w:r w:rsidR="00941EF1" w:rsidRPr="00ED7183">
              <w:rPr>
                <w:rFonts w:eastAsia="Times New Roman"/>
                <w:sz w:val="18"/>
                <w:szCs w:val="18"/>
                <w:lang w:eastAsia="ru-RU"/>
              </w:rPr>
              <w:t>» (по с</w:t>
            </w:r>
            <w:r w:rsidRPr="00ED7183">
              <w:rPr>
                <w:rFonts w:eastAsia="Times New Roman"/>
                <w:sz w:val="18"/>
                <w:szCs w:val="18"/>
                <w:lang w:eastAsia="ru-RU"/>
              </w:rPr>
              <w:t>огласованию)  и   АУ ДО «ДЮСШ «Импульс» (по согласованию)</w:t>
            </w:r>
          </w:p>
        </w:tc>
        <w:tc>
          <w:tcPr>
            <w:tcW w:w="198" w:type="pct"/>
            <w:gridSpan w:val="2"/>
          </w:tcPr>
          <w:p w:rsidR="00EE341A" w:rsidRPr="00ED7183" w:rsidRDefault="00EE341A" w:rsidP="00EE341A">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974</w:t>
            </w:r>
          </w:p>
        </w:tc>
        <w:tc>
          <w:tcPr>
            <w:tcW w:w="268" w:type="pct"/>
            <w:gridSpan w:val="2"/>
          </w:tcPr>
          <w:p w:rsidR="00EE341A" w:rsidRPr="00ED7183" w:rsidRDefault="00EE341A" w:rsidP="00EE341A">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0703</w:t>
            </w:r>
          </w:p>
        </w:tc>
        <w:tc>
          <w:tcPr>
            <w:tcW w:w="409" w:type="pct"/>
            <w:gridSpan w:val="2"/>
          </w:tcPr>
          <w:p w:rsidR="00EE341A" w:rsidRPr="00ED7183" w:rsidRDefault="00EE341A" w:rsidP="00EE341A">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Ц520100000</w:t>
            </w:r>
          </w:p>
        </w:tc>
        <w:tc>
          <w:tcPr>
            <w:tcW w:w="182" w:type="pct"/>
            <w:gridSpan w:val="2"/>
          </w:tcPr>
          <w:p w:rsidR="00EE341A" w:rsidRPr="00ED7183" w:rsidRDefault="00EE341A" w:rsidP="00EE341A">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000</w:t>
            </w:r>
          </w:p>
        </w:tc>
        <w:tc>
          <w:tcPr>
            <w:tcW w:w="406" w:type="pct"/>
            <w:gridSpan w:val="2"/>
          </w:tcPr>
          <w:p w:rsidR="00EE341A" w:rsidRPr="00ED7183" w:rsidRDefault="00EE341A" w:rsidP="00EE341A">
            <w:pPr>
              <w:tabs>
                <w:tab w:val="left" w:pos="1179"/>
              </w:tabs>
              <w:jc w:val="both"/>
              <w:rPr>
                <w:rFonts w:eastAsia="Times New Roman"/>
                <w:sz w:val="18"/>
                <w:szCs w:val="18"/>
                <w:lang w:eastAsia="ru-RU"/>
              </w:rPr>
            </w:pPr>
            <w:r w:rsidRPr="00ED7183">
              <w:rPr>
                <w:rFonts w:eastAsia="Times New Roman"/>
                <w:sz w:val="18"/>
                <w:szCs w:val="18"/>
                <w:lang w:eastAsia="ru-RU"/>
              </w:rPr>
              <w:t>всего</w:t>
            </w:r>
          </w:p>
        </w:tc>
        <w:tc>
          <w:tcPr>
            <w:tcW w:w="360" w:type="pct"/>
            <w:gridSpan w:val="2"/>
          </w:tcPr>
          <w:p w:rsidR="00EE341A" w:rsidRPr="00ED7183" w:rsidRDefault="00EE341A" w:rsidP="00941EF1">
            <w:pPr>
              <w:tabs>
                <w:tab w:val="left" w:pos="1179"/>
              </w:tabs>
              <w:jc w:val="center"/>
              <w:rPr>
                <w:rFonts w:eastAsia="Times New Roman"/>
                <w:sz w:val="18"/>
                <w:szCs w:val="18"/>
                <w:lang w:eastAsia="ru-RU"/>
              </w:rPr>
            </w:pPr>
            <w:r w:rsidRPr="00ED7183">
              <w:rPr>
                <w:rFonts w:eastAsia="Times New Roman"/>
                <w:sz w:val="18"/>
                <w:szCs w:val="18"/>
                <w:lang w:eastAsia="ru-RU"/>
              </w:rPr>
              <w:t>21713,9</w:t>
            </w:r>
          </w:p>
        </w:tc>
        <w:tc>
          <w:tcPr>
            <w:tcW w:w="318" w:type="pct"/>
            <w:gridSpan w:val="2"/>
          </w:tcPr>
          <w:p w:rsidR="00EE341A" w:rsidRPr="00ED7183" w:rsidRDefault="00EE341A" w:rsidP="00941EF1">
            <w:pPr>
              <w:tabs>
                <w:tab w:val="left" w:pos="1179"/>
              </w:tabs>
              <w:jc w:val="center"/>
              <w:rPr>
                <w:rFonts w:eastAsia="Times New Roman"/>
                <w:sz w:val="18"/>
                <w:szCs w:val="18"/>
                <w:lang w:eastAsia="ru-RU"/>
              </w:rPr>
            </w:pPr>
            <w:r w:rsidRPr="00ED7183">
              <w:rPr>
                <w:rFonts w:eastAsia="Times New Roman"/>
                <w:sz w:val="18"/>
                <w:szCs w:val="18"/>
                <w:lang w:eastAsia="ru-RU"/>
              </w:rPr>
              <w:t>25750,0</w:t>
            </w:r>
          </w:p>
        </w:tc>
        <w:tc>
          <w:tcPr>
            <w:tcW w:w="316" w:type="pct"/>
            <w:gridSpan w:val="2"/>
          </w:tcPr>
          <w:p w:rsidR="00EE341A" w:rsidRPr="00ED7183" w:rsidRDefault="00EE341A" w:rsidP="00941EF1">
            <w:pPr>
              <w:tabs>
                <w:tab w:val="left" w:pos="1179"/>
              </w:tabs>
              <w:jc w:val="center"/>
              <w:rPr>
                <w:rFonts w:eastAsia="Times New Roman"/>
                <w:sz w:val="18"/>
                <w:szCs w:val="18"/>
                <w:lang w:eastAsia="ru-RU"/>
              </w:rPr>
            </w:pPr>
            <w:r w:rsidRPr="00ED7183">
              <w:rPr>
                <w:rFonts w:eastAsia="Times New Roman"/>
                <w:sz w:val="18"/>
                <w:szCs w:val="18"/>
                <w:lang w:eastAsia="ru-RU"/>
              </w:rPr>
              <w:t>23720,0</w:t>
            </w:r>
          </w:p>
        </w:tc>
        <w:tc>
          <w:tcPr>
            <w:tcW w:w="310" w:type="pct"/>
            <w:gridSpan w:val="2"/>
          </w:tcPr>
          <w:p w:rsidR="00EE341A" w:rsidRPr="00ED7183" w:rsidRDefault="00EE341A" w:rsidP="00941EF1">
            <w:pPr>
              <w:tabs>
                <w:tab w:val="left" w:pos="1179"/>
              </w:tabs>
              <w:jc w:val="center"/>
              <w:rPr>
                <w:rFonts w:eastAsia="Times New Roman"/>
                <w:sz w:val="18"/>
                <w:szCs w:val="18"/>
                <w:lang w:eastAsia="ru-RU"/>
              </w:rPr>
            </w:pPr>
            <w:r w:rsidRPr="00ED7183">
              <w:rPr>
                <w:rFonts w:eastAsia="Times New Roman"/>
                <w:sz w:val="18"/>
                <w:szCs w:val="18"/>
                <w:lang w:eastAsia="ru-RU"/>
              </w:rPr>
              <w:t>118575,0</w:t>
            </w:r>
          </w:p>
        </w:tc>
        <w:tc>
          <w:tcPr>
            <w:tcW w:w="322" w:type="pct"/>
            <w:gridSpan w:val="2"/>
          </w:tcPr>
          <w:p w:rsidR="00EE341A" w:rsidRPr="00ED7183" w:rsidRDefault="00EE341A" w:rsidP="00941EF1">
            <w:pPr>
              <w:tabs>
                <w:tab w:val="left" w:pos="1179"/>
              </w:tabs>
              <w:jc w:val="center"/>
              <w:rPr>
                <w:rFonts w:eastAsia="Times New Roman"/>
                <w:sz w:val="18"/>
                <w:szCs w:val="18"/>
                <w:lang w:eastAsia="ru-RU"/>
              </w:rPr>
            </w:pPr>
            <w:r w:rsidRPr="00ED7183">
              <w:rPr>
                <w:rFonts w:eastAsia="Times New Roman"/>
                <w:sz w:val="18"/>
                <w:szCs w:val="18"/>
                <w:lang w:eastAsia="ru-RU"/>
              </w:rPr>
              <w:t>118575,0</w:t>
            </w:r>
          </w:p>
        </w:tc>
      </w:tr>
      <w:tr w:rsidR="00941EF1" w:rsidRPr="00ED7183" w:rsidTr="00941EF1">
        <w:tblPrEx>
          <w:tblLook w:val="04A0" w:firstRow="1" w:lastRow="0" w:firstColumn="1" w:lastColumn="0" w:noHBand="0" w:noVBand="1"/>
        </w:tblPrEx>
        <w:tc>
          <w:tcPr>
            <w:tcW w:w="470"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330"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584" w:type="pct"/>
            <w:gridSpan w:val="2"/>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527" w:type="pct"/>
            <w:gridSpan w:val="2"/>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198" w:type="pct"/>
            <w:gridSpan w:val="2"/>
          </w:tcPr>
          <w:p w:rsidR="00EE341A" w:rsidRPr="00ED7183" w:rsidRDefault="00EE341A" w:rsidP="00EE341A">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х</w:t>
            </w:r>
          </w:p>
        </w:tc>
        <w:tc>
          <w:tcPr>
            <w:tcW w:w="268" w:type="pct"/>
            <w:gridSpan w:val="2"/>
          </w:tcPr>
          <w:p w:rsidR="00EE341A" w:rsidRPr="00ED7183" w:rsidRDefault="00EE341A" w:rsidP="00EE341A">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х</w:t>
            </w:r>
          </w:p>
        </w:tc>
        <w:tc>
          <w:tcPr>
            <w:tcW w:w="409" w:type="pct"/>
            <w:gridSpan w:val="2"/>
          </w:tcPr>
          <w:p w:rsidR="00EE341A" w:rsidRPr="00ED7183" w:rsidRDefault="00EE341A" w:rsidP="00EE341A">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х</w:t>
            </w:r>
          </w:p>
        </w:tc>
        <w:tc>
          <w:tcPr>
            <w:tcW w:w="182" w:type="pct"/>
            <w:gridSpan w:val="2"/>
          </w:tcPr>
          <w:p w:rsidR="00EE341A" w:rsidRPr="00ED7183" w:rsidRDefault="00EE341A" w:rsidP="00EE341A">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х</w:t>
            </w:r>
          </w:p>
        </w:tc>
        <w:tc>
          <w:tcPr>
            <w:tcW w:w="406" w:type="pct"/>
            <w:gridSpan w:val="2"/>
          </w:tcPr>
          <w:p w:rsidR="00EE341A" w:rsidRPr="00ED7183" w:rsidRDefault="00EE341A" w:rsidP="00EE341A">
            <w:pPr>
              <w:tabs>
                <w:tab w:val="left" w:pos="1179"/>
              </w:tabs>
              <w:jc w:val="both"/>
              <w:rPr>
                <w:rFonts w:eastAsia="Times New Roman"/>
                <w:sz w:val="18"/>
                <w:szCs w:val="18"/>
                <w:lang w:eastAsia="ru-RU"/>
              </w:rPr>
            </w:pPr>
            <w:r w:rsidRPr="00ED7183">
              <w:rPr>
                <w:rFonts w:eastAsia="Times New Roman"/>
                <w:sz w:val="18"/>
                <w:szCs w:val="18"/>
                <w:lang w:eastAsia="ru-RU"/>
              </w:rPr>
              <w:t>Федеральный бюджет</w:t>
            </w:r>
          </w:p>
        </w:tc>
        <w:tc>
          <w:tcPr>
            <w:tcW w:w="360" w:type="pct"/>
            <w:gridSpan w:val="2"/>
          </w:tcPr>
          <w:p w:rsidR="00EE341A" w:rsidRPr="00ED7183" w:rsidRDefault="00EE341A" w:rsidP="00941EF1">
            <w:pPr>
              <w:jc w:val="center"/>
              <w:rPr>
                <w:rFonts w:eastAsia="Times New Roman"/>
                <w:sz w:val="18"/>
                <w:szCs w:val="18"/>
                <w:lang w:eastAsia="ru-RU"/>
              </w:rPr>
            </w:pPr>
            <w:r w:rsidRPr="00ED7183">
              <w:rPr>
                <w:rFonts w:eastAsia="Times New Roman"/>
                <w:sz w:val="18"/>
                <w:szCs w:val="18"/>
                <w:lang w:eastAsia="ru-RU"/>
              </w:rPr>
              <w:t>0</w:t>
            </w:r>
          </w:p>
        </w:tc>
        <w:tc>
          <w:tcPr>
            <w:tcW w:w="318" w:type="pct"/>
            <w:gridSpan w:val="2"/>
          </w:tcPr>
          <w:p w:rsidR="00EE341A" w:rsidRPr="00ED7183" w:rsidRDefault="00EE341A" w:rsidP="00941EF1">
            <w:pPr>
              <w:jc w:val="center"/>
              <w:rPr>
                <w:rFonts w:eastAsia="Times New Roman"/>
                <w:sz w:val="18"/>
                <w:szCs w:val="18"/>
                <w:lang w:eastAsia="ru-RU"/>
              </w:rPr>
            </w:pPr>
            <w:r w:rsidRPr="00ED7183">
              <w:rPr>
                <w:rFonts w:eastAsia="Times New Roman"/>
                <w:sz w:val="18"/>
                <w:szCs w:val="18"/>
                <w:lang w:eastAsia="ru-RU"/>
              </w:rPr>
              <w:t>0</w:t>
            </w:r>
          </w:p>
        </w:tc>
        <w:tc>
          <w:tcPr>
            <w:tcW w:w="316" w:type="pct"/>
            <w:gridSpan w:val="2"/>
          </w:tcPr>
          <w:p w:rsidR="00EE341A" w:rsidRPr="00ED7183" w:rsidRDefault="00EE341A" w:rsidP="00941EF1">
            <w:pPr>
              <w:jc w:val="center"/>
              <w:rPr>
                <w:rFonts w:eastAsia="Times New Roman"/>
                <w:sz w:val="18"/>
                <w:szCs w:val="18"/>
                <w:lang w:eastAsia="ru-RU"/>
              </w:rPr>
            </w:pPr>
            <w:r w:rsidRPr="00ED7183">
              <w:rPr>
                <w:rFonts w:eastAsia="Times New Roman"/>
                <w:sz w:val="18"/>
                <w:szCs w:val="18"/>
                <w:lang w:eastAsia="ru-RU"/>
              </w:rPr>
              <w:t>0</w:t>
            </w:r>
          </w:p>
        </w:tc>
        <w:tc>
          <w:tcPr>
            <w:tcW w:w="310" w:type="pct"/>
            <w:gridSpan w:val="2"/>
          </w:tcPr>
          <w:p w:rsidR="00EE341A" w:rsidRPr="00ED7183" w:rsidRDefault="00EE341A" w:rsidP="00941EF1">
            <w:pPr>
              <w:jc w:val="center"/>
              <w:rPr>
                <w:rFonts w:eastAsia="Times New Roman"/>
                <w:sz w:val="18"/>
                <w:szCs w:val="18"/>
                <w:lang w:eastAsia="ru-RU"/>
              </w:rPr>
            </w:pPr>
            <w:r w:rsidRPr="00ED7183">
              <w:rPr>
                <w:rFonts w:eastAsia="Times New Roman"/>
                <w:sz w:val="18"/>
                <w:szCs w:val="18"/>
                <w:lang w:eastAsia="ru-RU"/>
              </w:rPr>
              <w:t>0</w:t>
            </w:r>
          </w:p>
        </w:tc>
        <w:tc>
          <w:tcPr>
            <w:tcW w:w="322" w:type="pct"/>
            <w:gridSpan w:val="2"/>
          </w:tcPr>
          <w:p w:rsidR="00EE341A" w:rsidRPr="00ED7183" w:rsidRDefault="00EE341A" w:rsidP="00941EF1">
            <w:pPr>
              <w:jc w:val="center"/>
              <w:rPr>
                <w:rFonts w:eastAsia="Times New Roman"/>
                <w:sz w:val="18"/>
                <w:szCs w:val="18"/>
                <w:lang w:eastAsia="ru-RU"/>
              </w:rPr>
            </w:pPr>
            <w:r w:rsidRPr="00ED7183">
              <w:rPr>
                <w:rFonts w:eastAsia="Times New Roman"/>
                <w:sz w:val="18"/>
                <w:szCs w:val="18"/>
                <w:lang w:eastAsia="ru-RU"/>
              </w:rPr>
              <w:t>0</w:t>
            </w:r>
          </w:p>
        </w:tc>
      </w:tr>
      <w:tr w:rsidR="00941EF1" w:rsidRPr="00ED7183" w:rsidTr="00941EF1">
        <w:tblPrEx>
          <w:tblLook w:val="04A0" w:firstRow="1" w:lastRow="0" w:firstColumn="1" w:lastColumn="0" w:noHBand="0" w:noVBand="1"/>
        </w:tblPrEx>
        <w:tc>
          <w:tcPr>
            <w:tcW w:w="470"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330"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584" w:type="pct"/>
            <w:gridSpan w:val="2"/>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527" w:type="pct"/>
            <w:gridSpan w:val="2"/>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198" w:type="pct"/>
            <w:gridSpan w:val="2"/>
          </w:tcPr>
          <w:p w:rsidR="00EE341A" w:rsidRPr="00ED7183" w:rsidRDefault="00EE341A" w:rsidP="00EE341A">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х</w:t>
            </w:r>
          </w:p>
        </w:tc>
        <w:tc>
          <w:tcPr>
            <w:tcW w:w="268" w:type="pct"/>
            <w:gridSpan w:val="2"/>
          </w:tcPr>
          <w:p w:rsidR="00EE341A" w:rsidRPr="00ED7183" w:rsidRDefault="00EE341A" w:rsidP="00EE341A">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х</w:t>
            </w:r>
          </w:p>
        </w:tc>
        <w:tc>
          <w:tcPr>
            <w:tcW w:w="409" w:type="pct"/>
            <w:gridSpan w:val="2"/>
          </w:tcPr>
          <w:p w:rsidR="00EE341A" w:rsidRPr="00ED7183" w:rsidRDefault="00EE341A" w:rsidP="00EE341A">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х</w:t>
            </w:r>
          </w:p>
        </w:tc>
        <w:tc>
          <w:tcPr>
            <w:tcW w:w="182" w:type="pct"/>
            <w:gridSpan w:val="2"/>
          </w:tcPr>
          <w:p w:rsidR="00EE341A" w:rsidRPr="00ED7183" w:rsidRDefault="00EE341A" w:rsidP="00EE341A">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х</w:t>
            </w:r>
          </w:p>
        </w:tc>
        <w:tc>
          <w:tcPr>
            <w:tcW w:w="406" w:type="pct"/>
            <w:gridSpan w:val="2"/>
          </w:tcPr>
          <w:p w:rsidR="00EE341A" w:rsidRPr="00ED7183" w:rsidRDefault="00EE341A" w:rsidP="00EE341A">
            <w:pPr>
              <w:tabs>
                <w:tab w:val="left" w:pos="1179"/>
              </w:tabs>
              <w:jc w:val="both"/>
              <w:rPr>
                <w:rFonts w:eastAsia="Times New Roman"/>
                <w:sz w:val="18"/>
                <w:szCs w:val="18"/>
                <w:lang w:eastAsia="ru-RU"/>
              </w:rPr>
            </w:pPr>
            <w:r w:rsidRPr="00ED7183">
              <w:rPr>
                <w:rFonts w:eastAsia="Times New Roman"/>
                <w:sz w:val="18"/>
                <w:szCs w:val="18"/>
                <w:lang w:eastAsia="ru-RU"/>
              </w:rPr>
              <w:t xml:space="preserve">Республиканский бюджет Чувашской Республики </w:t>
            </w:r>
          </w:p>
        </w:tc>
        <w:tc>
          <w:tcPr>
            <w:tcW w:w="360" w:type="pct"/>
            <w:gridSpan w:val="2"/>
          </w:tcPr>
          <w:p w:rsidR="00EE341A" w:rsidRPr="00ED7183" w:rsidRDefault="00EE341A" w:rsidP="00941EF1">
            <w:pPr>
              <w:jc w:val="center"/>
              <w:rPr>
                <w:rFonts w:eastAsia="Times New Roman"/>
                <w:sz w:val="18"/>
                <w:szCs w:val="18"/>
                <w:lang w:eastAsia="ru-RU"/>
              </w:rPr>
            </w:pPr>
            <w:r w:rsidRPr="00ED7183">
              <w:rPr>
                <w:rFonts w:eastAsia="Times New Roman"/>
                <w:sz w:val="18"/>
                <w:szCs w:val="18"/>
                <w:lang w:eastAsia="ru-RU"/>
              </w:rPr>
              <w:t>0</w:t>
            </w:r>
          </w:p>
        </w:tc>
        <w:tc>
          <w:tcPr>
            <w:tcW w:w="318" w:type="pct"/>
            <w:gridSpan w:val="2"/>
          </w:tcPr>
          <w:p w:rsidR="00EE341A" w:rsidRPr="00ED7183" w:rsidRDefault="00EE341A" w:rsidP="00941EF1">
            <w:pPr>
              <w:jc w:val="center"/>
              <w:rPr>
                <w:rFonts w:eastAsia="Times New Roman"/>
                <w:sz w:val="18"/>
                <w:szCs w:val="18"/>
                <w:lang w:eastAsia="ru-RU"/>
              </w:rPr>
            </w:pPr>
            <w:r w:rsidRPr="00ED7183">
              <w:rPr>
                <w:rFonts w:eastAsia="Times New Roman"/>
                <w:sz w:val="18"/>
                <w:szCs w:val="18"/>
                <w:lang w:eastAsia="ru-RU"/>
              </w:rPr>
              <w:t>0</w:t>
            </w:r>
          </w:p>
        </w:tc>
        <w:tc>
          <w:tcPr>
            <w:tcW w:w="316" w:type="pct"/>
            <w:gridSpan w:val="2"/>
          </w:tcPr>
          <w:p w:rsidR="00EE341A" w:rsidRPr="00ED7183" w:rsidRDefault="00EE341A" w:rsidP="00941EF1">
            <w:pPr>
              <w:jc w:val="center"/>
              <w:rPr>
                <w:rFonts w:eastAsia="Times New Roman"/>
                <w:sz w:val="18"/>
                <w:szCs w:val="18"/>
                <w:lang w:eastAsia="ru-RU"/>
              </w:rPr>
            </w:pPr>
            <w:r w:rsidRPr="00ED7183">
              <w:rPr>
                <w:rFonts w:eastAsia="Times New Roman"/>
                <w:sz w:val="18"/>
                <w:szCs w:val="18"/>
                <w:lang w:eastAsia="ru-RU"/>
              </w:rPr>
              <w:t>0</w:t>
            </w:r>
          </w:p>
        </w:tc>
        <w:tc>
          <w:tcPr>
            <w:tcW w:w="310" w:type="pct"/>
            <w:gridSpan w:val="2"/>
          </w:tcPr>
          <w:p w:rsidR="00EE341A" w:rsidRPr="00ED7183" w:rsidRDefault="00EE341A" w:rsidP="00941EF1">
            <w:pPr>
              <w:jc w:val="center"/>
              <w:rPr>
                <w:rFonts w:eastAsia="Times New Roman"/>
                <w:sz w:val="18"/>
                <w:szCs w:val="18"/>
                <w:lang w:eastAsia="ru-RU"/>
              </w:rPr>
            </w:pPr>
            <w:r w:rsidRPr="00ED7183">
              <w:rPr>
                <w:rFonts w:eastAsia="Times New Roman"/>
                <w:sz w:val="18"/>
                <w:szCs w:val="18"/>
                <w:lang w:eastAsia="ru-RU"/>
              </w:rPr>
              <w:t>0</w:t>
            </w:r>
          </w:p>
        </w:tc>
        <w:tc>
          <w:tcPr>
            <w:tcW w:w="322" w:type="pct"/>
            <w:gridSpan w:val="2"/>
          </w:tcPr>
          <w:p w:rsidR="00EE341A" w:rsidRPr="00ED7183" w:rsidRDefault="00EE341A" w:rsidP="00941EF1">
            <w:pPr>
              <w:jc w:val="center"/>
              <w:rPr>
                <w:rFonts w:eastAsia="Times New Roman"/>
                <w:sz w:val="18"/>
                <w:szCs w:val="18"/>
                <w:lang w:eastAsia="ru-RU"/>
              </w:rPr>
            </w:pPr>
            <w:r w:rsidRPr="00ED7183">
              <w:rPr>
                <w:rFonts w:eastAsia="Times New Roman"/>
                <w:sz w:val="18"/>
                <w:szCs w:val="18"/>
                <w:lang w:eastAsia="ru-RU"/>
              </w:rPr>
              <w:t>0</w:t>
            </w:r>
          </w:p>
        </w:tc>
      </w:tr>
      <w:tr w:rsidR="00941EF1" w:rsidRPr="00ED7183" w:rsidTr="00941EF1">
        <w:tblPrEx>
          <w:tblLook w:val="04A0" w:firstRow="1" w:lastRow="0" w:firstColumn="1" w:lastColumn="0" w:noHBand="0" w:noVBand="1"/>
        </w:tblPrEx>
        <w:tc>
          <w:tcPr>
            <w:tcW w:w="470"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330"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584" w:type="pct"/>
            <w:gridSpan w:val="2"/>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527" w:type="pct"/>
            <w:gridSpan w:val="2"/>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198" w:type="pct"/>
            <w:gridSpan w:val="2"/>
          </w:tcPr>
          <w:p w:rsidR="00EE341A" w:rsidRPr="00ED7183" w:rsidRDefault="00EE341A" w:rsidP="00EE341A">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974</w:t>
            </w:r>
          </w:p>
        </w:tc>
        <w:tc>
          <w:tcPr>
            <w:tcW w:w="268" w:type="pct"/>
            <w:gridSpan w:val="2"/>
          </w:tcPr>
          <w:p w:rsidR="00EE341A" w:rsidRPr="00ED7183" w:rsidRDefault="00EE341A" w:rsidP="00EE341A">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0703</w:t>
            </w:r>
          </w:p>
        </w:tc>
        <w:tc>
          <w:tcPr>
            <w:tcW w:w="409" w:type="pct"/>
            <w:gridSpan w:val="2"/>
          </w:tcPr>
          <w:p w:rsidR="00EE341A" w:rsidRPr="00ED7183" w:rsidRDefault="00EE341A" w:rsidP="00EE341A">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Ц520100000</w:t>
            </w:r>
          </w:p>
        </w:tc>
        <w:tc>
          <w:tcPr>
            <w:tcW w:w="182" w:type="pct"/>
            <w:gridSpan w:val="2"/>
          </w:tcPr>
          <w:p w:rsidR="00EE341A" w:rsidRPr="00ED7183" w:rsidRDefault="00EE341A" w:rsidP="00EE341A">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000</w:t>
            </w:r>
          </w:p>
        </w:tc>
        <w:tc>
          <w:tcPr>
            <w:tcW w:w="406" w:type="pct"/>
            <w:gridSpan w:val="2"/>
          </w:tcPr>
          <w:p w:rsidR="00EE341A" w:rsidRPr="00ED7183" w:rsidRDefault="00EE341A" w:rsidP="00EE341A">
            <w:pPr>
              <w:jc w:val="both"/>
              <w:rPr>
                <w:rFonts w:eastAsia="Times New Roman"/>
                <w:color w:val="000000"/>
                <w:sz w:val="18"/>
                <w:szCs w:val="18"/>
                <w:lang w:eastAsia="ru-RU"/>
              </w:rPr>
            </w:pPr>
            <w:r w:rsidRPr="00ED7183">
              <w:rPr>
                <w:rFonts w:eastAsia="Times New Roman"/>
                <w:color w:val="000000"/>
                <w:sz w:val="18"/>
                <w:szCs w:val="18"/>
                <w:lang w:eastAsia="ru-RU"/>
              </w:rPr>
              <w:t xml:space="preserve"> бюджет Канашского муниципального округа Чувашской Республики </w:t>
            </w:r>
          </w:p>
        </w:tc>
        <w:tc>
          <w:tcPr>
            <w:tcW w:w="360" w:type="pct"/>
            <w:gridSpan w:val="2"/>
          </w:tcPr>
          <w:p w:rsidR="00EE341A" w:rsidRPr="00ED7183" w:rsidRDefault="00EE341A" w:rsidP="00941EF1">
            <w:pPr>
              <w:tabs>
                <w:tab w:val="left" w:pos="1179"/>
              </w:tabs>
              <w:jc w:val="center"/>
              <w:rPr>
                <w:rFonts w:eastAsia="Times New Roman"/>
                <w:sz w:val="18"/>
                <w:szCs w:val="18"/>
                <w:lang w:eastAsia="ru-RU"/>
              </w:rPr>
            </w:pPr>
            <w:r w:rsidRPr="00ED7183">
              <w:rPr>
                <w:rFonts w:eastAsia="Times New Roman"/>
                <w:sz w:val="18"/>
                <w:szCs w:val="18"/>
                <w:lang w:eastAsia="ru-RU"/>
              </w:rPr>
              <w:t>21713,9</w:t>
            </w:r>
          </w:p>
        </w:tc>
        <w:tc>
          <w:tcPr>
            <w:tcW w:w="318" w:type="pct"/>
            <w:gridSpan w:val="2"/>
          </w:tcPr>
          <w:p w:rsidR="00EE341A" w:rsidRPr="00ED7183" w:rsidRDefault="00EE341A" w:rsidP="00941EF1">
            <w:pPr>
              <w:tabs>
                <w:tab w:val="left" w:pos="1179"/>
              </w:tabs>
              <w:jc w:val="center"/>
              <w:rPr>
                <w:rFonts w:eastAsia="Times New Roman"/>
                <w:sz w:val="18"/>
                <w:szCs w:val="18"/>
                <w:lang w:eastAsia="ru-RU"/>
              </w:rPr>
            </w:pPr>
            <w:r w:rsidRPr="00ED7183">
              <w:rPr>
                <w:rFonts w:eastAsia="Times New Roman"/>
                <w:sz w:val="18"/>
                <w:szCs w:val="18"/>
                <w:lang w:eastAsia="ru-RU"/>
              </w:rPr>
              <w:t>25750,0</w:t>
            </w:r>
          </w:p>
        </w:tc>
        <w:tc>
          <w:tcPr>
            <w:tcW w:w="316" w:type="pct"/>
            <w:gridSpan w:val="2"/>
          </w:tcPr>
          <w:p w:rsidR="00EE341A" w:rsidRPr="00ED7183" w:rsidRDefault="00EE341A" w:rsidP="00941EF1">
            <w:pPr>
              <w:tabs>
                <w:tab w:val="left" w:pos="1179"/>
              </w:tabs>
              <w:jc w:val="center"/>
              <w:rPr>
                <w:rFonts w:eastAsia="Times New Roman"/>
                <w:sz w:val="18"/>
                <w:szCs w:val="18"/>
                <w:lang w:eastAsia="ru-RU"/>
              </w:rPr>
            </w:pPr>
            <w:r w:rsidRPr="00ED7183">
              <w:rPr>
                <w:rFonts w:eastAsia="Times New Roman"/>
                <w:sz w:val="18"/>
                <w:szCs w:val="18"/>
                <w:lang w:eastAsia="ru-RU"/>
              </w:rPr>
              <w:t>23720,0</w:t>
            </w:r>
          </w:p>
        </w:tc>
        <w:tc>
          <w:tcPr>
            <w:tcW w:w="310" w:type="pct"/>
            <w:gridSpan w:val="2"/>
          </w:tcPr>
          <w:p w:rsidR="00EE341A" w:rsidRPr="00ED7183" w:rsidRDefault="00EE341A" w:rsidP="00941EF1">
            <w:pPr>
              <w:tabs>
                <w:tab w:val="left" w:pos="1179"/>
              </w:tabs>
              <w:jc w:val="center"/>
              <w:rPr>
                <w:rFonts w:eastAsia="Times New Roman"/>
                <w:sz w:val="18"/>
                <w:szCs w:val="18"/>
                <w:lang w:eastAsia="ru-RU"/>
              </w:rPr>
            </w:pPr>
            <w:r w:rsidRPr="00ED7183">
              <w:rPr>
                <w:rFonts w:eastAsia="Times New Roman"/>
                <w:sz w:val="18"/>
                <w:szCs w:val="18"/>
                <w:lang w:eastAsia="ru-RU"/>
              </w:rPr>
              <w:t>118575,0</w:t>
            </w:r>
          </w:p>
        </w:tc>
        <w:tc>
          <w:tcPr>
            <w:tcW w:w="322" w:type="pct"/>
            <w:gridSpan w:val="2"/>
          </w:tcPr>
          <w:p w:rsidR="00EE341A" w:rsidRPr="00ED7183" w:rsidRDefault="00EE341A" w:rsidP="00941EF1">
            <w:pPr>
              <w:tabs>
                <w:tab w:val="left" w:pos="1179"/>
              </w:tabs>
              <w:jc w:val="center"/>
              <w:rPr>
                <w:rFonts w:eastAsia="Times New Roman"/>
                <w:sz w:val="18"/>
                <w:szCs w:val="18"/>
                <w:lang w:eastAsia="ru-RU"/>
              </w:rPr>
            </w:pPr>
            <w:r w:rsidRPr="00ED7183">
              <w:rPr>
                <w:rFonts w:eastAsia="Times New Roman"/>
                <w:sz w:val="18"/>
                <w:szCs w:val="18"/>
                <w:lang w:eastAsia="ru-RU"/>
              </w:rPr>
              <w:t>118575,0</w:t>
            </w:r>
          </w:p>
        </w:tc>
      </w:tr>
      <w:tr w:rsidR="00941EF1" w:rsidRPr="00ED7183" w:rsidTr="00941EF1">
        <w:tblPrEx>
          <w:tblLook w:val="04A0" w:firstRow="1" w:lastRow="0" w:firstColumn="1" w:lastColumn="0" w:noHBand="0" w:noVBand="1"/>
        </w:tblPrEx>
        <w:tc>
          <w:tcPr>
            <w:tcW w:w="470"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330"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584" w:type="pct"/>
            <w:gridSpan w:val="2"/>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527" w:type="pct"/>
            <w:gridSpan w:val="2"/>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198" w:type="pct"/>
            <w:gridSpan w:val="2"/>
          </w:tcPr>
          <w:p w:rsidR="00EE341A" w:rsidRPr="00ED7183" w:rsidRDefault="00EE341A" w:rsidP="00EE341A">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х</w:t>
            </w:r>
          </w:p>
        </w:tc>
        <w:tc>
          <w:tcPr>
            <w:tcW w:w="268" w:type="pct"/>
            <w:gridSpan w:val="2"/>
          </w:tcPr>
          <w:p w:rsidR="00EE341A" w:rsidRPr="00ED7183" w:rsidRDefault="00EE341A" w:rsidP="00EE341A">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х</w:t>
            </w:r>
          </w:p>
        </w:tc>
        <w:tc>
          <w:tcPr>
            <w:tcW w:w="409" w:type="pct"/>
            <w:gridSpan w:val="2"/>
          </w:tcPr>
          <w:p w:rsidR="00EE341A" w:rsidRPr="00ED7183" w:rsidRDefault="00EE341A" w:rsidP="00EE341A">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х</w:t>
            </w:r>
          </w:p>
        </w:tc>
        <w:tc>
          <w:tcPr>
            <w:tcW w:w="182" w:type="pct"/>
            <w:gridSpan w:val="2"/>
          </w:tcPr>
          <w:p w:rsidR="00EE341A" w:rsidRPr="00ED7183" w:rsidRDefault="00EE341A" w:rsidP="00EE341A">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х</w:t>
            </w:r>
          </w:p>
        </w:tc>
        <w:tc>
          <w:tcPr>
            <w:tcW w:w="406" w:type="pct"/>
            <w:gridSpan w:val="2"/>
          </w:tcPr>
          <w:p w:rsidR="00EE341A" w:rsidRPr="00ED7183" w:rsidRDefault="00EE341A" w:rsidP="00EE341A">
            <w:pPr>
              <w:tabs>
                <w:tab w:val="left" w:pos="1179"/>
              </w:tabs>
              <w:jc w:val="both"/>
              <w:rPr>
                <w:rFonts w:eastAsia="Times New Roman"/>
                <w:sz w:val="18"/>
                <w:szCs w:val="18"/>
                <w:lang w:eastAsia="ru-RU"/>
              </w:rPr>
            </w:pPr>
            <w:r w:rsidRPr="00ED7183">
              <w:rPr>
                <w:rFonts w:eastAsia="Times New Roman"/>
                <w:sz w:val="18"/>
                <w:szCs w:val="18"/>
                <w:lang w:eastAsia="ru-RU"/>
              </w:rPr>
              <w:t>внебюджетн</w:t>
            </w:r>
            <w:r w:rsidRPr="00ED7183">
              <w:rPr>
                <w:rFonts w:eastAsia="Times New Roman"/>
                <w:sz w:val="18"/>
                <w:szCs w:val="18"/>
                <w:lang w:eastAsia="ru-RU"/>
              </w:rPr>
              <w:lastRenderedPageBreak/>
              <w:t>ые источники</w:t>
            </w:r>
          </w:p>
        </w:tc>
        <w:tc>
          <w:tcPr>
            <w:tcW w:w="360" w:type="pct"/>
            <w:gridSpan w:val="2"/>
          </w:tcPr>
          <w:p w:rsidR="00EE341A" w:rsidRPr="00ED7183" w:rsidRDefault="00EE341A" w:rsidP="00EE341A">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lastRenderedPageBreak/>
              <w:t>0</w:t>
            </w:r>
          </w:p>
        </w:tc>
        <w:tc>
          <w:tcPr>
            <w:tcW w:w="318" w:type="pct"/>
            <w:gridSpan w:val="2"/>
          </w:tcPr>
          <w:p w:rsidR="00EE341A" w:rsidRPr="00ED7183" w:rsidRDefault="00EE341A" w:rsidP="00EE341A">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0</w:t>
            </w:r>
          </w:p>
        </w:tc>
        <w:tc>
          <w:tcPr>
            <w:tcW w:w="316" w:type="pct"/>
            <w:gridSpan w:val="2"/>
          </w:tcPr>
          <w:p w:rsidR="00EE341A" w:rsidRPr="00ED7183" w:rsidRDefault="00EE341A" w:rsidP="00EE341A">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0</w:t>
            </w:r>
          </w:p>
        </w:tc>
        <w:tc>
          <w:tcPr>
            <w:tcW w:w="310" w:type="pct"/>
            <w:gridSpan w:val="2"/>
          </w:tcPr>
          <w:p w:rsidR="00EE341A" w:rsidRPr="00ED7183" w:rsidRDefault="00EE341A" w:rsidP="00EE341A">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0</w:t>
            </w:r>
          </w:p>
        </w:tc>
        <w:tc>
          <w:tcPr>
            <w:tcW w:w="322" w:type="pct"/>
            <w:gridSpan w:val="2"/>
          </w:tcPr>
          <w:p w:rsidR="00EE341A" w:rsidRPr="00ED7183" w:rsidRDefault="00EE341A" w:rsidP="00EE341A">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0</w:t>
            </w:r>
          </w:p>
        </w:tc>
      </w:tr>
      <w:tr w:rsidR="00941EF1" w:rsidRPr="00ED7183" w:rsidTr="00941EF1">
        <w:tblPrEx>
          <w:tblLook w:val="04A0" w:firstRow="1" w:lastRow="0" w:firstColumn="1" w:lastColumn="0" w:noHBand="0" w:noVBand="1"/>
        </w:tblPrEx>
        <w:tc>
          <w:tcPr>
            <w:tcW w:w="470" w:type="pct"/>
            <w:vMerge w:val="restart"/>
          </w:tcPr>
          <w:p w:rsidR="00EE341A" w:rsidRPr="00ED7183" w:rsidRDefault="00EE341A" w:rsidP="00EE341A">
            <w:pPr>
              <w:spacing w:line="246" w:lineRule="auto"/>
              <w:ind w:left="-57"/>
              <w:jc w:val="both"/>
              <w:rPr>
                <w:rFonts w:eastAsia="Times New Roman"/>
                <w:color w:val="000000"/>
                <w:sz w:val="18"/>
                <w:szCs w:val="18"/>
                <w:lang w:eastAsia="ru-RU"/>
              </w:rPr>
            </w:pPr>
            <w:r w:rsidRPr="00ED7183">
              <w:rPr>
                <w:rFonts w:eastAsia="Times New Roman"/>
                <w:color w:val="000000"/>
                <w:sz w:val="18"/>
                <w:szCs w:val="18"/>
                <w:lang w:eastAsia="ru-RU"/>
              </w:rPr>
              <w:lastRenderedPageBreak/>
              <w:t>Целевые индикаторы и показатели подпрограммы, увязанные с основным мероприятием 1</w:t>
            </w:r>
          </w:p>
        </w:tc>
        <w:tc>
          <w:tcPr>
            <w:tcW w:w="2498" w:type="pct"/>
            <w:gridSpan w:val="13"/>
          </w:tcPr>
          <w:p w:rsidR="00EE341A" w:rsidRPr="00ED7183" w:rsidRDefault="00EE341A" w:rsidP="00EE341A">
            <w:pPr>
              <w:tabs>
                <w:tab w:val="left" w:pos="1179"/>
              </w:tabs>
              <w:jc w:val="both"/>
              <w:rPr>
                <w:rFonts w:eastAsia="Times New Roman"/>
                <w:sz w:val="18"/>
                <w:szCs w:val="18"/>
                <w:lang w:eastAsia="ru-RU"/>
              </w:rPr>
            </w:pPr>
            <w:r w:rsidRPr="00ED7183">
              <w:rPr>
                <w:rFonts w:eastAsia="Times New Roman"/>
                <w:sz w:val="18"/>
                <w:szCs w:val="18"/>
                <w:lang w:eastAsia="ru-RU"/>
              </w:rPr>
              <w:t>Доля граждан, занимающихся в спортивных организациях, в общей численности детей и молодежи в возрасте 6-15 лет, процентов</w:t>
            </w:r>
          </w:p>
        </w:tc>
        <w:tc>
          <w:tcPr>
            <w:tcW w:w="406" w:type="pct"/>
            <w:gridSpan w:val="2"/>
          </w:tcPr>
          <w:p w:rsidR="00EE341A" w:rsidRPr="00ED7183" w:rsidRDefault="00EE341A" w:rsidP="00EE341A">
            <w:pPr>
              <w:tabs>
                <w:tab w:val="left" w:pos="1179"/>
              </w:tabs>
              <w:jc w:val="center"/>
              <w:rPr>
                <w:rFonts w:eastAsia="Times New Roman"/>
                <w:sz w:val="18"/>
                <w:szCs w:val="18"/>
                <w:lang w:eastAsia="ru-RU"/>
              </w:rPr>
            </w:pPr>
            <w:r w:rsidRPr="00ED7183">
              <w:rPr>
                <w:rFonts w:eastAsia="Times New Roman"/>
                <w:sz w:val="18"/>
                <w:szCs w:val="18"/>
                <w:lang w:eastAsia="ru-RU"/>
              </w:rPr>
              <w:t>х</w:t>
            </w:r>
          </w:p>
        </w:tc>
        <w:tc>
          <w:tcPr>
            <w:tcW w:w="360" w:type="pct"/>
            <w:gridSpan w:val="2"/>
          </w:tcPr>
          <w:p w:rsidR="00EE341A" w:rsidRPr="00ED7183" w:rsidRDefault="00EE341A" w:rsidP="00EE341A">
            <w:pPr>
              <w:tabs>
                <w:tab w:val="left" w:pos="1179"/>
              </w:tabs>
              <w:jc w:val="center"/>
              <w:rPr>
                <w:rFonts w:eastAsia="Times New Roman"/>
                <w:sz w:val="18"/>
                <w:szCs w:val="18"/>
                <w:lang w:eastAsia="ru-RU"/>
              </w:rPr>
            </w:pPr>
            <w:r w:rsidRPr="00ED7183">
              <w:rPr>
                <w:rFonts w:eastAsia="Times New Roman"/>
                <w:sz w:val="18"/>
                <w:szCs w:val="18"/>
                <w:lang w:eastAsia="ru-RU"/>
              </w:rPr>
              <w:t>52,0</w:t>
            </w:r>
          </w:p>
        </w:tc>
        <w:tc>
          <w:tcPr>
            <w:tcW w:w="318" w:type="pct"/>
            <w:gridSpan w:val="2"/>
          </w:tcPr>
          <w:p w:rsidR="00EE341A" w:rsidRPr="00ED7183" w:rsidRDefault="00EE341A" w:rsidP="00EE341A">
            <w:pPr>
              <w:tabs>
                <w:tab w:val="left" w:pos="1179"/>
              </w:tabs>
              <w:jc w:val="center"/>
              <w:rPr>
                <w:rFonts w:eastAsia="Times New Roman"/>
                <w:sz w:val="18"/>
                <w:szCs w:val="18"/>
                <w:lang w:eastAsia="ru-RU"/>
              </w:rPr>
            </w:pPr>
            <w:r w:rsidRPr="00ED7183">
              <w:rPr>
                <w:rFonts w:eastAsia="Times New Roman"/>
                <w:sz w:val="18"/>
                <w:szCs w:val="18"/>
                <w:lang w:eastAsia="ru-RU"/>
              </w:rPr>
              <w:t>52,5</w:t>
            </w:r>
          </w:p>
        </w:tc>
        <w:tc>
          <w:tcPr>
            <w:tcW w:w="316" w:type="pct"/>
            <w:gridSpan w:val="2"/>
          </w:tcPr>
          <w:p w:rsidR="00EE341A" w:rsidRPr="00ED7183" w:rsidRDefault="00EE341A" w:rsidP="00EE341A">
            <w:pPr>
              <w:tabs>
                <w:tab w:val="left" w:pos="1179"/>
              </w:tabs>
              <w:jc w:val="center"/>
              <w:rPr>
                <w:rFonts w:eastAsia="Times New Roman"/>
                <w:sz w:val="18"/>
                <w:szCs w:val="18"/>
                <w:lang w:eastAsia="ru-RU"/>
              </w:rPr>
            </w:pPr>
            <w:r w:rsidRPr="00ED7183">
              <w:rPr>
                <w:rFonts w:eastAsia="Times New Roman"/>
                <w:sz w:val="18"/>
                <w:szCs w:val="18"/>
                <w:lang w:eastAsia="ru-RU"/>
              </w:rPr>
              <w:t>53,0</w:t>
            </w:r>
          </w:p>
        </w:tc>
        <w:tc>
          <w:tcPr>
            <w:tcW w:w="310" w:type="pct"/>
            <w:gridSpan w:val="2"/>
          </w:tcPr>
          <w:p w:rsidR="00EE341A" w:rsidRPr="00ED7183" w:rsidRDefault="00EE341A" w:rsidP="00EE341A">
            <w:pPr>
              <w:tabs>
                <w:tab w:val="left" w:pos="1179"/>
              </w:tabs>
              <w:jc w:val="center"/>
              <w:rPr>
                <w:rFonts w:eastAsia="Times New Roman"/>
                <w:sz w:val="18"/>
                <w:szCs w:val="18"/>
                <w:lang w:eastAsia="ru-RU"/>
              </w:rPr>
            </w:pPr>
            <w:r w:rsidRPr="00ED7183">
              <w:rPr>
                <w:rFonts w:eastAsia="Times New Roman"/>
                <w:sz w:val="18"/>
                <w:szCs w:val="18"/>
                <w:lang w:eastAsia="ru-RU"/>
              </w:rPr>
              <w:t>54,0</w:t>
            </w:r>
          </w:p>
        </w:tc>
        <w:tc>
          <w:tcPr>
            <w:tcW w:w="322" w:type="pct"/>
            <w:gridSpan w:val="2"/>
          </w:tcPr>
          <w:p w:rsidR="00EE341A" w:rsidRPr="00ED7183" w:rsidRDefault="00EE341A" w:rsidP="00EE341A">
            <w:pPr>
              <w:tabs>
                <w:tab w:val="left" w:pos="1179"/>
              </w:tabs>
              <w:jc w:val="center"/>
              <w:rPr>
                <w:rFonts w:eastAsia="Times New Roman"/>
                <w:sz w:val="18"/>
                <w:szCs w:val="18"/>
                <w:lang w:eastAsia="ru-RU"/>
              </w:rPr>
            </w:pPr>
            <w:r w:rsidRPr="00ED7183">
              <w:rPr>
                <w:rFonts w:eastAsia="Times New Roman"/>
                <w:sz w:val="18"/>
                <w:szCs w:val="18"/>
                <w:lang w:eastAsia="ru-RU"/>
              </w:rPr>
              <w:t>55,0</w:t>
            </w:r>
          </w:p>
        </w:tc>
      </w:tr>
      <w:tr w:rsidR="00941EF1" w:rsidRPr="00ED7183" w:rsidTr="00941EF1">
        <w:tblPrEx>
          <w:tblLook w:val="04A0" w:firstRow="1" w:lastRow="0" w:firstColumn="1" w:lastColumn="0" w:noHBand="0" w:noVBand="1"/>
        </w:tblPrEx>
        <w:trPr>
          <w:trHeight w:val="498"/>
        </w:trPr>
        <w:tc>
          <w:tcPr>
            <w:tcW w:w="470"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2498" w:type="pct"/>
            <w:gridSpan w:val="13"/>
          </w:tcPr>
          <w:p w:rsidR="00EE341A" w:rsidRPr="00ED7183" w:rsidRDefault="00EE341A" w:rsidP="00EE341A">
            <w:pPr>
              <w:tabs>
                <w:tab w:val="left" w:pos="1179"/>
              </w:tabs>
              <w:jc w:val="both"/>
              <w:rPr>
                <w:rFonts w:eastAsia="Times New Roman"/>
                <w:sz w:val="18"/>
                <w:szCs w:val="18"/>
                <w:lang w:eastAsia="ru-RU"/>
              </w:rPr>
            </w:pPr>
            <w:r w:rsidRPr="00ED7183">
              <w:rPr>
                <w:rFonts w:eastAsia="Times New Roman"/>
                <w:sz w:val="18"/>
                <w:szCs w:val="18"/>
                <w:lang w:eastAsia="ru-RU"/>
              </w:rPr>
              <w:t>Доля спортсменов-разрядников в общем количестве лиц, занимающихся в системе спортивных школ, процентов</w:t>
            </w:r>
          </w:p>
        </w:tc>
        <w:tc>
          <w:tcPr>
            <w:tcW w:w="406" w:type="pct"/>
            <w:gridSpan w:val="2"/>
          </w:tcPr>
          <w:p w:rsidR="00EE341A" w:rsidRPr="00ED7183" w:rsidRDefault="00EE341A" w:rsidP="00EE341A">
            <w:pPr>
              <w:tabs>
                <w:tab w:val="left" w:pos="1179"/>
              </w:tabs>
              <w:jc w:val="center"/>
              <w:rPr>
                <w:rFonts w:eastAsia="Times New Roman"/>
                <w:sz w:val="18"/>
                <w:szCs w:val="18"/>
                <w:lang w:eastAsia="ru-RU"/>
              </w:rPr>
            </w:pPr>
            <w:r w:rsidRPr="00ED7183">
              <w:rPr>
                <w:rFonts w:eastAsia="Times New Roman"/>
                <w:sz w:val="18"/>
                <w:szCs w:val="18"/>
                <w:lang w:eastAsia="ru-RU"/>
              </w:rPr>
              <w:t>х</w:t>
            </w:r>
          </w:p>
        </w:tc>
        <w:tc>
          <w:tcPr>
            <w:tcW w:w="360" w:type="pct"/>
            <w:gridSpan w:val="2"/>
          </w:tcPr>
          <w:p w:rsidR="00EE341A" w:rsidRPr="00ED7183" w:rsidRDefault="00EE341A" w:rsidP="00EE341A">
            <w:pPr>
              <w:tabs>
                <w:tab w:val="left" w:pos="1179"/>
              </w:tabs>
              <w:jc w:val="center"/>
              <w:rPr>
                <w:rFonts w:eastAsia="Times New Roman"/>
                <w:sz w:val="18"/>
                <w:szCs w:val="18"/>
                <w:lang w:eastAsia="ru-RU"/>
              </w:rPr>
            </w:pPr>
            <w:r w:rsidRPr="00ED7183">
              <w:rPr>
                <w:rFonts w:eastAsia="Times New Roman"/>
                <w:sz w:val="18"/>
                <w:szCs w:val="18"/>
                <w:lang w:eastAsia="ru-RU"/>
              </w:rPr>
              <w:t>50,0</w:t>
            </w:r>
          </w:p>
          <w:p w:rsidR="00EE341A" w:rsidRPr="00ED7183" w:rsidRDefault="00EE341A" w:rsidP="00EE341A">
            <w:pPr>
              <w:tabs>
                <w:tab w:val="left" w:pos="1179"/>
              </w:tabs>
              <w:jc w:val="center"/>
              <w:rPr>
                <w:rFonts w:eastAsia="Times New Roman"/>
                <w:sz w:val="18"/>
                <w:szCs w:val="18"/>
                <w:lang w:eastAsia="ru-RU"/>
              </w:rPr>
            </w:pPr>
          </w:p>
        </w:tc>
        <w:tc>
          <w:tcPr>
            <w:tcW w:w="318" w:type="pct"/>
            <w:gridSpan w:val="2"/>
          </w:tcPr>
          <w:p w:rsidR="00EE341A" w:rsidRPr="00ED7183" w:rsidRDefault="00EE341A" w:rsidP="00EE341A">
            <w:pPr>
              <w:tabs>
                <w:tab w:val="left" w:pos="1179"/>
              </w:tabs>
              <w:jc w:val="center"/>
              <w:rPr>
                <w:rFonts w:eastAsia="Times New Roman"/>
                <w:sz w:val="18"/>
                <w:szCs w:val="18"/>
                <w:lang w:eastAsia="ru-RU"/>
              </w:rPr>
            </w:pPr>
            <w:r w:rsidRPr="00ED7183">
              <w:rPr>
                <w:rFonts w:eastAsia="Times New Roman"/>
                <w:sz w:val="18"/>
                <w:szCs w:val="18"/>
                <w:lang w:eastAsia="ru-RU"/>
              </w:rPr>
              <w:t>50,0</w:t>
            </w:r>
          </w:p>
          <w:p w:rsidR="00EE341A" w:rsidRPr="00ED7183" w:rsidRDefault="00EE341A" w:rsidP="00EE341A">
            <w:pPr>
              <w:tabs>
                <w:tab w:val="left" w:pos="1179"/>
              </w:tabs>
              <w:jc w:val="center"/>
              <w:rPr>
                <w:rFonts w:eastAsia="Times New Roman"/>
                <w:sz w:val="18"/>
                <w:szCs w:val="18"/>
                <w:lang w:eastAsia="ru-RU"/>
              </w:rPr>
            </w:pPr>
          </w:p>
        </w:tc>
        <w:tc>
          <w:tcPr>
            <w:tcW w:w="316" w:type="pct"/>
            <w:gridSpan w:val="2"/>
          </w:tcPr>
          <w:p w:rsidR="00EE341A" w:rsidRPr="00ED7183" w:rsidRDefault="00EE341A" w:rsidP="00EE341A">
            <w:pPr>
              <w:tabs>
                <w:tab w:val="left" w:pos="1179"/>
              </w:tabs>
              <w:jc w:val="center"/>
              <w:rPr>
                <w:rFonts w:eastAsia="Times New Roman"/>
                <w:sz w:val="18"/>
                <w:szCs w:val="18"/>
                <w:lang w:eastAsia="ru-RU"/>
              </w:rPr>
            </w:pPr>
            <w:r w:rsidRPr="00ED7183">
              <w:rPr>
                <w:rFonts w:eastAsia="Times New Roman"/>
                <w:sz w:val="18"/>
                <w:szCs w:val="18"/>
                <w:lang w:eastAsia="ru-RU"/>
              </w:rPr>
              <w:t>51,0</w:t>
            </w:r>
          </w:p>
          <w:p w:rsidR="00EE341A" w:rsidRPr="00ED7183" w:rsidRDefault="00EE341A" w:rsidP="00EE341A">
            <w:pPr>
              <w:tabs>
                <w:tab w:val="left" w:pos="1179"/>
              </w:tabs>
              <w:jc w:val="center"/>
              <w:rPr>
                <w:rFonts w:eastAsia="Times New Roman"/>
                <w:sz w:val="18"/>
                <w:szCs w:val="18"/>
                <w:lang w:eastAsia="ru-RU"/>
              </w:rPr>
            </w:pPr>
          </w:p>
        </w:tc>
        <w:tc>
          <w:tcPr>
            <w:tcW w:w="310" w:type="pct"/>
            <w:gridSpan w:val="2"/>
          </w:tcPr>
          <w:p w:rsidR="00EE341A" w:rsidRPr="00ED7183" w:rsidRDefault="00EE341A" w:rsidP="00EE341A">
            <w:pPr>
              <w:tabs>
                <w:tab w:val="left" w:pos="1179"/>
              </w:tabs>
              <w:jc w:val="center"/>
              <w:rPr>
                <w:rFonts w:eastAsia="Times New Roman"/>
                <w:sz w:val="18"/>
                <w:szCs w:val="18"/>
                <w:lang w:eastAsia="ru-RU"/>
              </w:rPr>
            </w:pPr>
            <w:r w:rsidRPr="00ED7183">
              <w:rPr>
                <w:rFonts w:eastAsia="Times New Roman"/>
                <w:sz w:val="18"/>
                <w:szCs w:val="18"/>
                <w:lang w:eastAsia="ru-RU"/>
              </w:rPr>
              <w:t>53,0</w:t>
            </w:r>
          </w:p>
          <w:p w:rsidR="00EE341A" w:rsidRPr="00ED7183" w:rsidRDefault="00EE341A" w:rsidP="00EE341A">
            <w:pPr>
              <w:tabs>
                <w:tab w:val="left" w:pos="1179"/>
              </w:tabs>
              <w:jc w:val="center"/>
              <w:rPr>
                <w:rFonts w:eastAsia="Times New Roman"/>
                <w:sz w:val="18"/>
                <w:szCs w:val="18"/>
                <w:lang w:eastAsia="ru-RU"/>
              </w:rPr>
            </w:pPr>
          </w:p>
        </w:tc>
        <w:tc>
          <w:tcPr>
            <w:tcW w:w="322" w:type="pct"/>
            <w:gridSpan w:val="2"/>
          </w:tcPr>
          <w:p w:rsidR="00EE341A" w:rsidRPr="00ED7183" w:rsidRDefault="00EE341A" w:rsidP="00EE341A">
            <w:pPr>
              <w:tabs>
                <w:tab w:val="left" w:pos="1179"/>
              </w:tabs>
              <w:jc w:val="center"/>
              <w:rPr>
                <w:rFonts w:eastAsia="Times New Roman"/>
                <w:sz w:val="18"/>
                <w:szCs w:val="18"/>
                <w:lang w:eastAsia="ru-RU"/>
              </w:rPr>
            </w:pPr>
            <w:r w:rsidRPr="00ED7183">
              <w:rPr>
                <w:rFonts w:eastAsia="Times New Roman"/>
                <w:sz w:val="18"/>
                <w:szCs w:val="18"/>
                <w:lang w:eastAsia="ru-RU"/>
              </w:rPr>
              <w:t>55,0</w:t>
            </w:r>
          </w:p>
          <w:p w:rsidR="00EE341A" w:rsidRPr="00ED7183" w:rsidRDefault="00EE341A" w:rsidP="00EE341A">
            <w:pPr>
              <w:tabs>
                <w:tab w:val="left" w:pos="1179"/>
              </w:tabs>
              <w:jc w:val="center"/>
              <w:rPr>
                <w:rFonts w:eastAsia="Times New Roman"/>
                <w:sz w:val="18"/>
                <w:szCs w:val="18"/>
                <w:lang w:eastAsia="ru-RU"/>
              </w:rPr>
            </w:pPr>
          </w:p>
        </w:tc>
      </w:tr>
      <w:tr w:rsidR="00941EF1" w:rsidRPr="00ED7183" w:rsidTr="00941EF1">
        <w:tblPrEx>
          <w:tblLook w:val="04A0" w:firstRow="1" w:lastRow="0" w:firstColumn="1" w:lastColumn="0" w:noHBand="0" w:noVBand="1"/>
        </w:tblPrEx>
        <w:trPr>
          <w:trHeight w:val="498"/>
        </w:trPr>
        <w:tc>
          <w:tcPr>
            <w:tcW w:w="470"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2498" w:type="pct"/>
            <w:gridSpan w:val="13"/>
          </w:tcPr>
          <w:p w:rsidR="00EE341A" w:rsidRPr="00ED7183" w:rsidRDefault="00EE341A" w:rsidP="00EE341A">
            <w:pPr>
              <w:tabs>
                <w:tab w:val="left" w:pos="1179"/>
              </w:tabs>
              <w:jc w:val="both"/>
              <w:rPr>
                <w:rFonts w:eastAsia="Times New Roman"/>
                <w:sz w:val="18"/>
                <w:szCs w:val="18"/>
                <w:lang w:eastAsia="ru-RU"/>
              </w:rPr>
            </w:pPr>
            <w:r w:rsidRPr="00ED7183">
              <w:rPr>
                <w:rFonts w:eastAsia="Times New Roman"/>
                <w:sz w:val="18"/>
                <w:szCs w:val="18"/>
                <w:lang w:eastAsia="ru-RU"/>
              </w:rPr>
              <w:t>Количество подготовленных спортсменов Канашского муниципального округа – членов  спортивных сборных команд Чувашской Республики, чел.</w:t>
            </w:r>
          </w:p>
        </w:tc>
        <w:tc>
          <w:tcPr>
            <w:tcW w:w="406" w:type="pct"/>
            <w:gridSpan w:val="2"/>
          </w:tcPr>
          <w:p w:rsidR="00EE341A" w:rsidRPr="00ED7183" w:rsidRDefault="00EE341A" w:rsidP="00EE341A">
            <w:pPr>
              <w:tabs>
                <w:tab w:val="left" w:pos="1179"/>
              </w:tabs>
              <w:jc w:val="center"/>
              <w:rPr>
                <w:rFonts w:eastAsia="Times New Roman"/>
                <w:sz w:val="18"/>
                <w:szCs w:val="18"/>
                <w:lang w:eastAsia="ru-RU"/>
              </w:rPr>
            </w:pPr>
          </w:p>
        </w:tc>
        <w:tc>
          <w:tcPr>
            <w:tcW w:w="360" w:type="pct"/>
            <w:gridSpan w:val="2"/>
          </w:tcPr>
          <w:p w:rsidR="00EE341A" w:rsidRPr="00ED7183" w:rsidRDefault="00EE341A" w:rsidP="00EE341A">
            <w:pPr>
              <w:tabs>
                <w:tab w:val="left" w:pos="1179"/>
              </w:tabs>
              <w:jc w:val="center"/>
              <w:rPr>
                <w:rFonts w:eastAsia="Times New Roman"/>
                <w:sz w:val="18"/>
                <w:szCs w:val="18"/>
                <w:lang w:eastAsia="ru-RU"/>
              </w:rPr>
            </w:pPr>
          </w:p>
          <w:p w:rsidR="00EE341A" w:rsidRPr="00ED7183" w:rsidRDefault="00EE341A" w:rsidP="00EE341A">
            <w:pPr>
              <w:tabs>
                <w:tab w:val="left" w:pos="1179"/>
              </w:tabs>
              <w:jc w:val="center"/>
              <w:rPr>
                <w:rFonts w:eastAsia="Times New Roman"/>
                <w:sz w:val="18"/>
                <w:szCs w:val="18"/>
                <w:lang w:eastAsia="ru-RU"/>
              </w:rPr>
            </w:pPr>
            <w:r w:rsidRPr="00ED7183">
              <w:rPr>
                <w:rFonts w:eastAsia="Times New Roman"/>
                <w:sz w:val="18"/>
                <w:szCs w:val="18"/>
                <w:lang w:eastAsia="ru-RU"/>
              </w:rPr>
              <w:t>14</w:t>
            </w:r>
          </w:p>
        </w:tc>
        <w:tc>
          <w:tcPr>
            <w:tcW w:w="318" w:type="pct"/>
            <w:gridSpan w:val="2"/>
          </w:tcPr>
          <w:p w:rsidR="00EE341A" w:rsidRPr="00ED7183" w:rsidRDefault="00EE341A" w:rsidP="00EE341A">
            <w:pPr>
              <w:tabs>
                <w:tab w:val="left" w:pos="1179"/>
              </w:tabs>
              <w:jc w:val="center"/>
              <w:rPr>
                <w:rFonts w:eastAsia="Times New Roman"/>
                <w:sz w:val="18"/>
                <w:szCs w:val="18"/>
                <w:lang w:eastAsia="ru-RU"/>
              </w:rPr>
            </w:pPr>
          </w:p>
          <w:p w:rsidR="00EE341A" w:rsidRPr="00ED7183" w:rsidRDefault="00EE341A" w:rsidP="00EE341A">
            <w:pPr>
              <w:tabs>
                <w:tab w:val="left" w:pos="1179"/>
              </w:tabs>
              <w:jc w:val="center"/>
              <w:rPr>
                <w:rFonts w:eastAsia="Times New Roman"/>
                <w:sz w:val="18"/>
                <w:szCs w:val="18"/>
                <w:lang w:eastAsia="ru-RU"/>
              </w:rPr>
            </w:pPr>
            <w:r w:rsidRPr="00ED7183">
              <w:rPr>
                <w:rFonts w:eastAsia="Times New Roman"/>
                <w:sz w:val="18"/>
                <w:szCs w:val="18"/>
                <w:lang w:eastAsia="ru-RU"/>
              </w:rPr>
              <w:t>14</w:t>
            </w:r>
          </w:p>
        </w:tc>
        <w:tc>
          <w:tcPr>
            <w:tcW w:w="316" w:type="pct"/>
            <w:gridSpan w:val="2"/>
          </w:tcPr>
          <w:p w:rsidR="00EE341A" w:rsidRPr="00ED7183" w:rsidRDefault="00EE341A" w:rsidP="00EE341A">
            <w:pPr>
              <w:tabs>
                <w:tab w:val="left" w:pos="1179"/>
              </w:tabs>
              <w:jc w:val="center"/>
              <w:rPr>
                <w:rFonts w:eastAsia="Times New Roman"/>
                <w:sz w:val="18"/>
                <w:szCs w:val="18"/>
                <w:lang w:eastAsia="ru-RU"/>
              </w:rPr>
            </w:pPr>
          </w:p>
          <w:p w:rsidR="00EE341A" w:rsidRPr="00ED7183" w:rsidRDefault="00EE341A" w:rsidP="00EE341A">
            <w:pPr>
              <w:tabs>
                <w:tab w:val="left" w:pos="1179"/>
              </w:tabs>
              <w:jc w:val="center"/>
              <w:rPr>
                <w:rFonts w:eastAsia="Times New Roman"/>
                <w:sz w:val="18"/>
                <w:szCs w:val="18"/>
                <w:lang w:eastAsia="ru-RU"/>
              </w:rPr>
            </w:pPr>
            <w:r w:rsidRPr="00ED7183">
              <w:rPr>
                <w:rFonts w:eastAsia="Times New Roman"/>
                <w:sz w:val="18"/>
                <w:szCs w:val="18"/>
                <w:lang w:eastAsia="ru-RU"/>
              </w:rPr>
              <w:t>15</w:t>
            </w:r>
          </w:p>
        </w:tc>
        <w:tc>
          <w:tcPr>
            <w:tcW w:w="310" w:type="pct"/>
            <w:gridSpan w:val="2"/>
          </w:tcPr>
          <w:p w:rsidR="00EE341A" w:rsidRPr="00ED7183" w:rsidRDefault="00EE341A" w:rsidP="00EE341A">
            <w:pPr>
              <w:tabs>
                <w:tab w:val="left" w:pos="1179"/>
              </w:tabs>
              <w:jc w:val="center"/>
              <w:rPr>
                <w:rFonts w:eastAsia="Times New Roman"/>
                <w:sz w:val="18"/>
                <w:szCs w:val="18"/>
                <w:lang w:eastAsia="ru-RU"/>
              </w:rPr>
            </w:pPr>
          </w:p>
          <w:p w:rsidR="00EE341A" w:rsidRPr="00ED7183" w:rsidRDefault="00EE341A" w:rsidP="00EE341A">
            <w:pPr>
              <w:tabs>
                <w:tab w:val="left" w:pos="1179"/>
              </w:tabs>
              <w:jc w:val="center"/>
              <w:rPr>
                <w:rFonts w:eastAsia="Times New Roman"/>
                <w:sz w:val="18"/>
                <w:szCs w:val="18"/>
                <w:lang w:eastAsia="ru-RU"/>
              </w:rPr>
            </w:pPr>
            <w:r w:rsidRPr="00ED7183">
              <w:rPr>
                <w:rFonts w:eastAsia="Times New Roman"/>
                <w:sz w:val="18"/>
                <w:szCs w:val="18"/>
                <w:lang w:eastAsia="ru-RU"/>
              </w:rPr>
              <w:t>75</w:t>
            </w:r>
          </w:p>
        </w:tc>
        <w:tc>
          <w:tcPr>
            <w:tcW w:w="322" w:type="pct"/>
            <w:gridSpan w:val="2"/>
          </w:tcPr>
          <w:p w:rsidR="00EE341A" w:rsidRPr="00ED7183" w:rsidRDefault="00EE341A" w:rsidP="00EE341A">
            <w:pPr>
              <w:tabs>
                <w:tab w:val="left" w:pos="1179"/>
              </w:tabs>
              <w:jc w:val="center"/>
              <w:rPr>
                <w:rFonts w:eastAsia="Times New Roman"/>
                <w:sz w:val="18"/>
                <w:szCs w:val="18"/>
                <w:lang w:eastAsia="ru-RU"/>
              </w:rPr>
            </w:pPr>
          </w:p>
          <w:p w:rsidR="00EE341A" w:rsidRPr="00ED7183" w:rsidRDefault="00EE341A" w:rsidP="00EE341A">
            <w:pPr>
              <w:tabs>
                <w:tab w:val="left" w:pos="1179"/>
              </w:tabs>
              <w:jc w:val="center"/>
              <w:rPr>
                <w:rFonts w:eastAsia="Times New Roman"/>
                <w:sz w:val="18"/>
                <w:szCs w:val="18"/>
                <w:lang w:eastAsia="ru-RU"/>
              </w:rPr>
            </w:pPr>
            <w:r w:rsidRPr="00ED7183">
              <w:rPr>
                <w:rFonts w:eastAsia="Times New Roman"/>
                <w:sz w:val="18"/>
                <w:szCs w:val="18"/>
                <w:lang w:eastAsia="ru-RU"/>
              </w:rPr>
              <w:t>75</w:t>
            </w:r>
          </w:p>
        </w:tc>
      </w:tr>
      <w:tr w:rsidR="00941EF1" w:rsidRPr="00ED7183" w:rsidTr="00941EF1">
        <w:tblPrEx>
          <w:tblLook w:val="04A0" w:firstRow="1" w:lastRow="0" w:firstColumn="1" w:lastColumn="0" w:noHBand="0" w:noVBand="1"/>
        </w:tblPrEx>
        <w:trPr>
          <w:trHeight w:val="352"/>
        </w:trPr>
        <w:tc>
          <w:tcPr>
            <w:tcW w:w="470" w:type="pct"/>
            <w:vMerge/>
          </w:tcPr>
          <w:p w:rsidR="00EE341A" w:rsidRPr="00ED7183" w:rsidRDefault="00EE341A" w:rsidP="00EE341A">
            <w:pPr>
              <w:widowControl w:val="0"/>
              <w:pBdr>
                <w:top w:val="nil"/>
                <w:left w:val="nil"/>
                <w:bottom w:val="nil"/>
                <w:right w:val="nil"/>
                <w:between w:val="nil"/>
              </w:pBdr>
              <w:rPr>
                <w:rFonts w:eastAsia="Times New Roman"/>
                <w:sz w:val="18"/>
                <w:szCs w:val="18"/>
                <w:lang w:eastAsia="ru-RU"/>
              </w:rPr>
            </w:pPr>
          </w:p>
        </w:tc>
        <w:tc>
          <w:tcPr>
            <w:tcW w:w="2498" w:type="pct"/>
            <w:gridSpan w:val="13"/>
          </w:tcPr>
          <w:p w:rsidR="00EE341A" w:rsidRPr="00ED7183" w:rsidRDefault="00EE341A" w:rsidP="00EE341A">
            <w:pPr>
              <w:tabs>
                <w:tab w:val="left" w:pos="1179"/>
              </w:tabs>
              <w:jc w:val="both"/>
              <w:rPr>
                <w:rFonts w:eastAsia="Times New Roman"/>
                <w:sz w:val="18"/>
                <w:szCs w:val="18"/>
                <w:lang w:eastAsia="ru-RU"/>
              </w:rPr>
            </w:pPr>
            <w:r w:rsidRPr="00ED7183">
              <w:rPr>
                <w:rFonts w:eastAsia="Times New Roman"/>
                <w:sz w:val="18"/>
                <w:szCs w:val="18"/>
                <w:lang w:eastAsia="ru-RU"/>
              </w:rPr>
              <w:t>Доля спортсменов-разрядников, имеющих разряды и звания, в общем количестве спортсменов-разрядников в системе спортивных школ</w:t>
            </w:r>
          </w:p>
        </w:tc>
        <w:tc>
          <w:tcPr>
            <w:tcW w:w="406" w:type="pct"/>
            <w:gridSpan w:val="2"/>
          </w:tcPr>
          <w:p w:rsidR="00EE341A" w:rsidRPr="00ED7183" w:rsidRDefault="00EE341A" w:rsidP="00EE341A">
            <w:pPr>
              <w:tabs>
                <w:tab w:val="left" w:pos="1179"/>
              </w:tabs>
              <w:jc w:val="center"/>
              <w:rPr>
                <w:rFonts w:eastAsia="Times New Roman"/>
                <w:sz w:val="18"/>
                <w:szCs w:val="18"/>
                <w:lang w:eastAsia="ru-RU"/>
              </w:rPr>
            </w:pPr>
          </w:p>
        </w:tc>
        <w:tc>
          <w:tcPr>
            <w:tcW w:w="360" w:type="pct"/>
            <w:gridSpan w:val="2"/>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25,5</w:t>
            </w:r>
          </w:p>
          <w:p w:rsidR="00EE341A" w:rsidRPr="00ED7183" w:rsidRDefault="00EE341A" w:rsidP="00EE341A">
            <w:pPr>
              <w:rPr>
                <w:rFonts w:eastAsia="Times New Roman"/>
                <w:sz w:val="18"/>
                <w:szCs w:val="18"/>
                <w:lang w:eastAsia="ru-RU"/>
              </w:rPr>
            </w:pPr>
          </w:p>
        </w:tc>
        <w:tc>
          <w:tcPr>
            <w:tcW w:w="318" w:type="pct"/>
            <w:gridSpan w:val="2"/>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26,0</w:t>
            </w:r>
          </w:p>
        </w:tc>
        <w:tc>
          <w:tcPr>
            <w:tcW w:w="316" w:type="pct"/>
            <w:gridSpan w:val="2"/>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26,5</w:t>
            </w:r>
          </w:p>
        </w:tc>
        <w:tc>
          <w:tcPr>
            <w:tcW w:w="310" w:type="pct"/>
            <w:gridSpan w:val="2"/>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28,0</w:t>
            </w:r>
          </w:p>
        </w:tc>
        <w:tc>
          <w:tcPr>
            <w:tcW w:w="322" w:type="pct"/>
            <w:gridSpan w:val="2"/>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30,0</w:t>
            </w:r>
          </w:p>
        </w:tc>
      </w:tr>
      <w:tr w:rsidR="00941EF1" w:rsidRPr="00ED7183" w:rsidTr="00941EF1">
        <w:tblPrEx>
          <w:tblLook w:val="04A0" w:firstRow="1" w:lastRow="0" w:firstColumn="1" w:lastColumn="0" w:noHBand="0" w:noVBand="1"/>
        </w:tblPrEx>
        <w:trPr>
          <w:trHeight w:val="361"/>
        </w:trPr>
        <w:tc>
          <w:tcPr>
            <w:tcW w:w="470" w:type="pct"/>
            <w:vMerge/>
          </w:tcPr>
          <w:p w:rsidR="00EE341A" w:rsidRPr="00ED7183" w:rsidRDefault="00EE341A" w:rsidP="00EE341A">
            <w:pPr>
              <w:widowControl w:val="0"/>
              <w:pBdr>
                <w:top w:val="nil"/>
                <w:left w:val="nil"/>
                <w:bottom w:val="nil"/>
                <w:right w:val="nil"/>
                <w:between w:val="nil"/>
              </w:pBdr>
              <w:rPr>
                <w:rFonts w:eastAsia="Times New Roman"/>
                <w:color w:val="000000"/>
                <w:sz w:val="18"/>
                <w:szCs w:val="18"/>
                <w:lang w:eastAsia="ru-RU"/>
              </w:rPr>
            </w:pPr>
          </w:p>
        </w:tc>
        <w:tc>
          <w:tcPr>
            <w:tcW w:w="2498" w:type="pct"/>
            <w:gridSpan w:val="13"/>
          </w:tcPr>
          <w:p w:rsidR="00EE341A" w:rsidRPr="00ED7183" w:rsidRDefault="00EE341A" w:rsidP="00EE341A">
            <w:pPr>
              <w:tabs>
                <w:tab w:val="left" w:pos="1179"/>
              </w:tabs>
              <w:jc w:val="both"/>
              <w:rPr>
                <w:rFonts w:eastAsia="Times New Roman"/>
                <w:sz w:val="18"/>
                <w:szCs w:val="18"/>
                <w:lang w:eastAsia="ru-RU"/>
              </w:rPr>
            </w:pPr>
            <w:r w:rsidRPr="00ED7183">
              <w:rPr>
                <w:rFonts w:eastAsia="Times New Roman"/>
                <w:sz w:val="18"/>
                <w:szCs w:val="18"/>
                <w:lang w:eastAsia="ru-RU"/>
              </w:rPr>
              <w:t>Количество квалифицированных тренеров и тренеров-преподавателей физкультурно-спортивных организаций, работающих по специальности</w:t>
            </w:r>
          </w:p>
        </w:tc>
        <w:tc>
          <w:tcPr>
            <w:tcW w:w="406" w:type="pct"/>
            <w:gridSpan w:val="2"/>
          </w:tcPr>
          <w:p w:rsidR="00EE341A" w:rsidRPr="00ED7183" w:rsidRDefault="00EE341A" w:rsidP="00EE341A">
            <w:pPr>
              <w:tabs>
                <w:tab w:val="left" w:pos="1179"/>
              </w:tabs>
              <w:jc w:val="center"/>
              <w:rPr>
                <w:rFonts w:eastAsia="Times New Roman"/>
                <w:sz w:val="18"/>
                <w:szCs w:val="18"/>
                <w:lang w:eastAsia="ru-RU"/>
              </w:rPr>
            </w:pPr>
          </w:p>
        </w:tc>
        <w:tc>
          <w:tcPr>
            <w:tcW w:w="360" w:type="pct"/>
            <w:gridSpan w:val="2"/>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22</w:t>
            </w:r>
          </w:p>
        </w:tc>
        <w:tc>
          <w:tcPr>
            <w:tcW w:w="318" w:type="pct"/>
            <w:gridSpan w:val="2"/>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22</w:t>
            </w:r>
          </w:p>
        </w:tc>
        <w:tc>
          <w:tcPr>
            <w:tcW w:w="316" w:type="pct"/>
            <w:gridSpan w:val="2"/>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23</w:t>
            </w:r>
          </w:p>
        </w:tc>
        <w:tc>
          <w:tcPr>
            <w:tcW w:w="310" w:type="pct"/>
            <w:gridSpan w:val="2"/>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25</w:t>
            </w:r>
          </w:p>
        </w:tc>
        <w:tc>
          <w:tcPr>
            <w:tcW w:w="322" w:type="pct"/>
            <w:gridSpan w:val="2"/>
          </w:tcPr>
          <w:p w:rsidR="00EE341A" w:rsidRPr="00ED7183" w:rsidRDefault="00EE341A" w:rsidP="00EE341A">
            <w:pPr>
              <w:widowControl w:val="0"/>
              <w:jc w:val="center"/>
              <w:rPr>
                <w:rFonts w:eastAsia="Times New Roman"/>
                <w:color w:val="000000"/>
                <w:sz w:val="18"/>
                <w:szCs w:val="18"/>
                <w:lang w:eastAsia="ru-RU"/>
              </w:rPr>
            </w:pPr>
            <w:r w:rsidRPr="00ED7183">
              <w:rPr>
                <w:rFonts w:eastAsia="Times New Roman"/>
                <w:color w:val="000000"/>
                <w:sz w:val="18"/>
                <w:szCs w:val="18"/>
                <w:lang w:eastAsia="ru-RU"/>
              </w:rPr>
              <w:t>28</w:t>
            </w:r>
          </w:p>
        </w:tc>
      </w:tr>
      <w:tr w:rsidR="00941EF1" w:rsidRPr="00ED7183" w:rsidTr="00941EF1">
        <w:tblPrEx>
          <w:tblLook w:val="04A0" w:firstRow="1" w:lastRow="0" w:firstColumn="1" w:lastColumn="0" w:noHBand="0" w:noVBand="1"/>
        </w:tblPrEx>
        <w:tc>
          <w:tcPr>
            <w:tcW w:w="470" w:type="pct"/>
            <w:vMerge w:val="restart"/>
          </w:tcPr>
          <w:p w:rsidR="00EE341A" w:rsidRPr="00ED7183" w:rsidRDefault="00941EF1" w:rsidP="00941EF1">
            <w:pPr>
              <w:jc w:val="center"/>
              <w:rPr>
                <w:rFonts w:eastAsia="Times New Roman"/>
                <w:color w:val="000000"/>
                <w:sz w:val="18"/>
                <w:szCs w:val="18"/>
                <w:lang w:eastAsia="ru-RU"/>
              </w:rPr>
            </w:pPr>
            <w:r w:rsidRPr="00ED7183">
              <w:rPr>
                <w:rFonts w:eastAsia="Times New Roman"/>
                <w:color w:val="000000"/>
                <w:sz w:val="18"/>
                <w:szCs w:val="18"/>
                <w:lang w:eastAsia="ru-RU"/>
              </w:rPr>
              <w:t>М</w:t>
            </w:r>
            <w:r w:rsidR="00EE341A" w:rsidRPr="00ED7183">
              <w:rPr>
                <w:rFonts w:eastAsia="Times New Roman"/>
                <w:color w:val="000000"/>
                <w:sz w:val="18"/>
                <w:szCs w:val="18"/>
                <w:lang w:eastAsia="ru-RU"/>
              </w:rPr>
              <w:t>ероприятие 1.1</w:t>
            </w:r>
          </w:p>
        </w:tc>
        <w:tc>
          <w:tcPr>
            <w:tcW w:w="330" w:type="pct"/>
            <w:vMerge w:val="restart"/>
          </w:tcPr>
          <w:p w:rsidR="00EE341A" w:rsidRPr="00ED7183" w:rsidRDefault="00EE341A" w:rsidP="00941EF1">
            <w:pPr>
              <w:jc w:val="center"/>
              <w:rPr>
                <w:rFonts w:eastAsia="Times New Roman"/>
                <w:color w:val="000000"/>
                <w:sz w:val="18"/>
                <w:szCs w:val="18"/>
                <w:lang w:eastAsia="ru-RU"/>
              </w:rPr>
            </w:pPr>
            <w:r w:rsidRPr="00ED7183">
              <w:rPr>
                <w:rFonts w:eastAsia="Times New Roman"/>
                <w:color w:val="000000"/>
                <w:sz w:val="18"/>
                <w:szCs w:val="18"/>
                <w:lang w:eastAsia="ru-RU"/>
              </w:rPr>
              <w:t>Обеспечение деятельности  муниципальных спортивных школ</w:t>
            </w:r>
          </w:p>
        </w:tc>
        <w:tc>
          <w:tcPr>
            <w:tcW w:w="584" w:type="pct"/>
            <w:gridSpan w:val="2"/>
            <w:vMerge w:val="restart"/>
          </w:tcPr>
          <w:p w:rsidR="00EE341A" w:rsidRPr="00ED7183" w:rsidRDefault="00EE341A" w:rsidP="00941EF1">
            <w:pPr>
              <w:jc w:val="center"/>
              <w:rPr>
                <w:rFonts w:eastAsia="Times New Roman"/>
                <w:color w:val="000000"/>
                <w:sz w:val="18"/>
                <w:szCs w:val="18"/>
                <w:lang w:eastAsia="ru-RU"/>
              </w:rPr>
            </w:pPr>
            <w:r w:rsidRPr="00ED7183">
              <w:rPr>
                <w:rFonts w:eastAsia="Times New Roman"/>
                <w:sz w:val="18"/>
                <w:szCs w:val="18"/>
                <w:lang w:eastAsia="ru-RU"/>
              </w:rPr>
              <w:t>создание условий для успешного выступления спортсменов Канашского муниципального округа Чувашской Республики на республиканских и всероссийских спортивных соревнованиях</w:t>
            </w:r>
            <w:r w:rsidRPr="00ED7183">
              <w:rPr>
                <w:rFonts w:eastAsia="Times New Roman"/>
                <w:sz w:val="18"/>
                <w:szCs w:val="18"/>
                <w:lang w:eastAsia="ru-RU"/>
              </w:rPr>
              <w:br/>
            </w:r>
          </w:p>
        </w:tc>
        <w:tc>
          <w:tcPr>
            <w:tcW w:w="527" w:type="pct"/>
            <w:gridSpan w:val="2"/>
            <w:vMerge w:val="restart"/>
          </w:tcPr>
          <w:p w:rsidR="00EE341A" w:rsidRPr="00ED7183" w:rsidRDefault="00EE341A" w:rsidP="00941EF1">
            <w:pPr>
              <w:jc w:val="center"/>
              <w:rPr>
                <w:rFonts w:eastAsia="Times New Roman"/>
                <w:color w:val="000000"/>
                <w:sz w:val="18"/>
                <w:szCs w:val="18"/>
                <w:lang w:eastAsia="ru-RU"/>
              </w:rPr>
            </w:pPr>
            <w:r w:rsidRPr="00ED7183">
              <w:rPr>
                <w:rFonts w:eastAsia="Times New Roman"/>
                <w:color w:val="000000"/>
                <w:sz w:val="18"/>
                <w:szCs w:val="18"/>
                <w:lang w:eastAsia="ru-RU"/>
              </w:rPr>
              <w:t>ответственный исполнитель</w:t>
            </w:r>
            <w:proofErr w:type="gramStart"/>
            <w:r w:rsidRPr="00ED7183">
              <w:rPr>
                <w:rFonts w:eastAsia="Times New Roman"/>
                <w:color w:val="000000"/>
                <w:sz w:val="18"/>
                <w:szCs w:val="18"/>
                <w:lang w:eastAsia="ru-RU"/>
              </w:rPr>
              <w:t xml:space="preserve"> –– </w:t>
            </w:r>
            <w:proofErr w:type="gramEnd"/>
            <w:r w:rsidRPr="00ED7183">
              <w:rPr>
                <w:rFonts w:eastAsia="Times New Roman"/>
                <w:sz w:val="18"/>
                <w:szCs w:val="18"/>
                <w:lang w:eastAsia="ru-RU"/>
              </w:rPr>
              <w:t>АУ ДО «ДЮСШ им. Г.Н. Смирнова» (по согласованию)  и   АУ ДО «ДЮСШ «Импульс» (по согласованию)</w:t>
            </w:r>
          </w:p>
        </w:tc>
        <w:tc>
          <w:tcPr>
            <w:tcW w:w="198" w:type="pct"/>
            <w:gridSpan w:val="2"/>
          </w:tcPr>
          <w:p w:rsidR="00EE341A" w:rsidRPr="00ED7183" w:rsidRDefault="00EE341A" w:rsidP="00941EF1">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974</w:t>
            </w:r>
          </w:p>
        </w:tc>
        <w:tc>
          <w:tcPr>
            <w:tcW w:w="268" w:type="pct"/>
            <w:gridSpan w:val="2"/>
          </w:tcPr>
          <w:p w:rsidR="00EE341A" w:rsidRPr="00ED7183" w:rsidRDefault="00EE341A" w:rsidP="00941EF1">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0703</w:t>
            </w:r>
          </w:p>
        </w:tc>
        <w:tc>
          <w:tcPr>
            <w:tcW w:w="409" w:type="pct"/>
            <w:gridSpan w:val="2"/>
          </w:tcPr>
          <w:p w:rsidR="00EE341A" w:rsidRPr="00ED7183" w:rsidRDefault="00EE341A" w:rsidP="00941EF1">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Ц520170340</w:t>
            </w:r>
          </w:p>
        </w:tc>
        <w:tc>
          <w:tcPr>
            <w:tcW w:w="182" w:type="pct"/>
            <w:gridSpan w:val="2"/>
          </w:tcPr>
          <w:p w:rsidR="00EE341A" w:rsidRPr="00ED7183" w:rsidRDefault="00EE341A" w:rsidP="00941EF1">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000</w:t>
            </w:r>
          </w:p>
        </w:tc>
        <w:tc>
          <w:tcPr>
            <w:tcW w:w="406" w:type="pct"/>
            <w:gridSpan w:val="2"/>
          </w:tcPr>
          <w:p w:rsidR="00EE341A" w:rsidRPr="00ED7183" w:rsidRDefault="00EE341A" w:rsidP="00941EF1">
            <w:pPr>
              <w:tabs>
                <w:tab w:val="left" w:pos="1179"/>
              </w:tabs>
              <w:jc w:val="center"/>
              <w:rPr>
                <w:rFonts w:eastAsia="Times New Roman"/>
                <w:sz w:val="18"/>
                <w:szCs w:val="18"/>
                <w:lang w:eastAsia="ru-RU"/>
              </w:rPr>
            </w:pPr>
            <w:r w:rsidRPr="00ED7183">
              <w:rPr>
                <w:rFonts w:eastAsia="Times New Roman"/>
                <w:sz w:val="18"/>
                <w:szCs w:val="18"/>
                <w:lang w:eastAsia="ru-RU"/>
              </w:rPr>
              <w:t>всего</w:t>
            </w:r>
          </w:p>
        </w:tc>
        <w:tc>
          <w:tcPr>
            <w:tcW w:w="360" w:type="pct"/>
            <w:gridSpan w:val="2"/>
          </w:tcPr>
          <w:p w:rsidR="00EE341A" w:rsidRPr="00ED7183" w:rsidRDefault="00EE341A" w:rsidP="00941EF1">
            <w:pPr>
              <w:tabs>
                <w:tab w:val="left" w:pos="1179"/>
              </w:tabs>
              <w:jc w:val="center"/>
              <w:rPr>
                <w:rFonts w:eastAsia="Times New Roman"/>
                <w:sz w:val="18"/>
                <w:szCs w:val="18"/>
                <w:lang w:eastAsia="ru-RU"/>
              </w:rPr>
            </w:pPr>
            <w:r w:rsidRPr="00ED7183">
              <w:rPr>
                <w:rFonts w:eastAsia="Times New Roman"/>
                <w:sz w:val="18"/>
                <w:szCs w:val="18"/>
                <w:lang w:eastAsia="ru-RU"/>
              </w:rPr>
              <w:t>21713,9</w:t>
            </w:r>
          </w:p>
        </w:tc>
        <w:tc>
          <w:tcPr>
            <w:tcW w:w="318" w:type="pct"/>
            <w:gridSpan w:val="2"/>
          </w:tcPr>
          <w:p w:rsidR="00EE341A" w:rsidRPr="00ED7183" w:rsidRDefault="00EE341A" w:rsidP="00941EF1">
            <w:pPr>
              <w:tabs>
                <w:tab w:val="left" w:pos="1179"/>
              </w:tabs>
              <w:jc w:val="center"/>
              <w:rPr>
                <w:rFonts w:eastAsia="Times New Roman"/>
                <w:sz w:val="18"/>
                <w:szCs w:val="18"/>
                <w:lang w:eastAsia="ru-RU"/>
              </w:rPr>
            </w:pPr>
            <w:r w:rsidRPr="00ED7183">
              <w:rPr>
                <w:rFonts w:eastAsia="Times New Roman"/>
                <w:sz w:val="18"/>
                <w:szCs w:val="18"/>
                <w:lang w:eastAsia="ru-RU"/>
              </w:rPr>
              <w:t>25750,0</w:t>
            </w:r>
          </w:p>
        </w:tc>
        <w:tc>
          <w:tcPr>
            <w:tcW w:w="316" w:type="pct"/>
            <w:gridSpan w:val="2"/>
          </w:tcPr>
          <w:p w:rsidR="00EE341A" w:rsidRPr="00ED7183" w:rsidRDefault="00EE341A" w:rsidP="00941EF1">
            <w:pPr>
              <w:tabs>
                <w:tab w:val="left" w:pos="1179"/>
              </w:tabs>
              <w:jc w:val="center"/>
              <w:rPr>
                <w:rFonts w:eastAsia="Times New Roman"/>
                <w:sz w:val="18"/>
                <w:szCs w:val="18"/>
                <w:lang w:eastAsia="ru-RU"/>
              </w:rPr>
            </w:pPr>
            <w:r w:rsidRPr="00ED7183">
              <w:rPr>
                <w:rFonts w:eastAsia="Times New Roman"/>
                <w:sz w:val="18"/>
                <w:szCs w:val="18"/>
                <w:lang w:eastAsia="ru-RU"/>
              </w:rPr>
              <w:t>23720,0</w:t>
            </w:r>
          </w:p>
        </w:tc>
        <w:tc>
          <w:tcPr>
            <w:tcW w:w="310" w:type="pct"/>
            <w:gridSpan w:val="2"/>
          </w:tcPr>
          <w:p w:rsidR="00EE341A" w:rsidRPr="00ED7183" w:rsidRDefault="00EE341A" w:rsidP="00941EF1">
            <w:pPr>
              <w:tabs>
                <w:tab w:val="left" w:pos="1179"/>
              </w:tabs>
              <w:jc w:val="center"/>
              <w:rPr>
                <w:rFonts w:eastAsia="Times New Roman"/>
                <w:sz w:val="18"/>
                <w:szCs w:val="18"/>
                <w:lang w:eastAsia="ru-RU"/>
              </w:rPr>
            </w:pPr>
            <w:r w:rsidRPr="00ED7183">
              <w:rPr>
                <w:rFonts w:eastAsia="Times New Roman"/>
                <w:sz w:val="18"/>
                <w:szCs w:val="18"/>
                <w:lang w:eastAsia="ru-RU"/>
              </w:rPr>
              <w:t>118575,0</w:t>
            </w:r>
          </w:p>
        </w:tc>
        <w:tc>
          <w:tcPr>
            <w:tcW w:w="322" w:type="pct"/>
            <w:gridSpan w:val="2"/>
          </w:tcPr>
          <w:p w:rsidR="00EE341A" w:rsidRPr="00ED7183" w:rsidRDefault="00EE341A" w:rsidP="00941EF1">
            <w:pPr>
              <w:tabs>
                <w:tab w:val="left" w:pos="1179"/>
              </w:tabs>
              <w:jc w:val="center"/>
              <w:rPr>
                <w:rFonts w:eastAsia="Times New Roman"/>
                <w:sz w:val="18"/>
                <w:szCs w:val="18"/>
                <w:lang w:eastAsia="ru-RU"/>
              </w:rPr>
            </w:pPr>
            <w:r w:rsidRPr="00ED7183">
              <w:rPr>
                <w:rFonts w:eastAsia="Times New Roman"/>
                <w:sz w:val="18"/>
                <w:szCs w:val="18"/>
                <w:lang w:eastAsia="ru-RU"/>
              </w:rPr>
              <w:t>118575,0</w:t>
            </w:r>
          </w:p>
        </w:tc>
      </w:tr>
      <w:tr w:rsidR="00941EF1" w:rsidRPr="00ED7183" w:rsidTr="00941EF1">
        <w:tblPrEx>
          <w:tblLook w:val="04A0" w:firstRow="1" w:lastRow="0" w:firstColumn="1" w:lastColumn="0" w:noHBand="0" w:noVBand="1"/>
        </w:tblPrEx>
        <w:tc>
          <w:tcPr>
            <w:tcW w:w="470" w:type="pct"/>
            <w:vMerge/>
          </w:tcPr>
          <w:p w:rsidR="00EE341A" w:rsidRPr="00ED7183" w:rsidRDefault="00EE341A" w:rsidP="00941EF1">
            <w:pPr>
              <w:widowControl w:val="0"/>
              <w:pBdr>
                <w:top w:val="nil"/>
                <w:left w:val="nil"/>
                <w:bottom w:val="nil"/>
                <w:right w:val="nil"/>
                <w:between w:val="nil"/>
              </w:pBdr>
              <w:jc w:val="center"/>
              <w:rPr>
                <w:rFonts w:eastAsia="Times New Roman"/>
                <w:sz w:val="18"/>
                <w:szCs w:val="18"/>
                <w:lang w:eastAsia="ru-RU"/>
              </w:rPr>
            </w:pPr>
          </w:p>
        </w:tc>
        <w:tc>
          <w:tcPr>
            <w:tcW w:w="330" w:type="pct"/>
            <w:vMerge/>
          </w:tcPr>
          <w:p w:rsidR="00EE341A" w:rsidRPr="00ED7183" w:rsidRDefault="00EE341A" w:rsidP="00941EF1">
            <w:pPr>
              <w:widowControl w:val="0"/>
              <w:pBdr>
                <w:top w:val="nil"/>
                <w:left w:val="nil"/>
                <w:bottom w:val="nil"/>
                <w:right w:val="nil"/>
                <w:between w:val="nil"/>
              </w:pBdr>
              <w:jc w:val="center"/>
              <w:rPr>
                <w:rFonts w:eastAsia="Times New Roman"/>
                <w:sz w:val="18"/>
                <w:szCs w:val="18"/>
                <w:lang w:eastAsia="ru-RU"/>
              </w:rPr>
            </w:pPr>
          </w:p>
        </w:tc>
        <w:tc>
          <w:tcPr>
            <w:tcW w:w="584" w:type="pct"/>
            <w:gridSpan w:val="2"/>
            <w:vMerge/>
          </w:tcPr>
          <w:p w:rsidR="00EE341A" w:rsidRPr="00ED7183" w:rsidRDefault="00EE341A" w:rsidP="00941EF1">
            <w:pPr>
              <w:widowControl w:val="0"/>
              <w:pBdr>
                <w:top w:val="nil"/>
                <w:left w:val="nil"/>
                <w:bottom w:val="nil"/>
                <w:right w:val="nil"/>
                <w:between w:val="nil"/>
              </w:pBdr>
              <w:jc w:val="center"/>
              <w:rPr>
                <w:rFonts w:eastAsia="Times New Roman"/>
                <w:sz w:val="18"/>
                <w:szCs w:val="18"/>
                <w:lang w:eastAsia="ru-RU"/>
              </w:rPr>
            </w:pPr>
          </w:p>
        </w:tc>
        <w:tc>
          <w:tcPr>
            <w:tcW w:w="527" w:type="pct"/>
            <w:gridSpan w:val="2"/>
            <w:vMerge/>
          </w:tcPr>
          <w:p w:rsidR="00EE341A" w:rsidRPr="00ED7183" w:rsidRDefault="00EE341A" w:rsidP="00941EF1">
            <w:pPr>
              <w:widowControl w:val="0"/>
              <w:pBdr>
                <w:top w:val="nil"/>
                <w:left w:val="nil"/>
                <w:bottom w:val="nil"/>
                <w:right w:val="nil"/>
                <w:between w:val="nil"/>
              </w:pBdr>
              <w:jc w:val="center"/>
              <w:rPr>
                <w:rFonts w:eastAsia="Times New Roman"/>
                <w:sz w:val="18"/>
                <w:szCs w:val="18"/>
                <w:lang w:eastAsia="ru-RU"/>
              </w:rPr>
            </w:pPr>
          </w:p>
        </w:tc>
        <w:tc>
          <w:tcPr>
            <w:tcW w:w="198" w:type="pct"/>
            <w:gridSpan w:val="2"/>
          </w:tcPr>
          <w:p w:rsidR="00EE341A" w:rsidRPr="00ED7183" w:rsidRDefault="00EE341A" w:rsidP="00941EF1">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х</w:t>
            </w:r>
          </w:p>
        </w:tc>
        <w:tc>
          <w:tcPr>
            <w:tcW w:w="268" w:type="pct"/>
            <w:gridSpan w:val="2"/>
          </w:tcPr>
          <w:p w:rsidR="00EE341A" w:rsidRPr="00ED7183" w:rsidRDefault="00EE341A" w:rsidP="00941EF1">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х</w:t>
            </w:r>
          </w:p>
        </w:tc>
        <w:tc>
          <w:tcPr>
            <w:tcW w:w="409" w:type="pct"/>
            <w:gridSpan w:val="2"/>
          </w:tcPr>
          <w:p w:rsidR="00EE341A" w:rsidRPr="00ED7183" w:rsidRDefault="00EE341A" w:rsidP="00941EF1">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х</w:t>
            </w:r>
          </w:p>
        </w:tc>
        <w:tc>
          <w:tcPr>
            <w:tcW w:w="182" w:type="pct"/>
            <w:gridSpan w:val="2"/>
          </w:tcPr>
          <w:p w:rsidR="00EE341A" w:rsidRPr="00ED7183" w:rsidRDefault="00EE341A" w:rsidP="00941EF1">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х</w:t>
            </w:r>
          </w:p>
        </w:tc>
        <w:tc>
          <w:tcPr>
            <w:tcW w:w="406" w:type="pct"/>
            <w:gridSpan w:val="2"/>
          </w:tcPr>
          <w:p w:rsidR="00EE341A" w:rsidRPr="00ED7183" w:rsidRDefault="00EE341A" w:rsidP="00941EF1">
            <w:pPr>
              <w:tabs>
                <w:tab w:val="left" w:pos="1179"/>
              </w:tabs>
              <w:jc w:val="center"/>
              <w:rPr>
                <w:rFonts w:eastAsia="Times New Roman"/>
                <w:sz w:val="18"/>
                <w:szCs w:val="18"/>
                <w:lang w:eastAsia="ru-RU"/>
              </w:rPr>
            </w:pPr>
            <w:r w:rsidRPr="00ED7183">
              <w:rPr>
                <w:rFonts w:eastAsia="Times New Roman"/>
                <w:sz w:val="18"/>
                <w:szCs w:val="18"/>
                <w:lang w:eastAsia="ru-RU"/>
              </w:rPr>
              <w:t>Федеральный бюджет</w:t>
            </w:r>
          </w:p>
        </w:tc>
        <w:tc>
          <w:tcPr>
            <w:tcW w:w="360" w:type="pct"/>
            <w:gridSpan w:val="2"/>
          </w:tcPr>
          <w:p w:rsidR="00EE341A" w:rsidRPr="00ED7183" w:rsidRDefault="00EE341A" w:rsidP="00941EF1">
            <w:pPr>
              <w:jc w:val="center"/>
              <w:rPr>
                <w:rFonts w:eastAsia="Times New Roman"/>
                <w:sz w:val="18"/>
                <w:szCs w:val="18"/>
                <w:lang w:eastAsia="ru-RU"/>
              </w:rPr>
            </w:pPr>
            <w:r w:rsidRPr="00ED7183">
              <w:rPr>
                <w:rFonts w:eastAsia="Times New Roman"/>
                <w:sz w:val="18"/>
                <w:szCs w:val="18"/>
                <w:lang w:eastAsia="ru-RU"/>
              </w:rPr>
              <w:t>0</w:t>
            </w:r>
          </w:p>
        </w:tc>
        <w:tc>
          <w:tcPr>
            <w:tcW w:w="318" w:type="pct"/>
            <w:gridSpan w:val="2"/>
          </w:tcPr>
          <w:p w:rsidR="00EE341A" w:rsidRPr="00ED7183" w:rsidRDefault="00EE341A" w:rsidP="00941EF1">
            <w:pPr>
              <w:jc w:val="center"/>
              <w:rPr>
                <w:rFonts w:eastAsia="Times New Roman"/>
                <w:sz w:val="18"/>
                <w:szCs w:val="18"/>
                <w:lang w:eastAsia="ru-RU"/>
              </w:rPr>
            </w:pPr>
            <w:r w:rsidRPr="00ED7183">
              <w:rPr>
                <w:rFonts w:eastAsia="Times New Roman"/>
                <w:sz w:val="18"/>
                <w:szCs w:val="18"/>
                <w:lang w:eastAsia="ru-RU"/>
              </w:rPr>
              <w:t>0</w:t>
            </w:r>
          </w:p>
        </w:tc>
        <w:tc>
          <w:tcPr>
            <w:tcW w:w="316" w:type="pct"/>
            <w:gridSpan w:val="2"/>
          </w:tcPr>
          <w:p w:rsidR="00EE341A" w:rsidRPr="00ED7183" w:rsidRDefault="00EE341A" w:rsidP="00941EF1">
            <w:pPr>
              <w:jc w:val="center"/>
              <w:rPr>
                <w:rFonts w:eastAsia="Times New Roman"/>
                <w:sz w:val="18"/>
                <w:szCs w:val="18"/>
                <w:lang w:eastAsia="ru-RU"/>
              </w:rPr>
            </w:pPr>
            <w:r w:rsidRPr="00ED7183">
              <w:rPr>
                <w:rFonts w:eastAsia="Times New Roman"/>
                <w:sz w:val="18"/>
                <w:szCs w:val="18"/>
                <w:lang w:eastAsia="ru-RU"/>
              </w:rPr>
              <w:t>0</w:t>
            </w:r>
          </w:p>
        </w:tc>
        <w:tc>
          <w:tcPr>
            <w:tcW w:w="310" w:type="pct"/>
            <w:gridSpan w:val="2"/>
          </w:tcPr>
          <w:p w:rsidR="00EE341A" w:rsidRPr="00ED7183" w:rsidRDefault="00EE341A" w:rsidP="00941EF1">
            <w:pPr>
              <w:jc w:val="center"/>
              <w:rPr>
                <w:rFonts w:eastAsia="Times New Roman"/>
                <w:sz w:val="18"/>
                <w:szCs w:val="18"/>
                <w:lang w:eastAsia="ru-RU"/>
              </w:rPr>
            </w:pPr>
            <w:r w:rsidRPr="00ED7183">
              <w:rPr>
                <w:rFonts w:eastAsia="Times New Roman"/>
                <w:sz w:val="18"/>
                <w:szCs w:val="18"/>
                <w:lang w:eastAsia="ru-RU"/>
              </w:rPr>
              <w:t>0</w:t>
            </w:r>
          </w:p>
        </w:tc>
        <w:tc>
          <w:tcPr>
            <w:tcW w:w="322" w:type="pct"/>
            <w:gridSpan w:val="2"/>
          </w:tcPr>
          <w:p w:rsidR="00EE341A" w:rsidRPr="00ED7183" w:rsidRDefault="00EE341A" w:rsidP="00941EF1">
            <w:pPr>
              <w:jc w:val="center"/>
              <w:rPr>
                <w:rFonts w:eastAsia="Times New Roman"/>
                <w:sz w:val="18"/>
                <w:szCs w:val="18"/>
                <w:lang w:eastAsia="ru-RU"/>
              </w:rPr>
            </w:pPr>
            <w:r w:rsidRPr="00ED7183">
              <w:rPr>
                <w:rFonts w:eastAsia="Times New Roman"/>
                <w:sz w:val="18"/>
                <w:szCs w:val="18"/>
                <w:lang w:eastAsia="ru-RU"/>
              </w:rPr>
              <w:t>0</w:t>
            </w:r>
          </w:p>
        </w:tc>
      </w:tr>
      <w:tr w:rsidR="00941EF1" w:rsidRPr="00ED7183" w:rsidTr="00941EF1">
        <w:tblPrEx>
          <w:tblLook w:val="04A0" w:firstRow="1" w:lastRow="0" w:firstColumn="1" w:lastColumn="0" w:noHBand="0" w:noVBand="1"/>
        </w:tblPrEx>
        <w:tc>
          <w:tcPr>
            <w:tcW w:w="470" w:type="pct"/>
            <w:vMerge/>
          </w:tcPr>
          <w:p w:rsidR="00EE341A" w:rsidRPr="00ED7183" w:rsidRDefault="00EE341A" w:rsidP="00941EF1">
            <w:pPr>
              <w:widowControl w:val="0"/>
              <w:pBdr>
                <w:top w:val="nil"/>
                <w:left w:val="nil"/>
                <w:bottom w:val="nil"/>
                <w:right w:val="nil"/>
                <w:between w:val="nil"/>
              </w:pBdr>
              <w:jc w:val="center"/>
              <w:rPr>
                <w:rFonts w:eastAsia="Times New Roman"/>
                <w:sz w:val="18"/>
                <w:szCs w:val="18"/>
                <w:lang w:eastAsia="ru-RU"/>
              </w:rPr>
            </w:pPr>
          </w:p>
        </w:tc>
        <w:tc>
          <w:tcPr>
            <w:tcW w:w="330" w:type="pct"/>
            <w:vMerge/>
          </w:tcPr>
          <w:p w:rsidR="00EE341A" w:rsidRPr="00ED7183" w:rsidRDefault="00EE341A" w:rsidP="00941EF1">
            <w:pPr>
              <w:widowControl w:val="0"/>
              <w:pBdr>
                <w:top w:val="nil"/>
                <w:left w:val="nil"/>
                <w:bottom w:val="nil"/>
                <w:right w:val="nil"/>
                <w:between w:val="nil"/>
              </w:pBdr>
              <w:jc w:val="center"/>
              <w:rPr>
                <w:rFonts w:eastAsia="Times New Roman"/>
                <w:sz w:val="18"/>
                <w:szCs w:val="18"/>
                <w:lang w:eastAsia="ru-RU"/>
              </w:rPr>
            </w:pPr>
          </w:p>
        </w:tc>
        <w:tc>
          <w:tcPr>
            <w:tcW w:w="584" w:type="pct"/>
            <w:gridSpan w:val="2"/>
            <w:vMerge/>
          </w:tcPr>
          <w:p w:rsidR="00EE341A" w:rsidRPr="00ED7183" w:rsidRDefault="00EE341A" w:rsidP="00941EF1">
            <w:pPr>
              <w:widowControl w:val="0"/>
              <w:pBdr>
                <w:top w:val="nil"/>
                <w:left w:val="nil"/>
                <w:bottom w:val="nil"/>
                <w:right w:val="nil"/>
                <w:between w:val="nil"/>
              </w:pBdr>
              <w:jc w:val="center"/>
              <w:rPr>
                <w:rFonts w:eastAsia="Times New Roman"/>
                <w:sz w:val="18"/>
                <w:szCs w:val="18"/>
                <w:lang w:eastAsia="ru-RU"/>
              </w:rPr>
            </w:pPr>
          </w:p>
        </w:tc>
        <w:tc>
          <w:tcPr>
            <w:tcW w:w="527" w:type="pct"/>
            <w:gridSpan w:val="2"/>
            <w:vMerge/>
          </w:tcPr>
          <w:p w:rsidR="00EE341A" w:rsidRPr="00ED7183" w:rsidRDefault="00EE341A" w:rsidP="00941EF1">
            <w:pPr>
              <w:widowControl w:val="0"/>
              <w:pBdr>
                <w:top w:val="nil"/>
                <w:left w:val="nil"/>
                <w:bottom w:val="nil"/>
                <w:right w:val="nil"/>
                <w:between w:val="nil"/>
              </w:pBdr>
              <w:jc w:val="center"/>
              <w:rPr>
                <w:rFonts w:eastAsia="Times New Roman"/>
                <w:sz w:val="18"/>
                <w:szCs w:val="18"/>
                <w:lang w:eastAsia="ru-RU"/>
              </w:rPr>
            </w:pPr>
          </w:p>
        </w:tc>
        <w:tc>
          <w:tcPr>
            <w:tcW w:w="198" w:type="pct"/>
            <w:gridSpan w:val="2"/>
          </w:tcPr>
          <w:p w:rsidR="00EE341A" w:rsidRPr="00ED7183" w:rsidRDefault="00EE341A" w:rsidP="00941EF1">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х</w:t>
            </w:r>
          </w:p>
        </w:tc>
        <w:tc>
          <w:tcPr>
            <w:tcW w:w="268" w:type="pct"/>
            <w:gridSpan w:val="2"/>
          </w:tcPr>
          <w:p w:rsidR="00EE341A" w:rsidRPr="00ED7183" w:rsidRDefault="00EE341A" w:rsidP="00941EF1">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х</w:t>
            </w:r>
          </w:p>
        </w:tc>
        <w:tc>
          <w:tcPr>
            <w:tcW w:w="409" w:type="pct"/>
            <w:gridSpan w:val="2"/>
          </w:tcPr>
          <w:p w:rsidR="00EE341A" w:rsidRPr="00ED7183" w:rsidRDefault="00EE341A" w:rsidP="00941EF1">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х</w:t>
            </w:r>
          </w:p>
        </w:tc>
        <w:tc>
          <w:tcPr>
            <w:tcW w:w="182" w:type="pct"/>
            <w:gridSpan w:val="2"/>
          </w:tcPr>
          <w:p w:rsidR="00EE341A" w:rsidRPr="00ED7183" w:rsidRDefault="00EE341A" w:rsidP="00941EF1">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х</w:t>
            </w:r>
          </w:p>
        </w:tc>
        <w:tc>
          <w:tcPr>
            <w:tcW w:w="406" w:type="pct"/>
            <w:gridSpan w:val="2"/>
          </w:tcPr>
          <w:p w:rsidR="00EE341A" w:rsidRPr="00ED7183" w:rsidRDefault="00EE341A" w:rsidP="00941EF1">
            <w:pPr>
              <w:tabs>
                <w:tab w:val="left" w:pos="1179"/>
              </w:tabs>
              <w:jc w:val="center"/>
              <w:rPr>
                <w:rFonts w:eastAsia="Times New Roman"/>
                <w:sz w:val="18"/>
                <w:szCs w:val="18"/>
                <w:lang w:eastAsia="ru-RU"/>
              </w:rPr>
            </w:pPr>
            <w:r w:rsidRPr="00ED7183">
              <w:rPr>
                <w:rFonts w:eastAsia="Times New Roman"/>
                <w:sz w:val="18"/>
                <w:szCs w:val="18"/>
                <w:lang w:eastAsia="ru-RU"/>
              </w:rPr>
              <w:t>Республиканский бюджет Чувашской Республики</w:t>
            </w:r>
          </w:p>
        </w:tc>
        <w:tc>
          <w:tcPr>
            <w:tcW w:w="360" w:type="pct"/>
            <w:gridSpan w:val="2"/>
          </w:tcPr>
          <w:p w:rsidR="00EE341A" w:rsidRPr="00ED7183" w:rsidRDefault="00EE341A" w:rsidP="00941EF1">
            <w:pPr>
              <w:jc w:val="center"/>
              <w:rPr>
                <w:rFonts w:eastAsia="Times New Roman"/>
                <w:sz w:val="18"/>
                <w:szCs w:val="18"/>
                <w:lang w:eastAsia="ru-RU"/>
              </w:rPr>
            </w:pPr>
            <w:r w:rsidRPr="00ED7183">
              <w:rPr>
                <w:rFonts w:eastAsia="Times New Roman"/>
                <w:sz w:val="18"/>
                <w:szCs w:val="18"/>
                <w:lang w:eastAsia="ru-RU"/>
              </w:rPr>
              <w:t>0</w:t>
            </w:r>
          </w:p>
        </w:tc>
        <w:tc>
          <w:tcPr>
            <w:tcW w:w="318" w:type="pct"/>
            <w:gridSpan w:val="2"/>
          </w:tcPr>
          <w:p w:rsidR="00EE341A" w:rsidRPr="00ED7183" w:rsidRDefault="00EE341A" w:rsidP="00941EF1">
            <w:pPr>
              <w:jc w:val="center"/>
              <w:rPr>
                <w:rFonts w:eastAsia="Times New Roman"/>
                <w:sz w:val="18"/>
                <w:szCs w:val="18"/>
                <w:lang w:eastAsia="ru-RU"/>
              </w:rPr>
            </w:pPr>
            <w:r w:rsidRPr="00ED7183">
              <w:rPr>
                <w:rFonts w:eastAsia="Times New Roman"/>
                <w:sz w:val="18"/>
                <w:szCs w:val="18"/>
                <w:lang w:eastAsia="ru-RU"/>
              </w:rPr>
              <w:t>0</w:t>
            </w:r>
          </w:p>
        </w:tc>
        <w:tc>
          <w:tcPr>
            <w:tcW w:w="316" w:type="pct"/>
            <w:gridSpan w:val="2"/>
          </w:tcPr>
          <w:p w:rsidR="00EE341A" w:rsidRPr="00ED7183" w:rsidRDefault="00EE341A" w:rsidP="00941EF1">
            <w:pPr>
              <w:jc w:val="center"/>
              <w:rPr>
                <w:rFonts w:eastAsia="Times New Roman"/>
                <w:sz w:val="18"/>
                <w:szCs w:val="18"/>
                <w:lang w:eastAsia="ru-RU"/>
              </w:rPr>
            </w:pPr>
            <w:r w:rsidRPr="00ED7183">
              <w:rPr>
                <w:rFonts w:eastAsia="Times New Roman"/>
                <w:sz w:val="18"/>
                <w:szCs w:val="18"/>
                <w:lang w:eastAsia="ru-RU"/>
              </w:rPr>
              <w:t>0</w:t>
            </w:r>
          </w:p>
        </w:tc>
        <w:tc>
          <w:tcPr>
            <w:tcW w:w="310" w:type="pct"/>
            <w:gridSpan w:val="2"/>
          </w:tcPr>
          <w:p w:rsidR="00EE341A" w:rsidRPr="00ED7183" w:rsidRDefault="00EE341A" w:rsidP="00941EF1">
            <w:pPr>
              <w:jc w:val="center"/>
              <w:rPr>
                <w:rFonts w:eastAsia="Times New Roman"/>
                <w:sz w:val="18"/>
                <w:szCs w:val="18"/>
                <w:lang w:eastAsia="ru-RU"/>
              </w:rPr>
            </w:pPr>
            <w:r w:rsidRPr="00ED7183">
              <w:rPr>
                <w:rFonts w:eastAsia="Times New Roman"/>
                <w:sz w:val="18"/>
                <w:szCs w:val="18"/>
                <w:lang w:eastAsia="ru-RU"/>
              </w:rPr>
              <w:t>0</w:t>
            </w:r>
          </w:p>
        </w:tc>
        <w:tc>
          <w:tcPr>
            <w:tcW w:w="322" w:type="pct"/>
            <w:gridSpan w:val="2"/>
          </w:tcPr>
          <w:p w:rsidR="00EE341A" w:rsidRPr="00ED7183" w:rsidRDefault="00EE341A" w:rsidP="00941EF1">
            <w:pPr>
              <w:jc w:val="center"/>
              <w:rPr>
                <w:rFonts w:eastAsia="Times New Roman"/>
                <w:sz w:val="18"/>
                <w:szCs w:val="18"/>
                <w:lang w:eastAsia="ru-RU"/>
              </w:rPr>
            </w:pPr>
            <w:r w:rsidRPr="00ED7183">
              <w:rPr>
                <w:rFonts w:eastAsia="Times New Roman"/>
                <w:sz w:val="18"/>
                <w:szCs w:val="18"/>
                <w:lang w:eastAsia="ru-RU"/>
              </w:rPr>
              <w:t>0</w:t>
            </w:r>
          </w:p>
        </w:tc>
      </w:tr>
      <w:tr w:rsidR="00941EF1" w:rsidRPr="00ED7183" w:rsidTr="00941EF1">
        <w:tblPrEx>
          <w:tblLook w:val="04A0" w:firstRow="1" w:lastRow="0" w:firstColumn="1" w:lastColumn="0" w:noHBand="0" w:noVBand="1"/>
        </w:tblPrEx>
        <w:tc>
          <w:tcPr>
            <w:tcW w:w="470" w:type="pct"/>
            <w:vMerge/>
          </w:tcPr>
          <w:p w:rsidR="00EE341A" w:rsidRPr="00ED7183" w:rsidRDefault="00EE341A" w:rsidP="00941EF1">
            <w:pPr>
              <w:widowControl w:val="0"/>
              <w:pBdr>
                <w:top w:val="nil"/>
                <w:left w:val="nil"/>
                <w:bottom w:val="nil"/>
                <w:right w:val="nil"/>
                <w:between w:val="nil"/>
              </w:pBdr>
              <w:jc w:val="center"/>
              <w:rPr>
                <w:rFonts w:eastAsia="Times New Roman"/>
                <w:sz w:val="18"/>
                <w:szCs w:val="18"/>
                <w:lang w:eastAsia="ru-RU"/>
              </w:rPr>
            </w:pPr>
          </w:p>
        </w:tc>
        <w:tc>
          <w:tcPr>
            <w:tcW w:w="330" w:type="pct"/>
            <w:vMerge/>
          </w:tcPr>
          <w:p w:rsidR="00EE341A" w:rsidRPr="00ED7183" w:rsidRDefault="00EE341A" w:rsidP="00941EF1">
            <w:pPr>
              <w:widowControl w:val="0"/>
              <w:pBdr>
                <w:top w:val="nil"/>
                <w:left w:val="nil"/>
                <w:bottom w:val="nil"/>
                <w:right w:val="nil"/>
                <w:between w:val="nil"/>
              </w:pBdr>
              <w:jc w:val="center"/>
              <w:rPr>
                <w:rFonts w:eastAsia="Times New Roman"/>
                <w:sz w:val="18"/>
                <w:szCs w:val="18"/>
                <w:lang w:eastAsia="ru-RU"/>
              </w:rPr>
            </w:pPr>
          </w:p>
        </w:tc>
        <w:tc>
          <w:tcPr>
            <w:tcW w:w="584" w:type="pct"/>
            <w:gridSpan w:val="2"/>
            <w:vMerge/>
          </w:tcPr>
          <w:p w:rsidR="00EE341A" w:rsidRPr="00ED7183" w:rsidRDefault="00EE341A" w:rsidP="00941EF1">
            <w:pPr>
              <w:widowControl w:val="0"/>
              <w:pBdr>
                <w:top w:val="nil"/>
                <w:left w:val="nil"/>
                <w:bottom w:val="nil"/>
                <w:right w:val="nil"/>
                <w:between w:val="nil"/>
              </w:pBdr>
              <w:jc w:val="center"/>
              <w:rPr>
                <w:rFonts w:eastAsia="Times New Roman"/>
                <w:sz w:val="18"/>
                <w:szCs w:val="18"/>
                <w:lang w:eastAsia="ru-RU"/>
              </w:rPr>
            </w:pPr>
          </w:p>
        </w:tc>
        <w:tc>
          <w:tcPr>
            <w:tcW w:w="527" w:type="pct"/>
            <w:gridSpan w:val="2"/>
            <w:vMerge/>
          </w:tcPr>
          <w:p w:rsidR="00EE341A" w:rsidRPr="00ED7183" w:rsidRDefault="00EE341A" w:rsidP="00941EF1">
            <w:pPr>
              <w:widowControl w:val="0"/>
              <w:pBdr>
                <w:top w:val="nil"/>
                <w:left w:val="nil"/>
                <w:bottom w:val="nil"/>
                <w:right w:val="nil"/>
                <w:between w:val="nil"/>
              </w:pBdr>
              <w:jc w:val="center"/>
              <w:rPr>
                <w:rFonts w:eastAsia="Times New Roman"/>
                <w:sz w:val="18"/>
                <w:szCs w:val="18"/>
                <w:lang w:eastAsia="ru-RU"/>
              </w:rPr>
            </w:pPr>
          </w:p>
        </w:tc>
        <w:tc>
          <w:tcPr>
            <w:tcW w:w="198" w:type="pct"/>
            <w:gridSpan w:val="2"/>
          </w:tcPr>
          <w:p w:rsidR="00EE341A" w:rsidRPr="00ED7183" w:rsidRDefault="00EE341A" w:rsidP="00941EF1">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974</w:t>
            </w:r>
          </w:p>
        </w:tc>
        <w:tc>
          <w:tcPr>
            <w:tcW w:w="268" w:type="pct"/>
            <w:gridSpan w:val="2"/>
          </w:tcPr>
          <w:p w:rsidR="00EE341A" w:rsidRPr="00ED7183" w:rsidRDefault="00EE341A" w:rsidP="00941EF1">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0703</w:t>
            </w:r>
          </w:p>
        </w:tc>
        <w:tc>
          <w:tcPr>
            <w:tcW w:w="409" w:type="pct"/>
            <w:gridSpan w:val="2"/>
          </w:tcPr>
          <w:p w:rsidR="00EE341A" w:rsidRPr="00ED7183" w:rsidRDefault="00EE341A" w:rsidP="00941EF1">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Ц520170340</w:t>
            </w:r>
          </w:p>
        </w:tc>
        <w:tc>
          <w:tcPr>
            <w:tcW w:w="182" w:type="pct"/>
            <w:gridSpan w:val="2"/>
          </w:tcPr>
          <w:p w:rsidR="00EE341A" w:rsidRPr="00ED7183" w:rsidRDefault="00EE341A" w:rsidP="00941EF1">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000</w:t>
            </w:r>
          </w:p>
        </w:tc>
        <w:tc>
          <w:tcPr>
            <w:tcW w:w="406" w:type="pct"/>
            <w:gridSpan w:val="2"/>
          </w:tcPr>
          <w:p w:rsidR="00EE341A" w:rsidRPr="00ED7183" w:rsidRDefault="00EE341A" w:rsidP="00941EF1">
            <w:pPr>
              <w:jc w:val="center"/>
              <w:rPr>
                <w:rFonts w:eastAsia="Times New Roman"/>
                <w:color w:val="000000"/>
                <w:sz w:val="18"/>
                <w:szCs w:val="18"/>
                <w:lang w:eastAsia="ru-RU"/>
              </w:rPr>
            </w:pPr>
            <w:r w:rsidRPr="00ED7183">
              <w:rPr>
                <w:rFonts w:eastAsia="Times New Roman"/>
                <w:color w:val="000000"/>
                <w:sz w:val="18"/>
                <w:szCs w:val="18"/>
                <w:lang w:eastAsia="ru-RU"/>
              </w:rPr>
              <w:t>бюджет Канашского муниципального округа Чувашской Республики</w:t>
            </w:r>
          </w:p>
        </w:tc>
        <w:tc>
          <w:tcPr>
            <w:tcW w:w="360" w:type="pct"/>
            <w:gridSpan w:val="2"/>
          </w:tcPr>
          <w:p w:rsidR="00EE341A" w:rsidRPr="00ED7183" w:rsidRDefault="00EE341A" w:rsidP="00941EF1">
            <w:pPr>
              <w:tabs>
                <w:tab w:val="left" w:pos="1179"/>
              </w:tabs>
              <w:jc w:val="center"/>
              <w:rPr>
                <w:rFonts w:eastAsia="Times New Roman"/>
                <w:sz w:val="18"/>
                <w:szCs w:val="18"/>
                <w:lang w:eastAsia="ru-RU"/>
              </w:rPr>
            </w:pPr>
            <w:r w:rsidRPr="00ED7183">
              <w:rPr>
                <w:rFonts w:eastAsia="Times New Roman"/>
                <w:sz w:val="18"/>
                <w:szCs w:val="18"/>
                <w:lang w:eastAsia="ru-RU"/>
              </w:rPr>
              <w:t>21713,9</w:t>
            </w:r>
          </w:p>
        </w:tc>
        <w:tc>
          <w:tcPr>
            <w:tcW w:w="318" w:type="pct"/>
            <w:gridSpan w:val="2"/>
          </w:tcPr>
          <w:p w:rsidR="00EE341A" w:rsidRPr="00ED7183" w:rsidRDefault="00EE341A" w:rsidP="00941EF1">
            <w:pPr>
              <w:tabs>
                <w:tab w:val="left" w:pos="1179"/>
              </w:tabs>
              <w:jc w:val="center"/>
              <w:rPr>
                <w:rFonts w:eastAsia="Times New Roman"/>
                <w:sz w:val="18"/>
                <w:szCs w:val="18"/>
                <w:lang w:eastAsia="ru-RU"/>
              </w:rPr>
            </w:pPr>
            <w:r w:rsidRPr="00ED7183">
              <w:rPr>
                <w:rFonts w:eastAsia="Times New Roman"/>
                <w:sz w:val="18"/>
                <w:szCs w:val="18"/>
                <w:lang w:eastAsia="ru-RU"/>
              </w:rPr>
              <w:t>25750,0</w:t>
            </w:r>
          </w:p>
        </w:tc>
        <w:tc>
          <w:tcPr>
            <w:tcW w:w="316" w:type="pct"/>
            <w:gridSpan w:val="2"/>
          </w:tcPr>
          <w:p w:rsidR="00EE341A" w:rsidRPr="00ED7183" w:rsidRDefault="00EE341A" w:rsidP="00941EF1">
            <w:pPr>
              <w:tabs>
                <w:tab w:val="left" w:pos="1179"/>
              </w:tabs>
              <w:jc w:val="center"/>
              <w:rPr>
                <w:rFonts w:eastAsia="Times New Roman"/>
                <w:sz w:val="18"/>
                <w:szCs w:val="18"/>
                <w:lang w:eastAsia="ru-RU"/>
              </w:rPr>
            </w:pPr>
            <w:r w:rsidRPr="00ED7183">
              <w:rPr>
                <w:rFonts w:eastAsia="Times New Roman"/>
                <w:sz w:val="18"/>
                <w:szCs w:val="18"/>
                <w:lang w:eastAsia="ru-RU"/>
              </w:rPr>
              <w:t>23720,0</w:t>
            </w:r>
          </w:p>
        </w:tc>
        <w:tc>
          <w:tcPr>
            <w:tcW w:w="310" w:type="pct"/>
            <w:gridSpan w:val="2"/>
          </w:tcPr>
          <w:p w:rsidR="00EE341A" w:rsidRPr="00ED7183" w:rsidRDefault="00EE341A" w:rsidP="00941EF1">
            <w:pPr>
              <w:tabs>
                <w:tab w:val="left" w:pos="1179"/>
              </w:tabs>
              <w:jc w:val="center"/>
              <w:rPr>
                <w:rFonts w:eastAsia="Times New Roman"/>
                <w:sz w:val="18"/>
                <w:szCs w:val="18"/>
                <w:lang w:eastAsia="ru-RU"/>
              </w:rPr>
            </w:pPr>
            <w:r w:rsidRPr="00ED7183">
              <w:rPr>
                <w:rFonts w:eastAsia="Times New Roman"/>
                <w:sz w:val="18"/>
                <w:szCs w:val="18"/>
                <w:lang w:eastAsia="ru-RU"/>
              </w:rPr>
              <w:t>118575,0</w:t>
            </w:r>
          </w:p>
        </w:tc>
        <w:tc>
          <w:tcPr>
            <w:tcW w:w="322" w:type="pct"/>
            <w:gridSpan w:val="2"/>
          </w:tcPr>
          <w:p w:rsidR="00EE341A" w:rsidRPr="00ED7183" w:rsidRDefault="00EE341A" w:rsidP="00941EF1">
            <w:pPr>
              <w:tabs>
                <w:tab w:val="left" w:pos="1179"/>
              </w:tabs>
              <w:jc w:val="center"/>
              <w:rPr>
                <w:rFonts w:eastAsia="Times New Roman"/>
                <w:sz w:val="18"/>
                <w:szCs w:val="18"/>
                <w:lang w:eastAsia="ru-RU"/>
              </w:rPr>
            </w:pPr>
            <w:r w:rsidRPr="00ED7183">
              <w:rPr>
                <w:rFonts w:eastAsia="Times New Roman"/>
                <w:sz w:val="18"/>
                <w:szCs w:val="18"/>
                <w:lang w:eastAsia="ru-RU"/>
              </w:rPr>
              <w:t>118575,0</w:t>
            </w:r>
          </w:p>
        </w:tc>
      </w:tr>
      <w:tr w:rsidR="00941EF1" w:rsidRPr="00ED7183" w:rsidTr="00941EF1">
        <w:tblPrEx>
          <w:tblLook w:val="04A0" w:firstRow="1" w:lastRow="0" w:firstColumn="1" w:lastColumn="0" w:noHBand="0" w:noVBand="1"/>
        </w:tblPrEx>
        <w:tc>
          <w:tcPr>
            <w:tcW w:w="470" w:type="pct"/>
            <w:vMerge/>
          </w:tcPr>
          <w:p w:rsidR="00EE341A" w:rsidRPr="00ED7183" w:rsidRDefault="00EE341A" w:rsidP="00941EF1">
            <w:pPr>
              <w:widowControl w:val="0"/>
              <w:pBdr>
                <w:top w:val="nil"/>
                <w:left w:val="nil"/>
                <w:bottom w:val="nil"/>
                <w:right w:val="nil"/>
                <w:between w:val="nil"/>
              </w:pBdr>
              <w:jc w:val="center"/>
              <w:rPr>
                <w:rFonts w:eastAsia="Times New Roman"/>
                <w:sz w:val="18"/>
                <w:szCs w:val="18"/>
                <w:lang w:eastAsia="ru-RU"/>
              </w:rPr>
            </w:pPr>
          </w:p>
        </w:tc>
        <w:tc>
          <w:tcPr>
            <w:tcW w:w="330" w:type="pct"/>
            <w:vMerge/>
          </w:tcPr>
          <w:p w:rsidR="00EE341A" w:rsidRPr="00ED7183" w:rsidRDefault="00EE341A" w:rsidP="00941EF1">
            <w:pPr>
              <w:widowControl w:val="0"/>
              <w:pBdr>
                <w:top w:val="nil"/>
                <w:left w:val="nil"/>
                <w:bottom w:val="nil"/>
                <w:right w:val="nil"/>
                <w:between w:val="nil"/>
              </w:pBdr>
              <w:jc w:val="center"/>
              <w:rPr>
                <w:rFonts w:eastAsia="Times New Roman"/>
                <w:sz w:val="18"/>
                <w:szCs w:val="18"/>
                <w:lang w:eastAsia="ru-RU"/>
              </w:rPr>
            </w:pPr>
          </w:p>
        </w:tc>
        <w:tc>
          <w:tcPr>
            <w:tcW w:w="584" w:type="pct"/>
            <w:gridSpan w:val="2"/>
            <w:vMerge/>
          </w:tcPr>
          <w:p w:rsidR="00EE341A" w:rsidRPr="00ED7183" w:rsidRDefault="00EE341A" w:rsidP="00941EF1">
            <w:pPr>
              <w:widowControl w:val="0"/>
              <w:pBdr>
                <w:top w:val="nil"/>
                <w:left w:val="nil"/>
                <w:bottom w:val="nil"/>
                <w:right w:val="nil"/>
                <w:between w:val="nil"/>
              </w:pBdr>
              <w:jc w:val="center"/>
              <w:rPr>
                <w:rFonts w:eastAsia="Times New Roman"/>
                <w:sz w:val="18"/>
                <w:szCs w:val="18"/>
                <w:lang w:eastAsia="ru-RU"/>
              </w:rPr>
            </w:pPr>
          </w:p>
        </w:tc>
        <w:tc>
          <w:tcPr>
            <w:tcW w:w="527" w:type="pct"/>
            <w:gridSpan w:val="2"/>
            <w:vMerge/>
          </w:tcPr>
          <w:p w:rsidR="00EE341A" w:rsidRPr="00ED7183" w:rsidRDefault="00EE341A" w:rsidP="00941EF1">
            <w:pPr>
              <w:widowControl w:val="0"/>
              <w:pBdr>
                <w:top w:val="nil"/>
                <w:left w:val="nil"/>
                <w:bottom w:val="nil"/>
                <w:right w:val="nil"/>
                <w:between w:val="nil"/>
              </w:pBdr>
              <w:jc w:val="center"/>
              <w:rPr>
                <w:rFonts w:eastAsia="Times New Roman"/>
                <w:sz w:val="18"/>
                <w:szCs w:val="18"/>
                <w:lang w:eastAsia="ru-RU"/>
              </w:rPr>
            </w:pPr>
          </w:p>
        </w:tc>
        <w:tc>
          <w:tcPr>
            <w:tcW w:w="198" w:type="pct"/>
            <w:gridSpan w:val="2"/>
          </w:tcPr>
          <w:p w:rsidR="00EE341A" w:rsidRPr="00ED7183" w:rsidRDefault="00EE341A" w:rsidP="00941EF1">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х</w:t>
            </w:r>
          </w:p>
        </w:tc>
        <w:tc>
          <w:tcPr>
            <w:tcW w:w="268" w:type="pct"/>
            <w:gridSpan w:val="2"/>
          </w:tcPr>
          <w:p w:rsidR="00EE341A" w:rsidRPr="00ED7183" w:rsidRDefault="00EE341A" w:rsidP="00941EF1">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х</w:t>
            </w:r>
          </w:p>
        </w:tc>
        <w:tc>
          <w:tcPr>
            <w:tcW w:w="409" w:type="pct"/>
            <w:gridSpan w:val="2"/>
          </w:tcPr>
          <w:p w:rsidR="00EE341A" w:rsidRPr="00ED7183" w:rsidRDefault="00EE341A" w:rsidP="00941EF1">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х</w:t>
            </w:r>
          </w:p>
        </w:tc>
        <w:tc>
          <w:tcPr>
            <w:tcW w:w="182" w:type="pct"/>
            <w:gridSpan w:val="2"/>
          </w:tcPr>
          <w:p w:rsidR="00EE341A" w:rsidRPr="00ED7183" w:rsidRDefault="00EE341A" w:rsidP="00941EF1">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х</w:t>
            </w:r>
          </w:p>
        </w:tc>
        <w:tc>
          <w:tcPr>
            <w:tcW w:w="406" w:type="pct"/>
            <w:gridSpan w:val="2"/>
          </w:tcPr>
          <w:p w:rsidR="00EE341A" w:rsidRPr="00ED7183" w:rsidRDefault="00EE341A" w:rsidP="00941EF1">
            <w:pPr>
              <w:tabs>
                <w:tab w:val="left" w:pos="1179"/>
              </w:tabs>
              <w:jc w:val="center"/>
              <w:rPr>
                <w:rFonts w:eastAsia="Times New Roman"/>
                <w:sz w:val="18"/>
                <w:szCs w:val="18"/>
                <w:lang w:eastAsia="ru-RU"/>
              </w:rPr>
            </w:pPr>
            <w:r w:rsidRPr="00ED7183">
              <w:rPr>
                <w:rFonts w:eastAsia="Times New Roman"/>
                <w:sz w:val="18"/>
                <w:szCs w:val="18"/>
                <w:lang w:eastAsia="ru-RU"/>
              </w:rPr>
              <w:t>внебюджетные источники</w:t>
            </w:r>
          </w:p>
        </w:tc>
        <w:tc>
          <w:tcPr>
            <w:tcW w:w="360" w:type="pct"/>
            <w:gridSpan w:val="2"/>
          </w:tcPr>
          <w:p w:rsidR="00EE341A" w:rsidRPr="00ED7183" w:rsidRDefault="00EE341A" w:rsidP="00941EF1">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0</w:t>
            </w:r>
          </w:p>
        </w:tc>
        <w:tc>
          <w:tcPr>
            <w:tcW w:w="318" w:type="pct"/>
            <w:gridSpan w:val="2"/>
          </w:tcPr>
          <w:p w:rsidR="00EE341A" w:rsidRPr="00ED7183" w:rsidRDefault="00EE341A" w:rsidP="00941EF1">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0</w:t>
            </w:r>
          </w:p>
        </w:tc>
        <w:tc>
          <w:tcPr>
            <w:tcW w:w="316" w:type="pct"/>
            <w:gridSpan w:val="2"/>
          </w:tcPr>
          <w:p w:rsidR="00EE341A" w:rsidRPr="00ED7183" w:rsidRDefault="00EE341A" w:rsidP="00941EF1">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0</w:t>
            </w:r>
          </w:p>
        </w:tc>
        <w:tc>
          <w:tcPr>
            <w:tcW w:w="310" w:type="pct"/>
            <w:gridSpan w:val="2"/>
          </w:tcPr>
          <w:p w:rsidR="00EE341A" w:rsidRPr="00ED7183" w:rsidRDefault="00EE341A" w:rsidP="00941EF1">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0</w:t>
            </w:r>
          </w:p>
        </w:tc>
        <w:tc>
          <w:tcPr>
            <w:tcW w:w="322" w:type="pct"/>
            <w:gridSpan w:val="2"/>
          </w:tcPr>
          <w:p w:rsidR="00EE341A" w:rsidRPr="00ED7183" w:rsidRDefault="00EE341A" w:rsidP="00941EF1">
            <w:pPr>
              <w:tabs>
                <w:tab w:val="left" w:pos="1179"/>
              </w:tabs>
              <w:jc w:val="center"/>
              <w:rPr>
                <w:rFonts w:eastAsia="Times New Roman"/>
                <w:color w:val="000000"/>
                <w:sz w:val="18"/>
                <w:szCs w:val="18"/>
                <w:lang w:eastAsia="ru-RU"/>
              </w:rPr>
            </w:pPr>
            <w:r w:rsidRPr="00ED7183">
              <w:rPr>
                <w:rFonts w:eastAsia="Times New Roman"/>
                <w:color w:val="000000"/>
                <w:sz w:val="18"/>
                <w:szCs w:val="18"/>
                <w:lang w:eastAsia="ru-RU"/>
              </w:rPr>
              <w:t>0</w:t>
            </w:r>
          </w:p>
        </w:tc>
      </w:tr>
    </w:tbl>
    <w:p w:rsidR="00EE341A" w:rsidRPr="00EE341A" w:rsidRDefault="00EE341A" w:rsidP="00941EF1">
      <w:pPr>
        <w:jc w:val="center"/>
        <w:rPr>
          <w:rFonts w:eastAsia="Times New Roman"/>
          <w:sz w:val="24"/>
          <w:szCs w:val="24"/>
          <w:lang w:eastAsia="ru-RU"/>
        </w:rPr>
      </w:pPr>
    </w:p>
    <w:p w:rsidR="00EE341A" w:rsidRPr="00EE341A" w:rsidRDefault="00EE341A" w:rsidP="00EE341A">
      <w:pPr>
        <w:rPr>
          <w:rFonts w:eastAsia="Times New Roman"/>
          <w:sz w:val="24"/>
          <w:szCs w:val="24"/>
          <w:lang w:eastAsia="ru-RU"/>
        </w:rPr>
      </w:pPr>
    </w:p>
    <w:sectPr w:rsidR="00EE341A" w:rsidRPr="00EE341A" w:rsidSect="00EE341A">
      <w:pgSz w:w="16838" w:h="11906" w:orient="landscape"/>
      <w:pgMar w:top="1560" w:right="1134" w:bottom="1701"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7AA" w:rsidRDefault="005B47AA" w:rsidP="00ED5014">
      <w:r>
        <w:separator/>
      </w:r>
    </w:p>
  </w:endnote>
  <w:endnote w:type="continuationSeparator" w:id="0">
    <w:p w:rsidR="005B47AA" w:rsidRDefault="005B47AA" w:rsidP="00ED5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EC">
    <w:altName w:val="Times New Roman"/>
    <w:charset w:val="00"/>
    <w:family w:val="auto"/>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7AA" w:rsidRDefault="005B47AA" w:rsidP="00ED5014">
      <w:r>
        <w:separator/>
      </w:r>
    </w:p>
  </w:footnote>
  <w:footnote w:type="continuationSeparator" w:id="0">
    <w:p w:rsidR="005B47AA" w:rsidRDefault="005B47AA" w:rsidP="00ED50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F24CA"/>
    <w:multiLevelType w:val="hybridMultilevel"/>
    <w:tmpl w:val="E58AA316"/>
    <w:lvl w:ilvl="0" w:tplc="8DE4020C">
      <w:start w:val="1"/>
      <w:numFmt w:val="decimal"/>
      <w:suff w:val="space"/>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CB8"/>
    <w:rsid w:val="00005CB8"/>
    <w:rsid w:val="00007803"/>
    <w:rsid w:val="000B774B"/>
    <w:rsid w:val="000E4B0B"/>
    <w:rsid w:val="001504D8"/>
    <w:rsid w:val="00182379"/>
    <w:rsid w:val="001A16C8"/>
    <w:rsid w:val="002961A4"/>
    <w:rsid w:val="002A4948"/>
    <w:rsid w:val="00300AC0"/>
    <w:rsid w:val="0042173E"/>
    <w:rsid w:val="0042276F"/>
    <w:rsid w:val="00427846"/>
    <w:rsid w:val="00443FE3"/>
    <w:rsid w:val="00495812"/>
    <w:rsid w:val="004D5C8B"/>
    <w:rsid w:val="005B47AA"/>
    <w:rsid w:val="005D2009"/>
    <w:rsid w:val="00726111"/>
    <w:rsid w:val="0074108A"/>
    <w:rsid w:val="00767E3C"/>
    <w:rsid w:val="00794800"/>
    <w:rsid w:val="007F6461"/>
    <w:rsid w:val="00832139"/>
    <w:rsid w:val="00856FDB"/>
    <w:rsid w:val="00860EFB"/>
    <w:rsid w:val="008805C3"/>
    <w:rsid w:val="00917C3F"/>
    <w:rsid w:val="00941EF1"/>
    <w:rsid w:val="00992633"/>
    <w:rsid w:val="009C1DD9"/>
    <w:rsid w:val="009E0090"/>
    <w:rsid w:val="009F570D"/>
    <w:rsid w:val="00A37BEF"/>
    <w:rsid w:val="00AA2BC6"/>
    <w:rsid w:val="00AF1204"/>
    <w:rsid w:val="00B361AF"/>
    <w:rsid w:val="00B443A5"/>
    <w:rsid w:val="00B50707"/>
    <w:rsid w:val="00C34728"/>
    <w:rsid w:val="00CF73B6"/>
    <w:rsid w:val="00D20264"/>
    <w:rsid w:val="00E072D6"/>
    <w:rsid w:val="00E41531"/>
    <w:rsid w:val="00E801A8"/>
    <w:rsid w:val="00ED5014"/>
    <w:rsid w:val="00ED7183"/>
    <w:rsid w:val="00EE2685"/>
    <w:rsid w:val="00EE341A"/>
    <w:rsid w:val="00EE6098"/>
    <w:rsid w:val="00EF5169"/>
    <w:rsid w:val="00F54A80"/>
    <w:rsid w:val="00F72455"/>
    <w:rsid w:val="00F75409"/>
    <w:rsid w:val="00F940AB"/>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CB8"/>
    <w:pPr>
      <w:spacing w:after="0" w:line="240" w:lineRule="auto"/>
    </w:pPr>
    <w:rPr>
      <w:rFonts w:ascii="Times New Roman" w:eastAsia="Calibri" w:hAnsi="Times New Roman" w:cs="Times New Roman"/>
      <w:sz w:val="28"/>
      <w:szCs w:val="28"/>
    </w:rPr>
  </w:style>
  <w:style w:type="paragraph" w:styleId="1">
    <w:name w:val="heading 1"/>
    <w:basedOn w:val="a"/>
    <w:next w:val="a"/>
    <w:link w:val="10"/>
    <w:qFormat/>
    <w:rsid w:val="0042173E"/>
    <w:pPr>
      <w:keepNext/>
      <w:jc w:val="center"/>
      <w:outlineLvl w:val="0"/>
    </w:pPr>
    <w:rPr>
      <w:rFonts w:eastAsia="Times New Roman"/>
      <w:b/>
      <w:caps/>
      <w:sz w:val="26"/>
      <w:szCs w:val="26"/>
      <w:lang w:eastAsia="ru-RU"/>
    </w:rPr>
  </w:style>
  <w:style w:type="paragraph" w:styleId="2">
    <w:name w:val="heading 2"/>
    <w:basedOn w:val="a"/>
    <w:next w:val="a"/>
    <w:link w:val="20"/>
    <w:qFormat/>
    <w:rsid w:val="0042173E"/>
    <w:pPr>
      <w:keepNext/>
      <w:spacing w:before="240" w:after="60"/>
      <w:outlineLvl w:val="1"/>
    </w:pPr>
    <w:rPr>
      <w:rFonts w:ascii="Arial" w:eastAsia="Times New Roman" w:hAnsi="Arial" w:cs="Arial"/>
      <w:b/>
      <w:bCs/>
      <w:i/>
      <w:iCs/>
      <w:lang w:eastAsia="ru-RU"/>
    </w:rPr>
  </w:style>
  <w:style w:type="paragraph" w:styleId="3">
    <w:name w:val="heading 3"/>
    <w:basedOn w:val="a"/>
    <w:link w:val="30"/>
    <w:qFormat/>
    <w:rsid w:val="0042173E"/>
    <w:pPr>
      <w:spacing w:before="100" w:beforeAutospacing="1" w:after="100" w:afterAutospacing="1"/>
      <w:outlineLvl w:val="2"/>
    </w:pPr>
    <w:rPr>
      <w:rFonts w:eastAsia="Times New Roman"/>
      <w:b/>
      <w:bCs/>
      <w:sz w:val="27"/>
      <w:szCs w:val="27"/>
      <w:lang w:eastAsia="ru-RU"/>
    </w:rPr>
  </w:style>
  <w:style w:type="paragraph" w:styleId="5">
    <w:name w:val="heading 5"/>
    <w:basedOn w:val="a"/>
    <w:next w:val="a"/>
    <w:link w:val="50"/>
    <w:qFormat/>
    <w:rsid w:val="0042173E"/>
    <w:pPr>
      <w:keepNext/>
      <w:keepLines/>
      <w:spacing w:before="200"/>
      <w:outlineLvl w:val="4"/>
    </w:pPr>
    <w:rPr>
      <w:rFonts w:ascii="Cambria" w:eastAsia="Times New Roman" w:hAnsi="Cambria"/>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005CB8"/>
    <w:rPr>
      <w:b/>
      <w:bCs/>
      <w:color w:val="000080"/>
    </w:rPr>
  </w:style>
  <w:style w:type="character" w:styleId="a4">
    <w:name w:val="Hyperlink"/>
    <w:rsid w:val="00005CB8"/>
    <w:rPr>
      <w:strike w:val="0"/>
      <w:dstrike w:val="0"/>
      <w:color w:val="000000"/>
      <w:u w:val="none"/>
      <w:effect w:val="none"/>
    </w:rPr>
  </w:style>
  <w:style w:type="paragraph" w:styleId="a5">
    <w:name w:val="Body Text"/>
    <w:basedOn w:val="a"/>
    <w:link w:val="a6"/>
    <w:rsid w:val="00005CB8"/>
    <w:rPr>
      <w:rFonts w:eastAsia="Times New Roman"/>
      <w:szCs w:val="20"/>
      <w:lang w:val="en-US" w:eastAsia="ru-RU"/>
    </w:rPr>
  </w:style>
  <w:style w:type="character" w:customStyle="1" w:styleId="a6">
    <w:name w:val="Основной текст Знак"/>
    <w:basedOn w:val="a0"/>
    <w:link w:val="a5"/>
    <w:rsid w:val="00005CB8"/>
    <w:rPr>
      <w:rFonts w:ascii="Times New Roman" w:eastAsia="Times New Roman" w:hAnsi="Times New Roman" w:cs="Times New Roman"/>
      <w:sz w:val="28"/>
      <w:szCs w:val="20"/>
      <w:lang w:val="en-US" w:eastAsia="ru-RU"/>
    </w:rPr>
  </w:style>
  <w:style w:type="table" w:styleId="a7">
    <w:name w:val="Table Grid"/>
    <w:basedOn w:val="a1"/>
    <w:uiPriority w:val="59"/>
    <w:rsid w:val="00005CB8"/>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Таблицы (моноширинный)"/>
    <w:basedOn w:val="a"/>
    <w:next w:val="a"/>
    <w:rsid w:val="00005CB8"/>
    <w:pPr>
      <w:autoSpaceDE w:val="0"/>
      <w:autoSpaceDN w:val="0"/>
      <w:adjustRightInd w:val="0"/>
      <w:jc w:val="both"/>
    </w:pPr>
    <w:rPr>
      <w:rFonts w:ascii="Courier New" w:eastAsia="Times New Roman" w:hAnsi="Courier New" w:cs="Courier New"/>
      <w:sz w:val="20"/>
      <w:szCs w:val="20"/>
      <w:lang w:eastAsia="ru-RU"/>
    </w:rPr>
  </w:style>
  <w:style w:type="paragraph" w:customStyle="1" w:styleId="ConsPlusNormal">
    <w:name w:val="ConsPlusNormal"/>
    <w:qFormat/>
    <w:rsid w:val="00005CB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21">
    <w:name w:val="Body Text 2"/>
    <w:basedOn w:val="a"/>
    <w:link w:val="22"/>
    <w:unhideWhenUsed/>
    <w:rsid w:val="00005CB8"/>
    <w:pPr>
      <w:spacing w:after="120" w:line="480" w:lineRule="auto"/>
    </w:pPr>
  </w:style>
  <w:style w:type="character" w:customStyle="1" w:styleId="22">
    <w:name w:val="Основной текст 2 Знак"/>
    <w:basedOn w:val="a0"/>
    <w:link w:val="21"/>
    <w:rsid w:val="00005CB8"/>
    <w:rPr>
      <w:rFonts w:ascii="Times New Roman" w:eastAsia="Calibri" w:hAnsi="Times New Roman" w:cs="Times New Roman"/>
      <w:sz w:val="28"/>
      <w:szCs w:val="28"/>
    </w:rPr>
  </w:style>
  <w:style w:type="table" w:customStyle="1" w:styleId="11">
    <w:name w:val="Сетка таблицы1"/>
    <w:basedOn w:val="a1"/>
    <w:next w:val="a7"/>
    <w:rsid w:val="0074108A"/>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7"/>
    <w:rsid w:val="00F72455"/>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 ???????"/>
    <w:basedOn w:val="a"/>
    <w:qFormat/>
    <w:rsid w:val="00AA2BC6"/>
    <w:pPr>
      <w:widowControl w:val="0"/>
      <w:suppressAutoHyphens/>
      <w:autoSpaceDE w:val="0"/>
    </w:pPr>
    <w:rPr>
      <w:rFonts w:eastAsia="Times New Roman"/>
      <w:kern w:val="1"/>
      <w:sz w:val="24"/>
      <w:szCs w:val="24"/>
      <w:lang w:eastAsia="hi-IN" w:bidi="hi-IN"/>
    </w:rPr>
  </w:style>
  <w:style w:type="character" w:customStyle="1" w:styleId="10">
    <w:name w:val="Заголовок 1 Знак"/>
    <w:basedOn w:val="a0"/>
    <w:link w:val="1"/>
    <w:rsid w:val="0042173E"/>
    <w:rPr>
      <w:rFonts w:ascii="Times New Roman" w:eastAsia="Times New Roman" w:hAnsi="Times New Roman" w:cs="Times New Roman"/>
      <w:b/>
      <w:caps/>
      <w:sz w:val="26"/>
      <w:szCs w:val="26"/>
      <w:lang w:eastAsia="ru-RU"/>
    </w:rPr>
  </w:style>
  <w:style w:type="character" w:customStyle="1" w:styleId="20">
    <w:name w:val="Заголовок 2 Знак"/>
    <w:basedOn w:val="a0"/>
    <w:link w:val="2"/>
    <w:rsid w:val="0042173E"/>
    <w:rPr>
      <w:rFonts w:ascii="Arial" w:eastAsia="Times New Roman" w:hAnsi="Arial" w:cs="Arial"/>
      <w:b/>
      <w:bCs/>
      <w:i/>
      <w:iCs/>
      <w:sz w:val="28"/>
      <w:szCs w:val="28"/>
      <w:lang w:eastAsia="ru-RU"/>
    </w:rPr>
  </w:style>
  <w:style w:type="character" w:customStyle="1" w:styleId="30">
    <w:name w:val="Заголовок 3 Знак"/>
    <w:basedOn w:val="a0"/>
    <w:link w:val="3"/>
    <w:rsid w:val="0042173E"/>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rsid w:val="0042173E"/>
    <w:rPr>
      <w:rFonts w:ascii="Cambria" w:eastAsia="Times New Roman" w:hAnsi="Cambria" w:cs="Times New Roman"/>
      <w:color w:val="243F60"/>
      <w:sz w:val="24"/>
      <w:szCs w:val="24"/>
      <w:lang w:eastAsia="ru-RU"/>
    </w:rPr>
  </w:style>
  <w:style w:type="numbering" w:customStyle="1" w:styleId="12">
    <w:name w:val="Нет списка1"/>
    <w:next w:val="a2"/>
    <w:uiPriority w:val="99"/>
    <w:semiHidden/>
    <w:unhideWhenUsed/>
    <w:rsid w:val="0042173E"/>
  </w:style>
  <w:style w:type="numbering" w:customStyle="1" w:styleId="110">
    <w:name w:val="Нет списка11"/>
    <w:next w:val="a2"/>
    <w:uiPriority w:val="99"/>
    <w:semiHidden/>
    <w:unhideWhenUsed/>
    <w:rsid w:val="0042173E"/>
  </w:style>
  <w:style w:type="paragraph" w:styleId="aa">
    <w:name w:val="header"/>
    <w:basedOn w:val="a"/>
    <w:link w:val="ab"/>
    <w:uiPriority w:val="99"/>
    <w:unhideWhenUsed/>
    <w:rsid w:val="0042173E"/>
    <w:pPr>
      <w:widowControl w:val="0"/>
      <w:tabs>
        <w:tab w:val="center" w:pos="4677"/>
        <w:tab w:val="right" w:pos="9355"/>
      </w:tabs>
      <w:suppressAutoHyphens/>
      <w:autoSpaceDE w:val="0"/>
    </w:pPr>
    <w:rPr>
      <w:rFonts w:eastAsia="Times New Roman"/>
      <w:sz w:val="24"/>
      <w:szCs w:val="24"/>
    </w:rPr>
  </w:style>
  <w:style w:type="character" w:customStyle="1" w:styleId="ab">
    <w:name w:val="Верхний колонтитул Знак"/>
    <w:basedOn w:val="a0"/>
    <w:link w:val="aa"/>
    <w:uiPriority w:val="99"/>
    <w:rsid w:val="0042173E"/>
    <w:rPr>
      <w:rFonts w:ascii="Times New Roman" w:eastAsia="Times New Roman" w:hAnsi="Times New Roman" w:cs="Times New Roman"/>
      <w:sz w:val="24"/>
      <w:szCs w:val="24"/>
    </w:rPr>
  </w:style>
  <w:style w:type="paragraph" w:styleId="ac">
    <w:name w:val="footer"/>
    <w:basedOn w:val="a"/>
    <w:link w:val="ad"/>
    <w:unhideWhenUsed/>
    <w:rsid w:val="0042173E"/>
    <w:pPr>
      <w:widowControl w:val="0"/>
      <w:tabs>
        <w:tab w:val="center" w:pos="4677"/>
        <w:tab w:val="right" w:pos="9355"/>
      </w:tabs>
      <w:suppressAutoHyphens/>
      <w:autoSpaceDE w:val="0"/>
    </w:pPr>
    <w:rPr>
      <w:rFonts w:eastAsia="Times New Roman"/>
      <w:sz w:val="24"/>
      <w:szCs w:val="24"/>
    </w:rPr>
  </w:style>
  <w:style w:type="character" w:customStyle="1" w:styleId="ad">
    <w:name w:val="Нижний колонтитул Знак"/>
    <w:basedOn w:val="a0"/>
    <w:link w:val="ac"/>
    <w:rsid w:val="0042173E"/>
    <w:rPr>
      <w:rFonts w:ascii="Times New Roman" w:eastAsia="Times New Roman" w:hAnsi="Times New Roman" w:cs="Times New Roman"/>
      <w:sz w:val="24"/>
      <w:szCs w:val="24"/>
    </w:rPr>
  </w:style>
  <w:style w:type="paragraph" w:styleId="31">
    <w:name w:val="Body Text 3"/>
    <w:basedOn w:val="a"/>
    <w:link w:val="32"/>
    <w:rsid w:val="0042173E"/>
    <w:pPr>
      <w:spacing w:after="120" w:line="276" w:lineRule="auto"/>
    </w:pPr>
    <w:rPr>
      <w:rFonts w:ascii="Calibri" w:hAnsi="Calibri"/>
      <w:sz w:val="16"/>
      <w:szCs w:val="16"/>
    </w:rPr>
  </w:style>
  <w:style w:type="character" w:customStyle="1" w:styleId="32">
    <w:name w:val="Основной текст 3 Знак"/>
    <w:basedOn w:val="a0"/>
    <w:link w:val="31"/>
    <w:rsid w:val="0042173E"/>
    <w:rPr>
      <w:rFonts w:ascii="Calibri" w:eastAsia="Calibri" w:hAnsi="Calibri" w:cs="Times New Roman"/>
      <w:sz w:val="16"/>
      <w:szCs w:val="16"/>
    </w:rPr>
  </w:style>
  <w:style w:type="numbering" w:customStyle="1" w:styleId="111">
    <w:name w:val="Нет списка111"/>
    <w:next w:val="a2"/>
    <w:uiPriority w:val="99"/>
    <w:semiHidden/>
    <w:unhideWhenUsed/>
    <w:rsid w:val="0042173E"/>
  </w:style>
  <w:style w:type="paragraph" w:customStyle="1" w:styleId="ConsPlusNonformat">
    <w:name w:val="ConsPlusNonformat"/>
    <w:qFormat/>
    <w:rsid w:val="004217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3">
    <w:name w:val="Знак Знак1 Знак Знак Знак Знак Знак Знак Знак Знак"/>
    <w:basedOn w:val="a"/>
    <w:qFormat/>
    <w:rsid w:val="0042173E"/>
    <w:pPr>
      <w:spacing w:before="100" w:beforeAutospacing="1" w:after="100" w:afterAutospacing="1"/>
    </w:pPr>
    <w:rPr>
      <w:rFonts w:ascii="Tahoma" w:eastAsia="Times New Roman" w:hAnsi="Tahoma"/>
      <w:sz w:val="20"/>
      <w:szCs w:val="20"/>
      <w:lang w:val="en-US"/>
    </w:rPr>
  </w:style>
  <w:style w:type="character" w:styleId="ae">
    <w:name w:val="page number"/>
    <w:rsid w:val="0042173E"/>
    <w:rPr>
      <w:rFonts w:cs="Times New Roman"/>
    </w:rPr>
  </w:style>
  <w:style w:type="paragraph" w:styleId="af">
    <w:name w:val="Body Text Indent"/>
    <w:basedOn w:val="a"/>
    <w:link w:val="af0"/>
    <w:rsid w:val="0042173E"/>
    <w:pPr>
      <w:widowControl w:val="0"/>
      <w:ind w:firstLine="709"/>
      <w:jc w:val="both"/>
    </w:pPr>
    <w:rPr>
      <w:rFonts w:eastAsia="Times New Roman"/>
      <w:sz w:val="26"/>
      <w:szCs w:val="24"/>
      <w:lang w:eastAsia="ru-RU"/>
    </w:rPr>
  </w:style>
  <w:style w:type="character" w:customStyle="1" w:styleId="af0">
    <w:name w:val="Основной текст с отступом Знак"/>
    <w:basedOn w:val="a0"/>
    <w:link w:val="af"/>
    <w:rsid w:val="0042173E"/>
    <w:rPr>
      <w:rFonts w:ascii="Times New Roman" w:eastAsia="Times New Roman" w:hAnsi="Times New Roman" w:cs="Times New Roman"/>
      <w:sz w:val="26"/>
      <w:szCs w:val="24"/>
      <w:lang w:eastAsia="ru-RU"/>
    </w:rPr>
  </w:style>
  <w:style w:type="character" w:customStyle="1" w:styleId="af1">
    <w:name w:val="Текст выноски Знак"/>
    <w:link w:val="af2"/>
    <w:semiHidden/>
    <w:rsid w:val="0042173E"/>
    <w:rPr>
      <w:rFonts w:ascii="Tahoma" w:eastAsia="Times New Roman" w:hAnsi="Tahoma" w:cs="Tahoma"/>
      <w:sz w:val="16"/>
      <w:szCs w:val="16"/>
    </w:rPr>
  </w:style>
  <w:style w:type="paragraph" w:styleId="af2">
    <w:name w:val="Balloon Text"/>
    <w:basedOn w:val="a"/>
    <w:link w:val="af1"/>
    <w:semiHidden/>
    <w:rsid w:val="0042173E"/>
    <w:rPr>
      <w:rFonts w:ascii="Tahoma" w:eastAsia="Times New Roman" w:hAnsi="Tahoma" w:cs="Tahoma"/>
      <w:sz w:val="16"/>
      <w:szCs w:val="16"/>
    </w:rPr>
  </w:style>
  <w:style w:type="character" w:customStyle="1" w:styleId="14">
    <w:name w:val="Текст выноски Знак1"/>
    <w:basedOn w:val="a0"/>
    <w:semiHidden/>
    <w:rsid w:val="0042173E"/>
    <w:rPr>
      <w:rFonts w:ascii="Tahoma" w:eastAsia="Calibri" w:hAnsi="Tahoma" w:cs="Tahoma"/>
      <w:sz w:val="16"/>
      <w:szCs w:val="16"/>
    </w:rPr>
  </w:style>
  <w:style w:type="paragraph" w:customStyle="1" w:styleId="af3">
    <w:name w:val="Знак Знак Знак Знак"/>
    <w:basedOn w:val="a"/>
    <w:qFormat/>
    <w:rsid w:val="0042173E"/>
    <w:pPr>
      <w:spacing w:before="100" w:beforeAutospacing="1" w:after="100" w:afterAutospacing="1"/>
    </w:pPr>
    <w:rPr>
      <w:rFonts w:ascii="Tahoma" w:eastAsia="Times New Roman" w:hAnsi="Tahoma" w:cs="Tahoma"/>
      <w:sz w:val="20"/>
      <w:szCs w:val="20"/>
      <w:lang w:val="en-US"/>
    </w:rPr>
  </w:style>
  <w:style w:type="paragraph" w:customStyle="1" w:styleId="af4">
    <w:name w:val="Знак"/>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ConsPlusTitle">
    <w:name w:val="ConsPlusTitle"/>
    <w:qFormat/>
    <w:rsid w:val="0042173E"/>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customStyle="1" w:styleId="33">
    <w:name w:val="Знак Знак Знак Знак3"/>
    <w:basedOn w:val="a"/>
    <w:qFormat/>
    <w:rsid w:val="0042173E"/>
    <w:pPr>
      <w:spacing w:before="100" w:beforeAutospacing="1" w:after="100" w:afterAutospacing="1"/>
    </w:pPr>
    <w:rPr>
      <w:rFonts w:ascii="Tahoma" w:eastAsia="Times New Roman" w:hAnsi="Tahoma" w:cs="Tahoma"/>
      <w:sz w:val="20"/>
      <w:szCs w:val="20"/>
      <w:lang w:val="en-US"/>
    </w:rPr>
  </w:style>
  <w:style w:type="paragraph" w:customStyle="1" w:styleId="af5">
    <w:name w:val="Знак Знак Знак Знак Знак Знак Знак Знак Знак Знак Знак Знак Знак"/>
    <w:basedOn w:val="a"/>
    <w:qFormat/>
    <w:rsid w:val="0042173E"/>
    <w:pPr>
      <w:spacing w:before="100" w:beforeAutospacing="1" w:after="100" w:afterAutospacing="1"/>
    </w:pPr>
    <w:rPr>
      <w:rFonts w:ascii="Tahoma" w:eastAsia="Times New Roman" w:hAnsi="Tahoma"/>
      <w:sz w:val="20"/>
      <w:szCs w:val="20"/>
      <w:lang w:val="en-US"/>
    </w:rPr>
  </w:style>
  <w:style w:type="character" w:customStyle="1" w:styleId="af6">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link w:val="af7"/>
    <w:semiHidden/>
    <w:rsid w:val="0042173E"/>
    <w:rPr>
      <w:rFonts w:ascii="Times New Roman" w:eastAsia="Times New Roman" w:hAnsi="Times New Roman"/>
    </w:rPr>
  </w:style>
  <w:style w:type="paragraph" w:styleId="af7">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
    <w:link w:val="af6"/>
    <w:semiHidden/>
    <w:qFormat/>
    <w:rsid w:val="0042173E"/>
    <w:rPr>
      <w:rFonts w:eastAsia="Times New Roman" w:cstheme="minorBidi"/>
      <w:sz w:val="22"/>
      <w:szCs w:val="22"/>
    </w:rPr>
  </w:style>
  <w:style w:type="character" w:customStyle="1" w:styleId="15">
    <w:name w:val="Текст сноски Знак1"/>
    <w:basedOn w:val="a0"/>
    <w:semiHidden/>
    <w:rsid w:val="0042173E"/>
    <w:rPr>
      <w:rFonts w:ascii="Times New Roman" w:eastAsia="Calibri" w:hAnsi="Times New Roman" w:cs="Times New Roman"/>
      <w:sz w:val="20"/>
      <w:szCs w:val="20"/>
    </w:rPr>
  </w:style>
  <w:style w:type="paragraph" w:styleId="24">
    <w:name w:val="Body Text Indent 2"/>
    <w:basedOn w:val="a"/>
    <w:link w:val="25"/>
    <w:rsid w:val="0042173E"/>
    <w:pPr>
      <w:ind w:firstLine="720"/>
      <w:jc w:val="both"/>
    </w:pPr>
    <w:rPr>
      <w:rFonts w:eastAsia="Times New Roman"/>
      <w:sz w:val="26"/>
      <w:szCs w:val="26"/>
      <w:lang w:eastAsia="ru-RU"/>
    </w:rPr>
  </w:style>
  <w:style w:type="character" w:customStyle="1" w:styleId="25">
    <w:name w:val="Основной текст с отступом 2 Знак"/>
    <w:basedOn w:val="a0"/>
    <w:link w:val="24"/>
    <w:rsid w:val="0042173E"/>
    <w:rPr>
      <w:rFonts w:ascii="Times New Roman" w:eastAsia="Times New Roman" w:hAnsi="Times New Roman" w:cs="Times New Roman"/>
      <w:sz w:val="26"/>
      <w:szCs w:val="26"/>
      <w:lang w:eastAsia="ru-RU"/>
    </w:rPr>
  </w:style>
  <w:style w:type="character" w:customStyle="1" w:styleId="34">
    <w:name w:val="Основной текст с отступом 3 Знак"/>
    <w:link w:val="35"/>
    <w:locked/>
    <w:rsid w:val="0042173E"/>
    <w:rPr>
      <w:sz w:val="16"/>
    </w:rPr>
  </w:style>
  <w:style w:type="paragraph" w:styleId="35">
    <w:name w:val="Body Text Indent 3"/>
    <w:basedOn w:val="a"/>
    <w:link w:val="34"/>
    <w:rsid w:val="0042173E"/>
    <w:pPr>
      <w:spacing w:after="120"/>
      <w:ind w:left="283"/>
    </w:pPr>
    <w:rPr>
      <w:rFonts w:asciiTheme="minorHAnsi" w:eastAsiaTheme="minorHAnsi" w:hAnsiTheme="minorHAnsi" w:cstheme="minorBidi"/>
      <w:sz w:val="16"/>
      <w:szCs w:val="22"/>
    </w:rPr>
  </w:style>
  <w:style w:type="character" w:customStyle="1" w:styleId="310">
    <w:name w:val="Основной текст с отступом 3 Знак1"/>
    <w:basedOn w:val="a0"/>
    <w:semiHidden/>
    <w:rsid w:val="0042173E"/>
    <w:rPr>
      <w:rFonts w:ascii="Times New Roman" w:eastAsia="Calibri" w:hAnsi="Times New Roman" w:cs="Times New Roman"/>
      <w:sz w:val="16"/>
      <w:szCs w:val="16"/>
    </w:rPr>
  </w:style>
  <w:style w:type="paragraph" w:customStyle="1" w:styleId="ConsPlusCell">
    <w:name w:val="ConsPlusCell"/>
    <w:qFormat/>
    <w:rsid w:val="0042173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8">
    <w:name w:val="Знак Знак Знак Знак Знак Знак"/>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16">
    <w:name w:val="Знак Знак1 Знак Знак Знак Знак Знак Знак Знак Знак Знак Знак Знак Знак"/>
    <w:basedOn w:val="a"/>
    <w:qFormat/>
    <w:rsid w:val="0042173E"/>
    <w:pPr>
      <w:spacing w:before="100" w:beforeAutospacing="1" w:after="100" w:afterAutospacing="1"/>
    </w:pPr>
    <w:rPr>
      <w:rFonts w:ascii="Tahoma" w:eastAsia="Times New Roman" w:hAnsi="Tahoma"/>
      <w:sz w:val="20"/>
      <w:szCs w:val="20"/>
      <w:lang w:val="en-US"/>
    </w:rPr>
  </w:style>
  <w:style w:type="character" w:customStyle="1" w:styleId="af9">
    <w:name w:val="Текст Знак"/>
    <w:link w:val="afa"/>
    <w:locked/>
    <w:rsid w:val="0042173E"/>
    <w:rPr>
      <w:rFonts w:ascii="Courier New" w:hAnsi="Courier New"/>
    </w:rPr>
  </w:style>
  <w:style w:type="paragraph" w:styleId="afa">
    <w:name w:val="Plain Text"/>
    <w:basedOn w:val="a"/>
    <w:link w:val="af9"/>
    <w:rsid w:val="0042173E"/>
    <w:rPr>
      <w:rFonts w:ascii="Courier New" w:eastAsiaTheme="minorHAnsi" w:hAnsi="Courier New" w:cstheme="minorBidi"/>
      <w:sz w:val="22"/>
      <w:szCs w:val="22"/>
    </w:rPr>
  </w:style>
  <w:style w:type="character" w:customStyle="1" w:styleId="17">
    <w:name w:val="Текст Знак1"/>
    <w:basedOn w:val="a0"/>
    <w:semiHidden/>
    <w:rsid w:val="0042173E"/>
    <w:rPr>
      <w:rFonts w:ascii="Consolas" w:eastAsia="Calibri" w:hAnsi="Consolas" w:cs="Times New Roman"/>
      <w:sz w:val="21"/>
      <w:szCs w:val="21"/>
    </w:rPr>
  </w:style>
  <w:style w:type="paragraph" w:customStyle="1" w:styleId="18">
    <w:name w:val="Знак Знак1 Знак Знак"/>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130">
    <w:name w:val="Знак Знак1 Знак Знак3"/>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afb">
    <w:name w:val="Прижатый влево"/>
    <w:basedOn w:val="a"/>
    <w:next w:val="a"/>
    <w:uiPriority w:val="99"/>
    <w:qFormat/>
    <w:rsid w:val="0042173E"/>
    <w:pPr>
      <w:autoSpaceDE w:val="0"/>
      <w:autoSpaceDN w:val="0"/>
      <w:adjustRightInd w:val="0"/>
    </w:pPr>
    <w:rPr>
      <w:rFonts w:ascii="Arial" w:eastAsia="Times New Roman" w:hAnsi="Arial"/>
      <w:sz w:val="24"/>
      <w:szCs w:val="24"/>
      <w:lang w:eastAsia="ru-RU"/>
    </w:rPr>
  </w:style>
  <w:style w:type="character" w:customStyle="1" w:styleId="36">
    <w:name w:val="Знак Знак3"/>
    <w:rsid w:val="0042173E"/>
    <w:rPr>
      <w:lang w:val="ru-RU" w:eastAsia="ru-RU"/>
    </w:rPr>
  </w:style>
  <w:style w:type="character" w:customStyle="1" w:styleId="afc">
    <w:name w:val="Знак Знак"/>
    <w:locked/>
    <w:rsid w:val="0042173E"/>
    <w:rPr>
      <w:sz w:val="26"/>
      <w:lang w:val="ru-RU" w:eastAsia="ru-RU"/>
    </w:rPr>
  </w:style>
  <w:style w:type="paragraph" w:customStyle="1" w:styleId="19">
    <w:name w:val="Абзац списка1"/>
    <w:aliases w:val="маркированный,List Paragraph"/>
    <w:basedOn w:val="a"/>
    <w:link w:val="afd"/>
    <w:qFormat/>
    <w:rsid w:val="0042173E"/>
    <w:pPr>
      <w:spacing w:after="200" w:line="276" w:lineRule="auto"/>
      <w:ind w:left="720"/>
      <w:contextualSpacing/>
    </w:pPr>
    <w:rPr>
      <w:rFonts w:ascii="Calibri" w:eastAsia="Times New Roman" w:hAnsi="Calibri"/>
      <w:sz w:val="22"/>
      <w:szCs w:val="22"/>
    </w:rPr>
  </w:style>
  <w:style w:type="character" w:customStyle="1" w:styleId="afd">
    <w:name w:val="Абзац списка Знак"/>
    <w:aliases w:val="маркированный Знак,Абзац списка1 Знак"/>
    <w:link w:val="19"/>
    <w:locked/>
    <w:rsid w:val="0042173E"/>
    <w:rPr>
      <w:rFonts w:ascii="Calibri" w:eastAsia="Times New Roman" w:hAnsi="Calibri" w:cs="Times New Roman"/>
    </w:rPr>
  </w:style>
  <w:style w:type="character" w:styleId="afe">
    <w:name w:val="FollowedHyperlink"/>
    <w:rsid w:val="0042173E"/>
    <w:rPr>
      <w:rFonts w:cs="Times New Roman"/>
      <w:color w:val="800080"/>
      <w:u w:val="single"/>
    </w:rPr>
  </w:style>
  <w:style w:type="paragraph" w:styleId="aff">
    <w:name w:val="Title"/>
    <w:basedOn w:val="a"/>
    <w:link w:val="aff0"/>
    <w:qFormat/>
    <w:rsid w:val="0042173E"/>
    <w:pPr>
      <w:ind w:left="9294"/>
      <w:jc w:val="center"/>
    </w:pPr>
    <w:rPr>
      <w:rFonts w:eastAsia="Times New Roman"/>
      <w:sz w:val="26"/>
      <w:szCs w:val="26"/>
      <w:lang w:eastAsia="ru-RU"/>
    </w:rPr>
  </w:style>
  <w:style w:type="character" w:customStyle="1" w:styleId="aff0">
    <w:name w:val="Название Знак"/>
    <w:basedOn w:val="a0"/>
    <w:link w:val="aff"/>
    <w:rsid w:val="0042173E"/>
    <w:rPr>
      <w:rFonts w:ascii="Times New Roman" w:eastAsia="Times New Roman" w:hAnsi="Times New Roman" w:cs="Times New Roman"/>
      <w:sz w:val="26"/>
      <w:szCs w:val="26"/>
      <w:lang w:eastAsia="ru-RU"/>
    </w:rPr>
  </w:style>
  <w:style w:type="paragraph" w:customStyle="1" w:styleId="1a">
    <w:name w:val="Знак Знак1 Знак Знак Знак Знак Знак Знак"/>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131">
    <w:name w:val="Знак Знак1 Знак Знак Знак Знак Знак Знак3"/>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aff1">
    <w:name w:val="Основной"/>
    <w:basedOn w:val="a"/>
    <w:qFormat/>
    <w:rsid w:val="0042173E"/>
    <w:pPr>
      <w:spacing w:after="40"/>
      <w:ind w:firstLine="709"/>
      <w:jc w:val="both"/>
    </w:pPr>
    <w:rPr>
      <w:rFonts w:eastAsia="Times New Roman"/>
      <w:sz w:val="26"/>
      <w:szCs w:val="24"/>
      <w:lang w:eastAsia="ar-SA"/>
    </w:rPr>
  </w:style>
  <w:style w:type="paragraph" w:customStyle="1" w:styleId="ConsNormal">
    <w:name w:val="ConsNormal"/>
    <w:qFormat/>
    <w:rsid w:val="0042173E"/>
    <w:pPr>
      <w:spacing w:after="0" w:line="240" w:lineRule="auto"/>
      <w:ind w:firstLine="720"/>
    </w:pPr>
    <w:rPr>
      <w:rFonts w:ascii="Consultant" w:eastAsia="Times New Roman" w:hAnsi="Consultant" w:cs="Times New Roman"/>
      <w:sz w:val="20"/>
      <w:szCs w:val="20"/>
      <w:lang w:eastAsia="ru-RU"/>
    </w:rPr>
  </w:style>
  <w:style w:type="character" w:customStyle="1" w:styleId="132">
    <w:name w:val="Знак Знак13"/>
    <w:locked/>
    <w:rsid w:val="0042173E"/>
    <w:rPr>
      <w:rFonts w:ascii="Arial" w:hAnsi="Arial"/>
      <w:b/>
      <w:i/>
      <w:sz w:val="28"/>
      <w:lang w:val="ru-RU" w:eastAsia="ru-RU"/>
    </w:rPr>
  </w:style>
  <w:style w:type="character" w:customStyle="1" w:styleId="112">
    <w:name w:val="Знак Знак11"/>
    <w:rsid w:val="0042173E"/>
    <w:rPr>
      <w:sz w:val="24"/>
    </w:rPr>
  </w:style>
  <w:style w:type="character" w:customStyle="1" w:styleId="100">
    <w:name w:val="Знак Знак10"/>
    <w:locked/>
    <w:rsid w:val="0042173E"/>
    <w:rPr>
      <w:sz w:val="24"/>
      <w:lang w:val="ru-RU" w:eastAsia="ru-RU"/>
    </w:rPr>
  </w:style>
  <w:style w:type="character" w:customStyle="1" w:styleId="6">
    <w:name w:val="Знак Знак6"/>
    <w:rsid w:val="0042173E"/>
    <w:rPr>
      <w:lang w:val="ru-RU" w:eastAsia="ru-RU"/>
    </w:rPr>
  </w:style>
  <w:style w:type="paragraph" w:customStyle="1" w:styleId="26">
    <w:name w:val="Знак2"/>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1b">
    <w:name w:val="Знак Знак Знак Знак1"/>
    <w:basedOn w:val="a"/>
    <w:qFormat/>
    <w:rsid w:val="0042173E"/>
    <w:pPr>
      <w:spacing w:before="100" w:beforeAutospacing="1" w:after="100" w:afterAutospacing="1"/>
    </w:pPr>
    <w:rPr>
      <w:rFonts w:ascii="Tahoma" w:eastAsia="Times New Roman" w:hAnsi="Tahoma" w:cs="Tahoma"/>
      <w:sz w:val="20"/>
      <w:szCs w:val="20"/>
      <w:lang w:val="en-US"/>
    </w:rPr>
  </w:style>
  <w:style w:type="paragraph" w:customStyle="1" w:styleId="27">
    <w:name w:val="Знак Знак Знак Знак Знак Знак2"/>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120">
    <w:name w:val="Знак Знак1 Знак Знак Знак Знак Знак Знак Знак Знак Знак Знак Знак Знак2"/>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113">
    <w:name w:val="Знак Знак1 Знак Знак1"/>
    <w:basedOn w:val="a"/>
    <w:qFormat/>
    <w:rsid w:val="0042173E"/>
    <w:pPr>
      <w:spacing w:before="100" w:beforeAutospacing="1" w:after="100" w:afterAutospacing="1"/>
    </w:pPr>
    <w:rPr>
      <w:rFonts w:ascii="Tahoma" w:eastAsia="Times New Roman" w:hAnsi="Tahoma"/>
      <w:sz w:val="20"/>
      <w:szCs w:val="20"/>
      <w:lang w:val="en-US"/>
    </w:rPr>
  </w:style>
  <w:style w:type="character" w:customStyle="1" w:styleId="320">
    <w:name w:val="Знак Знак32"/>
    <w:rsid w:val="0042173E"/>
    <w:rPr>
      <w:lang w:val="ru-RU" w:eastAsia="ru-RU"/>
    </w:rPr>
  </w:style>
  <w:style w:type="paragraph" w:customStyle="1" w:styleId="114">
    <w:name w:val="Знак Знак1 Знак Знак Знак Знак Знак Знак1"/>
    <w:basedOn w:val="a"/>
    <w:qFormat/>
    <w:rsid w:val="0042173E"/>
    <w:pPr>
      <w:spacing w:before="100" w:beforeAutospacing="1" w:after="100" w:afterAutospacing="1"/>
    </w:pPr>
    <w:rPr>
      <w:rFonts w:ascii="Tahoma" w:eastAsia="Times New Roman" w:hAnsi="Tahoma"/>
      <w:sz w:val="20"/>
      <w:szCs w:val="20"/>
      <w:lang w:val="en-US"/>
    </w:rPr>
  </w:style>
  <w:style w:type="character" w:customStyle="1" w:styleId="Heading1Char">
    <w:name w:val="Heading 1 Char"/>
    <w:locked/>
    <w:rsid w:val="0042173E"/>
    <w:rPr>
      <w:b/>
      <w:caps/>
      <w:sz w:val="26"/>
      <w:lang w:val="ru-RU" w:eastAsia="ru-RU"/>
    </w:rPr>
  </w:style>
  <w:style w:type="character" w:customStyle="1" w:styleId="Heading2Char">
    <w:name w:val="Heading 2 Char"/>
    <w:locked/>
    <w:rsid w:val="0042173E"/>
    <w:rPr>
      <w:rFonts w:ascii="Arial" w:hAnsi="Arial"/>
      <w:b/>
      <w:i/>
      <w:sz w:val="28"/>
      <w:lang w:val="ru-RU" w:eastAsia="ru-RU"/>
    </w:rPr>
  </w:style>
  <w:style w:type="paragraph" w:customStyle="1" w:styleId="115">
    <w:name w:val="Знак Знак1 Знак Знак Знак Знак Знак Знак Знак Знак1"/>
    <w:basedOn w:val="a"/>
    <w:qFormat/>
    <w:rsid w:val="0042173E"/>
    <w:pPr>
      <w:spacing w:before="100" w:beforeAutospacing="1" w:after="100" w:afterAutospacing="1"/>
    </w:pPr>
    <w:rPr>
      <w:rFonts w:ascii="Tahoma" w:eastAsia="Times New Roman" w:hAnsi="Tahoma"/>
      <w:sz w:val="20"/>
      <w:szCs w:val="20"/>
      <w:lang w:val="en-US"/>
    </w:rPr>
  </w:style>
  <w:style w:type="character" w:customStyle="1" w:styleId="BodyTextChar">
    <w:name w:val="Body Text Char"/>
    <w:locked/>
    <w:rsid w:val="0042173E"/>
    <w:rPr>
      <w:rFonts w:ascii="TimesET" w:hAnsi="TimesET"/>
      <w:sz w:val="24"/>
      <w:lang w:val="ru-RU" w:eastAsia="ru-RU"/>
    </w:rPr>
  </w:style>
  <w:style w:type="character" w:customStyle="1" w:styleId="HeaderChar">
    <w:name w:val="Header Char"/>
    <w:locked/>
    <w:rsid w:val="0042173E"/>
    <w:rPr>
      <w:sz w:val="24"/>
    </w:rPr>
  </w:style>
  <w:style w:type="character" w:customStyle="1" w:styleId="FooterChar">
    <w:name w:val="Footer Char"/>
    <w:locked/>
    <w:rsid w:val="0042173E"/>
    <w:rPr>
      <w:sz w:val="24"/>
      <w:lang w:val="ru-RU" w:eastAsia="ru-RU"/>
    </w:rPr>
  </w:style>
  <w:style w:type="character" w:customStyle="1" w:styleId="BodyText2Char">
    <w:name w:val="Body Text 2 Char"/>
    <w:locked/>
    <w:rsid w:val="0042173E"/>
    <w:rPr>
      <w:b/>
      <w:sz w:val="24"/>
      <w:lang w:val="ru-RU" w:eastAsia="ru-RU"/>
    </w:rPr>
  </w:style>
  <w:style w:type="character" w:customStyle="1" w:styleId="BodyTextIndentChar">
    <w:name w:val="Body Text Indent Char"/>
    <w:locked/>
    <w:rsid w:val="0042173E"/>
    <w:rPr>
      <w:sz w:val="24"/>
      <w:lang w:val="ru-RU" w:eastAsia="ru-RU"/>
    </w:rPr>
  </w:style>
  <w:style w:type="paragraph" w:customStyle="1" w:styleId="28">
    <w:name w:val="Знак Знак Знак Знак2"/>
    <w:basedOn w:val="a"/>
    <w:qFormat/>
    <w:rsid w:val="0042173E"/>
    <w:pPr>
      <w:spacing w:before="100" w:beforeAutospacing="1" w:after="100" w:afterAutospacing="1"/>
    </w:pPr>
    <w:rPr>
      <w:rFonts w:ascii="Tahoma" w:eastAsia="Times New Roman" w:hAnsi="Tahoma" w:cs="Tahoma"/>
      <w:sz w:val="20"/>
      <w:szCs w:val="20"/>
      <w:lang w:val="en-US"/>
    </w:rPr>
  </w:style>
  <w:style w:type="character" w:customStyle="1" w:styleId="FootnoteTextChar1">
    <w:name w:val="Footnote Text Char1"/>
    <w:locked/>
    <w:rsid w:val="0042173E"/>
    <w:rPr>
      <w:lang w:val="ru-RU" w:eastAsia="ru-RU"/>
    </w:rPr>
  </w:style>
  <w:style w:type="character" w:customStyle="1" w:styleId="BodyText3Char">
    <w:name w:val="Body Text 3 Char"/>
    <w:locked/>
    <w:rsid w:val="0042173E"/>
    <w:rPr>
      <w:sz w:val="26"/>
      <w:lang w:val="ru-RU" w:eastAsia="ru-RU"/>
    </w:rPr>
  </w:style>
  <w:style w:type="paragraph" w:customStyle="1" w:styleId="121">
    <w:name w:val="Знак Знак1 Знак Знак2"/>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122">
    <w:name w:val="Знак Знак1 Знак Знак Знак Знак Знак Знак2"/>
    <w:basedOn w:val="a"/>
    <w:qFormat/>
    <w:rsid w:val="0042173E"/>
    <w:pPr>
      <w:spacing w:before="100" w:beforeAutospacing="1" w:after="100" w:afterAutospacing="1"/>
    </w:pPr>
    <w:rPr>
      <w:rFonts w:ascii="Tahoma" w:eastAsia="Times New Roman" w:hAnsi="Tahoma"/>
      <w:sz w:val="20"/>
      <w:szCs w:val="20"/>
      <w:lang w:val="en-US"/>
    </w:rPr>
  </w:style>
  <w:style w:type="character" w:customStyle="1" w:styleId="1310">
    <w:name w:val="Знак Знак131"/>
    <w:locked/>
    <w:rsid w:val="0042173E"/>
    <w:rPr>
      <w:rFonts w:ascii="Arial" w:hAnsi="Arial"/>
      <w:b/>
      <w:i/>
      <w:sz w:val="28"/>
      <w:lang w:val="ru-RU" w:eastAsia="ru-RU"/>
    </w:rPr>
  </w:style>
  <w:style w:type="character" w:customStyle="1" w:styleId="1110">
    <w:name w:val="Знак Знак111"/>
    <w:rsid w:val="0042173E"/>
    <w:rPr>
      <w:sz w:val="24"/>
    </w:rPr>
  </w:style>
  <w:style w:type="character" w:customStyle="1" w:styleId="101">
    <w:name w:val="Знак Знак101"/>
    <w:locked/>
    <w:rsid w:val="0042173E"/>
    <w:rPr>
      <w:sz w:val="24"/>
      <w:lang w:val="ru-RU" w:eastAsia="ru-RU"/>
    </w:rPr>
  </w:style>
  <w:style w:type="character" w:customStyle="1" w:styleId="61">
    <w:name w:val="Знак Знак61"/>
    <w:rsid w:val="0042173E"/>
    <w:rPr>
      <w:lang w:val="ru-RU" w:eastAsia="ru-RU"/>
    </w:rPr>
  </w:style>
  <w:style w:type="paragraph" w:customStyle="1" w:styleId="1c">
    <w:name w:val="Знак1"/>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1d">
    <w:name w:val="Знак Знак Знак Знак Знак Знак1"/>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116">
    <w:name w:val="Знак Знак1 Знак Знак Знак Знак Знак Знак Знак Знак Знак Знак Знак Знак1"/>
    <w:basedOn w:val="a"/>
    <w:qFormat/>
    <w:rsid w:val="0042173E"/>
    <w:pPr>
      <w:spacing w:before="100" w:beforeAutospacing="1" w:after="100" w:afterAutospacing="1"/>
    </w:pPr>
    <w:rPr>
      <w:rFonts w:ascii="Tahoma" w:eastAsia="Times New Roman" w:hAnsi="Tahoma"/>
      <w:sz w:val="20"/>
      <w:szCs w:val="20"/>
      <w:lang w:val="en-US"/>
    </w:rPr>
  </w:style>
  <w:style w:type="character" w:customStyle="1" w:styleId="311">
    <w:name w:val="Знак Знак31"/>
    <w:rsid w:val="0042173E"/>
    <w:rPr>
      <w:lang w:val="ru-RU" w:eastAsia="ru-RU"/>
    </w:rPr>
  </w:style>
  <w:style w:type="paragraph" w:customStyle="1" w:styleId="1e">
    <w:name w:val="Без интервала1"/>
    <w:link w:val="aff2"/>
    <w:qFormat/>
    <w:rsid w:val="0042173E"/>
    <w:pPr>
      <w:spacing w:after="0" w:line="240" w:lineRule="auto"/>
    </w:pPr>
    <w:rPr>
      <w:rFonts w:ascii="Calibri" w:eastAsia="Times New Roman" w:hAnsi="Calibri" w:cs="Calibri"/>
    </w:rPr>
  </w:style>
  <w:style w:type="character" w:customStyle="1" w:styleId="aff2">
    <w:name w:val="Без интервала Знак"/>
    <w:link w:val="1e"/>
    <w:locked/>
    <w:rsid w:val="0042173E"/>
    <w:rPr>
      <w:rFonts w:ascii="Calibri" w:eastAsia="Times New Roman" w:hAnsi="Calibri" w:cs="Calibri"/>
    </w:rPr>
  </w:style>
  <w:style w:type="character" w:styleId="aff3">
    <w:name w:val="Strong"/>
    <w:qFormat/>
    <w:rsid w:val="0042173E"/>
    <w:rPr>
      <w:rFonts w:cs="Times New Roman"/>
      <w:b/>
    </w:rPr>
  </w:style>
  <w:style w:type="character" w:customStyle="1" w:styleId="small-arrow">
    <w:name w:val="small-arrow"/>
    <w:rsid w:val="0042173E"/>
    <w:rPr>
      <w:rFonts w:cs="Times New Roman"/>
    </w:rPr>
  </w:style>
  <w:style w:type="paragraph" w:styleId="aff4">
    <w:name w:val="Subtitle"/>
    <w:basedOn w:val="a"/>
    <w:next w:val="a"/>
    <w:link w:val="aff5"/>
    <w:qFormat/>
    <w:rsid w:val="0042173E"/>
    <w:pPr>
      <w:spacing w:after="200" w:line="276" w:lineRule="auto"/>
    </w:pPr>
    <w:rPr>
      <w:rFonts w:ascii="Cambria" w:eastAsia="Times New Roman" w:hAnsi="Cambria" w:cs="Cambria"/>
      <w:i/>
      <w:iCs/>
      <w:color w:val="4F81BD"/>
      <w:spacing w:val="15"/>
      <w:sz w:val="24"/>
      <w:szCs w:val="24"/>
    </w:rPr>
  </w:style>
  <w:style w:type="character" w:customStyle="1" w:styleId="aff5">
    <w:name w:val="Подзаголовок Знак"/>
    <w:basedOn w:val="a0"/>
    <w:link w:val="aff4"/>
    <w:rsid w:val="0042173E"/>
    <w:rPr>
      <w:rFonts w:ascii="Cambria" w:eastAsia="Times New Roman" w:hAnsi="Cambria" w:cs="Cambria"/>
      <w:i/>
      <w:iCs/>
      <w:color w:val="4F81BD"/>
      <w:spacing w:val="15"/>
      <w:sz w:val="24"/>
      <w:szCs w:val="24"/>
    </w:rPr>
  </w:style>
  <w:style w:type="character" w:customStyle="1" w:styleId="aff6">
    <w:name w:val="Текст примечания Знак"/>
    <w:link w:val="aff7"/>
    <w:semiHidden/>
    <w:rsid w:val="0042173E"/>
    <w:rPr>
      <w:rFonts w:ascii="Times New Roman" w:eastAsia="Times New Roman" w:hAnsi="Times New Roman"/>
    </w:rPr>
  </w:style>
  <w:style w:type="paragraph" w:styleId="aff7">
    <w:name w:val="annotation text"/>
    <w:basedOn w:val="a"/>
    <w:link w:val="aff6"/>
    <w:semiHidden/>
    <w:rsid w:val="0042173E"/>
    <w:pPr>
      <w:ind w:left="567" w:hanging="425"/>
      <w:jc w:val="both"/>
    </w:pPr>
    <w:rPr>
      <w:rFonts w:eastAsia="Times New Roman" w:cstheme="minorBidi"/>
      <w:sz w:val="22"/>
      <w:szCs w:val="22"/>
    </w:rPr>
  </w:style>
  <w:style w:type="character" w:customStyle="1" w:styleId="1f">
    <w:name w:val="Текст примечания Знак1"/>
    <w:basedOn w:val="a0"/>
    <w:semiHidden/>
    <w:rsid w:val="0042173E"/>
    <w:rPr>
      <w:rFonts w:ascii="Times New Roman" w:eastAsia="Calibri" w:hAnsi="Times New Roman" w:cs="Times New Roman"/>
      <w:sz w:val="20"/>
      <w:szCs w:val="20"/>
    </w:rPr>
  </w:style>
  <w:style w:type="character" w:customStyle="1" w:styleId="aff8">
    <w:name w:val="Тема примечания Знак"/>
    <w:link w:val="aff9"/>
    <w:semiHidden/>
    <w:rsid w:val="0042173E"/>
    <w:rPr>
      <w:rFonts w:ascii="Times New Roman" w:eastAsia="Times New Roman" w:hAnsi="Times New Roman"/>
      <w:b/>
      <w:bCs/>
    </w:rPr>
  </w:style>
  <w:style w:type="paragraph" w:styleId="aff9">
    <w:name w:val="annotation subject"/>
    <w:basedOn w:val="aff7"/>
    <w:next w:val="aff7"/>
    <w:link w:val="aff8"/>
    <w:semiHidden/>
    <w:rsid w:val="0042173E"/>
    <w:rPr>
      <w:b/>
      <w:bCs/>
    </w:rPr>
  </w:style>
  <w:style w:type="character" w:customStyle="1" w:styleId="1f0">
    <w:name w:val="Тема примечания Знак1"/>
    <w:basedOn w:val="1f"/>
    <w:semiHidden/>
    <w:rsid w:val="0042173E"/>
    <w:rPr>
      <w:rFonts w:ascii="Times New Roman" w:eastAsia="Calibri" w:hAnsi="Times New Roman" w:cs="Times New Roman"/>
      <w:b/>
      <w:bCs/>
      <w:sz w:val="20"/>
      <w:szCs w:val="20"/>
    </w:rPr>
  </w:style>
  <w:style w:type="paragraph" w:customStyle="1" w:styleId="37">
    <w:name w:val="Абзац списка3"/>
    <w:basedOn w:val="a"/>
    <w:qFormat/>
    <w:rsid w:val="0042173E"/>
    <w:pPr>
      <w:suppressAutoHyphens/>
      <w:spacing w:after="200" w:line="276" w:lineRule="auto"/>
      <w:ind w:left="720"/>
    </w:pPr>
    <w:rPr>
      <w:rFonts w:eastAsia="SimSun"/>
      <w:kern w:val="1"/>
      <w:sz w:val="22"/>
      <w:szCs w:val="22"/>
      <w:lang w:eastAsia="ar-SA"/>
    </w:rPr>
  </w:style>
  <w:style w:type="paragraph" w:customStyle="1" w:styleId="ncannounce">
    <w:name w:val="nc_announce"/>
    <w:basedOn w:val="a"/>
    <w:qFormat/>
    <w:rsid w:val="0042173E"/>
    <w:pPr>
      <w:spacing w:before="100" w:beforeAutospacing="1" w:after="100" w:afterAutospacing="1"/>
    </w:pPr>
    <w:rPr>
      <w:rFonts w:eastAsia="Times New Roman"/>
      <w:sz w:val="24"/>
      <w:szCs w:val="24"/>
      <w:lang w:eastAsia="ru-RU"/>
    </w:rPr>
  </w:style>
  <w:style w:type="paragraph" w:styleId="affa">
    <w:name w:val="Normal (Web)"/>
    <w:aliases w:val="Знак Знак Знак Знак Знак Знак Знак Знак Знак Знак Знак Знак Знак Знак Знак Знак Знак,Обычный (Web)"/>
    <w:basedOn w:val="a"/>
    <w:uiPriority w:val="99"/>
    <w:qFormat/>
    <w:rsid w:val="0042173E"/>
    <w:pPr>
      <w:spacing w:before="100" w:beforeAutospacing="1" w:after="100" w:afterAutospacing="1"/>
    </w:pPr>
    <w:rPr>
      <w:rFonts w:eastAsia="Times New Roman"/>
      <w:sz w:val="24"/>
      <w:szCs w:val="24"/>
      <w:lang w:eastAsia="ru-RU"/>
    </w:rPr>
  </w:style>
  <w:style w:type="paragraph" w:customStyle="1" w:styleId="western">
    <w:name w:val="western"/>
    <w:basedOn w:val="a"/>
    <w:qFormat/>
    <w:rsid w:val="0042173E"/>
    <w:pPr>
      <w:spacing w:before="100" w:beforeAutospacing="1" w:after="100" w:afterAutospacing="1"/>
    </w:pPr>
    <w:rPr>
      <w:rFonts w:eastAsia="Times New Roman"/>
      <w:sz w:val="24"/>
      <w:szCs w:val="24"/>
      <w:lang w:eastAsia="ru-RU"/>
    </w:rPr>
  </w:style>
  <w:style w:type="character" w:customStyle="1" w:styleId="FontStyle11">
    <w:name w:val="Font Style11"/>
    <w:uiPriority w:val="99"/>
    <w:rsid w:val="0042173E"/>
    <w:rPr>
      <w:rFonts w:ascii="Times New Roman" w:hAnsi="Times New Roman"/>
      <w:b/>
      <w:sz w:val="22"/>
    </w:rPr>
  </w:style>
  <w:style w:type="paragraph" w:customStyle="1" w:styleId="Default">
    <w:name w:val="Default"/>
    <w:qFormat/>
    <w:rsid w:val="0042173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
    <w:name w:val="Body text (2)_"/>
    <w:link w:val="Bodytext20"/>
    <w:uiPriority w:val="99"/>
    <w:locked/>
    <w:rsid w:val="0042173E"/>
    <w:rPr>
      <w:shd w:val="clear" w:color="auto" w:fill="FFFFFF"/>
    </w:rPr>
  </w:style>
  <w:style w:type="paragraph" w:customStyle="1" w:styleId="Bodytext20">
    <w:name w:val="Body text (2)"/>
    <w:basedOn w:val="a"/>
    <w:link w:val="Bodytext2"/>
    <w:uiPriority w:val="99"/>
    <w:qFormat/>
    <w:rsid w:val="0042173E"/>
    <w:pPr>
      <w:widowControl w:val="0"/>
      <w:shd w:val="clear" w:color="auto" w:fill="FFFFFF"/>
      <w:spacing w:before="840" w:line="274" w:lineRule="exact"/>
      <w:jc w:val="both"/>
    </w:pPr>
    <w:rPr>
      <w:rFonts w:asciiTheme="minorHAnsi" w:eastAsiaTheme="minorHAnsi" w:hAnsiTheme="minorHAnsi" w:cstheme="minorBidi"/>
      <w:sz w:val="22"/>
      <w:szCs w:val="22"/>
      <w:shd w:val="clear" w:color="auto" w:fill="FFFFFF"/>
    </w:rPr>
  </w:style>
  <w:style w:type="character" w:customStyle="1" w:styleId="WW8Num1z0">
    <w:name w:val="WW8Num1z0"/>
    <w:rsid w:val="0042173E"/>
    <w:rPr>
      <w:rFonts w:ascii="Symbol" w:hAnsi="Symbol"/>
    </w:rPr>
  </w:style>
  <w:style w:type="character" w:customStyle="1" w:styleId="NoSpacingChar">
    <w:name w:val="No Spacing Char"/>
    <w:locked/>
    <w:rsid w:val="0042173E"/>
    <w:rPr>
      <w:rFonts w:ascii="Calibri" w:eastAsia="Times New Roman" w:hAnsi="Calibri" w:cs="Times New Roman"/>
    </w:rPr>
  </w:style>
  <w:style w:type="character" w:customStyle="1" w:styleId="affb">
    <w:name w:val="Схема документа Знак"/>
    <w:link w:val="affc"/>
    <w:semiHidden/>
    <w:rsid w:val="0042173E"/>
    <w:rPr>
      <w:rFonts w:ascii="Tahoma" w:eastAsia="Times New Roman" w:hAnsi="Tahoma"/>
      <w:shd w:val="clear" w:color="auto" w:fill="000080"/>
    </w:rPr>
  </w:style>
  <w:style w:type="paragraph" w:styleId="affc">
    <w:name w:val="Document Map"/>
    <w:basedOn w:val="a"/>
    <w:link w:val="affb"/>
    <w:semiHidden/>
    <w:rsid w:val="0042173E"/>
    <w:pPr>
      <w:shd w:val="clear" w:color="auto" w:fill="000080"/>
    </w:pPr>
    <w:rPr>
      <w:rFonts w:ascii="Tahoma" w:eastAsia="Times New Roman" w:hAnsi="Tahoma" w:cstheme="minorBidi"/>
      <w:sz w:val="22"/>
      <w:szCs w:val="22"/>
    </w:rPr>
  </w:style>
  <w:style w:type="character" w:customStyle="1" w:styleId="1f1">
    <w:name w:val="Схема документа Знак1"/>
    <w:basedOn w:val="a0"/>
    <w:semiHidden/>
    <w:rsid w:val="0042173E"/>
    <w:rPr>
      <w:rFonts w:ascii="Tahoma" w:eastAsia="Calibri" w:hAnsi="Tahoma" w:cs="Tahoma"/>
      <w:sz w:val="16"/>
      <w:szCs w:val="16"/>
    </w:rPr>
  </w:style>
  <w:style w:type="character" w:customStyle="1" w:styleId="1f2">
    <w:name w:val="Название Знак1"/>
    <w:rsid w:val="0042173E"/>
    <w:rPr>
      <w:rFonts w:ascii="Cambria" w:hAnsi="Cambria"/>
      <w:color w:val="17365D"/>
      <w:spacing w:val="5"/>
      <w:kern w:val="28"/>
      <w:sz w:val="52"/>
    </w:rPr>
  </w:style>
  <w:style w:type="character" w:customStyle="1" w:styleId="1f3">
    <w:name w:val="Подзаголовок Знак1"/>
    <w:rsid w:val="0042173E"/>
    <w:rPr>
      <w:rFonts w:ascii="Cambria" w:hAnsi="Cambria"/>
      <w:i/>
      <w:color w:val="4F81BD"/>
      <w:spacing w:val="15"/>
      <w:sz w:val="24"/>
    </w:rPr>
  </w:style>
  <w:style w:type="character" w:customStyle="1" w:styleId="ListParagraphChar">
    <w:name w:val="List Paragraph Char"/>
    <w:aliases w:val="маркированный Char"/>
    <w:locked/>
    <w:rsid w:val="0042173E"/>
    <w:rPr>
      <w:lang w:val="x-none" w:eastAsia="x-none"/>
    </w:rPr>
  </w:style>
  <w:style w:type="paragraph" w:styleId="affd">
    <w:name w:val="List Paragraph"/>
    <w:basedOn w:val="a"/>
    <w:uiPriority w:val="34"/>
    <w:qFormat/>
    <w:rsid w:val="0042173E"/>
    <w:pPr>
      <w:spacing w:after="200" w:line="276" w:lineRule="auto"/>
      <w:ind w:left="720"/>
      <w:contextualSpacing/>
    </w:pPr>
    <w:rPr>
      <w:rFonts w:ascii="Calibri" w:hAnsi="Calibri"/>
      <w:sz w:val="22"/>
      <w:szCs w:val="22"/>
    </w:rPr>
  </w:style>
  <w:style w:type="paragraph" w:styleId="affe">
    <w:name w:val="endnote text"/>
    <w:basedOn w:val="a"/>
    <w:link w:val="afff"/>
    <w:rsid w:val="0042173E"/>
    <w:rPr>
      <w:rFonts w:eastAsia="Times New Roman"/>
      <w:sz w:val="20"/>
      <w:szCs w:val="20"/>
      <w:lang w:eastAsia="ru-RU"/>
    </w:rPr>
  </w:style>
  <w:style w:type="character" w:customStyle="1" w:styleId="afff">
    <w:name w:val="Текст концевой сноски Знак"/>
    <w:basedOn w:val="a0"/>
    <w:link w:val="affe"/>
    <w:rsid w:val="0042173E"/>
    <w:rPr>
      <w:rFonts w:ascii="Times New Roman" w:eastAsia="Times New Roman" w:hAnsi="Times New Roman" w:cs="Times New Roman"/>
      <w:sz w:val="20"/>
      <w:szCs w:val="20"/>
      <w:lang w:eastAsia="ru-RU"/>
    </w:rPr>
  </w:style>
  <w:style w:type="character" w:styleId="afff0">
    <w:name w:val="endnote reference"/>
    <w:rsid w:val="0042173E"/>
    <w:rPr>
      <w:vertAlign w:val="superscript"/>
    </w:rPr>
  </w:style>
  <w:style w:type="character" w:styleId="afff1">
    <w:name w:val="footnote reference"/>
    <w:semiHidden/>
    <w:unhideWhenUsed/>
    <w:rsid w:val="0042173E"/>
    <w:rPr>
      <w:vertAlign w:val="superscript"/>
    </w:rPr>
  </w:style>
  <w:style w:type="paragraph" w:customStyle="1" w:styleId="ConsPlusDocList">
    <w:name w:val="ConsPlusDocList"/>
    <w:qFormat/>
    <w:rsid w:val="004217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qFormat/>
    <w:rsid w:val="004217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qFormat/>
    <w:rsid w:val="004217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42173E"/>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4">
    <w:name w:val="заголовок 1"/>
    <w:basedOn w:val="a"/>
    <w:next w:val="a"/>
    <w:qFormat/>
    <w:rsid w:val="0042173E"/>
    <w:pPr>
      <w:keepNext/>
      <w:jc w:val="center"/>
    </w:pPr>
    <w:rPr>
      <w:rFonts w:ascii="TimesET" w:eastAsia="Times New Roman" w:hAnsi="TimesET"/>
      <w:sz w:val="24"/>
      <w:szCs w:val="20"/>
      <w:lang w:eastAsia="ru-RU"/>
    </w:rPr>
  </w:style>
  <w:style w:type="paragraph" w:customStyle="1" w:styleId="29">
    <w:name w:val="заголовок 2"/>
    <w:basedOn w:val="a"/>
    <w:next w:val="a"/>
    <w:qFormat/>
    <w:rsid w:val="0042173E"/>
    <w:pPr>
      <w:keepNext/>
      <w:jc w:val="both"/>
    </w:pPr>
    <w:rPr>
      <w:rFonts w:ascii="TimesEC" w:eastAsia="Times New Roman" w:hAnsi="TimesEC"/>
      <w:sz w:val="24"/>
      <w:szCs w:val="20"/>
      <w:lang w:eastAsia="ru-RU"/>
    </w:rPr>
  </w:style>
  <w:style w:type="table" w:customStyle="1" w:styleId="38">
    <w:name w:val="Сетка таблицы3"/>
    <w:basedOn w:val="a1"/>
    <w:next w:val="a7"/>
    <w:rsid w:val="0042173E"/>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2"/>
    <w:uiPriority w:val="99"/>
    <w:semiHidden/>
    <w:unhideWhenUsed/>
    <w:rsid w:val="0042173E"/>
  </w:style>
  <w:style w:type="character" w:customStyle="1" w:styleId="1f5">
    <w:name w:val="Нижний колонтитул Знак1"/>
    <w:semiHidden/>
    <w:rsid w:val="0042173E"/>
    <w:rPr>
      <w:sz w:val="22"/>
      <w:szCs w:val="22"/>
    </w:rPr>
  </w:style>
  <w:style w:type="character" w:customStyle="1" w:styleId="317">
    <w:name w:val="Основной текст с отступом 3 Знак17"/>
    <w:semiHidden/>
    <w:rsid w:val="0042173E"/>
    <w:rPr>
      <w:rFonts w:cs="Times New Roman"/>
      <w:sz w:val="16"/>
      <w:szCs w:val="16"/>
    </w:rPr>
  </w:style>
  <w:style w:type="character" w:customStyle="1" w:styleId="316">
    <w:name w:val="Основной текст с отступом 3 Знак16"/>
    <w:semiHidden/>
    <w:rsid w:val="0042173E"/>
    <w:rPr>
      <w:rFonts w:cs="Times New Roman"/>
      <w:sz w:val="16"/>
      <w:szCs w:val="16"/>
    </w:rPr>
  </w:style>
  <w:style w:type="character" w:customStyle="1" w:styleId="315">
    <w:name w:val="Основной текст с отступом 3 Знак15"/>
    <w:semiHidden/>
    <w:rsid w:val="0042173E"/>
    <w:rPr>
      <w:rFonts w:cs="Times New Roman"/>
      <w:sz w:val="16"/>
      <w:szCs w:val="16"/>
    </w:rPr>
  </w:style>
  <w:style w:type="character" w:customStyle="1" w:styleId="314">
    <w:name w:val="Основной текст с отступом 3 Знак14"/>
    <w:semiHidden/>
    <w:rsid w:val="0042173E"/>
    <w:rPr>
      <w:rFonts w:cs="Times New Roman"/>
      <w:sz w:val="16"/>
      <w:szCs w:val="16"/>
    </w:rPr>
  </w:style>
  <w:style w:type="character" w:customStyle="1" w:styleId="313">
    <w:name w:val="Основной текст с отступом 3 Знак13"/>
    <w:semiHidden/>
    <w:rsid w:val="0042173E"/>
    <w:rPr>
      <w:rFonts w:cs="Times New Roman"/>
      <w:sz w:val="16"/>
      <w:szCs w:val="16"/>
    </w:rPr>
  </w:style>
  <w:style w:type="character" w:customStyle="1" w:styleId="312">
    <w:name w:val="Основной текст с отступом 3 Знак12"/>
    <w:semiHidden/>
    <w:rsid w:val="0042173E"/>
    <w:rPr>
      <w:rFonts w:cs="Times New Roman"/>
      <w:sz w:val="16"/>
      <w:szCs w:val="16"/>
    </w:rPr>
  </w:style>
  <w:style w:type="character" w:customStyle="1" w:styleId="170">
    <w:name w:val="Текст Знак17"/>
    <w:semiHidden/>
    <w:rsid w:val="0042173E"/>
    <w:rPr>
      <w:rFonts w:ascii="Courier New" w:hAnsi="Courier New" w:cs="Courier New"/>
      <w:sz w:val="20"/>
      <w:szCs w:val="20"/>
    </w:rPr>
  </w:style>
  <w:style w:type="character" w:customStyle="1" w:styleId="160">
    <w:name w:val="Текст Знак16"/>
    <w:semiHidden/>
    <w:rsid w:val="0042173E"/>
    <w:rPr>
      <w:rFonts w:ascii="Courier New" w:hAnsi="Courier New" w:cs="Courier New"/>
      <w:sz w:val="20"/>
      <w:szCs w:val="20"/>
    </w:rPr>
  </w:style>
  <w:style w:type="character" w:customStyle="1" w:styleId="150">
    <w:name w:val="Текст Знак15"/>
    <w:semiHidden/>
    <w:rsid w:val="0042173E"/>
    <w:rPr>
      <w:rFonts w:ascii="Courier New" w:hAnsi="Courier New" w:cs="Courier New"/>
      <w:sz w:val="20"/>
      <w:szCs w:val="20"/>
    </w:rPr>
  </w:style>
  <w:style w:type="character" w:customStyle="1" w:styleId="140">
    <w:name w:val="Текст Знак14"/>
    <w:semiHidden/>
    <w:rsid w:val="0042173E"/>
    <w:rPr>
      <w:rFonts w:ascii="Courier New" w:hAnsi="Courier New" w:cs="Courier New"/>
      <w:sz w:val="20"/>
      <w:szCs w:val="20"/>
    </w:rPr>
  </w:style>
  <w:style w:type="character" w:customStyle="1" w:styleId="133">
    <w:name w:val="Текст Знак13"/>
    <w:semiHidden/>
    <w:rsid w:val="0042173E"/>
    <w:rPr>
      <w:rFonts w:ascii="Courier New" w:hAnsi="Courier New" w:cs="Courier New"/>
      <w:sz w:val="20"/>
      <w:szCs w:val="20"/>
    </w:rPr>
  </w:style>
  <w:style w:type="character" w:customStyle="1" w:styleId="123">
    <w:name w:val="Текст Знак12"/>
    <w:semiHidden/>
    <w:rsid w:val="0042173E"/>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42173E"/>
    <w:rPr>
      <w:rFonts w:ascii="Times New Roman" w:hAnsi="Times New Roman"/>
      <w:sz w:val="20"/>
      <w:lang w:val="x-none" w:eastAsia="ru-RU"/>
    </w:rPr>
  </w:style>
  <w:style w:type="paragraph" w:styleId="1f6">
    <w:name w:val="toc 1"/>
    <w:basedOn w:val="a"/>
    <w:next w:val="a"/>
    <w:autoRedefine/>
    <w:semiHidden/>
    <w:rsid w:val="0042173E"/>
    <w:pPr>
      <w:tabs>
        <w:tab w:val="right" w:leader="dot" w:pos="9345"/>
      </w:tabs>
      <w:spacing w:line="360" w:lineRule="auto"/>
    </w:pPr>
    <w:rPr>
      <w:rFonts w:eastAsia="Times New Roman"/>
      <w:szCs w:val="24"/>
      <w:lang w:eastAsia="ru-RU"/>
    </w:rPr>
  </w:style>
  <w:style w:type="character" w:customStyle="1" w:styleId="BalloonTextChar">
    <w:name w:val="Balloon Text Char"/>
    <w:semiHidden/>
    <w:locked/>
    <w:rsid w:val="0042173E"/>
    <w:rPr>
      <w:rFonts w:ascii="Tahoma" w:hAnsi="Tahoma"/>
      <w:sz w:val="16"/>
      <w:lang w:val="ru-RU" w:eastAsia="ru-RU"/>
    </w:rPr>
  </w:style>
  <w:style w:type="paragraph" w:customStyle="1" w:styleId="2a">
    <w:name w:val="Без интервала2"/>
    <w:qFormat/>
    <w:rsid w:val="0042173E"/>
    <w:pPr>
      <w:spacing w:after="0" w:line="240" w:lineRule="auto"/>
    </w:pPr>
    <w:rPr>
      <w:rFonts w:ascii="Calibri" w:eastAsia="Times New Roman" w:hAnsi="Calibri" w:cs="Calibri"/>
    </w:rPr>
  </w:style>
  <w:style w:type="paragraph" w:customStyle="1" w:styleId="Style2">
    <w:name w:val="Style2"/>
    <w:basedOn w:val="a"/>
    <w:uiPriority w:val="99"/>
    <w:semiHidden/>
    <w:qFormat/>
    <w:rsid w:val="0042173E"/>
    <w:pPr>
      <w:widowControl w:val="0"/>
      <w:autoSpaceDE w:val="0"/>
      <w:autoSpaceDN w:val="0"/>
      <w:adjustRightInd w:val="0"/>
      <w:spacing w:line="295" w:lineRule="exact"/>
      <w:ind w:firstLine="696"/>
      <w:jc w:val="both"/>
    </w:pPr>
    <w:rPr>
      <w:rFonts w:eastAsia="Times New Roman"/>
      <w:sz w:val="24"/>
      <w:szCs w:val="24"/>
      <w:lang w:eastAsia="ru-RU"/>
    </w:rPr>
  </w:style>
  <w:style w:type="character" w:customStyle="1" w:styleId="2b">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42173E"/>
  </w:style>
  <w:style w:type="character" w:customStyle="1" w:styleId="1f7">
    <w:name w:val="Основной текст Знак1"/>
    <w:semiHidden/>
    <w:rsid w:val="0042173E"/>
    <w:rPr>
      <w:sz w:val="24"/>
    </w:rPr>
  </w:style>
  <w:style w:type="character" w:customStyle="1" w:styleId="1f8">
    <w:name w:val="Верхний колонтитул Знак1"/>
    <w:uiPriority w:val="99"/>
    <w:semiHidden/>
    <w:rsid w:val="0042173E"/>
    <w:rPr>
      <w:sz w:val="24"/>
    </w:rPr>
  </w:style>
  <w:style w:type="character" w:customStyle="1" w:styleId="210">
    <w:name w:val="Основной текст 2 Знак1"/>
    <w:semiHidden/>
    <w:rsid w:val="0042173E"/>
    <w:rPr>
      <w:sz w:val="24"/>
    </w:rPr>
  </w:style>
  <w:style w:type="character" w:customStyle="1" w:styleId="1f9">
    <w:name w:val="Основной текст с отступом Знак1"/>
    <w:semiHidden/>
    <w:rsid w:val="0042173E"/>
    <w:rPr>
      <w:sz w:val="24"/>
    </w:rPr>
  </w:style>
  <w:style w:type="character" w:customStyle="1" w:styleId="318">
    <w:name w:val="Основной текст 3 Знак1"/>
    <w:semiHidden/>
    <w:rsid w:val="0042173E"/>
    <w:rPr>
      <w:sz w:val="16"/>
    </w:rPr>
  </w:style>
  <w:style w:type="character" w:customStyle="1" w:styleId="211">
    <w:name w:val="Основной текст с отступом 2 Знак1"/>
    <w:semiHidden/>
    <w:rsid w:val="0042173E"/>
    <w:rPr>
      <w:sz w:val="24"/>
    </w:rPr>
  </w:style>
  <w:style w:type="character" w:customStyle="1" w:styleId="3110">
    <w:name w:val="Основной текст с отступом 3 Знак11"/>
    <w:semiHidden/>
    <w:rsid w:val="0042173E"/>
    <w:rPr>
      <w:sz w:val="16"/>
    </w:rPr>
  </w:style>
  <w:style w:type="character" w:customStyle="1" w:styleId="117">
    <w:name w:val="Текст Знак11"/>
    <w:semiHidden/>
    <w:rsid w:val="0042173E"/>
    <w:rPr>
      <w:rFonts w:ascii="Consolas" w:hAnsi="Consolas"/>
      <w:sz w:val="21"/>
    </w:rPr>
  </w:style>
  <w:style w:type="character" w:customStyle="1" w:styleId="1fa">
    <w:name w:val="Текст концевой сноски Знак1"/>
    <w:semiHidden/>
    <w:rsid w:val="0042173E"/>
    <w:rPr>
      <w:sz w:val="20"/>
      <w:szCs w:val="20"/>
    </w:rPr>
  </w:style>
  <w:style w:type="character" w:customStyle="1" w:styleId="extended-textshort">
    <w:name w:val="extended-text__short"/>
    <w:basedOn w:val="a0"/>
    <w:rsid w:val="0042173E"/>
  </w:style>
  <w:style w:type="character" w:customStyle="1" w:styleId="extended-textfull">
    <w:name w:val="extended-text__full"/>
    <w:basedOn w:val="a0"/>
    <w:rsid w:val="0042173E"/>
  </w:style>
  <w:style w:type="character" w:customStyle="1" w:styleId="rvts6">
    <w:name w:val="rvts6"/>
    <w:basedOn w:val="a0"/>
    <w:rsid w:val="0042173E"/>
  </w:style>
  <w:style w:type="numbering" w:customStyle="1" w:styleId="2c">
    <w:name w:val="Нет списка2"/>
    <w:next w:val="a2"/>
    <w:uiPriority w:val="99"/>
    <w:semiHidden/>
    <w:unhideWhenUsed/>
    <w:rsid w:val="0042173E"/>
  </w:style>
  <w:style w:type="numbering" w:customStyle="1" w:styleId="124">
    <w:name w:val="Нет списка12"/>
    <w:next w:val="a2"/>
    <w:uiPriority w:val="99"/>
    <w:semiHidden/>
    <w:unhideWhenUsed/>
    <w:rsid w:val="0042173E"/>
  </w:style>
  <w:style w:type="numbering" w:customStyle="1" w:styleId="39">
    <w:name w:val="Нет списка3"/>
    <w:next w:val="a2"/>
    <w:uiPriority w:val="99"/>
    <w:semiHidden/>
    <w:unhideWhenUsed/>
    <w:rsid w:val="0042173E"/>
  </w:style>
  <w:style w:type="numbering" w:customStyle="1" w:styleId="134">
    <w:name w:val="Нет списка13"/>
    <w:next w:val="a2"/>
    <w:uiPriority w:val="99"/>
    <w:semiHidden/>
    <w:unhideWhenUsed/>
    <w:rsid w:val="0042173E"/>
  </w:style>
  <w:style w:type="numbering" w:customStyle="1" w:styleId="4">
    <w:name w:val="Нет списка4"/>
    <w:next w:val="a2"/>
    <w:uiPriority w:val="99"/>
    <w:semiHidden/>
    <w:unhideWhenUsed/>
    <w:rsid w:val="0042173E"/>
  </w:style>
  <w:style w:type="numbering" w:customStyle="1" w:styleId="141">
    <w:name w:val="Нет списка14"/>
    <w:next w:val="a2"/>
    <w:uiPriority w:val="99"/>
    <w:semiHidden/>
    <w:unhideWhenUsed/>
    <w:rsid w:val="0042173E"/>
  </w:style>
  <w:style w:type="numbering" w:customStyle="1" w:styleId="51">
    <w:name w:val="Нет списка5"/>
    <w:next w:val="a2"/>
    <w:uiPriority w:val="99"/>
    <w:semiHidden/>
    <w:unhideWhenUsed/>
    <w:rsid w:val="0042173E"/>
  </w:style>
  <w:style w:type="numbering" w:customStyle="1" w:styleId="151">
    <w:name w:val="Нет списка15"/>
    <w:next w:val="a2"/>
    <w:uiPriority w:val="99"/>
    <w:semiHidden/>
    <w:unhideWhenUsed/>
    <w:rsid w:val="0042173E"/>
  </w:style>
  <w:style w:type="numbering" w:customStyle="1" w:styleId="60">
    <w:name w:val="Нет списка6"/>
    <w:next w:val="a2"/>
    <w:uiPriority w:val="99"/>
    <w:semiHidden/>
    <w:unhideWhenUsed/>
    <w:rsid w:val="0042173E"/>
  </w:style>
  <w:style w:type="numbering" w:customStyle="1" w:styleId="161">
    <w:name w:val="Нет списка16"/>
    <w:next w:val="a2"/>
    <w:uiPriority w:val="99"/>
    <w:semiHidden/>
    <w:unhideWhenUsed/>
    <w:rsid w:val="0042173E"/>
  </w:style>
  <w:style w:type="numbering" w:customStyle="1" w:styleId="7">
    <w:name w:val="Нет списка7"/>
    <w:next w:val="a2"/>
    <w:uiPriority w:val="99"/>
    <w:semiHidden/>
    <w:unhideWhenUsed/>
    <w:rsid w:val="0042173E"/>
  </w:style>
  <w:style w:type="table" w:customStyle="1" w:styleId="40">
    <w:name w:val="Сетка таблицы4"/>
    <w:basedOn w:val="a1"/>
    <w:next w:val="a7"/>
    <w:rsid w:val="0042173E"/>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2"/>
    <w:uiPriority w:val="99"/>
    <w:semiHidden/>
    <w:unhideWhenUsed/>
    <w:rsid w:val="0042173E"/>
  </w:style>
  <w:style w:type="numbering" w:customStyle="1" w:styleId="8">
    <w:name w:val="Нет списка8"/>
    <w:next w:val="a2"/>
    <w:uiPriority w:val="99"/>
    <w:semiHidden/>
    <w:unhideWhenUsed/>
    <w:rsid w:val="0042173E"/>
  </w:style>
  <w:style w:type="table" w:customStyle="1" w:styleId="52">
    <w:name w:val="Сетка таблицы5"/>
    <w:basedOn w:val="a1"/>
    <w:next w:val="a7"/>
    <w:rsid w:val="0042173E"/>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42173E"/>
  </w:style>
  <w:style w:type="numbering" w:customStyle="1" w:styleId="9">
    <w:name w:val="Нет списка9"/>
    <w:next w:val="a2"/>
    <w:uiPriority w:val="99"/>
    <w:semiHidden/>
    <w:unhideWhenUsed/>
    <w:rsid w:val="0042173E"/>
  </w:style>
  <w:style w:type="table" w:customStyle="1" w:styleId="62">
    <w:name w:val="Сетка таблицы6"/>
    <w:basedOn w:val="a1"/>
    <w:next w:val="a7"/>
    <w:rsid w:val="0042173E"/>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4217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CB8"/>
    <w:pPr>
      <w:spacing w:after="0" w:line="240" w:lineRule="auto"/>
    </w:pPr>
    <w:rPr>
      <w:rFonts w:ascii="Times New Roman" w:eastAsia="Calibri" w:hAnsi="Times New Roman" w:cs="Times New Roman"/>
      <w:sz w:val="28"/>
      <w:szCs w:val="28"/>
    </w:rPr>
  </w:style>
  <w:style w:type="paragraph" w:styleId="1">
    <w:name w:val="heading 1"/>
    <w:basedOn w:val="a"/>
    <w:next w:val="a"/>
    <w:link w:val="10"/>
    <w:qFormat/>
    <w:rsid w:val="0042173E"/>
    <w:pPr>
      <w:keepNext/>
      <w:jc w:val="center"/>
      <w:outlineLvl w:val="0"/>
    </w:pPr>
    <w:rPr>
      <w:rFonts w:eastAsia="Times New Roman"/>
      <w:b/>
      <w:caps/>
      <w:sz w:val="26"/>
      <w:szCs w:val="26"/>
      <w:lang w:eastAsia="ru-RU"/>
    </w:rPr>
  </w:style>
  <w:style w:type="paragraph" w:styleId="2">
    <w:name w:val="heading 2"/>
    <w:basedOn w:val="a"/>
    <w:next w:val="a"/>
    <w:link w:val="20"/>
    <w:qFormat/>
    <w:rsid w:val="0042173E"/>
    <w:pPr>
      <w:keepNext/>
      <w:spacing w:before="240" w:after="60"/>
      <w:outlineLvl w:val="1"/>
    </w:pPr>
    <w:rPr>
      <w:rFonts w:ascii="Arial" w:eastAsia="Times New Roman" w:hAnsi="Arial" w:cs="Arial"/>
      <w:b/>
      <w:bCs/>
      <w:i/>
      <w:iCs/>
      <w:lang w:eastAsia="ru-RU"/>
    </w:rPr>
  </w:style>
  <w:style w:type="paragraph" w:styleId="3">
    <w:name w:val="heading 3"/>
    <w:basedOn w:val="a"/>
    <w:link w:val="30"/>
    <w:qFormat/>
    <w:rsid w:val="0042173E"/>
    <w:pPr>
      <w:spacing w:before="100" w:beforeAutospacing="1" w:after="100" w:afterAutospacing="1"/>
      <w:outlineLvl w:val="2"/>
    </w:pPr>
    <w:rPr>
      <w:rFonts w:eastAsia="Times New Roman"/>
      <w:b/>
      <w:bCs/>
      <w:sz w:val="27"/>
      <w:szCs w:val="27"/>
      <w:lang w:eastAsia="ru-RU"/>
    </w:rPr>
  </w:style>
  <w:style w:type="paragraph" w:styleId="5">
    <w:name w:val="heading 5"/>
    <w:basedOn w:val="a"/>
    <w:next w:val="a"/>
    <w:link w:val="50"/>
    <w:qFormat/>
    <w:rsid w:val="0042173E"/>
    <w:pPr>
      <w:keepNext/>
      <w:keepLines/>
      <w:spacing w:before="200"/>
      <w:outlineLvl w:val="4"/>
    </w:pPr>
    <w:rPr>
      <w:rFonts w:ascii="Cambria" w:eastAsia="Times New Roman" w:hAnsi="Cambria"/>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005CB8"/>
    <w:rPr>
      <w:b/>
      <w:bCs/>
      <w:color w:val="000080"/>
    </w:rPr>
  </w:style>
  <w:style w:type="character" w:styleId="a4">
    <w:name w:val="Hyperlink"/>
    <w:rsid w:val="00005CB8"/>
    <w:rPr>
      <w:strike w:val="0"/>
      <w:dstrike w:val="0"/>
      <w:color w:val="000000"/>
      <w:u w:val="none"/>
      <w:effect w:val="none"/>
    </w:rPr>
  </w:style>
  <w:style w:type="paragraph" w:styleId="a5">
    <w:name w:val="Body Text"/>
    <w:basedOn w:val="a"/>
    <w:link w:val="a6"/>
    <w:rsid w:val="00005CB8"/>
    <w:rPr>
      <w:rFonts w:eastAsia="Times New Roman"/>
      <w:szCs w:val="20"/>
      <w:lang w:val="en-US" w:eastAsia="ru-RU"/>
    </w:rPr>
  </w:style>
  <w:style w:type="character" w:customStyle="1" w:styleId="a6">
    <w:name w:val="Основной текст Знак"/>
    <w:basedOn w:val="a0"/>
    <w:link w:val="a5"/>
    <w:rsid w:val="00005CB8"/>
    <w:rPr>
      <w:rFonts w:ascii="Times New Roman" w:eastAsia="Times New Roman" w:hAnsi="Times New Roman" w:cs="Times New Roman"/>
      <w:sz w:val="28"/>
      <w:szCs w:val="20"/>
      <w:lang w:val="en-US" w:eastAsia="ru-RU"/>
    </w:rPr>
  </w:style>
  <w:style w:type="table" w:styleId="a7">
    <w:name w:val="Table Grid"/>
    <w:basedOn w:val="a1"/>
    <w:uiPriority w:val="59"/>
    <w:rsid w:val="00005CB8"/>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Таблицы (моноширинный)"/>
    <w:basedOn w:val="a"/>
    <w:next w:val="a"/>
    <w:rsid w:val="00005CB8"/>
    <w:pPr>
      <w:autoSpaceDE w:val="0"/>
      <w:autoSpaceDN w:val="0"/>
      <w:adjustRightInd w:val="0"/>
      <w:jc w:val="both"/>
    </w:pPr>
    <w:rPr>
      <w:rFonts w:ascii="Courier New" w:eastAsia="Times New Roman" w:hAnsi="Courier New" w:cs="Courier New"/>
      <w:sz w:val="20"/>
      <w:szCs w:val="20"/>
      <w:lang w:eastAsia="ru-RU"/>
    </w:rPr>
  </w:style>
  <w:style w:type="paragraph" w:customStyle="1" w:styleId="ConsPlusNormal">
    <w:name w:val="ConsPlusNormal"/>
    <w:qFormat/>
    <w:rsid w:val="00005CB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21">
    <w:name w:val="Body Text 2"/>
    <w:basedOn w:val="a"/>
    <w:link w:val="22"/>
    <w:unhideWhenUsed/>
    <w:rsid w:val="00005CB8"/>
    <w:pPr>
      <w:spacing w:after="120" w:line="480" w:lineRule="auto"/>
    </w:pPr>
  </w:style>
  <w:style w:type="character" w:customStyle="1" w:styleId="22">
    <w:name w:val="Основной текст 2 Знак"/>
    <w:basedOn w:val="a0"/>
    <w:link w:val="21"/>
    <w:rsid w:val="00005CB8"/>
    <w:rPr>
      <w:rFonts w:ascii="Times New Roman" w:eastAsia="Calibri" w:hAnsi="Times New Roman" w:cs="Times New Roman"/>
      <w:sz w:val="28"/>
      <w:szCs w:val="28"/>
    </w:rPr>
  </w:style>
  <w:style w:type="table" w:customStyle="1" w:styleId="11">
    <w:name w:val="Сетка таблицы1"/>
    <w:basedOn w:val="a1"/>
    <w:next w:val="a7"/>
    <w:rsid w:val="0074108A"/>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7"/>
    <w:rsid w:val="00F72455"/>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 ???????"/>
    <w:basedOn w:val="a"/>
    <w:qFormat/>
    <w:rsid w:val="00AA2BC6"/>
    <w:pPr>
      <w:widowControl w:val="0"/>
      <w:suppressAutoHyphens/>
      <w:autoSpaceDE w:val="0"/>
    </w:pPr>
    <w:rPr>
      <w:rFonts w:eastAsia="Times New Roman"/>
      <w:kern w:val="1"/>
      <w:sz w:val="24"/>
      <w:szCs w:val="24"/>
      <w:lang w:eastAsia="hi-IN" w:bidi="hi-IN"/>
    </w:rPr>
  </w:style>
  <w:style w:type="character" w:customStyle="1" w:styleId="10">
    <w:name w:val="Заголовок 1 Знак"/>
    <w:basedOn w:val="a0"/>
    <w:link w:val="1"/>
    <w:rsid w:val="0042173E"/>
    <w:rPr>
      <w:rFonts w:ascii="Times New Roman" w:eastAsia="Times New Roman" w:hAnsi="Times New Roman" w:cs="Times New Roman"/>
      <w:b/>
      <w:caps/>
      <w:sz w:val="26"/>
      <w:szCs w:val="26"/>
      <w:lang w:eastAsia="ru-RU"/>
    </w:rPr>
  </w:style>
  <w:style w:type="character" w:customStyle="1" w:styleId="20">
    <w:name w:val="Заголовок 2 Знак"/>
    <w:basedOn w:val="a0"/>
    <w:link w:val="2"/>
    <w:rsid w:val="0042173E"/>
    <w:rPr>
      <w:rFonts w:ascii="Arial" w:eastAsia="Times New Roman" w:hAnsi="Arial" w:cs="Arial"/>
      <w:b/>
      <w:bCs/>
      <w:i/>
      <w:iCs/>
      <w:sz w:val="28"/>
      <w:szCs w:val="28"/>
      <w:lang w:eastAsia="ru-RU"/>
    </w:rPr>
  </w:style>
  <w:style w:type="character" w:customStyle="1" w:styleId="30">
    <w:name w:val="Заголовок 3 Знак"/>
    <w:basedOn w:val="a0"/>
    <w:link w:val="3"/>
    <w:rsid w:val="0042173E"/>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rsid w:val="0042173E"/>
    <w:rPr>
      <w:rFonts w:ascii="Cambria" w:eastAsia="Times New Roman" w:hAnsi="Cambria" w:cs="Times New Roman"/>
      <w:color w:val="243F60"/>
      <w:sz w:val="24"/>
      <w:szCs w:val="24"/>
      <w:lang w:eastAsia="ru-RU"/>
    </w:rPr>
  </w:style>
  <w:style w:type="numbering" w:customStyle="1" w:styleId="12">
    <w:name w:val="Нет списка1"/>
    <w:next w:val="a2"/>
    <w:uiPriority w:val="99"/>
    <w:semiHidden/>
    <w:unhideWhenUsed/>
    <w:rsid w:val="0042173E"/>
  </w:style>
  <w:style w:type="numbering" w:customStyle="1" w:styleId="110">
    <w:name w:val="Нет списка11"/>
    <w:next w:val="a2"/>
    <w:uiPriority w:val="99"/>
    <w:semiHidden/>
    <w:unhideWhenUsed/>
    <w:rsid w:val="0042173E"/>
  </w:style>
  <w:style w:type="paragraph" w:styleId="aa">
    <w:name w:val="header"/>
    <w:basedOn w:val="a"/>
    <w:link w:val="ab"/>
    <w:uiPriority w:val="99"/>
    <w:unhideWhenUsed/>
    <w:rsid w:val="0042173E"/>
    <w:pPr>
      <w:widowControl w:val="0"/>
      <w:tabs>
        <w:tab w:val="center" w:pos="4677"/>
        <w:tab w:val="right" w:pos="9355"/>
      </w:tabs>
      <w:suppressAutoHyphens/>
      <w:autoSpaceDE w:val="0"/>
    </w:pPr>
    <w:rPr>
      <w:rFonts w:eastAsia="Times New Roman"/>
      <w:sz w:val="24"/>
      <w:szCs w:val="24"/>
    </w:rPr>
  </w:style>
  <w:style w:type="character" w:customStyle="1" w:styleId="ab">
    <w:name w:val="Верхний колонтитул Знак"/>
    <w:basedOn w:val="a0"/>
    <w:link w:val="aa"/>
    <w:uiPriority w:val="99"/>
    <w:rsid w:val="0042173E"/>
    <w:rPr>
      <w:rFonts w:ascii="Times New Roman" w:eastAsia="Times New Roman" w:hAnsi="Times New Roman" w:cs="Times New Roman"/>
      <w:sz w:val="24"/>
      <w:szCs w:val="24"/>
    </w:rPr>
  </w:style>
  <w:style w:type="paragraph" w:styleId="ac">
    <w:name w:val="footer"/>
    <w:basedOn w:val="a"/>
    <w:link w:val="ad"/>
    <w:unhideWhenUsed/>
    <w:rsid w:val="0042173E"/>
    <w:pPr>
      <w:widowControl w:val="0"/>
      <w:tabs>
        <w:tab w:val="center" w:pos="4677"/>
        <w:tab w:val="right" w:pos="9355"/>
      </w:tabs>
      <w:suppressAutoHyphens/>
      <w:autoSpaceDE w:val="0"/>
    </w:pPr>
    <w:rPr>
      <w:rFonts w:eastAsia="Times New Roman"/>
      <w:sz w:val="24"/>
      <w:szCs w:val="24"/>
    </w:rPr>
  </w:style>
  <w:style w:type="character" w:customStyle="1" w:styleId="ad">
    <w:name w:val="Нижний колонтитул Знак"/>
    <w:basedOn w:val="a0"/>
    <w:link w:val="ac"/>
    <w:rsid w:val="0042173E"/>
    <w:rPr>
      <w:rFonts w:ascii="Times New Roman" w:eastAsia="Times New Roman" w:hAnsi="Times New Roman" w:cs="Times New Roman"/>
      <w:sz w:val="24"/>
      <w:szCs w:val="24"/>
    </w:rPr>
  </w:style>
  <w:style w:type="paragraph" w:styleId="31">
    <w:name w:val="Body Text 3"/>
    <w:basedOn w:val="a"/>
    <w:link w:val="32"/>
    <w:rsid w:val="0042173E"/>
    <w:pPr>
      <w:spacing w:after="120" w:line="276" w:lineRule="auto"/>
    </w:pPr>
    <w:rPr>
      <w:rFonts w:ascii="Calibri" w:hAnsi="Calibri"/>
      <w:sz w:val="16"/>
      <w:szCs w:val="16"/>
    </w:rPr>
  </w:style>
  <w:style w:type="character" w:customStyle="1" w:styleId="32">
    <w:name w:val="Основной текст 3 Знак"/>
    <w:basedOn w:val="a0"/>
    <w:link w:val="31"/>
    <w:rsid w:val="0042173E"/>
    <w:rPr>
      <w:rFonts w:ascii="Calibri" w:eastAsia="Calibri" w:hAnsi="Calibri" w:cs="Times New Roman"/>
      <w:sz w:val="16"/>
      <w:szCs w:val="16"/>
    </w:rPr>
  </w:style>
  <w:style w:type="numbering" w:customStyle="1" w:styleId="111">
    <w:name w:val="Нет списка111"/>
    <w:next w:val="a2"/>
    <w:uiPriority w:val="99"/>
    <w:semiHidden/>
    <w:unhideWhenUsed/>
    <w:rsid w:val="0042173E"/>
  </w:style>
  <w:style w:type="paragraph" w:customStyle="1" w:styleId="ConsPlusNonformat">
    <w:name w:val="ConsPlusNonformat"/>
    <w:qFormat/>
    <w:rsid w:val="004217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3">
    <w:name w:val="Знак Знак1 Знак Знак Знак Знак Знак Знак Знак Знак"/>
    <w:basedOn w:val="a"/>
    <w:qFormat/>
    <w:rsid w:val="0042173E"/>
    <w:pPr>
      <w:spacing w:before="100" w:beforeAutospacing="1" w:after="100" w:afterAutospacing="1"/>
    </w:pPr>
    <w:rPr>
      <w:rFonts w:ascii="Tahoma" w:eastAsia="Times New Roman" w:hAnsi="Tahoma"/>
      <w:sz w:val="20"/>
      <w:szCs w:val="20"/>
      <w:lang w:val="en-US"/>
    </w:rPr>
  </w:style>
  <w:style w:type="character" w:styleId="ae">
    <w:name w:val="page number"/>
    <w:rsid w:val="0042173E"/>
    <w:rPr>
      <w:rFonts w:cs="Times New Roman"/>
    </w:rPr>
  </w:style>
  <w:style w:type="paragraph" w:styleId="af">
    <w:name w:val="Body Text Indent"/>
    <w:basedOn w:val="a"/>
    <w:link w:val="af0"/>
    <w:rsid w:val="0042173E"/>
    <w:pPr>
      <w:widowControl w:val="0"/>
      <w:ind w:firstLine="709"/>
      <w:jc w:val="both"/>
    </w:pPr>
    <w:rPr>
      <w:rFonts w:eastAsia="Times New Roman"/>
      <w:sz w:val="26"/>
      <w:szCs w:val="24"/>
      <w:lang w:eastAsia="ru-RU"/>
    </w:rPr>
  </w:style>
  <w:style w:type="character" w:customStyle="1" w:styleId="af0">
    <w:name w:val="Основной текст с отступом Знак"/>
    <w:basedOn w:val="a0"/>
    <w:link w:val="af"/>
    <w:rsid w:val="0042173E"/>
    <w:rPr>
      <w:rFonts w:ascii="Times New Roman" w:eastAsia="Times New Roman" w:hAnsi="Times New Roman" w:cs="Times New Roman"/>
      <w:sz w:val="26"/>
      <w:szCs w:val="24"/>
      <w:lang w:eastAsia="ru-RU"/>
    </w:rPr>
  </w:style>
  <w:style w:type="character" w:customStyle="1" w:styleId="af1">
    <w:name w:val="Текст выноски Знак"/>
    <w:link w:val="af2"/>
    <w:semiHidden/>
    <w:rsid w:val="0042173E"/>
    <w:rPr>
      <w:rFonts w:ascii="Tahoma" w:eastAsia="Times New Roman" w:hAnsi="Tahoma" w:cs="Tahoma"/>
      <w:sz w:val="16"/>
      <w:szCs w:val="16"/>
    </w:rPr>
  </w:style>
  <w:style w:type="paragraph" w:styleId="af2">
    <w:name w:val="Balloon Text"/>
    <w:basedOn w:val="a"/>
    <w:link w:val="af1"/>
    <w:semiHidden/>
    <w:rsid w:val="0042173E"/>
    <w:rPr>
      <w:rFonts w:ascii="Tahoma" w:eastAsia="Times New Roman" w:hAnsi="Tahoma" w:cs="Tahoma"/>
      <w:sz w:val="16"/>
      <w:szCs w:val="16"/>
    </w:rPr>
  </w:style>
  <w:style w:type="character" w:customStyle="1" w:styleId="14">
    <w:name w:val="Текст выноски Знак1"/>
    <w:basedOn w:val="a0"/>
    <w:semiHidden/>
    <w:rsid w:val="0042173E"/>
    <w:rPr>
      <w:rFonts w:ascii="Tahoma" w:eastAsia="Calibri" w:hAnsi="Tahoma" w:cs="Tahoma"/>
      <w:sz w:val="16"/>
      <w:szCs w:val="16"/>
    </w:rPr>
  </w:style>
  <w:style w:type="paragraph" w:customStyle="1" w:styleId="af3">
    <w:name w:val="Знак Знак Знак Знак"/>
    <w:basedOn w:val="a"/>
    <w:qFormat/>
    <w:rsid w:val="0042173E"/>
    <w:pPr>
      <w:spacing w:before="100" w:beforeAutospacing="1" w:after="100" w:afterAutospacing="1"/>
    </w:pPr>
    <w:rPr>
      <w:rFonts w:ascii="Tahoma" w:eastAsia="Times New Roman" w:hAnsi="Tahoma" w:cs="Tahoma"/>
      <w:sz w:val="20"/>
      <w:szCs w:val="20"/>
      <w:lang w:val="en-US"/>
    </w:rPr>
  </w:style>
  <w:style w:type="paragraph" w:customStyle="1" w:styleId="af4">
    <w:name w:val="Знак"/>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ConsPlusTitle">
    <w:name w:val="ConsPlusTitle"/>
    <w:qFormat/>
    <w:rsid w:val="0042173E"/>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customStyle="1" w:styleId="33">
    <w:name w:val="Знак Знак Знак Знак3"/>
    <w:basedOn w:val="a"/>
    <w:qFormat/>
    <w:rsid w:val="0042173E"/>
    <w:pPr>
      <w:spacing w:before="100" w:beforeAutospacing="1" w:after="100" w:afterAutospacing="1"/>
    </w:pPr>
    <w:rPr>
      <w:rFonts w:ascii="Tahoma" w:eastAsia="Times New Roman" w:hAnsi="Tahoma" w:cs="Tahoma"/>
      <w:sz w:val="20"/>
      <w:szCs w:val="20"/>
      <w:lang w:val="en-US"/>
    </w:rPr>
  </w:style>
  <w:style w:type="paragraph" w:customStyle="1" w:styleId="af5">
    <w:name w:val="Знак Знак Знак Знак Знак Знак Знак Знак Знак Знак Знак Знак Знак"/>
    <w:basedOn w:val="a"/>
    <w:qFormat/>
    <w:rsid w:val="0042173E"/>
    <w:pPr>
      <w:spacing w:before="100" w:beforeAutospacing="1" w:after="100" w:afterAutospacing="1"/>
    </w:pPr>
    <w:rPr>
      <w:rFonts w:ascii="Tahoma" w:eastAsia="Times New Roman" w:hAnsi="Tahoma"/>
      <w:sz w:val="20"/>
      <w:szCs w:val="20"/>
      <w:lang w:val="en-US"/>
    </w:rPr>
  </w:style>
  <w:style w:type="character" w:customStyle="1" w:styleId="af6">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link w:val="af7"/>
    <w:semiHidden/>
    <w:rsid w:val="0042173E"/>
    <w:rPr>
      <w:rFonts w:ascii="Times New Roman" w:eastAsia="Times New Roman" w:hAnsi="Times New Roman"/>
    </w:rPr>
  </w:style>
  <w:style w:type="paragraph" w:styleId="af7">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
    <w:link w:val="af6"/>
    <w:semiHidden/>
    <w:qFormat/>
    <w:rsid w:val="0042173E"/>
    <w:rPr>
      <w:rFonts w:eastAsia="Times New Roman" w:cstheme="minorBidi"/>
      <w:sz w:val="22"/>
      <w:szCs w:val="22"/>
    </w:rPr>
  </w:style>
  <w:style w:type="character" w:customStyle="1" w:styleId="15">
    <w:name w:val="Текст сноски Знак1"/>
    <w:basedOn w:val="a0"/>
    <w:semiHidden/>
    <w:rsid w:val="0042173E"/>
    <w:rPr>
      <w:rFonts w:ascii="Times New Roman" w:eastAsia="Calibri" w:hAnsi="Times New Roman" w:cs="Times New Roman"/>
      <w:sz w:val="20"/>
      <w:szCs w:val="20"/>
    </w:rPr>
  </w:style>
  <w:style w:type="paragraph" w:styleId="24">
    <w:name w:val="Body Text Indent 2"/>
    <w:basedOn w:val="a"/>
    <w:link w:val="25"/>
    <w:rsid w:val="0042173E"/>
    <w:pPr>
      <w:ind w:firstLine="720"/>
      <w:jc w:val="both"/>
    </w:pPr>
    <w:rPr>
      <w:rFonts w:eastAsia="Times New Roman"/>
      <w:sz w:val="26"/>
      <w:szCs w:val="26"/>
      <w:lang w:eastAsia="ru-RU"/>
    </w:rPr>
  </w:style>
  <w:style w:type="character" w:customStyle="1" w:styleId="25">
    <w:name w:val="Основной текст с отступом 2 Знак"/>
    <w:basedOn w:val="a0"/>
    <w:link w:val="24"/>
    <w:rsid w:val="0042173E"/>
    <w:rPr>
      <w:rFonts w:ascii="Times New Roman" w:eastAsia="Times New Roman" w:hAnsi="Times New Roman" w:cs="Times New Roman"/>
      <w:sz w:val="26"/>
      <w:szCs w:val="26"/>
      <w:lang w:eastAsia="ru-RU"/>
    </w:rPr>
  </w:style>
  <w:style w:type="character" w:customStyle="1" w:styleId="34">
    <w:name w:val="Основной текст с отступом 3 Знак"/>
    <w:link w:val="35"/>
    <w:locked/>
    <w:rsid w:val="0042173E"/>
    <w:rPr>
      <w:sz w:val="16"/>
    </w:rPr>
  </w:style>
  <w:style w:type="paragraph" w:styleId="35">
    <w:name w:val="Body Text Indent 3"/>
    <w:basedOn w:val="a"/>
    <w:link w:val="34"/>
    <w:rsid w:val="0042173E"/>
    <w:pPr>
      <w:spacing w:after="120"/>
      <w:ind w:left="283"/>
    </w:pPr>
    <w:rPr>
      <w:rFonts w:asciiTheme="minorHAnsi" w:eastAsiaTheme="minorHAnsi" w:hAnsiTheme="minorHAnsi" w:cstheme="minorBidi"/>
      <w:sz w:val="16"/>
      <w:szCs w:val="22"/>
    </w:rPr>
  </w:style>
  <w:style w:type="character" w:customStyle="1" w:styleId="310">
    <w:name w:val="Основной текст с отступом 3 Знак1"/>
    <w:basedOn w:val="a0"/>
    <w:semiHidden/>
    <w:rsid w:val="0042173E"/>
    <w:rPr>
      <w:rFonts w:ascii="Times New Roman" w:eastAsia="Calibri" w:hAnsi="Times New Roman" w:cs="Times New Roman"/>
      <w:sz w:val="16"/>
      <w:szCs w:val="16"/>
    </w:rPr>
  </w:style>
  <w:style w:type="paragraph" w:customStyle="1" w:styleId="ConsPlusCell">
    <w:name w:val="ConsPlusCell"/>
    <w:qFormat/>
    <w:rsid w:val="0042173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8">
    <w:name w:val="Знак Знак Знак Знак Знак Знак"/>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16">
    <w:name w:val="Знак Знак1 Знак Знак Знак Знак Знак Знак Знак Знак Знак Знак Знак Знак"/>
    <w:basedOn w:val="a"/>
    <w:qFormat/>
    <w:rsid w:val="0042173E"/>
    <w:pPr>
      <w:spacing w:before="100" w:beforeAutospacing="1" w:after="100" w:afterAutospacing="1"/>
    </w:pPr>
    <w:rPr>
      <w:rFonts w:ascii="Tahoma" w:eastAsia="Times New Roman" w:hAnsi="Tahoma"/>
      <w:sz w:val="20"/>
      <w:szCs w:val="20"/>
      <w:lang w:val="en-US"/>
    </w:rPr>
  </w:style>
  <w:style w:type="character" w:customStyle="1" w:styleId="af9">
    <w:name w:val="Текст Знак"/>
    <w:link w:val="afa"/>
    <w:locked/>
    <w:rsid w:val="0042173E"/>
    <w:rPr>
      <w:rFonts w:ascii="Courier New" w:hAnsi="Courier New"/>
    </w:rPr>
  </w:style>
  <w:style w:type="paragraph" w:styleId="afa">
    <w:name w:val="Plain Text"/>
    <w:basedOn w:val="a"/>
    <w:link w:val="af9"/>
    <w:rsid w:val="0042173E"/>
    <w:rPr>
      <w:rFonts w:ascii="Courier New" w:eastAsiaTheme="minorHAnsi" w:hAnsi="Courier New" w:cstheme="minorBidi"/>
      <w:sz w:val="22"/>
      <w:szCs w:val="22"/>
    </w:rPr>
  </w:style>
  <w:style w:type="character" w:customStyle="1" w:styleId="17">
    <w:name w:val="Текст Знак1"/>
    <w:basedOn w:val="a0"/>
    <w:semiHidden/>
    <w:rsid w:val="0042173E"/>
    <w:rPr>
      <w:rFonts w:ascii="Consolas" w:eastAsia="Calibri" w:hAnsi="Consolas" w:cs="Times New Roman"/>
      <w:sz w:val="21"/>
      <w:szCs w:val="21"/>
    </w:rPr>
  </w:style>
  <w:style w:type="paragraph" w:customStyle="1" w:styleId="18">
    <w:name w:val="Знак Знак1 Знак Знак"/>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130">
    <w:name w:val="Знак Знак1 Знак Знак3"/>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afb">
    <w:name w:val="Прижатый влево"/>
    <w:basedOn w:val="a"/>
    <w:next w:val="a"/>
    <w:uiPriority w:val="99"/>
    <w:qFormat/>
    <w:rsid w:val="0042173E"/>
    <w:pPr>
      <w:autoSpaceDE w:val="0"/>
      <w:autoSpaceDN w:val="0"/>
      <w:adjustRightInd w:val="0"/>
    </w:pPr>
    <w:rPr>
      <w:rFonts w:ascii="Arial" w:eastAsia="Times New Roman" w:hAnsi="Arial"/>
      <w:sz w:val="24"/>
      <w:szCs w:val="24"/>
      <w:lang w:eastAsia="ru-RU"/>
    </w:rPr>
  </w:style>
  <w:style w:type="character" w:customStyle="1" w:styleId="36">
    <w:name w:val="Знак Знак3"/>
    <w:rsid w:val="0042173E"/>
    <w:rPr>
      <w:lang w:val="ru-RU" w:eastAsia="ru-RU"/>
    </w:rPr>
  </w:style>
  <w:style w:type="character" w:customStyle="1" w:styleId="afc">
    <w:name w:val="Знак Знак"/>
    <w:locked/>
    <w:rsid w:val="0042173E"/>
    <w:rPr>
      <w:sz w:val="26"/>
      <w:lang w:val="ru-RU" w:eastAsia="ru-RU"/>
    </w:rPr>
  </w:style>
  <w:style w:type="paragraph" w:customStyle="1" w:styleId="19">
    <w:name w:val="Абзац списка1"/>
    <w:aliases w:val="маркированный,List Paragraph"/>
    <w:basedOn w:val="a"/>
    <w:link w:val="afd"/>
    <w:qFormat/>
    <w:rsid w:val="0042173E"/>
    <w:pPr>
      <w:spacing w:after="200" w:line="276" w:lineRule="auto"/>
      <w:ind w:left="720"/>
      <w:contextualSpacing/>
    </w:pPr>
    <w:rPr>
      <w:rFonts w:ascii="Calibri" w:eastAsia="Times New Roman" w:hAnsi="Calibri"/>
      <w:sz w:val="22"/>
      <w:szCs w:val="22"/>
    </w:rPr>
  </w:style>
  <w:style w:type="character" w:customStyle="1" w:styleId="afd">
    <w:name w:val="Абзац списка Знак"/>
    <w:aliases w:val="маркированный Знак,Абзац списка1 Знак"/>
    <w:link w:val="19"/>
    <w:locked/>
    <w:rsid w:val="0042173E"/>
    <w:rPr>
      <w:rFonts w:ascii="Calibri" w:eastAsia="Times New Roman" w:hAnsi="Calibri" w:cs="Times New Roman"/>
    </w:rPr>
  </w:style>
  <w:style w:type="character" w:styleId="afe">
    <w:name w:val="FollowedHyperlink"/>
    <w:rsid w:val="0042173E"/>
    <w:rPr>
      <w:rFonts w:cs="Times New Roman"/>
      <w:color w:val="800080"/>
      <w:u w:val="single"/>
    </w:rPr>
  </w:style>
  <w:style w:type="paragraph" w:styleId="aff">
    <w:name w:val="Title"/>
    <w:basedOn w:val="a"/>
    <w:link w:val="aff0"/>
    <w:qFormat/>
    <w:rsid w:val="0042173E"/>
    <w:pPr>
      <w:ind w:left="9294"/>
      <w:jc w:val="center"/>
    </w:pPr>
    <w:rPr>
      <w:rFonts w:eastAsia="Times New Roman"/>
      <w:sz w:val="26"/>
      <w:szCs w:val="26"/>
      <w:lang w:eastAsia="ru-RU"/>
    </w:rPr>
  </w:style>
  <w:style w:type="character" w:customStyle="1" w:styleId="aff0">
    <w:name w:val="Название Знак"/>
    <w:basedOn w:val="a0"/>
    <w:link w:val="aff"/>
    <w:rsid w:val="0042173E"/>
    <w:rPr>
      <w:rFonts w:ascii="Times New Roman" w:eastAsia="Times New Roman" w:hAnsi="Times New Roman" w:cs="Times New Roman"/>
      <w:sz w:val="26"/>
      <w:szCs w:val="26"/>
      <w:lang w:eastAsia="ru-RU"/>
    </w:rPr>
  </w:style>
  <w:style w:type="paragraph" w:customStyle="1" w:styleId="1a">
    <w:name w:val="Знак Знак1 Знак Знак Знак Знак Знак Знак"/>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131">
    <w:name w:val="Знак Знак1 Знак Знак Знак Знак Знак Знак3"/>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aff1">
    <w:name w:val="Основной"/>
    <w:basedOn w:val="a"/>
    <w:qFormat/>
    <w:rsid w:val="0042173E"/>
    <w:pPr>
      <w:spacing w:after="40"/>
      <w:ind w:firstLine="709"/>
      <w:jc w:val="both"/>
    </w:pPr>
    <w:rPr>
      <w:rFonts w:eastAsia="Times New Roman"/>
      <w:sz w:val="26"/>
      <w:szCs w:val="24"/>
      <w:lang w:eastAsia="ar-SA"/>
    </w:rPr>
  </w:style>
  <w:style w:type="paragraph" w:customStyle="1" w:styleId="ConsNormal">
    <w:name w:val="ConsNormal"/>
    <w:qFormat/>
    <w:rsid w:val="0042173E"/>
    <w:pPr>
      <w:spacing w:after="0" w:line="240" w:lineRule="auto"/>
      <w:ind w:firstLine="720"/>
    </w:pPr>
    <w:rPr>
      <w:rFonts w:ascii="Consultant" w:eastAsia="Times New Roman" w:hAnsi="Consultant" w:cs="Times New Roman"/>
      <w:sz w:val="20"/>
      <w:szCs w:val="20"/>
      <w:lang w:eastAsia="ru-RU"/>
    </w:rPr>
  </w:style>
  <w:style w:type="character" w:customStyle="1" w:styleId="132">
    <w:name w:val="Знак Знак13"/>
    <w:locked/>
    <w:rsid w:val="0042173E"/>
    <w:rPr>
      <w:rFonts w:ascii="Arial" w:hAnsi="Arial"/>
      <w:b/>
      <w:i/>
      <w:sz w:val="28"/>
      <w:lang w:val="ru-RU" w:eastAsia="ru-RU"/>
    </w:rPr>
  </w:style>
  <w:style w:type="character" w:customStyle="1" w:styleId="112">
    <w:name w:val="Знак Знак11"/>
    <w:rsid w:val="0042173E"/>
    <w:rPr>
      <w:sz w:val="24"/>
    </w:rPr>
  </w:style>
  <w:style w:type="character" w:customStyle="1" w:styleId="100">
    <w:name w:val="Знак Знак10"/>
    <w:locked/>
    <w:rsid w:val="0042173E"/>
    <w:rPr>
      <w:sz w:val="24"/>
      <w:lang w:val="ru-RU" w:eastAsia="ru-RU"/>
    </w:rPr>
  </w:style>
  <w:style w:type="character" w:customStyle="1" w:styleId="6">
    <w:name w:val="Знак Знак6"/>
    <w:rsid w:val="0042173E"/>
    <w:rPr>
      <w:lang w:val="ru-RU" w:eastAsia="ru-RU"/>
    </w:rPr>
  </w:style>
  <w:style w:type="paragraph" w:customStyle="1" w:styleId="26">
    <w:name w:val="Знак2"/>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1b">
    <w:name w:val="Знак Знак Знак Знак1"/>
    <w:basedOn w:val="a"/>
    <w:qFormat/>
    <w:rsid w:val="0042173E"/>
    <w:pPr>
      <w:spacing w:before="100" w:beforeAutospacing="1" w:after="100" w:afterAutospacing="1"/>
    </w:pPr>
    <w:rPr>
      <w:rFonts w:ascii="Tahoma" w:eastAsia="Times New Roman" w:hAnsi="Tahoma" w:cs="Tahoma"/>
      <w:sz w:val="20"/>
      <w:szCs w:val="20"/>
      <w:lang w:val="en-US"/>
    </w:rPr>
  </w:style>
  <w:style w:type="paragraph" w:customStyle="1" w:styleId="27">
    <w:name w:val="Знак Знак Знак Знак Знак Знак2"/>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120">
    <w:name w:val="Знак Знак1 Знак Знак Знак Знак Знак Знак Знак Знак Знак Знак Знак Знак2"/>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113">
    <w:name w:val="Знак Знак1 Знак Знак1"/>
    <w:basedOn w:val="a"/>
    <w:qFormat/>
    <w:rsid w:val="0042173E"/>
    <w:pPr>
      <w:spacing w:before="100" w:beforeAutospacing="1" w:after="100" w:afterAutospacing="1"/>
    </w:pPr>
    <w:rPr>
      <w:rFonts w:ascii="Tahoma" w:eastAsia="Times New Roman" w:hAnsi="Tahoma"/>
      <w:sz w:val="20"/>
      <w:szCs w:val="20"/>
      <w:lang w:val="en-US"/>
    </w:rPr>
  </w:style>
  <w:style w:type="character" w:customStyle="1" w:styleId="320">
    <w:name w:val="Знак Знак32"/>
    <w:rsid w:val="0042173E"/>
    <w:rPr>
      <w:lang w:val="ru-RU" w:eastAsia="ru-RU"/>
    </w:rPr>
  </w:style>
  <w:style w:type="paragraph" w:customStyle="1" w:styleId="114">
    <w:name w:val="Знак Знак1 Знак Знак Знак Знак Знак Знак1"/>
    <w:basedOn w:val="a"/>
    <w:qFormat/>
    <w:rsid w:val="0042173E"/>
    <w:pPr>
      <w:spacing w:before="100" w:beforeAutospacing="1" w:after="100" w:afterAutospacing="1"/>
    </w:pPr>
    <w:rPr>
      <w:rFonts w:ascii="Tahoma" w:eastAsia="Times New Roman" w:hAnsi="Tahoma"/>
      <w:sz w:val="20"/>
      <w:szCs w:val="20"/>
      <w:lang w:val="en-US"/>
    </w:rPr>
  </w:style>
  <w:style w:type="character" w:customStyle="1" w:styleId="Heading1Char">
    <w:name w:val="Heading 1 Char"/>
    <w:locked/>
    <w:rsid w:val="0042173E"/>
    <w:rPr>
      <w:b/>
      <w:caps/>
      <w:sz w:val="26"/>
      <w:lang w:val="ru-RU" w:eastAsia="ru-RU"/>
    </w:rPr>
  </w:style>
  <w:style w:type="character" w:customStyle="1" w:styleId="Heading2Char">
    <w:name w:val="Heading 2 Char"/>
    <w:locked/>
    <w:rsid w:val="0042173E"/>
    <w:rPr>
      <w:rFonts w:ascii="Arial" w:hAnsi="Arial"/>
      <w:b/>
      <w:i/>
      <w:sz w:val="28"/>
      <w:lang w:val="ru-RU" w:eastAsia="ru-RU"/>
    </w:rPr>
  </w:style>
  <w:style w:type="paragraph" w:customStyle="1" w:styleId="115">
    <w:name w:val="Знак Знак1 Знак Знак Знак Знак Знак Знак Знак Знак1"/>
    <w:basedOn w:val="a"/>
    <w:qFormat/>
    <w:rsid w:val="0042173E"/>
    <w:pPr>
      <w:spacing w:before="100" w:beforeAutospacing="1" w:after="100" w:afterAutospacing="1"/>
    </w:pPr>
    <w:rPr>
      <w:rFonts w:ascii="Tahoma" w:eastAsia="Times New Roman" w:hAnsi="Tahoma"/>
      <w:sz w:val="20"/>
      <w:szCs w:val="20"/>
      <w:lang w:val="en-US"/>
    </w:rPr>
  </w:style>
  <w:style w:type="character" w:customStyle="1" w:styleId="BodyTextChar">
    <w:name w:val="Body Text Char"/>
    <w:locked/>
    <w:rsid w:val="0042173E"/>
    <w:rPr>
      <w:rFonts w:ascii="TimesET" w:hAnsi="TimesET"/>
      <w:sz w:val="24"/>
      <w:lang w:val="ru-RU" w:eastAsia="ru-RU"/>
    </w:rPr>
  </w:style>
  <w:style w:type="character" w:customStyle="1" w:styleId="HeaderChar">
    <w:name w:val="Header Char"/>
    <w:locked/>
    <w:rsid w:val="0042173E"/>
    <w:rPr>
      <w:sz w:val="24"/>
    </w:rPr>
  </w:style>
  <w:style w:type="character" w:customStyle="1" w:styleId="FooterChar">
    <w:name w:val="Footer Char"/>
    <w:locked/>
    <w:rsid w:val="0042173E"/>
    <w:rPr>
      <w:sz w:val="24"/>
      <w:lang w:val="ru-RU" w:eastAsia="ru-RU"/>
    </w:rPr>
  </w:style>
  <w:style w:type="character" w:customStyle="1" w:styleId="BodyText2Char">
    <w:name w:val="Body Text 2 Char"/>
    <w:locked/>
    <w:rsid w:val="0042173E"/>
    <w:rPr>
      <w:b/>
      <w:sz w:val="24"/>
      <w:lang w:val="ru-RU" w:eastAsia="ru-RU"/>
    </w:rPr>
  </w:style>
  <w:style w:type="character" w:customStyle="1" w:styleId="BodyTextIndentChar">
    <w:name w:val="Body Text Indent Char"/>
    <w:locked/>
    <w:rsid w:val="0042173E"/>
    <w:rPr>
      <w:sz w:val="24"/>
      <w:lang w:val="ru-RU" w:eastAsia="ru-RU"/>
    </w:rPr>
  </w:style>
  <w:style w:type="paragraph" w:customStyle="1" w:styleId="28">
    <w:name w:val="Знак Знак Знак Знак2"/>
    <w:basedOn w:val="a"/>
    <w:qFormat/>
    <w:rsid w:val="0042173E"/>
    <w:pPr>
      <w:spacing w:before="100" w:beforeAutospacing="1" w:after="100" w:afterAutospacing="1"/>
    </w:pPr>
    <w:rPr>
      <w:rFonts w:ascii="Tahoma" w:eastAsia="Times New Roman" w:hAnsi="Tahoma" w:cs="Tahoma"/>
      <w:sz w:val="20"/>
      <w:szCs w:val="20"/>
      <w:lang w:val="en-US"/>
    </w:rPr>
  </w:style>
  <w:style w:type="character" w:customStyle="1" w:styleId="FootnoteTextChar1">
    <w:name w:val="Footnote Text Char1"/>
    <w:locked/>
    <w:rsid w:val="0042173E"/>
    <w:rPr>
      <w:lang w:val="ru-RU" w:eastAsia="ru-RU"/>
    </w:rPr>
  </w:style>
  <w:style w:type="character" w:customStyle="1" w:styleId="BodyText3Char">
    <w:name w:val="Body Text 3 Char"/>
    <w:locked/>
    <w:rsid w:val="0042173E"/>
    <w:rPr>
      <w:sz w:val="26"/>
      <w:lang w:val="ru-RU" w:eastAsia="ru-RU"/>
    </w:rPr>
  </w:style>
  <w:style w:type="paragraph" w:customStyle="1" w:styleId="121">
    <w:name w:val="Знак Знак1 Знак Знак2"/>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122">
    <w:name w:val="Знак Знак1 Знак Знак Знак Знак Знак Знак2"/>
    <w:basedOn w:val="a"/>
    <w:qFormat/>
    <w:rsid w:val="0042173E"/>
    <w:pPr>
      <w:spacing w:before="100" w:beforeAutospacing="1" w:after="100" w:afterAutospacing="1"/>
    </w:pPr>
    <w:rPr>
      <w:rFonts w:ascii="Tahoma" w:eastAsia="Times New Roman" w:hAnsi="Tahoma"/>
      <w:sz w:val="20"/>
      <w:szCs w:val="20"/>
      <w:lang w:val="en-US"/>
    </w:rPr>
  </w:style>
  <w:style w:type="character" w:customStyle="1" w:styleId="1310">
    <w:name w:val="Знак Знак131"/>
    <w:locked/>
    <w:rsid w:val="0042173E"/>
    <w:rPr>
      <w:rFonts w:ascii="Arial" w:hAnsi="Arial"/>
      <w:b/>
      <w:i/>
      <w:sz w:val="28"/>
      <w:lang w:val="ru-RU" w:eastAsia="ru-RU"/>
    </w:rPr>
  </w:style>
  <w:style w:type="character" w:customStyle="1" w:styleId="1110">
    <w:name w:val="Знак Знак111"/>
    <w:rsid w:val="0042173E"/>
    <w:rPr>
      <w:sz w:val="24"/>
    </w:rPr>
  </w:style>
  <w:style w:type="character" w:customStyle="1" w:styleId="101">
    <w:name w:val="Знак Знак101"/>
    <w:locked/>
    <w:rsid w:val="0042173E"/>
    <w:rPr>
      <w:sz w:val="24"/>
      <w:lang w:val="ru-RU" w:eastAsia="ru-RU"/>
    </w:rPr>
  </w:style>
  <w:style w:type="character" w:customStyle="1" w:styleId="61">
    <w:name w:val="Знак Знак61"/>
    <w:rsid w:val="0042173E"/>
    <w:rPr>
      <w:lang w:val="ru-RU" w:eastAsia="ru-RU"/>
    </w:rPr>
  </w:style>
  <w:style w:type="paragraph" w:customStyle="1" w:styleId="1c">
    <w:name w:val="Знак1"/>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1d">
    <w:name w:val="Знак Знак Знак Знак Знак Знак1"/>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116">
    <w:name w:val="Знак Знак1 Знак Знак Знак Знак Знак Знак Знак Знак Знак Знак Знак Знак1"/>
    <w:basedOn w:val="a"/>
    <w:qFormat/>
    <w:rsid w:val="0042173E"/>
    <w:pPr>
      <w:spacing w:before="100" w:beforeAutospacing="1" w:after="100" w:afterAutospacing="1"/>
    </w:pPr>
    <w:rPr>
      <w:rFonts w:ascii="Tahoma" w:eastAsia="Times New Roman" w:hAnsi="Tahoma"/>
      <w:sz w:val="20"/>
      <w:szCs w:val="20"/>
      <w:lang w:val="en-US"/>
    </w:rPr>
  </w:style>
  <w:style w:type="character" w:customStyle="1" w:styleId="311">
    <w:name w:val="Знак Знак31"/>
    <w:rsid w:val="0042173E"/>
    <w:rPr>
      <w:lang w:val="ru-RU" w:eastAsia="ru-RU"/>
    </w:rPr>
  </w:style>
  <w:style w:type="paragraph" w:customStyle="1" w:styleId="1e">
    <w:name w:val="Без интервала1"/>
    <w:link w:val="aff2"/>
    <w:qFormat/>
    <w:rsid w:val="0042173E"/>
    <w:pPr>
      <w:spacing w:after="0" w:line="240" w:lineRule="auto"/>
    </w:pPr>
    <w:rPr>
      <w:rFonts w:ascii="Calibri" w:eastAsia="Times New Roman" w:hAnsi="Calibri" w:cs="Calibri"/>
    </w:rPr>
  </w:style>
  <w:style w:type="character" w:customStyle="1" w:styleId="aff2">
    <w:name w:val="Без интервала Знак"/>
    <w:link w:val="1e"/>
    <w:locked/>
    <w:rsid w:val="0042173E"/>
    <w:rPr>
      <w:rFonts w:ascii="Calibri" w:eastAsia="Times New Roman" w:hAnsi="Calibri" w:cs="Calibri"/>
    </w:rPr>
  </w:style>
  <w:style w:type="character" w:styleId="aff3">
    <w:name w:val="Strong"/>
    <w:qFormat/>
    <w:rsid w:val="0042173E"/>
    <w:rPr>
      <w:rFonts w:cs="Times New Roman"/>
      <w:b/>
    </w:rPr>
  </w:style>
  <w:style w:type="character" w:customStyle="1" w:styleId="small-arrow">
    <w:name w:val="small-arrow"/>
    <w:rsid w:val="0042173E"/>
    <w:rPr>
      <w:rFonts w:cs="Times New Roman"/>
    </w:rPr>
  </w:style>
  <w:style w:type="paragraph" w:styleId="aff4">
    <w:name w:val="Subtitle"/>
    <w:basedOn w:val="a"/>
    <w:next w:val="a"/>
    <w:link w:val="aff5"/>
    <w:qFormat/>
    <w:rsid w:val="0042173E"/>
    <w:pPr>
      <w:spacing w:after="200" w:line="276" w:lineRule="auto"/>
    </w:pPr>
    <w:rPr>
      <w:rFonts w:ascii="Cambria" w:eastAsia="Times New Roman" w:hAnsi="Cambria" w:cs="Cambria"/>
      <w:i/>
      <w:iCs/>
      <w:color w:val="4F81BD"/>
      <w:spacing w:val="15"/>
      <w:sz w:val="24"/>
      <w:szCs w:val="24"/>
    </w:rPr>
  </w:style>
  <w:style w:type="character" w:customStyle="1" w:styleId="aff5">
    <w:name w:val="Подзаголовок Знак"/>
    <w:basedOn w:val="a0"/>
    <w:link w:val="aff4"/>
    <w:rsid w:val="0042173E"/>
    <w:rPr>
      <w:rFonts w:ascii="Cambria" w:eastAsia="Times New Roman" w:hAnsi="Cambria" w:cs="Cambria"/>
      <w:i/>
      <w:iCs/>
      <w:color w:val="4F81BD"/>
      <w:spacing w:val="15"/>
      <w:sz w:val="24"/>
      <w:szCs w:val="24"/>
    </w:rPr>
  </w:style>
  <w:style w:type="character" w:customStyle="1" w:styleId="aff6">
    <w:name w:val="Текст примечания Знак"/>
    <w:link w:val="aff7"/>
    <w:semiHidden/>
    <w:rsid w:val="0042173E"/>
    <w:rPr>
      <w:rFonts w:ascii="Times New Roman" w:eastAsia="Times New Roman" w:hAnsi="Times New Roman"/>
    </w:rPr>
  </w:style>
  <w:style w:type="paragraph" w:styleId="aff7">
    <w:name w:val="annotation text"/>
    <w:basedOn w:val="a"/>
    <w:link w:val="aff6"/>
    <w:semiHidden/>
    <w:rsid w:val="0042173E"/>
    <w:pPr>
      <w:ind w:left="567" w:hanging="425"/>
      <w:jc w:val="both"/>
    </w:pPr>
    <w:rPr>
      <w:rFonts w:eastAsia="Times New Roman" w:cstheme="minorBidi"/>
      <w:sz w:val="22"/>
      <w:szCs w:val="22"/>
    </w:rPr>
  </w:style>
  <w:style w:type="character" w:customStyle="1" w:styleId="1f">
    <w:name w:val="Текст примечания Знак1"/>
    <w:basedOn w:val="a0"/>
    <w:semiHidden/>
    <w:rsid w:val="0042173E"/>
    <w:rPr>
      <w:rFonts w:ascii="Times New Roman" w:eastAsia="Calibri" w:hAnsi="Times New Roman" w:cs="Times New Roman"/>
      <w:sz w:val="20"/>
      <w:szCs w:val="20"/>
    </w:rPr>
  </w:style>
  <w:style w:type="character" w:customStyle="1" w:styleId="aff8">
    <w:name w:val="Тема примечания Знак"/>
    <w:link w:val="aff9"/>
    <w:semiHidden/>
    <w:rsid w:val="0042173E"/>
    <w:rPr>
      <w:rFonts w:ascii="Times New Roman" w:eastAsia="Times New Roman" w:hAnsi="Times New Roman"/>
      <w:b/>
      <w:bCs/>
    </w:rPr>
  </w:style>
  <w:style w:type="paragraph" w:styleId="aff9">
    <w:name w:val="annotation subject"/>
    <w:basedOn w:val="aff7"/>
    <w:next w:val="aff7"/>
    <w:link w:val="aff8"/>
    <w:semiHidden/>
    <w:rsid w:val="0042173E"/>
    <w:rPr>
      <w:b/>
      <w:bCs/>
    </w:rPr>
  </w:style>
  <w:style w:type="character" w:customStyle="1" w:styleId="1f0">
    <w:name w:val="Тема примечания Знак1"/>
    <w:basedOn w:val="1f"/>
    <w:semiHidden/>
    <w:rsid w:val="0042173E"/>
    <w:rPr>
      <w:rFonts w:ascii="Times New Roman" w:eastAsia="Calibri" w:hAnsi="Times New Roman" w:cs="Times New Roman"/>
      <w:b/>
      <w:bCs/>
      <w:sz w:val="20"/>
      <w:szCs w:val="20"/>
    </w:rPr>
  </w:style>
  <w:style w:type="paragraph" w:customStyle="1" w:styleId="37">
    <w:name w:val="Абзац списка3"/>
    <w:basedOn w:val="a"/>
    <w:qFormat/>
    <w:rsid w:val="0042173E"/>
    <w:pPr>
      <w:suppressAutoHyphens/>
      <w:spacing w:after="200" w:line="276" w:lineRule="auto"/>
      <w:ind w:left="720"/>
    </w:pPr>
    <w:rPr>
      <w:rFonts w:eastAsia="SimSun"/>
      <w:kern w:val="1"/>
      <w:sz w:val="22"/>
      <w:szCs w:val="22"/>
      <w:lang w:eastAsia="ar-SA"/>
    </w:rPr>
  </w:style>
  <w:style w:type="paragraph" w:customStyle="1" w:styleId="ncannounce">
    <w:name w:val="nc_announce"/>
    <w:basedOn w:val="a"/>
    <w:qFormat/>
    <w:rsid w:val="0042173E"/>
    <w:pPr>
      <w:spacing w:before="100" w:beforeAutospacing="1" w:after="100" w:afterAutospacing="1"/>
    </w:pPr>
    <w:rPr>
      <w:rFonts w:eastAsia="Times New Roman"/>
      <w:sz w:val="24"/>
      <w:szCs w:val="24"/>
      <w:lang w:eastAsia="ru-RU"/>
    </w:rPr>
  </w:style>
  <w:style w:type="paragraph" w:styleId="affa">
    <w:name w:val="Normal (Web)"/>
    <w:aliases w:val="Знак Знак Знак Знак Знак Знак Знак Знак Знак Знак Знак Знак Знак Знак Знак Знак Знак,Обычный (Web)"/>
    <w:basedOn w:val="a"/>
    <w:uiPriority w:val="99"/>
    <w:qFormat/>
    <w:rsid w:val="0042173E"/>
    <w:pPr>
      <w:spacing w:before="100" w:beforeAutospacing="1" w:after="100" w:afterAutospacing="1"/>
    </w:pPr>
    <w:rPr>
      <w:rFonts w:eastAsia="Times New Roman"/>
      <w:sz w:val="24"/>
      <w:szCs w:val="24"/>
      <w:lang w:eastAsia="ru-RU"/>
    </w:rPr>
  </w:style>
  <w:style w:type="paragraph" w:customStyle="1" w:styleId="western">
    <w:name w:val="western"/>
    <w:basedOn w:val="a"/>
    <w:qFormat/>
    <w:rsid w:val="0042173E"/>
    <w:pPr>
      <w:spacing w:before="100" w:beforeAutospacing="1" w:after="100" w:afterAutospacing="1"/>
    </w:pPr>
    <w:rPr>
      <w:rFonts w:eastAsia="Times New Roman"/>
      <w:sz w:val="24"/>
      <w:szCs w:val="24"/>
      <w:lang w:eastAsia="ru-RU"/>
    </w:rPr>
  </w:style>
  <w:style w:type="character" w:customStyle="1" w:styleId="FontStyle11">
    <w:name w:val="Font Style11"/>
    <w:uiPriority w:val="99"/>
    <w:rsid w:val="0042173E"/>
    <w:rPr>
      <w:rFonts w:ascii="Times New Roman" w:hAnsi="Times New Roman"/>
      <w:b/>
      <w:sz w:val="22"/>
    </w:rPr>
  </w:style>
  <w:style w:type="paragraph" w:customStyle="1" w:styleId="Default">
    <w:name w:val="Default"/>
    <w:qFormat/>
    <w:rsid w:val="0042173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
    <w:name w:val="Body text (2)_"/>
    <w:link w:val="Bodytext20"/>
    <w:uiPriority w:val="99"/>
    <w:locked/>
    <w:rsid w:val="0042173E"/>
    <w:rPr>
      <w:shd w:val="clear" w:color="auto" w:fill="FFFFFF"/>
    </w:rPr>
  </w:style>
  <w:style w:type="paragraph" w:customStyle="1" w:styleId="Bodytext20">
    <w:name w:val="Body text (2)"/>
    <w:basedOn w:val="a"/>
    <w:link w:val="Bodytext2"/>
    <w:uiPriority w:val="99"/>
    <w:qFormat/>
    <w:rsid w:val="0042173E"/>
    <w:pPr>
      <w:widowControl w:val="0"/>
      <w:shd w:val="clear" w:color="auto" w:fill="FFFFFF"/>
      <w:spacing w:before="840" w:line="274" w:lineRule="exact"/>
      <w:jc w:val="both"/>
    </w:pPr>
    <w:rPr>
      <w:rFonts w:asciiTheme="minorHAnsi" w:eastAsiaTheme="minorHAnsi" w:hAnsiTheme="minorHAnsi" w:cstheme="minorBidi"/>
      <w:sz w:val="22"/>
      <w:szCs w:val="22"/>
      <w:shd w:val="clear" w:color="auto" w:fill="FFFFFF"/>
    </w:rPr>
  </w:style>
  <w:style w:type="character" w:customStyle="1" w:styleId="WW8Num1z0">
    <w:name w:val="WW8Num1z0"/>
    <w:rsid w:val="0042173E"/>
    <w:rPr>
      <w:rFonts w:ascii="Symbol" w:hAnsi="Symbol"/>
    </w:rPr>
  </w:style>
  <w:style w:type="character" w:customStyle="1" w:styleId="NoSpacingChar">
    <w:name w:val="No Spacing Char"/>
    <w:locked/>
    <w:rsid w:val="0042173E"/>
    <w:rPr>
      <w:rFonts w:ascii="Calibri" w:eastAsia="Times New Roman" w:hAnsi="Calibri" w:cs="Times New Roman"/>
    </w:rPr>
  </w:style>
  <w:style w:type="character" w:customStyle="1" w:styleId="affb">
    <w:name w:val="Схема документа Знак"/>
    <w:link w:val="affc"/>
    <w:semiHidden/>
    <w:rsid w:val="0042173E"/>
    <w:rPr>
      <w:rFonts w:ascii="Tahoma" w:eastAsia="Times New Roman" w:hAnsi="Tahoma"/>
      <w:shd w:val="clear" w:color="auto" w:fill="000080"/>
    </w:rPr>
  </w:style>
  <w:style w:type="paragraph" w:styleId="affc">
    <w:name w:val="Document Map"/>
    <w:basedOn w:val="a"/>
    <w:link w:val="affb"/>
    <w:semiHidden/>
    <w:rsid w:val="0042173E"/>
    <w:pPr>
      <w:shd w:val="clear" w:color="auto" w:fill="000080"/>
    </w:pPr>
    <w:rPr>
      <w:rFonts w:ascii="Tahoma" w:eastAsia="Times New Roman" w:hAnsi="Tahoma" w:cstheme="minorBidi"/>
      <w:sz w:val="22"/>
      <w:szCs w:val="22"/>
    </w:rPr>
  </w:style>
  <w:style w:type="character" w:customStyle="1" w:styleId="1f1">
    <w:name w:val="Схема документа Знак1"/>
    <w:basedOn w:val="a0"/>
    <w:semiHidden/>
    <w:rsid w:val="0042173E"/>
    <w:rPr>
      <w:rFonts w:ascii="Tahoma" w:eastAsia="Calibri" w:hAnsi="Tahoma" w:cs="Tahoma"/>
      <w:sz w:val="16"/>
      <w:szCs w:val="16"/>
    </w:rPr>
  </w:style>
  <w:style w:type="character" w:customStyle="1" w:styleId="1f2">
    <w:name w:val="Название Знак1"/>
    <w:rsid w:val="0042173E"/>
    <w:rPr>
      <w:rFonts w:ascii="Cambria" w:hAnsi="Cambria"/>
      <w:color w:val="17365D"/>
      <w:spacing w:val="5"/>
      <w:kern w:val="28"/>
      <w:sz w:val="52"/>
    </w:rPr>
  </w:style>
  <w:style w:type="character" w:customStyle="1" w:styleId="1f3">
    <w:name w:val="Подзаголовок Знак1"/>
    <w:rsid w:val="0042173E"/>
    <w:rPr>
      <w:rFonts w:ascii="Cambria" w:hAnsi="Cambria"/>
      <w:i/>
      <w:color w:val="4F81BD"/>
      <w:spacing w:val="15"/>
      <w:sz w:val="24"/>
    </w:rPr>
  </w:style>
  <w:style w:type="character" w:customStyle="1" w:styleId="ListParagraphChar">
    <w:name w:val="List Paragraph Char"/>
    <w:aliases w:val="маркированный Char"/>
    <w:locked/>
    <w:rsid w:val="0042173E"/>
    <w:rPr>
      <w:lang w:val="x-none" w:eastAsia="x-none"/>
    </w:rPr>
  </w:style>
  <w:style w:type="paragraph" w:styleId="affd">
    <w:name w:val="List Paragraph"/>
    <w:basedOn w:val="a"/>
    <w:uiPriority w:val="34"/>
    <w:qFormat/>
    <w:rsid w:val="0042173E"/>
    <w:pPr>
      <w:spacing w:after="200" w:line="276" w:lineRule="auto"/>
      <w:ind w:left="720"/>
      <w:contextualSpacing/>
    </w:pPr>
    <w:rPr>
      <w:rFonts w:ascii="Calibri" w:hAnsi="Calibri"/>
      <w:sz w:val="22"/>
      <w:szCs w:val="22"/>
    </w:rPr>
  </w:style>
  <w:style w:type="paragraph" w:styleId="affe">
    <w:name w:val="endnote text"/>
    <w:basedOn w:val="a"/>
    <w:link w:val="afff"/>
    <w:rsid w:val="0042173E"/>
    <w:rPr>
      <w:rFonts w:eastAsia="Times New Roman"/>
      <w:sz w:val="20"/>
      <w:szCs w:val="20"/>
      <w:lang w:eastAsia="ru-RU"/>
    </w:rPr>
  </w:style>
  <w:style w:type="character" w:customStyle="1" w:styleId="afff">
    <w:name w:val="Текст концевой сноски Знак"/>
    <w:basedOn w:val="a0"/>
    <w:link w:val="affe"/>
    <w:rsid w:val="0042173E"/>
    <w:rPr>
      <w:rFonts w:ascii="Times New Roman" w:eastAsia="Times New Roman" w:hAnsi="Times New Roman" w:cs="Times New Roman"/>
      <w:sz w:val="20"/>
      <w:szCs w:val="20"/>
      <w:lang w:eastAsia="ru-RU"/>
    </w:rPr>
  </w:style>
  <w:style w:type="character" w:styleId="afff0">
    <w:name w:val="endnote reference"/>
    <w:rsid w:val="0042173E"/>
    <w:rPr>
      <w:vertAlign w:val="superscript"/>
    </w:rPr>
  </w:style>
  <w:style w:type="character" w:styleId="afff1">
    <w:name w:val="footnote reference"/>
    <w:semiHidden/>
    <w:unhideWhenUsed/>
    <w:rsid w:val="0042173E"/>
    <w:rPr>
      <w:vertAlign w:val="superscript"/>
    </w:rPr>
  </w:style>
  <w:style w:type="paragraph" w:customStyle="1" w:styleId="ConsPlusDocList">
    <w:name w:val="ConsPlusDocList"/>
    <w:qFormat/>
    <w:rsid w:val="004217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qFormat/>
    <w:rsid w:val="004217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qFormat/>
    <w:rsid w:val="004217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42173E"/>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4">
    <w:name w:val="заголовок 1"/>
    <w:basedOn w:val="a"/>
    <w:next w:val="a"/>
    <w:qFormat/>
    <w:rsid w:val="0042173E"/>
    <w:pPr>
      <w:keepNext/>
      <w:jc w:val="center"/>
    </w:pPr>
    <w:rPr>
      <w:rFonts w:ascii="TimesET" w:eastAsia="Times New Roman" w:hAnsi="TimesET"/>
      <w:sz w:val="24"/>
      <w:szCs w:val="20"/>
      <w:lang w:eastAsia="ru-RU"/>
    </w:rPr>
  </w:style>
  <w:style w:type="paragraph" w:customStyle="1" w:styleId="29">
    <w:name w:val="заголовок 2"/>
    <w:basedOn w:val="a"/>
    <w:next w:val="a"/>
    <w:qFormat/>
    <w:rsid w:val="0042173E"/>
    <w:pPr>
      <w:keepNext/>
      <w:jc w:val="both"/>
    </w:pPr>
    <w:rPr>
      <w:rFonts w:ascii="TimesEC" w:eastAsia="Times New Roman" w:hAnsi="TimesEC"/>
      <w:sz w:val="24"/>
      <w:szCs w:val="20"/>
      <w:lang w:eastAsia="ru-RU"/>
    </w:rPr>
  </w:style>
  <w:style w:type="table" w:customStyle="1" w:styleId="38">
    <w:name w:val="Сетка таблицы3"/>
    <w:basedOn w:val="a1"/>
    <w:next w:val="a7"/>
    <w:rsid w:val="0042173E"/>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2"/>
    <w:uiPriority w:val="99"/>
    <w:semiHidden/>
    <w:unhideWhenUsed/>
    <w:rsid w:val="0042173E"/>
  </w:style>
  <w:style w:type="character" w:customStyle="1" w:styleId="1f5">
    <w:name w:val="Нижний колонтитул Знак1"/>
    <w:semiHidden/>
    <w:rsid w:val="0042173E"/>
    <w:rPr>
      <w:sz w:val="22"/>
      <w:szCs w:val="22"/>
    </w:rPr>
  </w:style>
  <w:style w:type="character" w:customStyle="1" w:styleId="317">
    <w:name w:val="Основной текст с отступом 3 Знак17"/>
    <w:semiHidden/>
    <w:rsid w:val="0042173E"/>
    <w:rPr>
      <w:rFonts w:cs="Times New Roman"/>
      <w:sz w:val="16"/>
      <w:szCs w:val="16"/>
    </w:rPr>
  </w:style>
  <w:style w:type="character" w:customStyle="1" w:styleId="316">
    <w:name w:val="Основной текст с отступом 3 Знак16"/>
    <w:semiHidden/>
    <w:rsid w:val="0042173E"/>
    <w:rPr>
      <w:rFonts w:cs="Times New Roman"/>
      <w:sz w:val="16"/>
      <w:szCs w:val="16"/>
    </w:rPr>
  </w:style>
  <w:style w:type="character" w:customStyle="1" w:styleId="315">
    <w:name w:val="Основной текст с отступом 3 Знак15"/>
    <w:semiHidden/>
    <w:rsid w:val="0042173E"/>
    <w:rPr>
      <w:rFonts w:cs="Times New Roman"/>
      <w:sz w:val="16"/>
      <w:szCs w:val="16"/>
    </w:rPr>
  </w:style>
  <w:style w:type="character" w:customStyle="1" w:styleId="314">
    <w:name w:val="Основной текст с отступом 3 Знак14"/>
    <w:semiHidden/>
    <w:rsid w:val="0042173E"/>
    <w:rPr>
      <w:rFonts w:cs="Times New Roman"/>
      <w:sz w:val="16"/>
      <w:szCs w:val="16"/>
    </w:rPr>
  </w:style>
  <w:style w:type="character" w:customStyle="1" w:styleId="313">
    <w:name w:val="Основной текст с отступом 3 Знак13"/>
    <w:semiHidden/>
    <w:rsid w:val="0042173E"/>
    <w:rPr>
      <w:rFonts w:cs="Times New Roman"/>
      <w:sz w:val="16"/>
      <w:szCs w:val="16"/>
    </w:rPr>
  </w:style>
  <w:style w:type="character" w:customStyle="1" w:styleId="312">
    <w:name w:val="Основной текст с отступом 3 Знак12"/>
    <w:semiHidden/>
    <w:rsid w:val="0042173E"/>
    <w:rPr>
      <w:rFonts w:cs="Times New Roman"/>
      <w:sz w:val="16"/>
      <w:szCs w:val="16"/>
    </w:rPr>
  </w:style>
  <w:style w:type="character" w:customStyle="1" w:styleId="170">
    <w:name w:val="Текст Знак17"/>
    <w:semiHidden/>
    <w:rsid w:val="0042173E"/>
    <w:rPr>
      <w:rFonts w:ascii="Courier New" w:hAnsi="Courier New" w:cs="Courier New"/>
      <w:sz w:val="20"/>
      <w:szCs w:val="20"/>
    </w:rPr>
  </w:style>
  <w:style w:type="character" w:customStyle="1" w:styleId="160">
    <w:name w:val="Текст Знак16"/>
    <w:semiHidden/>
    <w:rsid w:val="0042173E"/>
    <w:rPr>
      <w:rFonts w:ascii="Courier New" w:hAnsi="Courier New" w:cs="Courier New"/>
      <w:sz w:val="20"/>
      <w:szCs w:val="20"/>
    </w:rPr>
  </w:style>
  <w:style w:type="character" w:customStyle="1" w:styleId="150">
    <w:name w:val="Текст Знак15"/>
    <w:semiHidden/>
    <w:rsid w:val="0042173E"/>
    <w:rPr>
      <w:rFonts w:ascii="Courier New" w:hAnsi="Courier New" w:cs="Courier New"/>
      <w:sz w:val="20"/>
      <w:szCs w:val="20"/>
    </w:rPr>
  </w:style>
  <w:style w:type="character" w:customStyle="1" w:styleId="140">
    <w:name w:val="Текст Знак14"/>
    <w:semiHidden/>
    <w:rsid w:val="0042173E"/>
    <w:rPr>
      <w:rFonts w:ascii="Courier New" w:hAnsi="Courier New" w:cs="Courier New"/>
      <w:sz w:val="20"/>
      <w:szCs w:val="20"/>
    </w:rPr>
  </w:style>
  <w:style w:type="character" w:customStyle="1" w:styleId="133">
    <w:name w:val="Текст Знак13"/>
    <w:semiHidden/>
    <w:rsid w:val="0042173E"/>
    <w:rPr>
      <w:rFonts w:ascii="Courier New" w:hAnsi="Courier New" w:cs="Courier New"/>
      <w:sz w:val="20"/>
      <w:szCs w:val="20"/>
    </w:rPr>
  </w:style>
  <w:style w:type="character" w:customStyle="1" w:styleId="123">
    <w:name w:val="Текст Знак12"/>
    <w:semiHidden/>
    <w:rsid w:val="0042173E"/>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42173E"/>
    <w:rPr>
      <w:rFonts w:ascii="Times New Roman" w:hAnsi="Times New Roman"/>
      <w:sz w:val="20"/>
      <w:lang w:val="x-none" w:eastAsia="ru-RU"/>
    </w:rPr>
  </w:style>
  <w:style w:type="paragraph" w:styleId="1f6">
    <w:name w:val="toc 1"/>
    <w:basedOn w:val="a"/>
    <w:next w:val="a"/>
    <w:autoRedefine/>
    <w:semiHidden/>
    <w:rsid w:val="0042173E"/>
    <w:pPr>
      <w:tabs>
        <w:tab w:val="right" w:leader="dot" w:pos="9345"/>
      </w:tabs>
      <w:spacing w:line="360" w:lineRule="auto"/>
    </w:pPr>
    <w:rPr>
      <w:rFonts w:eastAsia="Times New Roman"/>
      <w:szCs w:val="24"/>
      <w:lang w:eastAsia="ru-RU"/>
    </w:rPr>
  </w:style>
  <w:style w:type="character" w:customStyle="1" w:styleId="BalloonTextChar">
    <w:name w:val="Balloon Text Char"/>
    <w:semiHidden/>
    <w:locked/>
    <w:rsid w:val="0042173E"/>
    <w:rPr>
      <w:rFonts w:ascii="Tahoma" w:hAnsi="Tahoma"/>
      <w:sz w:val="16"/>
      <w:lang w:val="ru-RU" w:eastAsia="ru-RU"/>
    </w:rPr>
  </w:style>
  <w:style w:type="paragraph" w:customStyle="1" w:styleId="2a">
    <w:name w:val="Без интервала2"/>
    <w:qFormat/>
    <w:rsid w:val="0042173E"/>
    <w:pPr>
      <w:spacing w:after="0" w:line="240" w:lineRule="auto"/>
    </w:pPr>
    <w:rPr>
      <w:rFonts w:ascii="Calibri" w:eastAsia="Times New Roman" w:hAnsi="Calibri" w:cs="Calibri"/>
    </w:rPr>
  </w:style>
  <w:style w:type="paragraph" w:customStyle="1" w:styleId="Style2">
    <w:name w:val="Style2"/>
    <w:basedOn w:val="a"/>
    <w:uiPriority w:val="99"/>
    <w:semiHidden/>
    <w:qFormat/>
    <w:rsid w:val="0042173E"/>
    <w:pPr>
      <w:widowControl w:val="0"/>
      <w:autoSpaceDE w:val="0"/>
      <w:autoSpaceDN w:val="0"/>
      <w:adjustRightInd w:val="0"/>
      <w:spacing w:line="295" w:lineRule="exact"/>
      <w:ind w:firstLine="696"/>
      <w:jc w:val="both"/>
    </w:pPr>
    <w:rPr>
      <w:rFonts w:eastAsia="Times New Roman"/>
      <w:sz w:val="24"/>
      <w:szCs w:val="24"/>
      <w:lang w:eastAsia="ru-RU"/>
    </w:rPr>
  </w:style>
  <w:style w:type="character" w:customStyle="1" w:styleId="2b">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42173E"/>
  </w:style>
  <w:style w:type="character" w:customStyle="1" w:styleId="1f7">
    <w:name w:val="Основной текст Знак1"/>
    <w:semiHidden/>
    <w:rsid w:val="0042173E"/>
    <w:rPr>
      <w:sz w:val="24"/>
    </w:rPr>
  </w:style>
  <w:style w:type="character" w:customStyle="1" w:styleId="1f8">
    <w:name w:val="Верхний колонтитул Знак1"/>
    <w:uiPriority w:val="99"/>
    <w:semiHidden/>
    <w:rsid w:val="0042173E"/>
    <w:rPr>
      <w:sz w:val="24"/>
    </w:rPr>
  </w:style>
  <w:style w:type="character" w:customStyle="1" w:styleId="210">
    <w:name w:val="Основной текст 2 Знак1"/>
    <w:semiHidden/>
    <w:rsid w:val="0042173E"/>
    <w:rPr>
      <w:sz w:val="24"/>
    </w:rPr>
  </w:style>
  <w:style w:type="character" w:customStyle="1" w:styleId="1f9">
    <w:name w:val="Основной текст с отступом Знак1"/>
    <w:semiHidden/>
    <w:rsid w:val="0042173E"/>
    <w:rPr>
      <w:sz w:val="24"/>
    </w:rPr>
  </w:style>
  <w:style w:type="character" w:customStyle="1" w:styleId="318">
    <w:name w:val="Основной текст 3 Знак1"/>
    <w:semiHidden/>
    <w:rsid w:val="0042173E"/>
    <w:rPr>
      <w:sz w:val="16"/>
    </w:rPr>
  </w:style>
  <w:style w:type="character" w:customStyle="1" w:styleId="211">
    <w:name w:val="Основной текст с отступом 2 Знак1"/>
    <w:semiHidden/>
    <w:rsid w:val="0042173E"/>
    <w:rPr>
      <w:sz w:val="24"/>
    </w:rPr>
  </w:style>
  <w:style w:type="character" w:customStyle="1" w:styleId="3110">
    <w:name w:val="Основной текст с отступом 3 Знак11"/>
    <w:semiHidden/>
    <w:rsid w:val="0042173E"/>
    <w:rPr>
      <w:sz w:val="16"/>
    </w:rPr>
  </w:style>
  <w:style w:type="character" w:customStyle="1" w:styleId="117">
    <w:name w:val="Текст Знак11"/>
    <w:semiHidden/>
    <w:rsid w:val="0042173E"/>
    <w:rPr>
      <w:rFonts w:ascii="Consolas" w:hAnsi="Consolas"/>
      <w:sz w:val="21"/>
    </w:rPr>
  </w:style>
  <w:style w:type="character" w:customStyle="1" w:styleId="1fa">
    <w:name w:val="Текст концевой сноски Знак1"/>
    <w:semiHidden/>
    <w:rsid w:val="0042173E"/>
    <w:rPr>
      <w:sz w:val="20"/>
      <w:szCs w:val="20"/>
    </w:rPr>
  </w:style>
  <w:style w:type="character" w:customStyle="1" w:styleId="extended-textshort">
    <w:name w:val="extended-text__short"/>
    <w:basedOn w:val="a0"/>
    <w:rsid w:val="0042173E"/>
  </w:style>
  <w:style w:type="character" w:customStyle="1" w:styleId="extended-textfull">
    <w:name w:val="extended-text__full"/>
    <w:basedOn w:val="a0"/>
    <w:rsid w:val="0042173E"/>
  </w:style>
  <w:style w:type="character" w:customStyle="1" w:styleId="rvts6">
    <w:name w:val="rvts6"/>
    <w:basedOn w:val="a0"/>
    <w:rsid w:val="0042173E"/>
  </w:style>
  <w:style w:type="numbering" w:customStyle="1" w:styleId="2c">
    <w:name w:val="Нет списка2"/>
    <w:next w:val="a2"/>
    <w:uiPriority w:val="99"/>
    <w:semiHidden/>
    <w:unhideWhenUsed/>
    <w:rsid w:val="0042173E"/>
  </w:style>
  <w:style w:type="numbering" w:customStyle="1" w:styleId="124">
    <w:name w:val="Нет списка12"/>
    <w:next w:val="a2"/>
    <w:uiPriority w:val="99"/>
    <w:semiHidden/>
    <w:unhideWhenUsed/>
    <w:rsid w:val="0042173E"/>
  </w:style>
  <w:style w:type="numbering" w:customStyle="1" w:styleId="39">
    <w:name w:val="Нет списка3"/>
    <w:next w:val="a2"/>
    <w:uiPriority w:val="99"/>
    <w:semiHidden/>
    <w:unhideWhenUsed/>
    <w:rsid w:val="0042173E"/>
  </w:style>
  <w:style w:type="numbering" w:customStyle="1" w:styleId="134">
    <w:name w:val="Нет списка13"/>
    <w:next w:val="a2"/>
    <w:uiPriority w:val="99"/>
    <w:semiHidden/>
    <w:unhideWhenUsed/>
    <w:rsid w:val="0042173E"/>
  </w:style>
  <w:style w:type="numbering" w:customStyle="1" w:styleId="4">
    <w:name w:val="Нет списка4"/>
    <w:next w:val="a2"/>
    <w:uiPriority w:val="99"/>
    <w:semiHidden/>
    <w:unhideWhenUsed/>
    <w:rsid w:val="0042173E"/>
  </w:style>
  <w:style w:type="numbering" w:customStyle="1" w:styleId="141">
    <w:name w:val="Нет списка14"/>
    <w:next w:val="a2"/>
    <w:uiPriority w:val="99"/>
    <w:semiHidden/>
    <w:unhideWhenUsed/>
    <w:rsid w:val="0042173E"/>
  </w:style>
  <w:style w:type="numbering" w:customStyle="1" w:styleId="51">
    <w:name w:val="Нет списка5"/>
    <w:next w:val="a2"/>
    <w:uiPriority w:val="99"/>
    <w:semiHidden/>
    <w:unhideWhenUsed/>
    <w:rsid w:val="0042173E"/>
  </w:style>
  <w:style w:type="numbering" w:customStyle="1" w:styleId="151">
    <w:name w:val="Нет списка15"/>
    <w:next w:val="a2"/>
    <w:uiPriority w:val="99"/>
    <w:semiHidden/>
    <w:unhideWhenUsed/>
    <w:rsid w:val="0042173E"/>
  </w:style>
  <w:style w:type="numbering" w:customStyle="1" w:styleId="60">
    <w:name w:val="Нет списка6"/>
    <w:next w:val="a2"/>
    <w:uiPriority w:val="99"/>
    <w:semiHidden/>
    <w:unhideWhenUsed/>
    <w:rsid w:val="0042173E"/>
  </w:style>
  <w:style w:type="numbering" w:customStyle="1" w:styleId="161">
    <w:name w:val="Нет списка16"/>
    <w:next w:val="a2"/>
    <w:uiPriority w:val="99"/>
    <w:semiHidden/>
    <w:unhideWhenUsed/>
    <w:rsid w:val="0042173E"/>
  </w:style>
  <w:style w:type="numbering" w:customStyle="1" w:styleId="7">
    <w:name w:val="Нет списка7"/>
    <w:next w:val="a2"/>
    <w:uiPriority w:val="99"/>
    <w:semiHidden/>
    <w:unhideWhenUsed/>
    <w:rsid w:val="0042173E"/>
  </w:style>
  <w:style w:type="table" w:customStyle="1" w:styleId="40">
    <w:name w:val="Сетка таблицы4"/>
    <w:basedOn w:val="a1"/>
    <w:next w:val="a7"/>
    <w:rsid w:val="0042173E"/>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2"/>
    <w:uiPriority w:val="99"/>
    <w:semiHidden/>
    <w:unhideWhenUsed/>
    <w:rsid w:val="0042173E"/>
  </w:style>
  <w:style w:type="numbering" w:customStyle="1" w:styleId="8">
    <w:name w:val="Нет списка8"/>
    <w:next w:val="a2"/>
    <w:uiPriority w:val="99"/>
    <w:semiHidden/>
    <w:unhideWhenUsed/>
    <w:rsid w:val="0042173E"/>
  </w:style>
  <w:style w:type="table" w:customStyle="1" w:styleId="52">
    <w:name w:val="Сетка таблицы5"/>
    <w:basedOn w:val="a1"/>
    <w:next w:val="a7"/>
    <w:rsid w:val="0042173E"/>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42173E"/>
  </w:style>
  <w:style w:type="numbering" w:customStyle="1" w:styleId="9">
    <w:name w:val="Нет списка9"/>
    <w:next w:val="a2"/>
    <w:uiPriority w:val="99"/>
    <w:semiHidden/>
    <w:unhideWhenUsed/>
    <w:rsid w:val="0042173E"/>
  </w:style>
  <w:style w:type="table" w:customStyle="1" w:styleId="62">
    <w:name w:val="Сетка таблицы6"/>
    <w:basedOn w:val="a1"/>
    <w:next w:val="a7"/>
    <w:rsid w:val="0042173E"/>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421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322647">
      <w:bodyDiv w:val="1"/>
      <w:marLeft w:val="0"/>
      <w:marRight w:val="0"/>
      <w:marTop w:val="0"/>
      <w:marBottom w:val="0"/>
      <w:divBdr>
        <w:top w:val="none" w:sz="0" w:space="0" w:color="auto"/>
        <w:left w:val="none" w:sz="0" w:space="0" w:color="auto"/>
        <w:bottom w:val="none" w:sz="0" w:space="0" w:color="auto"/>
        <w:right w:val="none" w:sz="0" w:space="0" w:color="auto"/>
      </w:divBdr>
    </w:div>
    <w:div w:id="123203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document/redirect/71971578/17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067C2-D42E-4F60-886F-28FC1B84E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38</Pages>
  <Words>10944</Words>
  <Characters>62386</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 Ерамасова</dc:creator>
  <cp:lastModifiedBy>Алексеева Татьяна Валерьевна</cp:lastModifiedBy>
  <cp:revision>6</cp:revision>
  <cp:lastPrinted>2024-01-26T07:21:00Z</cp:lastPrinted>
  <dcterms:created xsi:type="dcterms:W3CDTF">2024-01-26T07:48:00Z</dcterms:created>
  <dcterms:modified xsi:type="dcterms:W3CDTF">2024-04-15T08:05:00Z</dcterms:modified>
</cp:coreProperties>
</file>