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4" w:type="dxa"/>
        <w:tblInd w:w="-612" w:type="dxa"/>
        <w:tblLook w:val="01E0" w:firstRow="1" w:lastRow="1" w:firstColumn="1" w:lastColumn="1" w:noHBand="0" w:noVBand="0"/>
      </w:tblPr>
      <w:tblGrid>
        <w:gridCol w:w="4140"/>
        <w:gridCol w:w="1980"/>
        <w:gridCol w:w="4154"/>
      </w:tblGrid>
      <w:tr w:rsidR="007122E3" w:rsidRPr="007122E3" w:rsidTr="00144BD5">
        <w:tc>
          <w:tcPr>
            <w:tcW w:w="4140" w:type="dxa"/>
          </w:tcPr>
          <w:p w:rsidR="004D6518" w:rsidRPr="007122E3" w:rsidRDefault="004D6518" w:rsidP="00144BD5">
            <w:pPr>
              <w:pStyle w:val="1"/>
              <w:jc w:val="center"/>
              <w:rPr>
                <w:rFonts w:ascii="TimesEC" w:hAnsi="TimesEC"/>
                <w:b/>
                <w:szCs w:val="24"/>
              </w:rPr>
            </w:pPr>
            <w:proofErr w:type="spellStart"/>
            <w:r w:rsidRPr="007122E3">
              <w:rPr>
                <w:rFonts w:ascii="TimesEC" w:hAnsi="TimesEC"/>
                <w:b/>
                <w:szCs w:val="24"/>
              </w:rPr>
              <w:t>Ч</w:t>
            </w:r>
            <w:r w:rsidR="004B31C7" w:rsidRPr="007122E3">
              <w:rPr>
                <w:rFonts w:ascii="Arial" w:hAnsi="Arial" w:cs="Arial"/>
                <w:b/>
                <w:szCs w:val="24"/>
                <w:shd w:val="clear" w:color="auto" w:fill="FFFFFF"/>
              </w:rPr>
              <w:t>ă</w:t>
            </w:r>
            <w:proofErr w:type="gramStart"/>
            <w:r w:rsidRPr="007122E3">
              <w:rPr>
                <w:rFonts w:ascii="TimesEC" w:hAnsi="TimesEC"/>
                <w:b/>
                <w:szCs w:val="24"/>
              </w:rPr>
              <w:t>ваш</w:t>
            </w:r>
            <w:proofErr w:type="spellEnd"/>
            <w:proofErr w:type="gramEnd"/>
            <w:r w:rsidRPr="007122E3">
              <w:rPr>
                <w:rFonts w:ascii="TimesEC" w:hAnsi="TimesEC"/>
                <w:b/>
                <w:szCs w:val="24"/>
              </w:rPr>
              <w:t xml:space="preserve"> Республики</w:t>
            </w:r>
          </w:p>
          <w:p w:rsidR="004D6518" w:rsidRPr="007122E3" w:rsidRDefault="004D6518" w:rsidP="00144B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122E3">
              <w:rPr>
                <w:b/>
                <w:sz w:val="24"/>
                <w:szCs w:val="24"/>
              </w:rPr>
              <w:t>Улат</w:t>
            </w:r>
            <w:r w:rsidR="004B31C7" w:rsidRPr="007122E3">
              <w:rPr>
                <w:b/>
                <w:sz w:val="25"/>
                <w:szCs w:val="25"/>
                <w:shd w:val="clear" w:color="auto" w:fill="FFFFFF"/>
              </w:rPr>
              <w:t>ă</w:t>
            </w:r>
            <w:proofErr w:type="gramStart"/>
            <w:r w:rsidRPr="007122E3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7122E3">
              <w:rPr>
                <w:b/>
                <w:sz w:val="24"/>
                <w:szCs w:val="24"/>
              </w:rPr>
              <w:t xml:space="preserve"> хула </w:t>
            </w:r>
          </w:p>
          <w:p w:rsidR="004D6518" w:rsidRPr="007122E3" w:rsidRDefault="004D6518" w:rsidP="00144BD5">
            <w:pPr>
              <w:jc w:val="center"/>
              <w:rPr>
                <w:rFonts w:ascii="TimesEC" w:hAnsi="TimesEC"/>
                <w:b/>
                <w:sz w:val="24"/>
                <w:szCs w:val="24"/>
              </w:rPr>
            </w:pPr>
            <w:r w:rsidRPr="007122E3">
              <w:rPr>
                <w:rFonts w:ascii="TimesEC" w:hAnsi="TimesEC"/>
                <w:b/>
                <w:sz w:val="24"/>
                <w:szCs w:val="24"/>
              </w:rPr>
              <w:t>АДМИНИСТРАЦИЙЕ</w:t>
            </w:r>
          </w:p>
          <w:p w:rsidR="004D6518" w:rsidRPr="007122E3" w:rsidRDefault="004D6518" w:rsidP="00144BD5">
            <w:pPr>
              <w:jc w:val="center"/>
              <w:rPr>
                <w:rFonts w:ascii="TimesEC" w:hAnsi="TimesEC"/>
                <w:bCs/>
                <w:sz w:val="16"/>
              </w:rPr>
            </w:pPr>
          </w:p>
          <w:p w:rsidR="004D6518" w:rsidRPr="007122E3" w:rsidRDefault="004D6518" w:rsidP="00144BD5">
            <w:pPr>
              <w:pStyle w:val="a3"/>
              <w:framePr w:w="0" w:hRule="auto" w:hSpace="0" w:wrap="auto" w:vAnchor="margin" w:hAnchor="text" w:xAlign="left" w:yAlign="inline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22E3">
              <w:rPr>
                <w:rFonts w:ascii="Times New Roman" w:hAnsi="Times New Roman"/>
                <w:sz w:val="28"/>
                <w:szCs w:val="28"/>
              </w:rPr>
              <w:t>ЙЫШ</w:t>
            </w:r>
            <w:r w:rsidR="004B31C7" w:rsidRPr="007122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Ă</w:t>
            </w:r>
            <w:r w:rsidRPr="007122E3">
              <w:rPr>
                <w:rFonts w:ascii="Times New Roman" w:hAnsi="Times New Roman"/>
                <w:sz w:val="28"/>
                <w:szCs w:val="28"/>
              </w:rPr>
              <w:t>НУ</w:t>
            </w:r>
          </w:p>
          <w:p w:rsidR="004D6518" w:rsidRPr="007122E3" w:rsidRDefault="004D6518" w:rsidP="00144BD5">
            <w:pPr>
              <w:jc w:val="center"/>
              <w:rPr>
                <w:rFonts w:ascii="TimesEC" w:hAnsi="TimesEC"/>
              </w:rPr>
            </w:pPr>
          </w:p>
          <w:p w:rsidR="004D6518" w:rsidRPr="007122E3" w:rsidRDefault="004D6518" w:rsidP="00144BD5">
            <w:pPr>
              <w:jc w:val="center"/>
            </w:pPr>
            <w:r w:rsidRPr="007122E3">
              <w:t>«</w:t>
            </w:r>
            <w:r w:rsidR="00F331E5">
              <w:t>07</w:t>
            </w:r>
            <w:r w:rsidR="00AB5A1B" w:rsidRPr="007122E3">
              <w:t>»</w:t>
            </w:r>
            <w:r w:rsidR="00F331E5">
              <w:t xml:space="preserve"> 11.</w:t>
            </w:r>
            <w:r w:rsidR="00AB5A1B" w:rsidRPr="007122E3">
              <w:t>202</w:t>
            </w:r>
            <w:r w:rsidR="005735E3">
              <w:t>3</w:t>
            </w:r>
            <w:r w:rsidR="00272672" w:rsidRPr="007122E3">
              <w:t xml:space="preserve"> </w:t>
            </w:r>
            <w:r w:rsidRPr="007122E3">
              <w:t xml:space="preserve"> №</w:t>
            </w:r>
            <w:r w:rsidR="00272672" w:rsidRPr="007122E3">
              <w:t xml:space="preserve"> </w:t>
            </w:r>
            <w:r w:rsidR="00F331E5">
              <w:t>970</w:t>
            </w:r>
            <w:r w:rsidR="00783AA4" w:rsidRPr="007122E3">
              <w:t xml:space="preserve">      </w:t>
            </w:r>
          </w:p>
          <w:p w:rsidR="004D6518" w:rsidRPr="007122E3" w:rsidRDefault="004D6518" w:rsidP="00144BD5">
            <w:pPr>
              <w:jc w:val="center"/>
            </w:pPr>
            <w:proofErr w:type="spellStart"/>
            <w:r w:rsidRPr="007122E3">
              <w:t>Улат</w:t>
            </w:r>
            <w:r w:rsidR="004B31C7" w:rsidRPr="007122E3">
              <w:rPr>
                <w:shd w:val="clear" w:color="auto" w:fill="FFFFFF"/>
              </w:rPr>
              <w:t>ă</w:t>
            </w:r>
            <w:proofErr w:type="gramStart"/>
            <w:r w:rsidRPr="007122E3">
              <w:t>р</w:t>
            </w:r>
            <w:proofErr w:type="spellEnd"/>
            <w:proofErr w:type="gramEnd"/>
            <w:r w:rsidRPr="007122E3">
              <w:t xml:space="preserve"> хули</w:t>
            </w:r>
          </w:p>
          <w:p w:rsidR="004D6518" w:rsidRPr="007122E3" w:rsidRDefault="004D6518" w:rsidP="00144BD5">
            <w:pPr>
              <w:numPr>
                <w:ilvl w:val="12"/>
                <w:numId w:val="0"/>
              </w:numPr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4D6518" w:rsidRPr="007122E3" w:rsidRDefault="00F343BE" w:rsidP="00144BD5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  <w:r w:rsidRPr="007122E3">
              <w:rPr>
                <w:noProof/>
              </w:rPr>
              <w:drawing>
                <wp:inline distT="0" distB="0" distL="0" distR="0" wp14:anchorId="03DC229E" wp14:editId="2F28B136">
                  <wp:extent cx="902335" cy="1235075"/>
                  <wp:effectExtent l="19050" t="0" r="0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3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4" w:type="dxa"/>
          </w:tcPr>
          <w:p w:rsidR="004D6518" w:rsidRPr="007122E3" w:rsidRDefault="004D6518" w:rsidP="00144BD5">
            <w:pPr>
              <w:jc w:val="center"/>
              <w:rPr>
                <w:b/>
                <w:sz w:val="28"/>
              </w:rPr>
            </w:pPr>
            <w:r w:rsidRPr="007122E3">
              <w:rPr>
                <w:b/>
              </w:rPr>
              <w:t>ЧУВАШСКАЯ</w:t>
            </w:r>
            <w:r w:rsidR="00793109">
              <w:rPr>
                <w:b/>
              </w:rPr>
              <w:t xml:space="preserve"> </w:t>
            </w:r>
            <w:r w:rsidRPr="007122E3">
              <w:rPr>
                <w:b/>
              </w:rPr>
              <w:t>РЕСПУБЛИКА</w:t>
            </w:r>
          </w:p>
          <w:p w:rsidR="004D6518" w:rsidRPr="007122E3" w:rsidRDefault="004D6518" w:rsidP="00144BD5">
            <w:pPr>
              <w:jc w:val="center"/>
              <w:rPr>
                <w:b/>
              </w:rPr>
            </w:pPr>
            <w:r w:rsidRPr="007122E3">
              <w:rPr>
                <w:b/>
              </w:rPr>
              <w:t xml:space="preserve">АДМИНИСТРАЦИЯ </w:t>
            </w:r>
          </w:p>
          <w:p w:rsidR="004D6518" w:rsidRPr="007122E3" w:rsidRDefault="004D6518" w:rsidP="00144BD5">
            <w:pPr>
              <w:jc w:val="center"/>
              <w:rPr>
                <w:rFonts w:ascii="TimesET" w:hAnsi="TimesET"/>
              </w:rPr>
            </w:pPr>
            <w:r w:rsidRPr="007122E3">
              <w:rPr>
                <w:b/>
                <w:sz w:val="28"/>
              </w:rPr>
              <w:t xml:space="preserve">города Алатыря </w:t>
            </w:r>
          </w:p>
          <w:p w:rsidR="004D6518" w:rsidRPr="007122E3" w:rsidRDefault="004D6518" w:rsidP="00144BD5">
            <w:pPr>
              <w:jc w:val="center"/>
              <w:rPr>
                <w:rFonts w:ascii="TimesET" w:hAnsi="TimesET"/>
              </w:rPr>
            </w:pPr>
          </w:p>
          <w:p w:rsidR="004D6518" w:rsidRPr="007122E3" w:rsidRDefault="004D6518" w:rsidP="00144BD5">
            <w:pPr>
              <w:jc w:val="center"/>
              <w:rPr>
                <w:b/>
                <w:sz w:val="28"/>
              </w:rPr>
            </w:pPr>
            <w:r w:rsidRPr="007122E3">
              <w:rPr>
                <w:b/>
                <w:sz w:val="28"/>
              </w:rPr>
              <w:t>ПОСТАНОВЛЕНИЕ</w:t>
            </w:r>
          </w:p>
          <w:p w:rsidR="004D6518" w:rsidRPr="007122E3" w:rsidRDefault="004D6518" w:rsidP="00144BD5">
            <w:pPr>
              <w:jc w:val="center"/>
              <w:rPr>
                <w:rFonts w:ascii="Journal Chv" w:hAnsi="Journal Chv"/>
                <w:b/>
              </w:rPr>
            </w:pPr>
          </w:p>
          <w:p w:rsidR="004D6518" w:rsidRPr="007122E3" w:rsidRDefault="004D6518" w:rsidP="00144BD5">
            <w:pPr>
              <w:jc w:val="both"/>
              <w:rPr>
                <w:sz w:val="16"/>
              </w:rPr>
            </w:pPr>
            <w:r w:rsidRPr="007122E3">
              <w:t xml:space="preserve">                «</w:t>
            </w:r>
            <w:r w:rsidR="00F331E5">
              <w:t>07</w:t>
            </w:r>
            <w:r w:rsidRPr="007122E3">
              <w:t>»</w:t>
            </w:r>
            <w:r w:rsidR="00F331E5">
              <w:t xml:space="preserve"> ноября</w:t>
            </w:r>
            <w:r w:rsidR="00272672" w:rsidRPr="007122E3">
              <w:t xml:space="preserve"> </w:t>
            </w:r>
            <w:r w:rsidR="00AB5A1B" w:rsidRPr="007122E3">
              <w:t>202</w:t>
            </w:r>
            <w:r w:rsidR="005735E3">
              <w:t>3</w:t>
            </w:r>
            <w:r w:rsidRPr="007122E3">
              <w:t xml:space="preserve"> г. №</w:t>
            </w:r>
            <w:r w:rsidR="00272672" w:rsidRPr="007122E3">
              <w:t xml:space="preserve"> </w:t>
            </w:r>
            <w:r w:rsidR="00F331E5">
              <w:t>970</w:t>
            </w:r>
          </w:p>
          <w:p w:rsidR="004D6518" w:rsidRPr="007122E3" w:rsidRDefault="004D6518" w:rsidP="00144BD5">
            <w:pPr>
              <w:jc w:val="center"/>
            </w:pPr>
            <w:r w:rsidRPr="007122E3">
              <w:t>г. Алатырь</w:t>
            </w:r>
          </w:p>
          <w:p w:rsidR="004D6518" w:rsidRPr="007122E3" w:rsidRDefault="004D6518" w:rsidP="00144BD5">
            <w:pPr>
              <w:numPr>
                <w:ilvl w:val="12"/>
                <w:numId w:val="0"/>
              </w:numPr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D6518" w:rsidRPr="007122E3" w:rsidRDefault="004D6518" w:rsidP="006B2BD2">
      <w:pPr>
        <w:rPr>
          <w:b/>
          <w:sz w:val="24"/>
          <w:szCs w:val="24"/>
        </w:rPr>
      </w:pPr>
    </w:p>
    <w:p w:rsidR="004D6518" w:rsidRPr="007122E3" w:rsidRDefault="0048116B" w:rsidP="0048116B">
      <w:pPr>
        <w:ind w:right="4818"/>
        <w:rPr>
          <w:b/>
          <w:bCs/>
          <w:sz w:val="24"/>
          <w:szCs w:val="24"/>
        </w:rPr>
      </w:pPr>
      <w:r w:rsidRPr="007122E3">
        <w:rPr>
          <w:b/>
          <w:bCs/>
          <w:sz w:val="24"/>
          <w:szCs w:val="24"/>
        </w:rPr>
        <w:t xml:space="preserve">Об утверждении </w:t>
      </w:r>
      <w:proofErr w:type="gramStart"/>
      <w:r w:rsidRPr="007122E3">
        <w:rPr>
          <w:b/>
          <w:bCs/>
          <w:sz w:val="24"/>
          <w:szCs w:val="24"/>
        </w:rPr>
        <w:t xml:space="preserve">Порядка проведения оценки регулирующего воздействия проектов муниципальных нормативных правовых актов </w:t>
      </w:r>
      <w:r w:rsidR="006956D6" w:rsidRPr="007122E3">
        <w:rPr>
          <w:b/>
          <w:bCs/>
          <w:sz w:val="24"/>
          <w:szCs w:val="24"/>
        </w:rPr>
        <w:t xml:space="preserve">города </w:t>
      </w:r>
      <w:r w:rsidR="004D6518" w:rsidRPr="007122E3">
        <w:rPr>
          <w:b/>
          <w:bCs/>
          <w:sz w:val="24"/>
          <w:szCs w:val="24"/>
        </w:rPr>
        <w:t>Алатыря Чувашской Республики</w:t>
      </w:r>
      <w:proofErr w:type="gramEnd"/>
    </w:p>
    <w:p w:rsidR="004D6518" w:rsidRPr="007122E3" w:rsidRDefault="004D6518" w:rsidP="001A76A8">
      <w:pPr>
        <w:ind w:right="4251"/>
        <w:rPr>
          <w:sz w:val="24"/>
          <w:szCs w:val="24"/>
        </w:rPr>
      </w:pPr>
    </w:p>
    <w:p w:rsidR="0098674E" w:rsidRPr="007122E3" w:rsidRDefault="005B4D0E" w:rsidP="000565FB">
      <w:pPr>
        <w:pStyle w:val="1"/>
        <w:shd w:val="clear" w:color="auto" w:fill="FFFFFF"/>
        <w:ind w:firstLine="425"/>
        <w:rPr>
          <w:szCs w:val="24"/>
        </w:rPr>
      </w:pPr>
      <w:proofErr w:type="gramStart"/>
      <w:r w:rsidRPr="007122E3">
        <w:rPr>
          <w:kern w:val="36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r w:rsidR="005D181C" w:rsidRPr="007122E3">
        <w:rPr>
          <w:kern w:val="36"/>
          <w:szCs w:val="24"/>
        </w:rPr>
        <w:t xml:space="preserve">Федеральным законом от 30 декабря 2015 г. № 447-ФЗ «О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актов», </w:t>
      </w:r>
      <w:r w:rsidRPr="007122E3">
        <w:rPr>
          <w:kern w:val="36"/>
          <w:szCs w:val="24"/>
        </w:rPr>
        <w:t>Законом Чувашской Республики от 18 октября 2004 года № 19</w:t>
      </w:r>
      <w:proofErr w:type="gramEnd"/>
      <w:r w:rsidRPr="007122E3">
        <w:rPr>
          <w:kern w:val="36"/>
          <w:szCs w:val="24"/>
        </w:rPr>
        <w:t xml:space="preserve"> «Об организации местного самоуправления в Чувашской Республике»,</w:t>
      </w:r>
      <w:r w:rsidR="00063B7B" w:rsidRPr="007122E3">
        <w:rPr>
          <w:kern w:val="36"/>
          <w:szCs w:val="24"/>
        </w:rPr>
        <w:t xml:space="preserve"> </w:t>
      </w:r>
      <w:r w:rsidR="00063B7B" w:rsidRPr="007122E3">
        <w:rPr>
          <w:rStyle w:val="af0"/>
          <w:i w:val="0"/>
        </w:rPr>
        <w:t xml:space="preserve">Законом </w:t>
      </w:r>
      <w:proofErr w:type="gramStart"/>
      <w:r w:rsidR="00063B7B" w:rsidRPr="007122E3">
        <w:rPr>
          <w:rStyle w:val="af0"/>
          <w:i w:val="0"/>
        </w:rPr>
        <w:t>Чувашской</w:t>
      </w:r>
      <w:r w:rsidR="00063B7B" w:rsidRPr="007122E3">
        <w:t xml:space="preserve"> Республики от </w:t>
      </w:r>
      <w:r w:rsidR="00063B7B" w:rsidRPr="007122E3">
        <w:rPr>
          <w:rStyle w:val="af0"/>
          <w:i w:val="0"/>
        </w:rPr>
        <w:t>4</w:t>
      </w:r>
      <w:r w:rsidR="00063B7B" w:rsidRPr="007122E3">
        <w:rPr>
          <w:i/>
        </w:rPr>
        <w:t xml:space="preserve"> </w:t>
      </w:r>
      <w:r w:rsidR="00063B7B" w:rsidRPr="007122E3">
        <w:rPr>
          <w:rStyle w:val="af0"/>
          <w:i w:val="0"/>
        </w:rPr>
        <w:t>марта</w:t>
      </w:r>
      <w:r w:rsidR="00063B7B" w:rsidRPr="007122E3">
        <w:rPr>
          <w:i/>
        </w:rPr>
        <w:t xml:space="preserve"> </w:t>
      </w:r>
      <w:r w:rsidR="00063B7B" w:rsidRPr="007122E3">
        <w:rPr>
          <w:rStyle w:val="af0"/>
          <w:i w:val="0"/>
        </w:rPr>
        <w:t>2016</w:t>
      </w:r>
      <w:r w:rsidR="00063B7B" w:rsidRPr="007122E3">
        <w:rPr>
          <w:i/>
        </w:rPr>
        <w:t> </w:t>
      </w:r>
      <w:r w:rsidR="00063B7B" w:rsidRPr="007122E3">
        <w:t xml:space="preserve">г. № 4 «О проведении оценки регулирующего воздействия проектов нормативных правовых актов Чувашской Республики, об установлении и оценке применения обязательных требований, содержащихся в нормативных правовых актах Чувашской Республики, экспертизе нормативных правовых актов Чувашской Республики», </w:t>
      </w:r>
      <w:r w:rsidR="00C53BB7" w:rsidRPr="007122E3">
        <w:t xml:space="preserve">Законом Чувашской Республики от 27 октября 2016 г. </w:t>
      </w:r>
      <w:r w:rsidR="002F150C">
        <w:t>№</w:t>
      </w:r>
      <w:r w:rsidR="00C53BB7" w:rsidRPr="007122E3">
        <w:t> 67 «О перечне муниципальных районов, муниципальных и городских округов Чувашской Республики, в которых</w:t>
      </w:r>
      <w:proofErr w:type="gramEnd"/>
      <w:r w:rsidR="00C53BB7" w:rsidRPr="007122E3">
        <w:t xml:space="preserve"> </w:t>
      </w:r>
      <w:proofErr w:type="gramStart"/>
      <w:r w:rsidR="00C53BB7" w:rsidRPr="007122E3">
        <w:t>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обязательным, и о критериях включения их в указанный перечень»,</w:t>
      </w:r>
      <w:r w:rsidR="00C53BB7" w:rsidRPr="007122E3">
        <w:rPr>
          <w:szCs w:val="24"/>
        </w:rPr>
        <w:t xml:space="preserve"> </w:t>
      </w:r>
      <w:r w:rsidRPr="007122E3">
        <w:rPr>
          <w:szCs w:val="24"/>
        </w:rPr>
        <w:t>По</w:t>
      </w:r>
      <w:r w:rsidRPr="007122E3">
        <w:rPr>
          <w:kern w:val="36"/>
          <w:szCs w:val="24"/>
        </w:rPr>
        <w:t>становлением Кабинета Министров Чувашской Республики от 29 ноября 2012 г. № 532 «О проведении оценки регулирующего воздействия проектов нормативных правовых актов Чувашской Республики», Решением Собрания депутатов города Алатыря шестого созыва от 25.10.2018 № 67/33-6 «Об оценке</w:t>
      </w:r>
      <w:proofErr w:type="gramEnd"/>
      <w:r w:rsidRPr="007122E3">
        <w:rPr>
          <w:kern w:val="36"/>
          <w:szCs w:val="24"/>
        </w:rPr>
        <w:t xml:space="preserve"> регулирующего воздействия проектов муниципальных нормативных правовых актов и экспертизе муниципальных нормативных правовых актов городского округа «город Алатырь», затрагивающих вопросы осуществления предпринимательской и инвестиционной деятельности» </w:t>
      </w:r>
      <w:r w:rsidR="004D6518" w:rsidRPr="007122E3">
        <w:rPr>
          <w:kern w:val="36"/>
          <w:szCs w:val="24"/>
        </w:rPr>
        <w:t>администрация города Алатыря Чувашской Республики</w:t>
      </w:r>
    </w:p>
    <w:p w:rsidR="0098674E" w:rsidRPr="007122E3" w:rsidRDefault="0098674E" w:rsidP="00571300">
      <w:pPr>
        <w:ind w:firstLine="426"/>
        <w:jc w:val="center"/>
        <w:rPr>
          <w:sz w:val="24"/>
          <w:szCs w:val="24"/>
        </w:rPr>
      </w:pPr>
    </w:p>
    <w:p w:rsidR="004D6518" w:rsidRPr="007122E3" w:rsidRDefault="004D6518" w:rsidP="006B2BD2">
      <w:pPr>
        <w:widowControl w:val="0"/>
        <w:jc w:val="center"/>
        <w:rPr>
          <w:sz w:val="24"/>
          <w:szCs w:val="24"/>
        </w:rPr>
      </w:pPr>
    </w:p>
    <w:p w:rsidR="004D6518" w:rsidRPr="007122E3" w:rsidRDefault="004D6518" w:rsidP="006B2BD2">
      <w:pPr>
        <w:widowControl w:val="0"/>
        <w:jc w:val="center"/>
        <w:rPr>
          <w:sz w:val="24"/>
          <w:szCs w:val="24"/>
        </w:rPr>
      </w:pPr>
      <w:proofErr w:type="gramStart"/>
      <w:r w:rsidRPr="007122E3">
        <w:rPr>
          <w:sz w:val="24"/>
          <w:szCs w:val="24"/>
        </w:rPr>
        <w:t>п</w:t>
      </w:r>
      <w:proofErr w:type="gramEnd"/>
      <w:r w:rsidRPr="007122E3">
        <w:rPr>
          <w:sz w:val="24"/>
          <w:szCs w:val="24"/>
        </w:rPr>
        <w:t xml:space="preserve"> о с т а н о в л я е т:</w:t>
      </w:r>
    </w:p>
    <w:p w:rsidR="0047705B" w:rsidRPr="007122E3" w:rsidRDefault="0047705B" w:rsidP="000748A5">
      <w:pPr>
        <w:widowControl w:val="0"/>
        <w:ind w:firstLine="426"/>
        <w:jc w:val="center"/>
        <w:rPr>
          <w:sz w:val="24"/>
          <w:szCs w:val="24"/>
        </w:rPr>
      </w:pPr>
    </w:p>
    <w:p w:rsidR="005B4D0E" w:rsidRPr="007122E3" w:rsidRDefault="005B4D0E" w:rsidP="00571300">
      <w:pPr>
        <w:pStyle w:val="aa"/>
        <w:widowControl w:val="0"/>
        <w:numPr>
          <w:ilvl w:val="0"/>
          <w:numId w:val="22"/>
        </w:numPr>
        <w:tabs>
          <w:tab w:val="left" w:pos="426"/>
        </w:tabs>
        <w:ind w:left="0" w:firstLine="851"/>
        <w:jc w:val="both"/>
      </w:pPr>
      <w:r w:rsidRPr="007122E3">
        <w:t xml:space="preserve">Утвердить Порядок </w:t>
      </w:r>
      <w:proofErr w:type="gramStart"/>
      <w:r w:rsidRPr="007122E3">
        <w:t>проведения оценки регулирующего воздействия проектов</w:t>
      </w:r>
      <w:r w:rsidR="006801F7" w:rsidRPr="007122E3">
        <w:t xml:space="preserve"> муниципальных</w:t>
      </w:r>
      <w:r w:rsidRPr="007122E3">
        <w:t xml:space="preserve"> нормативных правовых актов города Алатыря Чувашской Республики</w:t>
      </w:r>
      <w:proofErr w:type="gramEnd"/>
      <w:r w:rsidRPr="007122E3">
        <w:t xml:space="preserve"> согласно приложению к настоящему постановлению.</w:t>
      </w:r>
    </w:p>
    <w:p w:rsidR="004C231C" w:rsidRPr="007122E3" w:rsidRDefault="00AE09CF" w:rsidP="00571300">
      <w:pPr>
        <w:pStyle w:val="aa"/>
        <w:widowControl w:val="0"/>
        <w:numPr>
          <w:ilvl w:val="0"/>
          <w:numId w:val="22"/>
        </w:numPr>
        <w:tabs>
          <w:tab w:val="left" w:pos="426"/>
        </w:tabs>
        <w:ind w:left="0" w:firstLine="851"/>
        <w:jc w:val="both"/>
      </w:pPr>
      <w:r w:rsidRPr="007122E3">
        <w:t xml:space="preserve">Определить отдел </w:t>
      </w:r>
      <w:r w:rsidRPr="007122E3">
        <w:rPr>
          <w:shd w:val="clear" w:color="auto" w:fill="FFFFFF"/>
        </w:rPr>
        <w:t>организационно-контрольной и кадровой работы администрации города Алатыря Чувашской Республики</w:t>
      </w:r>
      <w:r w:rsidRPr="007122E3">
        <w:t xml:space="preserve"> ответственным подразделением за </w:t>
      </w:r>
      <w:r w:rsidR="004C231C" w:rsidRPr="007122E3">
        <w:t>отбор</w:t>
      </w:r>
      <w:r w:rsidRPr="007122E3">
        <w:t xml:space="preserve"> </w:t>
      </w:r>
      <w:proofErr w:type="gramStart"/>
      <w:r w:rsidRPr="007122E3">
        <w:t>проектов муниципальных нормативных правовых актов горо</w:t>
      </w:r>
      <w:r w:rsidR="004C231C" w:rsidRPr="007122E3">
        <w:t>да Алатыря Чувашской Республики</w:t>
      </w:r>
      <w:proofErr w:type="gramEnd"/>
      <w:r w:rsidR="004C231C" w:rsidRPr="007122E3">
        <w:t>.</w:t>
      </w:r>
    </w:p>
    <w:p w:rsidR="00571300" w:rsidRPr="007122E3" w:rsidRDefault="00571300" w:rsidP="00571300">
      <w:pPr>
        <w:pStyle w:val="aa"/>
        <w:widowControl w:val="0"/>
        <w:numPr>
          <w:ilvl w:val="0"/>
          <w:numId w:val="22"/>
        </w:numPr>
        <w:tabs>
          <w:tab w:val="left" w:pos="0"/>
          <w:tab w:val="left" w:pos="426"/>
        </w:tabs>
        <w:ind w:left="0" w:firstLine="851"/>
        <w:jc w:val="both"/>
      </w:pPr>
      <w:r w:rsidRPr="007122E3">
        <w:t>П</w:t>
      </w:r>
      <w:r w:rsidR="00847775" w:rsidRPr="007122E3">
        <w:t>ризнать утратившими силу постановление администрации города Алатыря</w:t>
      </w:r>
      <w:r w:rsidRPr="007122E3">
        <w:t xml:space="preserve"> Чувашской Республики</w:t>
      </w:r>
      <w:r w:rsidR="00847775" w:rsidRPr="007122E3">
        <w:t xml:space="preserve"> от </w:t>
      </w:r>
      <w:r w:rsidR="002F150C">
        <w:t>18 мая</w:t>
      </w:r>
      <w:r w:rsidR="00847775" w:rsidRPr="007122E3">
        <w:t xml:space="preserve"> 20</w:t>
      </w:r>
      <w:r w:rsidR="002F150C">
        <w:t>23</w:t>
      </w:r>
      <w:r w:rsidR="00847775" w:rsidRPr="007122E3">
        <w:t xml:space="preserve"> года № </w:t>
      </w:r>
      <w:r w:rsidR="002F150C">
        <w:t>380</w:t>
      </w:r>
      <w:r w:rsidR="00847775" w:rsidRPr="007122E3">
        <w:t xml:space="preserve"> «Об утверждении </w:t>
      </w:r>
      <w:proofErr w:type="gramStart"/>
      <w:r w:rsidR="00847775" w:rsidRPr="007122E3">
        <w:t xml:space="preserve">Порядка проведения </w:t>
      </w:r>
      <w:r w:rsidR="00847775" w:rsidRPr="007122E3">
        <w:lastRenderedPageBreak/>
        <w:t>оценки регулирующего воздействия проектов нормативных правовых актов города Алатыря Чувашской Республики</w:t>
      </w:r>
      <w:proofErr w:type="gramEnd"/>
      <w:r w:rsidR="00847775" w:rsidRPr="007122E3">
        <w:t>».</w:t>
      </w:r>
      <w:r w:rsidRPr="007122E3">
        <w:t xml:space="preserve"> </w:t>
      </w:r>
    </w:p>
    <w:p w:rsidR="00571300" w:rsidRPr="007122E3" w:rsidRDefault="00571300" w:rsidP="00571300">
      <w:pPr>
        <w:pStyle w:val="aa"/>
        <w:widowControl w:val="0"/>
        <w:numPr>
          <w:ilvl w:val="0"/>
          <w:numId w:val="22"/>
        </w:numPr>
        <w:tabs>
          <w:tab w:val="left" w:pos="426"/>
        </w:tabs>
        <w:ind w:left="0" w:firstLine="851"/>
        <w:jc w:val="both"/>
      </w:pPr>
      <w:r w:rsidRPr="007122E3">
        <w:t xml:space="preserve"> Отделу культуры, по делам национальностей, туризма и архивного дела администрации города Алатыря Чувашской Республики (</w:t>
      </w:r>
      <w:proofErr w:type="spellStart"/>
      <w:r w:rsidRPr="007122E3">
        <w:t>Кандрашин</w:t>
      </w:r>
      <w:proofErr w:type="spellEnd"/>
      <w:r w:rsidRPr="007122E3">
        <w:t xml:space="preserve"> В.А.) опубликовать настоящее постановление </w:t>
      </w:r>
      <w:r w:rsidR="004A2024">
        <w:t xml:space="preserve">на официальном сайте администрации города Алатыря Чувашской Республики </w:t>
      </w:r>
      <w:r w:rsidRPr="007122E3">
        <w:t>и периодическом печатном издании «Бюллетень города Алатыря Чувашской Республики».</w:t>
      </w:r>
    </w:p>
    <w:p w:rsidR="000748A5" w:rsidRPr="007122E3" w:rsidRDefault="00AB334E" w:rsidP="00571300">
      <w:pPr>
        <w:pStyle w:val="aa"/>
        <w:widowControl w:val="0"/>
        <w:numPr>
          <w:ilvl w:val="0"/>
          <w:numId w:val="22"/>
        </w:numPr>
        <w:tabs>
          <w:tab w:val="left" w:pos="426"/>
        </w:tabs>
        <w:ind w:left="0" w:firstLine="851"/>
        <w:jc w:val="both"/>
      </w:pPr>
      <w:r w:rsidRPr="007122E3">
        <w:rPr>
          <w:shd w:val="clear" w:color="auto" w:fill="FFFFFF"/>
        </w:rPr>
        <w:t>Настоящее постановление вступает в силу после его</w:t>
      </w:r>
      <w:r w:rsidR="000748A5" w:rsidRPr="007122E3">
        <w:rPr>
          <w:shd w:val="clear" w:color="auto" w:fill="FFFFFF"/>
        </w:rPr>
        <w:t xml:space="preserve"> официального опубликования.</w:t>
      </w:r>
    </w:p>
    <w:p w:rsidR="00601ABE" w:rsidRPr="007122E3" w:rsidRDefault="00601ABE" w:rsidP="00571300">
      <w:pPr>
        <w:tabs>
          <w:tab w:val="left" w:pos="426"/>
        </w:tabs>
        <w:ind w:firstLine="851"/>
        <w:jc w:val="both"/>
        <w:rPr>
          <w:sz w:val="24"/>
          <w:szCs w:val="24"/>
        </w:rPr>
      </w:pPr>
    </w:p>
    <w:p w:rsidR="00001438" w:rsidRPr="007122E3" w:rsidRDefault="00001438" w:rsidP="00571300">
      <w:pPr>
        <w:tabs>
          <w:tab w:val="left" w:pos="426"/>
        </w:tabs>
        <w:ind w:firstLine="851"/>
        <w:jc w:val="both"/>
        <w:rPr>
          <w:sz w:val="24"/>
          <w:szCs w:val="24"/>
        </w:rPr>
      </w:pPr>
    </w:p>
    <w:p w:rsidR="00571300" w:rsidRPr="007122E3" w:rsidRDefault="00571300" w:rsidP="00571300">
      <w:pPr>
        <w:tabs>
          <w:tab w:val="left" w:pos="426"/>
        </w:tabs>
        <w:ind w:firstLine="851"/>
        <w:jc w:val="both"/>
        <w:rPr>
          <w:sz w:val="24"/>
          <w:szCs w:val="24"/>
        </w:rPr>
      </w:pPr>
    </w:p>
    <w:p w:rsidR="00293D97" w:rsidRPr="007122E3" w:rsidRDefault="000025B4" w:rsidP="006B2BD2">
      <w:pPr>
        <w:pStyle w:val="a5"/>
        <w:ind w:firstLine="0"/>
        <w:rPr>
          <w:sz w:val="18"/>
          <w:szCs w:val="18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</w:t>
      </w:r>
      <w:r w:rsidR="00001438" w:rsidRPr="007122E3">
        <w:rPr>
          <w:sz w:val="24"/>
          <w:szCs w:val="24"/>
        </w:rPr>
        <w:t>л</w:t>
      </w:r>
      <w:r w:rsidR="004D6518" w:rsidRPr="007122E3">
        <w:rPr>
          <w:sz w:val="24"/>
          <w:szCs w:val="24"/>
        </w:rPr>
        <w:t>ав</w:t>
      </w:r>
      <w:r>
        <w:rPr>
          <w:sz w:val="24"/>
          <w:szCs w:val="24"/>
        </w:rPr>
        <w:t>ы</w:t>
      </w:r>
      <w:r w:rsidR="004D6518" w:rsidRPr="007122E3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 Алатыря</w:t>
      </w:r>
      <w:r w:rsidR="00783AA4" w:rsidRPr="007122E3">
        <w:rPr>
          <w:sz w:val="24"/>
          <w:szCs w:val="24"/>
        </w:rPr>
        <w:t xml:space="preserve"> </w:t>
      </w:r>
      <w:r w:rsidR="000676F8" w:rsidRPr="007122E3">
        <w:rPr>
          <w:sz w:val="24"/>
          <w:szCs w:val="24"/>
        </w:rPr>
        <w:t xml:space="preserve">  </w:t>
      </w:r>
      <w:r w:rsidR="00272672" w:rsidRPr="007122E3">
        <w:rPr>
          <w:sz w:val="24"/>
          <w:szCs w:val="24"/>
        </w:rPr>
        <w:t xml:space="preserve">            </w:t>
      </w:r>
      <w:r w:rsidR="00040F1F" w:rsidRPr="007122E3">
        <w:rPr>
          <w:sz w:val="24"/>
          <w:szCs w:val="24"/>
        </w:rPr>
        <w:t xml:space="preserve"> </w:t>
      </w:r>
      <w:r w:rsidR="00272672" w:rsidRPr="007122E3">
        <w:rPr>
          <w:sz w:val="24"/>
          <w:szCs w:val="24"/>
        </w:rPr>
        <w:t xml:space="preserve">                             </w:t>
      </w:r>
      <w:r w:rsidR="000676F8" w:rsidRPr="007122E3">
        <w:rPr>
          <w:sz w:val="24"/>
          <w:szCs w:val="24"/>
        </w:rPr>
        <w:t xml:space="preserve"> </w:t>
      </w:r>
      <w:r w:rsidR="00D36AE2" w:rsidRPr="007122E3">
        <w:rPr>
          <w:sz w:val="24"/>
          <w:szCs w:val="24"/>
        </w:rPr>
        <w:t xml:space="preserve"> </w:t>
      </w:r>
      <w:r w:rsidR="00F5357A" w:rsidRPr="007122E3">
        <w:rPr>
          <w:sz w:val="24"/>
          <w:szCs w:val="24"/>
        </w:rPr>
        <w:t xml:space="preserve"> </w:t>
      </w:r>
      <w:r w:rsidR="000676F8" w:rsidRPr="007122E3">
        <w:rPr>
          <w:sz w:val="24"/>
          <w:szCs w:val="24"/>
        </w:rPr>
        <w:t xml:space="preserve"> </w:t>
      </w:r>
      <w:r w:rsidR="00001438" w:rsidRPr="007122E3">
        <w:rPr>
          <w:sz w:val="24"/>
          <w:szCs w:val="24"/>
        </w:rPr>
        <w:t xml:space="preserve">        </w:t>
      </w:r>
      <w:r w:rsidR="00783AA4" w:rsidRPr="007122E3">
        <w:rPr>
          <w:sz w:val="24"/>
          <w:szCs w:val="24"/>
        </w:rPr>
        <w:t xml:space="preserve">                             </w:t>
      </w:r>
      <w:r w:rsidR="00033D3E">
        <w:rPr>
          <w:sz w:val="24"/>
          <w:szCs w:val="24"/>
        </w:rPr>
        <w:t xml:space="preserve">   </w:t>
      </w:r>
      <w:r>
        <w:rPr>
          <w:sz w:val="24"/>
          <w:szCs w:val="24"/>
        </w:rPr>
        <w:t>К.И. Колов</w:t>
      </w:r>
    </w:p>
    <w:p w:rsidR="00F5357A" w:rsidRPr="007122E3" w:rsidRDefault="00F5357A" w:rsidP="006B2BD2">
      <w:pPr>
        <w:pStyle w:val="a5"/>
        <w:ind w:firstLine="0"/>
        <w:rPr>
          <w:sz w:val="18"/>
          <w:szCs w:val="18"/>
        </w:rPr>
      </w:pPr>
    </w:p>
    <w:p w:rsidR="00601ABE" w:rsidRPr="007122E3" w:rsidRDefault="00601ABE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Default="003A50B4" w:rsidP="006B2BD2">
      <w:pPr>
        <w:pStyle w:val="a5"/>
        <w:ind w:firstLine="0"/>
        <w:rPr>
          <w:sz w:val="18"/>
          <w:szCs w:val="18"/>
        </w:rPr>
      </w:pPr>
    </w:p>
    <w:p w:rsidR="00033D3E" w:rsidRDefault="00033D3E" w:rsidP="006B2BD2">
      <w:pPr>
        <w:pStyle w:val="a5"/>
        <w:ind w:firstLine="0"/>
        <w:rPr>
          <w:sz w:val="18"/>
          <w:szCs w:val="18"/>
        </w:rPr>
      </w:pPr>
    </w:p>
    <w:p w:rsidR="00033D3E" w:rsidRDefault="00033D3E" w:rsidP="006B2BD2">
      <w:pPr>
        <w:pStyle w:val="a5"/>
        <w:ind w:firstLine="0"/>
        <w:rPr>
          <w:sz w:val="18"/>
          <w:szCs w:val="18"/>
        </w:rPr>
      </w:pPr>
    </w:p>
    <w:p w:rsidR="00500708" w:rsidRDefault="00500708" w:rsidP="006B2BD2">
      <w:pPr>
        <w:pStyle w:val="a5"/>
        <w:ind w:firstLine="0"/>
        <w:rPr>
          <w:sz w:val="18"/>
          <w:szCs w:val="18"/>
        </w:rPr>
      </w:pPr>
    </w:p>
    <w:p w:rsidR="00500708" w:rsidRDefault="00500708" w:rsidP="006B2BD2">
      <w:pPr>
        <w:pStyle w:val="a5"/>
        <w:ind w:firstLine="0"/>
        <w:rPr>
          <w:sz w:val="18"/>
          <w:szCs w:val="18"/>
        </w:rPr>
      </w:pPr>
    </w:p>
    <w:p w:rsidR="00033D3E" w:rsidRPr="007122E3" w:rsidRDefault="00033D3E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4D6518" w:rsidRPr="007122E3" w:rsidRDefault="00272672" w:rsidP="006B2BD2">
      <w:pPr>
        <w:pStyle w:val="a5"/>
        <w:ind w:firstLine="0"/>
        <w:rPr>
          <w:sz w:val="18"/>
          <w:szCs w:val="18"/>
        </w:rPr>
      </w:pPr>
      <w:r w:rsidRPr="007122E3">
        <w:rPr>
          <w:sz w:val="18"/>
          <w:szCs w:val="18"/>
        </w:rPr>
        <w:t>Одинцова С.А.</w:t>
      </w:r>
    </w:p>
    <w:p w:rsidR="00571300" w:rsidRPr="007122E3" w:rsidRDefault="004D6518" w:rsidP="003A50B4">
      <w:pPr>
        <w:pStyle w:val="a5"/>
        <w:ind w:firstLine="0"/>
        <w:rPr>
          <w:sz w:val="24"/>
          <w:szCs w:val="24"/>
        </w:rPr>
      </w:pPr>
      <w:r w:rsidRPr="007122E3">
        <w:rPr>
          <w:sz w:val="18"/>
          <w:szCs w:val="18"/>
        </w:rPr>
        <w:t>(83531)20415</w:t>
      </w:r>
    </w:p>
    <w:p w:rsidR="004D6518" w:rsidRPr="007122E3" w:rsidRDefault="00945EDF" w:rsidP="00571300">
      <w:pPr>
        <w:tabs>
          <w:tab w:val="center" w:pos="7287"/>
          <w:tab w:val="right" w:pos="9354"/>
        </w:tabs>
        <w:ind w:left="5220"/>
        <w:jc w:val="center"/>
        <w:rPr>
          <w:sz w:val="24"/>
          <w:szCs w:val="24"/>
        </w:rPr>
      </w:pPr>
      <w:r w:rsidRPr="007122E3">
        <w:rPr>
          <w:sz w:val="24"/>
          <w:szCs w:val="24"/>
        </w:rPr>
        <w:lastRenderedPageBreak/>
        <w:t>УТВЕРЖДЕН</w:t>
      </w:r>
    </w:p>
    <w:p w:rsidR="004D6518" w:rsidRPr="007122E3" w:rsidRDefault="004D6518" w:rsidP="00266AEE">
      <w:pPr>
        <w:ind w:left="5220"/>
        <w:jc w:val="right"/>
        <w:rPr>
          <w:sz w:val="24"/>
          <w:szCs w:val="24"/>
        </w:rPr>
      </w:pPr>
      <w:r w:rsidRPr="007122E3">
        <w:rPr>
          <w:sz w:val="24"/>
          <w:szCs w:val="24"/>
        </w:rPr>
        <w:t>постановлени</w:t>
      </w:r>
      <w:r w:rsidR="00571300" w:rsidRPr="007122E3">
        <w:rPr>
          <w:sz w:val="24"/>
          <w:szCs w:val="24"/>
        </w:rPr>
        <w:t>ем</w:t>
      </w:r>
      <w:r w:rsidRPr="007122E3">
        <w:rPr>
          <w:sz w:val="24"/>
          <w:szCs w:val="24"/>
        </w:rPr>
        <w:t xml:space="preserve">  администрации  города Алатыря Чувашской Республики</w:t>
      </w:r>
    </w:p>
    <w:p w:rsidR="004D6518" w:rsidRPr="007122E3" w:rsidRDefault="00272672" w:rsidP="00266AEE">
      <w:pPr>
        <w:ind w:left="5220"/>
        <w:jc w:val="center"/>
        <w:rPr>
          <w:sz w:val="24"/>
          <w:szCs w:val="24"/>
          <w:u w:val="single"/>
        </w:rPr>
      </w:pPr>
      <w:r w:rsidRPr="007122E3">
        <w:rPr>
          <w:sz w:val="24"/>
          <w:szCs w:val="24"/>
        </w:rPr>
        <w:t xml:space="preserve">            </w:t>
      </w:r>
      <w:r w:rsidR="004D6518" w:rsidRPr="007122E3">
        <w:rPr>
          <w:sz w:val="24"/>
          <w:szCs w:val="24"/>
        </w:rPr>
        <w:t>от «</w:t>
      </w:r>
      <w:r w:rsidR="00F331E5">
        <w:rPr>
          <w:sz w:val="24"/>
          <w:szCs w:val="24"/>
        </w:rPr>
        <w:t>07»</w:t>
      </w:r>
      <w:r w:rsidR="00BB7E15">
        <w:rPr>
          <w:sz w:val="24"/>
          <w:szCs w:val="24"/>
        </w:rPr>
        <w:t xml:space="preserve"> </w:t>
      </w:r>
      <w:r w:rsidR="00F331E5">
        <w:rPr>
          <w:sz w:val="24"/>
          <w:szCs w:val="24"/>
        </w:rPr>
        <w:t>ноября 2</w:t>
      </w:r>
      <w:r w:rsidR="00AB5A1B" w:rsidRPr="007122E3">
        <w:rPr>
          <w:sz w:val="24"/>
          <w:szCs w:val="24"/>
        </w:rPr>
        <w:t>02</w:t>
      </w:r>
      <w:r w:rsidR="005735E3">
        <w:rPr>
          <w:sz w:val="24"/>
          <w:szCs w:val="24"/>
        </w:rPr>
        <w:t>3</w:t>
      </w:r>
      <w:r w:rsidR="004D6518" w:rsidRPr="007122E3">
        <w:rPr>
          <w:sz w:val="24"/>
          <w:szCs w:val="24"/>
        </w:rPr>
        <w:t xml:space="preserve"> г. №</w:t>
      </w:r>
      <w:r w:rsidR="00F331E5">
        <w:rPr>
          <w:sz w:val="24"/>
          <w:szCs w:val="24"/>
        </w:rPr>
        <w:t xml:space="preserve"> 970</w:t>
      </w:r>
      <w:bookmarkStart w:id="0" w:name="_GoBack"/>
      <w:bookmarkEnd w:id="0"/>
    </w:p>
    <w:p w:rsidR="004D6518" w:rsidRPr="007122E3" w:rsidRDefault="004D6518" w:rsidP="00266AEE">
      <w:pPr>
        <w:ind w:firstLine="709"/>
        <w:jc w:val="center"/>
        <w:rPr>
          <w:sz w:val="24"/>
          <w:szCs w:val="24"/>
        </w:rPr>
      </w:pPr>
    </w:p>
    <w:p w:rsidR="00105FEF" w:rsidRPr="00E743AC" w:rsidRDefault="00105FEF" w:rsidP="00266AEE">
      <w:pPr>
        <w:pStyle w:val="1"/>
        <w:tabs>
          <w:tab w:val="left" w:pos="1926"/>
          <w:tab w:val="center" w:pos="4677"/>
        </w:tabs>
        <w:jc w:val="center"/>
        <w:rPr>
          <w:b/>
          <w:szCs w:val="24"/>
        </w:rPr>
      </w:pPr>
      <w:r w:rsidRPr="00E743AC">
        <w:rPr>
          <w:b/>
          <w:szCs w:val="24"/>
        </w:rPr>
        <w:t>Порядок</w:t>
      </w:r>
    </w:p>
    <w:p w:rsidR="006F7E8E" w:rsidRPr="00E743AC" w:rsidRDefault="00105FEF" w:rsidP="00266AEE">
      <w:pPr>
        <w:pStyle w:val="1"/>
        <w:tabs>
          <w:tab w:val="left" w:pos="1926"/>
          <w:tab w:val="center" w:pos="4677"/>
        </w:tabs>
        <w:jc w:val="center"/>
        <w:rPr>
          <w:b/>
          <w:szCs w:val="24"/>
        </w:rPr>
      </w:pPr>
      <w:r w:rsidRPr="00E743AC">
        <w:rPr>
          <w:b/>
          <w:szCs w:val="24"/>
        </w:rPr>
        <w:t xml:space="preserve">проведения </w:t>
      </w:r>
      <w:proofErr w:type="gramStart"/>
      <w:r w:rsidRPr="00E743AC">
        <w:rPr>
          <w:b/>
          <w:szCs w:val="24"/>
        </w:rPr>
        <w:t>оценки регулирующего воздействия проектов</w:t>
      </w:r>
      <w:r w:rsidR="006F7E8E" w:rsidRPr="00E743AC">
        <w:rPr>
          <w:b/>
          <w:szCs w:val="24"/>
        </w:rPr>
        <w:t xml:space="preserve"> муниципальных </w:t>
      </w:r>
      <w:r w:rsidRPr="00E743AC">
        <w:rPr>
          <w:b/>
          <w:szCs w:val="24"/>
        </w:rPr>
        <w:t>нормативных правовых актов города Алатыря Чувашской Республики</w:t>
      </w:r>
      <w:proofErr w:type="gramEnd"/>
    </w:p>
    <w:p w:rsidR="00860DF7" w:rsidRPr="00E743AC" w:rsidRDefault="00860DF7" w:rsidP="00266AEE">
      <w:pPr>
        <w:jc w:val="center"/>
        <w:rPr>
          <w:b/>
          <w:sz w:val="24"/>
          <w:szCs w:val="24"/>
        </w:rPr>
      </w:pPr>
    </w:p>
    <w:p w:rsidR="0021278E" w:rsidRPr="00E743AC" w:rsidRDefault="0021278E" w:rsidP="00266AEE">
      <w:pPr>
        <w:jc w:val="center"/>
        <w:rPr>
          <w:b/>
          <w:sz w:val="24"/>
          <w:szCs w:val="24"/>
        </w:rPr>
      </w:pPr>
      <w:r w:rsidRPr="00E743AC">
        <w:rPr>
          <w:b/>
          <w:sz w:val="24"/>
          <w:szCs w:val="24"/>
        </w:rPr>
        <w:t>I. Общие положения</w:t>
      </w:r>
    </w:p>
    <w:p w:rsidR="0021278E" w:rsidRPr="00E743AC" w:rsidRDefault="0021278E" w:rsidP="00266AEE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 xml:space="preserve">1.1. </w:t>
      </w:r>
      <w:proofErr w:type="gramStart"/>
      <w:r w:rsidRPr="00E743AC">
        <w:rPr>
          <w:sz w:val="24"/>
          <w:szCs w:val="24"/>
        </w:rPr>
        <w:t>Настоящий Порядок определяет процедуры проведения оценки регулирующего воздействия (далее - ОРВ) проектов</w:t>
      </w:r>
      <w:r w:rsidR="00CB74E3" w:rsidRPr="00E743AC">
        <w:rPr>
          <w:sz w:val="24"/>
          <w:szCs w:val="24"/>
        </w:rPr>
        <w:t xml:space="preserve"> муниципальных</w:t>
      </w:r>
      <w:r w:rsidRPr="00E743AC">
        <w:rPr>
          <w:sz w:val="24"/>
          <w:szCs w:val="24"/>
        </w:rPr>
        <w:t xml:space="preserve"> нормативных правовых актов города Алатыря Чувашской Республики, устанавливающих новые</w:t>
      </w:r>
      <w:r w:rsidR="007D376D" w:rsidRPr="00E743AC">
        <w:rPr>
          <w:sz w:val="24"/>
          <w:szCs w:val="24"/>
        </w:rPr>
        <w:t xml:space="preserve"> или</w:t>
      </w:r>
      <w:r w:rsidR="00CB74E3" w:rsidRPr="00E743AC">
        <w:rPr>
          <w:sz w:val="24"/>
          <w:szCs w:val="24"/>
        </w:rPr>
        <w:t xml:space="preserve"> </w:t>
      </w:r>
      <w:r w:rsidRPr="00E743AC">
        <w:rPr>
          <w:sz w:val="24"/>
          <w:szCs w:val="24"/>
        </w:rPr>
        <w:t>изменяющих ранее предусмотренные</w:t>
      </w:r>
      <w:r w:rsidR="00CB74E3" w:rsidRPr="00E743AC">
        <w:rPr>
          <w:sz w:val="24"/>
          <w:szCs w:val="24"/>
        </w:rPr>
        <w:t xml:space="preserve"> муниципальными</w:t>
      </w:r>
      <w:r w:rsidRPr="00E743AC">
        <w:rPr>
          <w:sz w:val="24"/>
          <w:szCs w:val="24"/>
        </w:rPr>
        <w:t xml:space="preserve"> нормативными правовыми актами города Алатыря Чувашской Республики </w:t>
      </w:r>
      <w:r w:rsidR="00BD7BB2" w:rsidRPr="00E743AC">
        <w:rPr>
          <w:sz w:val="24"/>
          <w:szCs w:val="24"/>
        </w:rPr>
        <w:t>обязательные требования</w:t>
      </w:r>
      <w:r w:rsidR="003452D6" w:rsidRPr="00E743AC">
        <w:rPr>
          <w:sz w:val="24"/>
          <w:szCs w:val="24"/>
        </w:rPr>
        <w:t>,</w:t>
      </w:r>
      <w:r w:rsidRPr="00E743AC">
        <w:rPr>
          <w:sz w:val="24"/>
          <w:szCs w:val="24"/>
        </w:rPr>
        <w:t xml:space="preserve"> </w:t>
      </w:r>
      <w:r w:rsidR="003452D6" w:rsidRPr="00E743AC">
        <w:rPr>
          <w:sz w:val="24"/>
          <w:szCs w:val="24"/>
        </w:rPr>
        <w:t xml:space="preserve">связанные с осуществлением предпринимательской и иной экономической деятельности </w:t>
      </w:r>
      <w:r w:rsidR="00CD7F8D" w:rsidRPr="00E743AC">
        <w:rPr>
          <w:sz w:val="24"/>
          <w:szCs w:val="24"/>
        </w:rPr>
        <w:t>(далее - проект акта)</w:t>
      </w:r>
      <w:r w:rsidR="00BD7BB2" w:rsidRPr="00E743AC">
        <w:rPr>
          <w:sz w:val="24"/>
          <w:szCs w:val="24"/>
        </w:rPr>
        <w:t xml:space="preserve">, за исключением: </w:t>
      </w:r>
      <w:proofErr w:type="gramEnd"/>
    </w:p>
    <w:p w:rsidR="00516CD3" w:rsidRPr="00E743AC" w:rsidRDefault="002B2E25" w:rsidP="00516CD3">
      <w:pPr>
        <w:pStyle w:val="aa"/>
        <w:numPr>
          <w:ilvl w:val="0"/>
          <w:numId w:val="23"/>
        </w:numPr>
        <w:ind w:left="0" w:firstLine="0"/>
        <w:jc w:val="both"/>
      </w:pPr>
      <w:r w:rsidRPr="00E743AC">
        <w:t xml:space="preserve">проектов </w:t>
      </w:r>
      <w:r w:rsidR="00516CD3" w:rsidRPr="00E743AC">
        <w:t xml:space="preserve">нормативных правовых </w:t>
      </w:r>
      <w:proofErr w:type="gramStart"/>
      <w:r w:rsidR="0015667C" w:rsidRPr="00E743AC">
        <w:t xml:space="preserve">актов </w:t>
      </w:r>
      <w:r w:rsidR="0033533B" w:rsidRPr="00E743AC">
        <w:t>администрации</w:t>
      </w:r>
      <w:r w:rsidRPr="00E743AC">
        <w:t xml:space="preserve"> города Алатыря Чувашской Республики</w:t>
      </w:r>
      <w:proofErr w:type="gramEnd"/>
      <w:r w:rsidR="00516CD3" w:rsidRPr="00E743AC">
        <w:t xml:space="preserve"> об установлении, о введении в действие или прекращении действия налогов (сборов), об изменении налоговых ставок (ставок сборов), порядка и срока уплаты налогов (сборов), установлении (отмене) налоговых льгот (льгот по сборам) и (или) оснований и порядка их применения;</w:t>
      </w:r>
    </w:p>
    <w:p w:rsidR="0021278E" w:rsidRPr="00E743AC" w:rsidRDefault="00403F7D" w:rsidP="00236110">
      <w:pPr>
        <w:pStyle w:val="aa"/>
        <w:numPr>
          <w:ilvl w:val="0"/>
          <w:numId w:val="23"/>
        </w:numPr>
        <w:ind w:left="0" w:firstLine="0"/>
        <w:jc w:val="both"/>
      </w:pPr>
      <w:r w:rsidRPr="00E743AC">
        <w:t xml:space="preserve">проектов </w:t>
      </w:r>
      <w:r w:rsidR="00E92F2F" w:rsidRPr="00E743AC">
        <w:t>нормативно правовых актов</w:t>
      </w:r>
      <w:r w:rsidRPr="00E743AC">
        <w:t xml:space="preserve"> города Алатыря Чувашской Республики,</w:t>
      </w:r>
      <w:r w:rsidR="00D770CE" w:rsidRPr="00E743AC">
        <w:t xml:space="preserve"> регулирующих бюджетные правоотношения; </w:t>
      </w:r>
    </w:p>
    <w:p w:rsidR="00EB5F7C" w:rsidRPr="00E743AC" w:rsidRDefault="00D770CE" w:rsidP="00236110">
      <w:pPr>
        <w:pStyle w:val="aa"/>
        <w:numPr>
          <w:ilvl w:val="0"/>
          <w:numId w:val="23"/>
        </w:numPr>
        <w:ind w:left="0" w:firstLine="0"/>
        <w:jc w:val="both"/>
      </w:pPr>
      <w:proofErr w:type="gramStart"/>
      <w:r w:rsidRPr="00E743AC">
        <w:t xml:space="preserve">проектов </w:t>
      </w:r>
      <w:r w:rsidR="00182193" w:rsidRPr="00E743AC">
        <w:t xml:space="preserve">нормативно правовых </w:t>
      </w:r>
      <w:r w:rsidRPr="00E743AC">
        <w:t>актов</w:t>
      </w:r>
      <w:r w:rsidR="004106F3" w:rsidRPr="00E743AC">
        <w:t xml:space="preserve"> города Алатыря Чувашской Республики</w:t>
      </w:r>
      <w:r w:rsidR="00D704FF" w:rsidRPr="00E743AC">
        <w:t>:</w:t>
      </w:r>
      <w:r w:rsidRPr="00E743AC">
        <w:t xml:space="preserve"> </w:t>
      </w:r>
      <w:r w:rsidR="006510F8" w:rsidRPr="00E743AC">
        <w:t>устанавливающих, изменяющих, отменяющих подлежащие муниципальному регулированию цены (тарифы) на продукцию (товары, услуги), торговые надбавки (наценки) к таким ценам (тарифам) в соответствии с федеральными законами, определяющими порядок ценообразования в области регулируемых цен (тарифов) на продукцию (товары, услуги), торговых надбавок (наценок) к таким ценам (тарифам);</w:t>
      </w:r>
      <w:proofErr w:type="gramEnd"/>
    </w:p>
    <w:p w:rsidR="006E2CB6" w:rsidRPr="00E743AC" w:rsidRDefault="006E2CB6" w:rsidP="00236110">
      <w:pPr>
        <w:pStyle w:val="aa"/>
        <w:ind w:left="0"/>
        <w:jc w:val="both"/>
      </w:pPr>
      <w:r w:rsidRPr="00E743AC">
        <w:t>подлежащих принятию при угрозе возникновения и (или) возникновения отдельных чрезвычайных ситуаций, введении режима повышенной готовности, чрезвычайной ситуации или разрабатываемых в целях реализации мер, принимаемых в рамках особых режимов, вводимых в целях реализации положений.</w:t>
      </w:r>
    </w:p>
    <w:p w:rsidR="007E3CC1" w:rsidRPr="00E743AC" w:rsidRDefault="007E3CC1" w:rsidP="00266AEE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 xml:space="preserve">1.2. </w:t>
      </w:r>
      <w:proofErr w:type="gramStart"/>
      <w:r w:rsidR="00041E08" w:rsidRPr="00E743AC">
        <w:rPr>
          <w:sz w:val="24"/>
          <w:szCs w:val="24"/>
        </w:rPr>
        <w:t xml:space="preserve">Процедура ОРВ проектов актов заключается в анализе проблем и целей правового регулирования общественных отношений, выявлении альтернативных вариантов его введения, а также определении связанных с ними выгод и издержек субъектов предпринимательской и </w:t>
      </w:r>
      <w:r w:rsidR="008B302C" w:rsidRPr="00E743AC">
        <w:rPr>
          <w:sz w:val="24"/>
          <w:szCs w:val="24"/>
        </w:rPr>
        <w:t>иной экономической</w:t>
      </w:r>
      <w:r w:rsidR="00041E08" w:rsidRPr="00E743AC">
        <w:rPr>
          <w:sz w:val="24"/>
          <w:szCs w:val="24"/>
        </w:rPr>
        <w:t xml:space="preserve"> деятельности, выявлении положений, необоснованно ограничивающих конкуренцию, в целях выбора наиболее эффективного варианта правового регулирования и осуществления последующего мониторинга его реализации.</w:t>
      </w:r>
      <w:proofErr w:type="gramEnd"/>
    </w:p>
    <w:p w:rsidR="00B71D78" w:rsidRPr="00E743AC" w:rsidRDefault="007E3CC1" w:rsidP="005A58A6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>1.3</w:t>
      </w:r>
      <w:r w:rsidR="0021278E" w:rsidRPr="00E743AC">
        <w:rPr>
          <w:sz w:val="24"/>
          <w:szCs w:val="24"/>
        </w:rPr>
        <w:t xml:space="preserve">. </w:t>
      </w:r>
      <w:r w:rsidR="0019601E" w:rsidRPr="00E743AC">
        <w:rPr>
          <w:sz w:val="24"/>
          <w:szCs w:val="24"/>
        </w:rPr>
        <w:t>ОРВ проектов акт</w:t>
      </w:r>
      <w:r w:rsidR="00253133" w:rsidRPr="00E743AC">
        <w:rPr>
          <w:sz w:val="24"/>
          <w:szCs w:val="24"/>
        </w:rPr>
        <w:t>ов</w:t>
      </w:r>
      <w:r w:rsidR="0019601E" w:rsidRPr="00E743AC">
        <w:rPr>
          <w:sz w:val="24"/>
          <w:szCs w:val="24"/>
        </w:rPr>
        <w:t xml:space="preserve"> проводится в целях выявления положений, вводящих избыточные обязанности, запреты и ограничения для субъектов предпринимательской и </w:t>
      </w:r>
      <w:r w:rsidR="00B174FB" w:rsidRPr="00E743AC">
        <w:rPr>
          <w:sz w:val="24"/>
          <w:szCs w:val="24"/>
        </w:rPr>
        <w:t>иной экономической деятельности или способствующих их введению</w:t>
      </w:r>
      <w:r w:rsidR="0019601E" w:rsidRPr="00E743AC">
        <w:rPr>
          <w:sz w:val="24"/>
          <w:szCs w:val="24"/>
        </w:rPr>
        <w:t xml:space="preserve">, а также положений, способствующих возникновению необоснованных расходов субъектов предпринимательской и </w:t>
      </w:r>
      <w:r w:rsidR="00DE02C9" w:rsidRPr="00E743AC">
        <w:rPr>
          <w:sz w:val="24"/>
          <w:szCs w:val="24"/>
        </w:rPr>
        <w:t>иной экономической деятельности,</w:t>
      </w:r>
      <w:r w:rsidR="0021278E" w:rsidRPr="00E743AC">
        <w:rPr>
          <w:sz w:val="24"/>
          <w:szCs w:val="24"/>
        </w:rPr>
        <w:t xml:space="preserve"> бюджета города Алатыря Чувашской Республики.</w:t>
      </w:r>
    </w:p>
    <w:p w:rsidR="005A58A6" w:rsidRPr="00E743AC" w:rsidRDefault="005A58A6" w:rsidP="005A58A6">
      <w:pPr>
        <w:pStyle w:val="s1"/>
        <w:spacing w:before="0" w:beforeAutospacing="0" w:after="0" w:afterAutospacing="0"/>
        <w:jc w:val="both"/>
      </w:pPr>
      <w:r w:rsidRPr="00E743AC">
        <w:t>1.4. ОРВ подлежат проекты следующих муниципальных нормативных правовых актов города Алатыря Чувашской Республики:</w:t>
      </w:r>
    </w:p>
    <w:p w:rsidR="005A58A6" w:rsidRPr="00E743AC" w:rsidRDefault="005A58A6" w:rsidP="005A58A6">
      <w:pPr>
        <w:pStyle w:val="s1"/>
        <w:spacing w:before="0" w:beforeAutospacing="0" w:after="0" w:afterAutospacing="0"/>
      </w:pPr>
      <w:r w:rsidRPr="00E743AC">
        <w:t xml:space="preserve">1) решений </w:t>
      </w:r>
      <w:proofErr w:type="gramStart"/>
      <w:r w:rsidRPr="00E743AC">
        <w:t>Собрания депутатов города Алатыря Чувашской Республики</w:t>
      </w:r>
      <w:proofErr w:type="gramEnd"/>
      <w:r w:rsidRPr="00E743AC">
        <w:t>;</w:t>
      </w:r>
    </w:p>
    <w:p w:rsidR="005A58A6" w:rsidRPr="00E743AC" w:rsidRDefault="005A58A6" w:rsidP="005A58A6">
      <w:pPr>
        <w:pStyle w:val="s1"/>
        <w:spacing w:before="0" w:beforeAutospacing="0" w:after="0" w:afterAutospacing="0"/>
      </w:pPr>
      <w:r w:rsidRPr="00E743AC">
        <w:t>2) постановлений главы города Алатыря Чувашской Республики;</w:t>
      </w:r>
    </w:p>
    <w:p w:rsidR="005A58A6" w:rsidRPr="00E743AC" w:rsidRDefault="005A58A6" w:rsidP="005A58A6">
      <w:pPr>
        <w:pStyle w:val="s1"/>
        <w:spacing w:before="0" w:beforeAutospacing="0" w:after="0" w:afterAutospacing="0"/>
      </w:pPr>
      <w:r w:rsidRPr="00E743AC">
        <w:t>3) постановлений администрации города Алатыря Чувашской Республики.</w:t>
      </w:r>
    </w:p>
    <w:p w:rsidR="005A58A6" w:rsidRPr="00E743AC" w:rsidRDefault="005A58A6" w:rsidP="005A58A6">
      <w:pPr>
        <w:rPr>
          <w:b/>
          <w:sz w:val="24"/>
          <w:szCs w:val="24"/>
        </w:rPr>
      </w:pPr>
    </w:p>
    <w:p w:rsidR="00776911" w:rsidRPr="00E743AC" w:rsidRDefault="00776911" w:rsidP="00266AEE">
      <w:pPr>
        <w:jc w:val="center"/>
        <w:rPr>
          <w:b/>
          <w:sz w:val="24"/>
          <w:szCs w:val="24"/>
        </w:rPr>
      </w:pPr>
      <w:r w:rsidRPr="00E743AC">
        <w:rPr>
          <w:b/>
          <w:sz w:val="24"/>
          <w:szCs w:val="24"/>
        </w:rPr>
        <w:t>II. Порядок проведения ОРВ</w:t>
      </w:r>
    </w:p>
    <w:p w:rsidR="00776911" w:rsidRPr="00E743AC" w:rsidRDefault="00776911" w:rsidP="00266AEE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>2.1. Проведение ОРВ проекта акта обеспечивается отраслевыми органами и структурными подразделениями администрации города Алатыря Чувашской Республики, осуществляющими подготовку проекта акта (далее - разработчик проекта акта) на этапе разработки проекта акта.</w:t>
      </w:r>
    </w:p>
    <w:p w:rsidR="00CB406F" w:rsidRPr="00E743AC" w:rsidRDefault="00776911" w:rsidP="00266AEE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>2.2.</w:t>
      </w:r>
      <w:r w:rsidR="00CB406F" w:rsidRPr="00E743AC">
        <w:rPr>
          <w:sz w:val="24"/>
          <w:szCs w:val="24"/>
        </w:rPr>
        <w:t xml:space="preserve"> ОРВ проектов актов проводится с учетом степени регулирующего воздействия положений, содержащихся в подготовленном разработчиком проекте акта:</w:t>
      </w:r>
    </w:p>
    <w:p w:rsidR="005F34A3" w:rsidRPr="00E743AC" w:rsidRDefault="005F34A3" w:rsidP="005F34A3">
      <w:pPr>
        <w:jc w:val="both"/>
        <w:rPr>
          <w:sz w:val="24"/>
          <w:szCs w:val="24"/>
        </w:rPr>
      </w:pPr>
      <w:proofErr w:type="gramStart"/>
      <w:r w:rsidRPr="00E743AC">
        <w:rPr>
          <w:sz w:val="24"/>
          <w:szCs w:val="24"/>
        </w:rPr>
        <w:t>а) высокая степень регулирующего воздействия - проект акта содержит положения, устанавливающие ранее не предусмотренные нормативными правовыми актами Чувашской Республики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установлению, и (или) положения, приводящие к возникновению ранее не предусмотренных нормативными правовыми актами Чувашской Республики расходов физических и юридических лиц в сфере предпринимательской</w:t>
      </w:r>
      <w:proofErr w:type="gramEnd"/>
      <w:r w:rsidRPr="00E743AC">
        <w:rPr>
          <w:sz w:val="24"/>
          <w:szCs w:val="24"/>
        </w:rPr>
        <w:t xml:space="preserve"> и иной экономической деятельности, и (или) положения, устанавливающие ранее не предусмотренные нормативными правовыми актами Чувашской Республики требования к осуществлению полномочий органов государственной власти Чувашской Республики, а также к осуществлению полномочий органов местного самоуправления в Чувашской Республике;</w:t>
      </w:r>
    </w:p>
    <w:p w:rsidR="005F34A3" w:rsidRPr="00E743AC" w:rsidRDefault="005F34A3" w:rsidP="005F34A3">
      <w:pPr>
        <w:jc w:val="both"/>
        <w:rPr>
          <w:sz w:val="24"/>
          <w:szCs w:val="24"/>
        </w:rPr>
      </w:pPr>
      <w:proofErr w:type="gramStart"/>
      <w:r w:rsidRPr="00E743AC">
        <w:rPr>
          <w:sz w:val="24"/>
          <w:szCs w:val="24"/>
        </w:rPr>
        <w:t>б) средняя степень регулирующего воздействия - проект акта содержит положения, изменяющие ранее предусмотренные нормативными правовыми актами Чувашской Республики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установлению, и (или) положения, приводящие к увеличению ранее предусмотренных нормативными правовыми актами Чувашской Республики расходов физических и юридических лиц в сфере предпринимательской и иной</w:t>
      </w:r>
      <w:proofErr w:type="gramEnd"/>
      <w:r w:rsidRPr="00E743AC">
        <w:rPr>
          <w:sz w:val="24"/>
          <w:szCs w:val="24"/>
        </w:rPr>
        <w:t xml:space="preserve"> экономической деятельности, и (или) положения, изменяющие ранее предусмотренные нормативными правовыми актами Чувашской Республики требования к осуществлению полномочий органов государственной власти Чувашской Республики, а также к осуществлению полномочий органов местного самоуправления в Чувашской Республике;</w:t>
      </w:r>
    </w:p>
    <w:p w:rsidR="005F34A3" w:rsidRPr="00E743AC" w:rsidRDefault="005F34A3" w:rsidP="005F34A3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>в) низкая степень регулирующего воздействия - проект акта не содержит положений, предусмотренных подпунктами "а" и "б" настоящего пункта, однако подлежит оценке регулирующего воздействия в соответствии с пунктом 1.1 настоящего Порядка.</w:t>
      </w:r>
    </w:p>
    <w:p w:rsidR="00A11D94" w:rsidRPr="00E743AC" w:rsidRDefault="00A11D94" w:rsidP="00A11D94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>2.3. Срок проведения публичных консультаций устанавливается разработчиком проекта акта с учетом степени регулирующего воздействия положений, содержащихся в проекте акта, но не может составлять менее:</w:t>
      </w:r>
    </w:p>
    <w:p w:rsidR="00A11D94" w:rsidRPr="00E743AC" w:rsidRDefault="00A11D94" w:rsidP="00A11D94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>а) 20 рабочих дней - для проектов актов, содержащих положения, имеющие высокую степень регулирующего воздействия;</w:t>
      </w:r>
    </w:p>
    <w:p w:rsidR="00A11D94" w:rsidRPr="00E743AC" w:rsidRDefault="00A11D94" w:rsidP="00A11D94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>б) 15 рабочих дней - для проектов актов, содержащих положения, имеющие среднюю степень регулирующего воздействия.</w:t>
      </w:r>
    </w:p>
    <w:p w:rsidR="00CB406F" w:rsidRPr="00E743AC" w:rsidRDefault="00A11D94" w:rsidP="00A11D94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>Для проектов актов, содержащих положения, имеющие низкую степень регулирующего воздействия, публичные консультации не проводятся.</w:t>
      </w:r>
    </w:p>
    <w:p w:rsidR="00776911" w:rsidRPr="00E743AC" w:rsidRDefault="00776911" w:rsidP="00DC6FAA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 xml:space="preserve">2.4. </w:t>
      </w:r>
      <w:proofErr w:type="gramStart"/>
      <w:r w:rsidR="004334CA" w:rsidRPr="00E743AC">
        <w:rPr>
          <w:sz w:val="24"/>
          <w:szCs w:val="24"/>
        </w:rPr>
        <w:t>В целях проведения публичных консультаций разработчик проекта акта размещает на официальном сайте regulations.cap.ru в информационно-телекоммуникационной сети «Интернет» (далее - сайт regulations.cap.ru) уведомление о проведении публичных консультаций (далее - уведомление), к которому прилагаются проект акта, в отношении которого проводится ОРВ, пояснительная записка к нему, сводный отчет, а также перечень вопросов по проекту акта, обсуждаемых в ходе публичных консультаций, в</w:t>
      </w:r>
      <w:proofErr w:type="gramEnd"/>
      <w:r w:rsidR="004334CA" w:rsidRPr="00E743AC">
        <w:rPr>
          <w:sz w:val="24"/>
          <w:szCs w:val="24"/>
        </w:rPr>
        <w:t xml:space="preserve"> течение рабочего дня, соответствующего дню направления </w:t>
      </w:r>
      <w:proofErr w:type="gramStart"/>
      <w:r w:rsidR="004334CA" w:rsidRPr="00E743AC">
        <w:rPr>
          <w:sz w:val="24"/>
          <w:szCs w:val="24"/>
        </w:rPr>
        <w:t>в</w:t>
      </w:r>
      <w:proofErr w:type="gramEnd"/>
      <w:r w:rsidR="004334CA" w:rsidRPr="00E743AC">
        <w:rPr>
          <w:sz w:val="24"/>
          <w:szCs w:val="24"/>
        </w:rPr>
        <w:t xml:space="preserve"> проекта акта на согласование заинтересованным сторонам. В уведомлении должны быть указаны срок проведения публичных консультаций, а также способ направления участниками публичных </w:t>
      </w:r>
    </w:p>
    <w:p w:rsidR="00407C5B" w:rsidRPr="00E743AC" w:rsidRDefault="00776911" w:rsidP="00407C5B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lastRenderedPageBreak/>
        <w:t xml:space="preserve">2.5. </w:t>
      </w:r>
      <w:r w:rsidR="00407C5B" w:rsidRPr="00E743AC">
        <w:rPr>
          <w:sz w:val="24"/>
          <w:szCs w:val="24"/>
        </w:rPr>
        <w:t>В течение 1 рабочего дня со дня размещения уведомления на сайте regulations.cap.ru разработчик проекта акта извещает о проведении публичных консультаций:</w:t>
      </w:r>
    </w:p>
    <w:p w:rsidR="00407C5B" w:rsidRPr="00E743AC" w:rsidRDefault="00407C5B" w:rsidP="00407C5B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>а) ответственное структурное подразделение за организационное обеспечение ОРВ проектов актов, контроль качества исполнения разработчиками проектов актов процедур ОРВ проектов актов;</w:t>
      </w:r>
    </w:p>
    <w:p w:rsidR="00407C5B" w:rsidRPr="00E743AC" w:rsidRDefault="00407C5B" w:rsidP="00407C5B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>б) Уполномоченного по защите прав предпринимателей в Чувашской Республике;</w:t>
      </w:r>
    </w:p>
    <w:p w:rsidR="00407C5B" w:rsidRPr="00E743AC" w:rsidRDefault="00407C5B" w:rsidP="00407C5B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>в) региональные объединения предпринимателей, научно-экспертные организации, некоммерческие организации, целью деятельности которых являются защита и представление интересов субъектов предпринимательской и инвестиционной деятельности, а также различные социальные группы;</w:t>
      </w:r>
    </w:p>
    <w:p w:rsidR="00407C5B" w:rsidRPr="00E743AC" w:rsidRDefault="00407C5B" w:rsidP="00407C5B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>г) иные организации, которых целесообразно привлечь к публичным консультациям, исходя из содержания проблемы, цели и предмета регулирования.</w:t>
      </w:r>
    </w:p>
    <w:p w:rsidR="00862D7F" w:rsidRPr="00E743AC" w:rsidRDefault="00776911" w:rsidP="00266AEE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 xml:space="preserve">2.6. </w:t>
      </w:r>
      <w:proofErr w:type="gramStart"/>
      <w:r w:rsidR="00862D7F" w:rsidRPr="00E743AC">
        <w:rPr>
          <w:sz w:val="24"/>
          <w:szCs w:val="24"/>
        </w:rPr>
        <w:t>Публичные консультации могут также проводиться посредством обсуждения проекта акта с участием объединений предпринимателей и других заинтересованных сторон в постоянно действующих или специально создаваемых в этих целях консультативных органах, рабочих группах в соответствии с положениями об этих органах (рабочих группах); в виде неформальных (кратких) переговоров с представителями заинтересованных сторон, путем анкетирования и иными способами.</w:t>
      </w:r>
      <w:proofErr w:type="gramEnd"/>
    </w:p>
    <w:p w:rsidR="00563636" w:rsidRPr="00E743AC" w:rsidRDefault="00776911" w:rsidP="00563636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 xml:space="preserve">2.7. </w:t>
      </w:r>
      <w:r w:rsidR="00563636" w:rsidRPr="00E743AC">
        <w:rPr>
          <w:sz w:val="24"/>
          <w:szCs w:val="24"/>
        </w:rPr>
        <w:t>Результаты публичных консультаций оформляются в форме справки. К справке прилагается обзор полученных в результате публичных консультаций комментариев, предложений и замечаний к проекту акта. В справке указываются участники, с которыми были проведены консультации, основные результаты консультаций, включая предложения о возможных выгодах и затратах предлагаемого варианта достижения поставленной цели, об альтернативных способах решения проблемы и оценке их последствий.</w:t>
      </w:r>
    </w:p>
    <w:p w:rsidR="00804A20" w:rsidRPr="00E743AC" w:rsidRDefault="00563636" w:rsidP="000F757C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 xml:space="preserve">Справка о результатах публичных консультаций подписывается </w:t>
      </w:r>
      <w:r w:rsidR="000F757C" w:rsidRPr="00E743AC">
        <w:rPr>
          <w:sz w:val="24"/>
          <w:szCs w:val="24"/>
        </w:rPr>
        <w:t xml:space="preserve">заместителем главы администрации города Алатыря Чувашской Республики, курирующим сферу регулирования проекта акта </w:t>
      </w:r>
      <w:r w:rsidRPr="00E743AC">
        <w:rPr>
          <w:sz w:val="24"/>
          <w:szCs w:val="24"/>
        </w:rPr>
        <w:t xml:space="preserve">и в течение 2 рабочих дней со дня </w:t>
      </w:r>
      <w:r w:rsidR="000F757C" w:rsidRPr="00E743AC">
        <w:rPr>
          <w:sz w:val="24"/>
          <w:szCs w:val="24"/>
        </w:rPr>
        <w:t>подписания,</w:t>
      </w:r>
      <w:r w:rsidRPr="00E743AC">
        <w:rPr>
          <w:sz w:val="24"/>
          <w:szCs w:val="24"/>
        </w:rPr>
        <w:t xml:space="preserve"> размещается разработчиком проекта акта на с</w:t>
      </w:r>
      <w:r w:rsidR="00355913" w:rsidRPr="00E743AC">
        <w:rPr>
          <w:sz w:val="24"/>
          <w:szCs w:val="24"/>
        </w:rPr>
        <w:t>айте regulations.cap.ru в сети «</w:t>
      </w:r>
      <w:r w:rsidRPr="00E743AC">
        <w:rPr>
          <w:sz w:val="24"/>
          <w:szCs w:val="24"/>
        </w:rPr>
        <w:t>Интернет</w:t>
      </w:r>
      <w:r w:rsidR="00355913" w:rsidRPr="00E743AC">
        <w:rPr>
          <w:sz w:val="24"/>
          <w:szCs w:val="24"/>
        </w:rPr>
        <w:t>»</w:t>
      </w:r>
      <w:r w:rsidRPr="00E743AC">
        <w:rPr>
          <w:sz w:val="24"/>
          <w:szCs w:val="24"/>
        </w:rPr>
        <w:t>.</w:t>
      </w:r>
    </w:p>
    <w:p w:rsidR="00913382" w:rsidRPr="00E743AC" w:rsidRDefault="00776911" w:rsidP="00266AEE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 xml:space="preserve">2.8. </w:t>
      </w:r>
      <w:r w:rsidR="00913382" w:rsidRPr="00E743AC">
        <w:rPr>
          <w:sz w:val="24"/>
          <w:szCs w:val="24"/>
        </w:rPr>
        <w:t>Сводный отчет о результатах проведения ОРВ проекта акта оформляется по форме согласно приложению к настоящему Порядку.</w:t>
      </w:r>
    </w:p>
    <w:p w:rsidR="00460343" w:rsidRPr="00E743AC" w:rsidRDefault="00776911" w:rsidP="00266AEE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 xml:space="preserve">2.9. </w:t>
      </w:r>
      <w:r w:rsidR="00460343" w:rsidRPr="00E743AC">
        <w:rPr>
          <w:sz w:val="24"/>
          <w:szCs w:val="24"/>
        </w:rPr>
        <w:t>Ответственным за организационное обеспечение ОРВ проектов актов, контроль качества исполнения разработчиками проектов актов процедур ОРВ проектов актов является отдел экономики администрации города Алатыря Чувашской Республики (далее - ответственное подразделение).</w:t>
      </w:r>
    </w:p>
    <w:p w:rsidR="00804B8E" w:rsidRPr="00E743AC" w:rsidRDefault="00776911" w:rsidP="00266AEE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 xml:space="preserve">2.10. </w:t>
      </w:r>
      <w:r w:rsidR="00804B8E" w:rsidRPr="00E743AC">
        <w:rPr>
          <w:sz w:val="24"/>
          <w:szCs w:val="24"/>
        </w:rPr>
        <w:t>Сводный отчет о результатах проведения ОРВ проекта акта с приложением проекта акта, справки о результатах публичных консультаций направляется на согласование в ответственное подразделение.</w:t>
      </w:r>
    </w:p>
    <w:p w:rsidR="00804B8E" w:rsidRPr="00E743AC" w:rsidRDefault="00776911" w:rsidP="00266AEE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 xml:space="preserve">2.11. </w:t>
      </w:r>
      <w:r w:rsidR="00804B8E" w:rsidRPr="00E743AC">
        <w:rPr>
          <w:sz w:val="24"/>
          <w:szCs w:val="24"/>
        </w:rPr>
        <w:t xml:space="preserve">Сводный отчет о результатах проведения ОРВ проекта акта подлежит размещению на сайте regulations.cap.ru в сети «Интернет» не позднее двух рабочих дней </w:t>
      </w:r>
      <w:proofErr w:type="gramStart"/>
      <w:r w:rsidR="00804B8E" w:rsidRPr="00E743AC">
        <w:rPr>
          <w:sz w:val="24"/>
          <w:szCs w:val="24"/>
        </w:rPr>
        <w:t>с даты</w:t>
      </w:r>
      <w:proofErr w:type="gramEnd"/>
      <w:r w:rsidR="00804B8E" w:rsidRPr="00E743AC">
        <w:rPr>
          <w:sz w:val="24"/>
          <w:szCs w:val="24"/>
        </w:rPr>
        <w:t xml:space="preserve"> его подписания.</w:t>
      </w:r>
    </w:p>
    <w:p w:rsidR="0081369C" w:rsidRPr="00E743AC" w:rsidRDefault="0081369C" w:rsidP="00266AEE">
      <w:pPr>
        <w:jc w:val="center"/>
        <w:rPr>
          <w:b/>
          <w:sz w:val="24"/>
          <w:szCs w:val="24"/>
        </w:rPr>
      </w:pPr>
      <w:r w:rsidRPr="00E743AC">
        <w:rPr>
          <w:b/>
          <w:sz w:val="24"/>
          <w:szCs w:val="24"/>
        </w:rPr>
        <w:t xml:space="preserve">III. Порядок согласования </w:t>
      </w:r>
      <w:r w:rsidR="00445AAE" w:rsidRPr="00E743AC">
        <w:rPr>
          <w:b/>
          <w:sz w:val="24"/>
          <w:szCs w:val="24"/>
        </w:rPr>
        <w:t xml:space="preserve">сводного отчета о результатах проведения ОРВ проекта акта и подготовка заключения об </w:t>
      </w:r>
      <w:r w:rsidRPr="00E743AC">
        <w:rPr>
          <w:b/>
          <w:sz w:val="24"/>
          <w:szCs w:val="24"/>
        </w:rPr>
        <w:t>ОРВ проекта акта</w:t>
      </w:r>
    </w:p>
    <w:p w:rsidR="0081369C" w:rsidRPr="00E743AC" w:rsidRDefault="0081369C" w:rsidP="00266AEE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 xml:space="preserve">3.1. </w:t>
      </w:r>
      <w:proofErr w:type="gramStart"/>
      <w:r w:rsidRPr="00E743AC">
        <w:rPr>
          <w:sz w:val="24"/>
          <w:szCs w:val="24"/>
        </w:rPr>
        <w:t xml:space="preserve">Ответственное подразделение проводит экспертизу </w:t>
      </w:r>
      <w:r w:rsidR="00827BE8" w:rsidRPr="00E743AC">
        <w:rPr>
          <w:sz w:val="24"/>
          <w:szCs w:val="24"/>
        </w:rPr>
        <w:t xml:space="preserve">сводного отчета </w:t>
      </w:r>
      <w:r w:rsidRPr="00E743AC">
        <w:rPr>
          <w:sz w:val="24"/>
          <w:szCs w:val="24"/>
        </w:rPr>
        <w:t xml:space="preserve">о результатах проведения ОРВ проекта акта, осуществляет контроль качества исполнения разработчиком проекта акта процедур ОРВ проекта акта в срок, не превышающий 5 рабочих дней с даты поступления </w:t>
      </w:r>
      <w:r w:rsidR="00827BE8" w:rsidRPr="00E743AC">
        <w:rPr>
          <w:sz w:val="24"/>
          <w:szCs w:val="24"/>
        </w:rPr>
        <w:t>сводного отчета</w:t>
      </w:r>
      <w:r w:rsidRPr="00E743AC">
        <w:rPr>
          <w:sz w:val="24"/>
          <w:szCs w:val="24"/>
        </w:rPr>
        <w:t xml:space="preserve"> </w:t>
      </w:r>
      <w:r w:rsidR="00FE16EE" w:rsidRPr="00E743AC">
        <w:rPr>
          <w:sz w:val="24"/>
          <w:szCs w:val="24"/>
        </w:rPr>
        <w:t xml:space="preserve">о результатах проведения </w:t>
      </w:r>
      <w:r w:rsidRPr="00E743AC">
        <w:rPr>
          <w:sz w:val="24"/>
          <w:szCs w:val="24"/>
        </w:rPr>
        <w:t>ОРВ проекта акта с проектом акта, а особо сложных</w:t>
      </w:r>
      <w:r w:rsidR="0036586E" w:rsidRPr="00E743AC">
        <w:rPr>
          <w:sz w:val="24"/>
          <w:szCs w:val="24"/>
        </w:rPr>
        <w:t xml:space="preserve"> -</w:t>
      </w:r>
      <w:r w:rsidRPr="00E743AC">
        <w:rPr>
          <w:sz w:val="24"/>
          <w:szCs w:val="24"/>
        </w:rPr>
        <w:t xml:space="preserve"> в срок</w:t>
      </w:r>
      <w:r w:rsidR="00F37218" w:rsidRPr="00E743AC">
        <w:rPr>
          <w:sz w:val="24"/>
          <w:szCs w:val="24"/>
        </w:rPr>
        <w:t>,</w:t>
      </w:r>
      <w:r w:rsidRPr="00E743AC">
        <w:rPr>
          <w:sz w:val="24"/>
          <w:szCs w:val="24"/>
        </w:rPr>
        <w:t xml:space="preserve"> не превышающий 10 рабочих дней.</w:t>
      </w:r>
      <w:proofErr w:type="gramEnd"/>
    </w:p>
    <w:p w:rsidR="00AD0550" w:rsidRPr="00E743AC" w:rsidRDefault="00AD0550" w:rsidP="00266AEE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 xml:space="preserve">3.2. </w:t>
      </w:r>
      <w:proofErr w:type="gramStart"/>
      <w:r w:rsidR="002040D1" w:rsidRPr="00E743AC">
        <w:rPr>
          <w:sz w:val="24"/>
          <w:szCs w:val="24"/>
        </w:rPr>
        <w:t xml:space="preserve">По результатам рассмотрения сводного отчета о результатах проведения ОРВ проекта акта при отсутствии замечаний к сводному отчету о результатах проведения ОРВ проекта акта ответственное подразделение готовит заключение об ОРВ проекта акта, которое содержит информацию о согласовании сводного отчета о результатах проведения ОРВ </w:t>
      </w:r>
      <w:r w:rsidR="002040D1" w:rsidRPr="00E743AC">
        <w:rPr>
          <w:sz w:val="24"/>
          <w:szCs w:val="24"/>
        </w:rPr>
        <w:lastRenderedPageBreak/>
        <w:t>проекта акта, и направляет его в адрес разработчика проекта акта (уполномоченного подразделения)</w:t>
      </w:r>
      <w:r w:rsidRPr="00E743AC">
        <w:rPr>
          <w:sz w:val="24"/>
          <w:szCs w:val="24"/>
        </w:rPr>
        <w:t>.</w:t>
      </w:r>
      <w:proofErr w:type="gramEnd"/>
    </w:p>
    <w:p w:rsidR="0081369C" w:rsidRPr="00E743AC" w:rsidRDefault="00AD0550" w:rsidP="00266AEE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>При выявлении замечаний к сводному отчету о результатах проведения ОРВ проекта акта ответственное подразделение направляет разработчику проекта акта соответствующую информацию и возвращает сводный отчет о результатах проведения ОРВ проекта акта с проектом акта для устранения замечаний.</w:t>
      </w:r>
    </w:p>
    <w:p w:rsidR="00001A59" w:rsidRPr="00E743AC" w:rsidRDefault="00001A59" w:rsidP="00266AEE">
      <w:pPr>
        <w:jc w:val="both"/>
        <w:rPr>
          <w:sz w:val="24"/>
          <w:szCs w:val="24"/>
        </w:rPr>
      </w:pPr>
      <w:proofErr w:type="gramStart"/>
      <w:r w:rsidRPr="00E743AC">
        <w:rPr>
          <w:sz w:val="24"/>
          <w:szCs w:val="24"/>
        </w:rPr>
        <w:t xml:space="preserve">В заключении об ОРВ проекта акта делаются выводы о соблюдении или несоблюдении (неполном соблюдении) разработчиком проекта акта порядка проведения ОРВ проекта акта, об отсутствии либо наличии положений, вводящих избыточные обязанности, запреты и ограничения для субъектов предпринимательской и </w:t>
      </w:r>
      <w:r w:rsidRPr="00E743AC">
        <w:rPr>
          <w:rStyle w:val="af0"/>
          <w:i w:val="0"/>
          <w:sz w:val="24"/>
          <w:szCs w:val="24"/>
        </w:rPr>
        <w:t>иной экономической</w:t>
      </w:r>
      <w:r w:rsidRPr="00E743AC">
        <w:rPr>
          <w:sz w:val="24"/>
          <w:szCs w:val="24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Pr="00E743AC">
        <w:rPr>
          <w:rStyle w:val="af0"/>
          <w:i w:val="0"/>
          <w:sz w:val="24"/>
          <w:szCs w:val="24"/>
        </w:rPr>
        <w:t>иной экономической</w:t>
      </w:r>
      <w:r w:rsidRPr="00E743AC">
        <w:rPr>
          <w:sz w:val="24"/>
          <w:szCs w:val="24"/>
        </w:rPr>
        <w:t xml:space="preserve"> деятельности и бюджета города</w:t>
      </w:r>
      <w:proofErr w:type="gramEnd"/>
      <w:r w:rsidRPr="00E743AC">
        <w:rPr>
          <w:sz w:val="24"/>
          <w:szCs w:val="24"/>
        </w:rPr>
        <w:t xml:space="preserve"> Алатыря Чувашской Республики, необоснованному ограничению конкуренции, об отсутствии либо наличии достаточного обоснования решения проблемы предложенным способом правового регулирования.</w:t>
      </w:r>
    </w:p>
    <w:p w:rsidR="00DD060E" w:rsidRPr="00E743AC" w:rsidRDefault="00DD060E" w:rsidP="00266AEE">
      <w:pPr>
        <w:jc w:val="both"/>
        <w:rPr>
          <w:sz w:val="24"/>
          <w:szCs w:val="24"/>
        </w:rPr>
      </w:pPr>
      <w:proofErr w:type="gramStart"/>
      <w:r w:rsidRPr="00E743AC">
        <w:rPr>
          <w:sz w:val="24"/>
          <w:szCs w:val="24"/>
        </w:rPr>
        <w:t xml:space="preserve">В случае если в заключении об ОРВ проекта акта сделан вывод о наличии положений, вводящих избыточные обязанности, запреты и ограничения для субъектов предпринимательской и </w:t>
      </w:r>
      <w:r w:rsidRPr="00E743AC">
        <w:rPr>
          <w:rStyle w:val="af0"/>
          <w:i w:val="0"/>
          <w:sz w:val="24"/>
          <w:szCs w:val="24"/>
        </w:rPr>
        <w:t>иной экономической</w:t>
      </w:r>
      <w:r w:rsidRPr="00E743AC">
        <w:rPr>
          <w:sz w:val="24"/>
          <w:szCs w:val="24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Pr="00E743AC">
        <w:rPr>
          <w:rStyle w:val="af0"/>
          <w:i w:val="0"/>
          <w:sz w:val="24"/>
          <w:szCs w:val="24"/>
        </w:rPr>
        <w:t>иной экономической</w:t>
      </w:r>
      <w:r w:rsidRPr="00E743AC">
        <w:rPr>
          <w:sz w:val="24"/>
          <w:szCs w:val="24"/>
        </w:rPr>
        <w:t xml:space="preserve"> деятельности и бюджета города Алатыря Чувашской Республики, необоснованному ограничению конкуренции, об отсутствии либо наличии достаточного обоснования решения</w:t>
      </w:r>
      <w:proofErr w:type="gramEnd"/>
      <w:r w:rsidRPr="00E743AC">
        <w:rPr>
          <w:sz w:val="24"/>
          <w:szCs w:val="24"/>
        </w:rPr>
        <w:t xml:space="preserve"> проблемы предложенным способом правового регулирования, разработчик проекта акта устраняет замечания уполномоченного органа либо прекращает работу по проекту акта.</w:t>
      </w:r>
    </w:p>
    <w:p w:rsidR="00700CA6" w:rsidRPr="00E743AC" w:rsidRDefault="00AD0550" w:rsidP="00700CA6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 xml:space="preserve">3.3. </w:t>
      </w:r>
      <w:r w:rsidR="00700CA6" w:rsidRPr="00E743AC">
        <w:rPr>
          <w:sz w:val="24"/>
          <w:szCs w:val="24"/>
        </w:rPr>
        <w:t>Разработчик проекта акта после получения отказа в согласовании сводного отчета о результатах проведения ОРВ проекта акта устраняет выявленные замечания в течение трех рабочих дней со дня получения сводного отчета и проекта акта и повторно направляет сводный отчет о результатах проведения ОРВ проекта акта с проектом акта в ответственное подразделение.</w:t>
      </w:r>
    </w:p>
    <w:p w:rsidR="00AD0550" w:rsidRPr="00E743AC" w:rsidRDefault="00AD0550" w:rsidP="00DD060E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>3.4. При наличии разногласий между ответственным подразделением и разработчиком проекта акта по сводному отчету о результатах проведения ОРВ проекта акта разработчик проекта акта обеспечивает согласование сводного отчета о результатах проведения ОРВ, в том числе путем проведения согласительного совещания.</w:t>
      </w:r>
    </w:p>
    <w:p w:rsidR="00DD060E" w:rsidRPr="00E743AC" w:rsidRDefault="00AD0550" w:rsidP="00ED1373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 xml:space="preserve">3.5. </w:t>
      </w:r>
      <w:r w:rsidR="00DD060E" w:rsidRPr="00E743AC">
        <w:rPr>
          <w:sz w:val="24"/>
          <w:szCs w:val="24"/>
        </w:rPr>
        <w:t xml:space="preserve">Разработчик проекта акта в течение 1 рабочего дня после получения заключения об ОРВ проекта акта размещает его на сайте </w:t>
      </w:r>
      <w:hyperlink r:id="rId10" w:tgtFrame="_blank" w:history="1">
        <w:r w:rsidR="00DD060E" w:rsidRPr="00E743AC">
          <w:rPr>
            <w:sz w:val="24"/>
            <w:szCs w:val="24"/>
          </w:rPr>
          <w:t>regulations.cap.ru</w:t>
        </w:r>
      </w:hyperlink>
      <w:r w:rsidR="00DD060E" w:rsidRPr="00E743AC">
        <w:rPr>
          <w:sz w:val="24"/>
          <w:szCs w:val="24"/>
        </w:rPr>
        <w:t>.</w:t>
      </w:r>
    </w:p>
    <w:p w:rsidR="0081369C" w:rsidRPr="00E743AC" w:rsidRDefault="00DD060E" w:rsidP="00ED1373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>3.6. Сводный отчет о результатах проведения ОРВ проекта акта прилагается к проекту акта при направлении проекта акта</w:t>
      </w:r>
      <w:r w:rsidRPr="00E743AC">
        <w:t xml:space="preserve"> на рассмотрение в</w:t>
      </w:r>
      <w:r w:rsidRPr="00E743AC">
        <w:rPr>
          <w:sz w:val="24"/>
          <w:szCs w:val="24"/>
        </w:rPr>
        <w:t xml:space="preserve"> </w:t>
      </w:r>
      <w:r w:rsidR="00AD0550" w:rsidRPr="00E743AC">
        <w:rPr>
          <w:sz w:val="24"/>
          <w:szCs w:val="24"/>
        </w:rPr>
        <w:t>установленном</w:t>
      </w:r>
      <w:r w:rsidR="0081369C" w:rsidRPr="00E743AC">
        <w:rPr>
          <w:sz w:val="24"/>
          <w:szCs w:val="24"/>
        </w:rPr>
        <w:t xml:space="preserve"> органами местного самоуправления города Алатыря порядке.</w:t>
      </w:r>
    </w:p>
    <w:p w:rsidR="00DD060E" w:rsidRPr="00E743AC" w:rsidRDefault="00DD060E" w:rsidP="00DD060E">
      <w:pPr>
        <w:jc w:val="both"/>
        <w:rPr>
          <w:sz w:val="24"/>
          <w:szCs w:val="24"/>
        </w:rPr>
      </w:pPr>
    </w:p>
    <w:p w:rsidR="00336DEC" w:rsidRPr="00E743AC" w:rsidRDefault="006E713E" w:rsidP="00266AEE">
      <w:pPr>
        <w:jc w:val="center"/>
        <w:rPr>
          <w:b/>
          <w:sz w:val="24"/>
          <w:szCs w:val="24"/>
        </w:rPr>
      </w:pPr>
      <w:r w:rsidRPr="00E743AC">
        <w:rPr>
          <w:b/>
          <w:sz w:val="24"/>
          <w:szCs w:val="24"/>
        </w:rPr>
        <w:t xml:space="preserve">IV. ОРВ проектов </w:t>
      </w:r>
      <w:proofErr w:type="gramStart"/>
      <w:r w:rsidRPr="00E743AC">
        <w:rPr>
          <w:b/>
          <w:sz w:val="24"/>
          <w:szCs w:val="24"/>
        </w:rPr>
        <w:t>решений Собрания депутатов города Алатыря</w:t>
      </w:r>
      <w:proofErr w:type="gramEnd"/>
      <w:r w:rsidRPr="00E743AC">
        <w:rPr>
          <w:b/>
          <w:sz w:val="24"/>
          <w:szCs w:val="24"/>
        </w:rPr>
        <w:t xml:space="preserve">, </w:t>
      </w:r>
    </w:p>
    <w:p w:rsidR="00336DEC" w:rsidRPr="00E743AC" w:rsidRDefault="006E713E" w:rsidP="00266AEE">
      <w:pPr>
        <w:jc w:val="center"/>
        <w:rPr>
          <w:b/>
          <w:sz w:val="24"/>
          <w:szCs w:val="24"/>
        </w:rPr>
      </w:pPr>
      <w:proofErr w:type="gramStart"/>
      <w:r w:rsidRPr="00E743AC">
        <w:rPr>
          <w:b/>
          <w:sz w:val="24"/>
          <w:szCs w:val="24"/>
        </w:rPr>
        <w:t>являющихся</w:t>
      </w:r>
      <w:proofErr w:type="gramEnd"/>
      <w:r w:rsidRPr="00E743AC">
        <w:rPr>
          <w:b/>
          <w:sz w:val="24"/>
          <w:szCs w:val="24"/>
        </w:rPr>
        <w:t xml:space="preserve"> </w:t>
      </w:r>
      <w:r w:rsidR="001E59F5" w:rsidRPr="00E743AC">
        <w:rPr>
          <w:b/>
          <w:sz w:val="24"/>
          <w:szCs w:val="24"/>
        </w:rPr>
        <w:t xml:space="preserve">муниципальными </w:t>
      </w:r>
      <w:r w:rsidRPr="00E743AC">
        <w:rPr>
          <w:b/>
          <w:sz w:val="24"/>
          <w:szCs w:val="24"/>
        </w:rPr>
        <w:t xml:space="preserve">нормативными правовыми актами, внесенных </w:t>
      </w:r>
    </w:p>
    <w:p w:rsidR="00336DEC" w:rsidRPr="00E743AC" w:rsidRDefault="006E713E" w:rsidP="00266AEE">
      <w:pPr>
        <w:jc w:val="center"/>
        <w:rPr>
          <w:b/>
          <w:sz w:val="24"/>
          <w:szCs w:val="24"/>
        </w:rPr>
      </w:pPr>
      <w:r w:rsidRPr="00E743AC">
        <w:rPr>
          <w:b/>
          <w:sz w:val="24"/>
          <w:szCs w:val="24"/>
        </w:rPr>
        <w:t xml:space="preserve">на рассмотрение Собрания депутатов города Алатыря в порядке законодательной инициативы главой города Алатыря, депутатами Собрания депутатов города Алатыря, комиссиями Собрания депутатов города Алатыря, </w:t>
      </w:r>
    </w:p>
    <w:p w:rsidR="006E713E" w:rsidRPr="00E743AC" w:rsidRDefault="006E713E" w:rsidP="00266AEE">
      <w:pPr>
        <w:jc w:val="center"/>
        <w:rPr>
          <w:b/>
          <w:sz w:val="24"/>
          <w:szCs w:val="24"/>
        </w:rPr>
      </w:pPr>
      <w:proofErr w:type="spellStart"/>
      <w:r w:rsidRPr="00E743AC">
        <w:rPr>
          <w:b/>
          <w:sz w:val="24"/>
          <w:szCs w:val="24"/>
        </w:rPr>
        <w:t>Алаты</w:t>
      </w:r>
      <w:r w:rsidR="00336DEC" w:rsidRPr="00E743AC">
        <w:rPr>
          <w:b/>
          <w:sz w:val="24"/>
          <w:szCs w:val="24"/>
        </w:rPr>
        <w:t>рской</w:t>
      </w:r>
      <w:proofErr w:type="spellEnd"/>
      <w:r w:rsidR="00336DEC" w:rsidRPr="00E743AC">
        <w:rPr>
          <w:b/>
          <w:sz w:val="24"/>
          <w:szCs w:val="24"/>
        </w:rPr>
        <w:t xml:space="preserve"> межрайонной прокуратурой</w:t>
      </w:r>
    </w:p>
    <w:p w:rsidR="006E713E" w:rsidRPr="00E743AC" w:rsidRDefault="006E713E" w:rsidP="00266AEE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 xml:space="preserve">4.1. </w:t>
      </w:r>
      <w:proofErr w:type="gramStart"/>
      <w:r w:rsidRPr="00E743AC">
        <w:rPr>
          <w:sz w:val="24"/>
          <w:szCs w:val="24"/>
        </w:rPr>
        <w:t xml:space="preserve">ОРВ проектов решений Собрания депутатов города Алатыря, являющихся </w:t>
      </w:r>
      <w:r w:rsidR="00CB4546" w:rsidRPr="00E743AC">
        <w:rPr>
          <w:sz w:val="24"/>
          <w:szCs w:val="24"/>
        </w:rPr>
        <w:t xml:space="preserve">муниципальными </w:t>
      </w:r>
      <w:r w:rsidRPr="00E743AC">
        <w:rPr>
          <w:sz w:val="24"/>
          <w:szCs w:val="24"/>
        </w:rPr>
        <w:t xml:space="preserve">нормативными правовыми актами, внесенных на рассмотрение Собрания депутатов города Алатыря в порядке законодательной инициативы главой города Алатыря, депутатами Собрания депутатов города Алатыря, комиссиями Собрания депутатов города Алатыря, </w:t>
      </w:r>
      <w:proofErr w:type="spellStart"/>
      <w:r w:rsidRPr="00E743AC">
        <w:rPr>
          <w:sz w:val="24"/>
          <w:szCs w:val="24"/>
        </w:rPr>
        <w:t>Алатырской</w:t>
      </w:r>
      <w:proofErr w:type="spellEnd"/>
      <w:r w:rsidRPr="00E743AC">
        <w:rPr>
          <w:sz w:val="24"/>
          <w:szCs w:val="24"/>
        </w:rPr>
        <w:t xml:space="preserve"> межрайонной прокуратурой (далее соответственно - проект решения Собрания депутатов, субъект права законодательной инициативы), проводится отраслевыми органами и (или) структурными подразделениями </w:t>
      </w:r>
      <w:r w:rsidRPr="00E743AC">
        <w:rPr>
          <w:sz w:val="24"/>
          <w:szCs w:val="24"/>
        </w:rPr>
        <w:lastRenderedPageBreak/>
        <w:t>администрации города Алатыря по</w:t>
      </w:r>
      <w:proofErr w:type="gramEnd"/>
      <w:r w:rsidRPr="00E743AC">
        <w:rPr>
          <w:sz w:val="24"/>
          <w:szCs w:val="24"/>
        </w:rPr>
        <w:t xml:space="preserve"> направлению деятельности, в соответствии с разделом II настоящего Порядка с учетом особенностей, установленных настоящим разделом.</w:t>
      </w:r>
    </w:p>
    <w:p w:rsidR="006E713E" w:rsidRPr="00E743AC" w:rsidRDefault="006E713E" w:rsidP="00266AEE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 xml:space="preserve">Общий срок проведения процедуры ОРВ проекта решения Собрания депутатов не должен превышать 60 календарных дней со дня </w:t>
      </w:r>
      <w:proofErr w:type="gramStart"/>
      <w:r w:rsidRPr="00E743AC">
        <w:rPr>
          <w:sz w:val="24"/>
          <w:szCs w:val="24"/>
        </w:rPr>
        <w:t>поступления проекта решения Собрания депутатов</w:t>
      </w:r>
      <w:proofErr w:type="gramEnd"/>
      <w:r w:rsidRPr="00E743AC">
        <w:rPr>
          <w:sz w:val="24"/>
          <w:szCs w:val="24"/>
        </w:rPr>
        <w:t xml:space="preserve"> с приложением пояснительной записки и финансово-экономического обоснования к нему в структурное подразделение администрации города Алатыря по направлению деятельности.</w:t>
      </w:r>
    </w:p>
    <w:p w:rsidR="006E713E" w:rsidRPr="00E743AC" w:rsidRDefault="006E713E" w:rsidP="00266AEE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 xml:space="preserve">4.2. В целях получения информации, необходимой для подготовки </w:t>
      </w:r>
      <w:r w:rsidR="00060BA6" w:rsidRPr="00E743AC">
        <w:rPr>
          <w:sz w:val="24"/>
          <w:szCs w:val="24"/>
        </w:rPr>
        <w:t>сводного отчета</w:t>
      </w:r>
      <w:r w:rsidRPr="00E743AC">
        <w:rPr>
          <w:sz w:val="24"/>
          <w:szCs w:val="24"/>
        </w:rPr>
        <w:t xml:space="preserve"> о результатах проведения ОРВ проекта решения Собрания депутатов, структурное подразделение администрации города Алатыря </w:t>
      </w:r>
      <w:r w:rsidR="008775FA" w:rsidRPr="00E743AC">
        <w:rPr>
          <w:sz w:val="24"/>
          <w:szCs w:val="24"/>
        </w:rPr>
        <w:t xml:space="preserve">Чувашской Республики </w:t>
      </w:r>
      <w:r w:rsidRPr="00E743AC">
        <w:rPr>
          <w:sz w:val="24"/>
          <w:szCs w:val="24"/>
        </w:rPr>
        <w:t>вправе направить запрос субъекту права законодательной инициативы.</w:t>
      </w:r>
    </w:p>
    <w:p w:rsidR="006E713E" w:rsidRPr="00E743AC" w:rsidRDefault="006E713E" w:rsidP="00266AEE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>4.3. Согласование заключения о результатах проведения ОРВ проекта решения Собрания депутатов осуществляются в соответствии с разделом III настоящего Порядка.</w:t>
      </w:r>
    </w:p>
    <w:p w:rsidR="006E713E" w:rsidRPr="007122E3" w:rsidRDefault="006E713E" w:rsidP="00266AEE">
      <w:pPr>
        <w:jc w:val="both"/>
        <w:rPr>
          <w:sz w:val="24"/>
          <w:szCs w:val="24"/>
        </w:rPr>
      </w:pPr>
      <w:r w:rsidRPr="00E743AC">
        <w:rPr>
          <w:sz w:val="24"/>
          <w:szCs w:val="24"/>
        </w:rPr>
        <w:t xml:space="preserve">4.4. </w:t>
      </w:r>
      <w:r w:rsidR="008775FA" w:rsidRPr="00E743AC">
        <w:rPr>
          <w:sz w:val="24"/>
          <w:szCs w:val="24"/>
        </w:rPr>
        <w:t>С</w:t>
      </w:r>
      <w:r w:rsidRPr="00E743AC">
        <w:rPr>
          <w:sz w:val="24"/>
          <w:szCs w:val="24"/>
        </w:rPr>
        <w:t xml:space="preserve">труктурное подразделение администрации города Алатыря </w:t>
      </w:r>
      <w:r w:rsidR="008775FA" w:rsidRPr="00E743AC">
        <w:rPr>
          <w:sz w:val="24"/>
          <w:szCs w:val="24"/>
        </w:rPr>
        <w:t xml:space="preserve">Чувашской Республики </w:t>
      </w:r>
      <w:r w:rsidRPr="00E743AC">
        <w:rPr>
          <w:sz w:val="24"/>
          <w:szCs w:val="24"/>
        </w:rPr>
        <w:t>в течение 1 рабочего дня со дня подписания заключения о результатах проведения ОРВ проекта решения Собрания депутатов направляет копию заключения о результатах проведения ОРВ проекта решения Собрания депутатов</w:t>
      </w:r>
      <w:r w:rsidR="003B727B" w:rsidRPr="00E743AC">
        <w:rPr>
          <w:sz w:val="24"/>
          <w:szCs w:val="24"/>
        </w:rPr>
        <w:t xml:space="preserve"> и сводный отчет о результатах проведения ОРВ проекта в</w:t>
      </w:r>
      <w:r w:rsidRPr="00E743AC">
        <w:rPr>
          <w:sz w:val="24"/>
          <w:szCs w:val="24"/>
        </w:rPr>
        <w:t xml:space="preserve"> Собрание депутатов города Алатыря.</w:t>
      </w:r>
    </w:p>
    <w:p w:rsidR="006E713E" w:rsidRPr="007122E3" w:rsidRDefault="006E713E" w:rsidP="00266AEE">
      <w:pPr>
        <w:jc w:val="both"/>
        <w:rPr>
          <w:sz w:val="24"/>
          <w:szCs w:val="24"/>
        </w:rPr>
      </w:pPr>
    </w:p>
    <w:p w:rsidR="00744C59" w:rsidRPr="007122E3" w:rsidRDefault="00744C59" w:rsidP="00266AEE">
      <w:pPr>
        <w:jc w:val="both"/>
        <w:rPr>
          <w:sz w:val="24"/>
          <w:szCs w:val="24"/>
        </w:rPr>
      </w:pPr>
    </w:p>
    <w:p w:rsidR="00744C59" w:rsidRPr="007122E3" w:rsidRDefault="00744C59" w:rsidP="00266AEE">
      <w:pPr>
        <w:jc w:val="both"/>
        <w:rPr>
          <w:sz w:val="24"/>
          <w:szCs w:val="24"/>
        </w:rPr>
      </w:pPr>
    </w:p>
    <w:p w:rsidR="00744C59" w:rsidRPr="007122E3" w:rsidRDefault="00744C59" w:rsidP="00266AEE">
      <w:pPr>
        <w:jc w:val="both"/>
        <w:rPr>
          <w:sz w:val="24"/>
          <w:szCs w:val="24"/>
        </w:rPr>
      </w:pPr>
    </w:p>
    <w:p w:rsidR="008775FA" w:rsidRPr="007122E3" w:rsidRDefault="008775FA" w:rsidP="00266AEE">
      <w:pPr>
        <w:jc w:val="both"/>
        <w:rPr>
          <w:sz w:val="24"/>
          <w:szCs w:val="24"/>
        </w:rPr>
      </w:pPr>
    </w:p>
    <w:p w:rsidR="008775FA" w:rsidRPr="007122E3" w:rsidRDefault="008775FA" w:rsidP="00266AEE">
      <w:pPr>
        <w:jc w:val="both"/>
        <w:rPr>
          <w:sz w:val="24"/>
          <w:szCs w:val="24"/>
        </w:rPr>
      </w:pPr>
    </w:p>
    <w:p w:rsidR="008775FA" w:rsidRPr="007122E3" w:rsidRDefault="008775FA" w:rsidP="00266AEE">
      <w:pPr>
        <w:jc w:val="both"/>
        <w:rPr>
          <w:sz w:val="24"/>
          <w:szCs w:val="24"/>
        </w:rPr>
      </w:pPr>
    </w:p>
    <w:p w:rsidR="008775FA" w:rsidRPr="007122E3" w:rsidRDefault="008775FA" w:rsidP="00266AEE">
      <w:pPr>
        <w:jc w:val="both"/>
        <w:rPr>
          <w:sz w:val="24"/>
          <w:szCs w:val="24"/>
        </w:rPr>
      </w:pPr>
    </w:p>
    <w:p w:rsidR="008775FA" w:rsidRPr="007122E3" w:rsidRDefault="008775FA" w:rsidP="00266AEE">
      <w:pPr>
        <w:jc w:val="both"/>
        <w:rPr>
          <w:sz w:val="24"/>
          <w:szCs w:val="24"/>
        </w:rPr>
      </w:pPr>
    </w:p>
    <w:p w:rsidR="008775FA" w:rsidRPr="007122E3" w:rsidRDefault="008775FA" w:rsidP="00266AEE">
      <w:pPr>
        <w:jc w:val="both"/>
        <w:rPr>
          <w:sz w:val="24"/>
          <w:szCs w:val="24"/>
        </w:rPr>
      </w:pPr>
    </w:p>
    <w:p w:rsidR="008775FA" w:rsidRPr="007122E3" w:rsidRDefault="008775FA" w:rsidP="00266AEE">
      <w:pPr>
        <w:jc w:val="both"/>
        <w:rPr>
          <w:sz w:val="24"/>
          <w:szCs w:val="24"/>
        </w:rPr>
      </w:pPr>
    </w:p>
    <w:p w:rsidR="008775FA" w:rsidRPr="007122E3" w:rsidRDefault="008775FA" w:rsidP="00266AEE">
      <w:pPr>
        <w:jc w:val="both"/>
        <w:rPr>
          <w:sz w:val="24"/>
          <w:szCs w:val="24"/>
        </w:rPr>
      </w:pPr>
    </w:p>
    <w:p w:rsidR="008775FA" w:rsidRPr="007122E3" w:rsidRDefault="008775FA" w:rsidP="00266AEE">
      <w:pPr>
        <w:jc w:val="both"/>
        <w:rPr>
          <w:sz w:val="24"/>
          <w:szCs w:val="24"/>
        </w:rPr>
      </w:pPr>
    </w:p>
    <w:p w:rsidR="008775FA" w:rsidRPr="007122E3" w:rsidRDefault="008775FA" w:rsidP="00266AEE">
      <w:pPr>
        <w:jc w:val="both"/>
        <w:rPr>
          <w:sz w:val="24"/>
          <w:szCs w:val="24"/>
        </w:rPr>
      </w:pPr>
    </w:p>
    <w:p w:rsidR="008775FA" w:rsidRPr="007122E3" w:rsidRDefault="008775FA" w:rsidP="00266AEE">
      <w:pPr>
        <w:jc w:val="both"/>
        <w:rPr>
          <w:sz w:val="24"/>
          <w:szCs w:val="24"/>
        </w:rPr>
      </w:pPr>
    </w:p>
    <w:p w:rsidR="008775FA" w:rsidRPr="007122E3" w:rsidRDefault="008775FA" w:rsidP="00266AEE">
      <w:pPr>
        <w:jc w:val="both"/>
        <w:rPr>
          <w:sz w:val="24"/>
          <w:szCs w:val="24"/>
        </w:rPr>
      </w:pPr>
    </w:p>
    <w:p w:rsidR="008775FA" w:rsidRPr="007122E3" w:rsidRDefault="008775FA" w:rsidP="00266AEE">
      <w:pPr>
        <w:jc w:val="both"/>
        <w:rPr>
          <w:sz w:val="24"/>
          <w:szCs w:val="24"/>
        </w:rPr>
      </w:pPr>
    </w:p>
    <w:p w:rsidR="008775FA" w:rsidRPr="007122E3" w:rsidRDefault="008775FA" w:rsidP="00266AEE">
      <w:pPr>
        <w:jc w:val="both"/>
        <w:rPr>
          <w:sz w:val="24"/>
          <w:szCs w:val="24"/>
        </w:rPr>
      </w:pPr>
    </w:p>
    <w:p w:rsidR="008775FA" w:rsidRPr="007122E3" w:rsidRDefault="008775FA" w:rsidP="00266AEE">
      <w:pPr>
        <w:jc w:val="both"/>
        <w:rPr>
          <w:sz w:val="24"/>
          <w:szCs w:val="24"/>
        </w:rPr>
      </w:pPr>
    </w:p>
    <w:p w:rsidR="008775FA" w:rsidRPr="007122E3" w:rsidRDefault="008775FA" w:rsidP="00266AEE">
      <w:pPr>
        <w:jc w:val="both"/>
        <w:rPr>
          <w:sz w:val="24"/>
          <w:szCs w:val="24"/>
        </w:rPr>
      </w:pPr>
    </w:p>
    <w:p w:rsidR="008775FA" w:rsidRPr="007122E3" w:rsidRDefault="008775FA" w:rsidP="00266AEE">
      <w:pPr>
        <w:jc w:val="both"/>
        <w:rPr>
          <w:sz w:val="24"/>
          <w:szCs w:val="24"/>
        </w:rPr>
      </w:pPr>
    </w:p>
    <w:p w:rsidR="008775FA" w:rsidRPr="007122E3" w:rsidRDefault="008775FA" w:rsidP="00266AEE">
      <w:pPr>
        <w:jc w:val="both"/>
        <w:rPr>
          <w:sz w:val="24"/>
          <w:szCs w:val="24"/>
        </w:rPr>
      </w:pPr>
    </w:p>
    <w:p w:rsidR="008775FA" w:rsidRPr="007122E3" w:rsidRDefault="008775FA" w:rsidP="00266AEE">
      <w:pPr>
        <w:jc w:val="both"/>
        <w:rPr>
          <w:sz w:val="24"/>
          <w:szCs w:val="24"/>
        </w:rPr>
      </w:pPr>
    </w:p>
    <w:p w:rsidR="008775FA" w:rsidRPr="007122E3" w:rsidRDefault="008775FA" w:rsidP="00266AEE">
      <w:pPr>
        <w:jc w:val="both"/>
        <w:rPr>
          <w:sz w:val="24"/>
          <w:szCs w:val="24"/>
        </w:rPr>
      </w:pPr>
    </w:p>
    <w:p w:rsidR="00744C59" w:rsidRDefault="00744C59" w:rsidP="00AD0550">
      <w:pPr>
        <w:jc w:val="both"/>
        <w:rPr>
          <w:sz w:val="24"/>
          <w:szCs w:val="24"/>
        </w:rPr>
      </w:pPr>
    </w:p>
    <w:p w:rsidR="009B24BD" w:rsidRDefault="009B24BD" w:rsidP="00AD0550">
      <w:pPr>
        <w:jc w:val="both"/>
        <w:rPr>
          <w:sz w:val="24"/>
          <w:szCs w:val="24"/>
        </w:rPr>
      </w:pPr>
    </w:p>
    <w:p w:rsidR="009B24BD" w:rsidRDefault="009B24BD" w:rsidP="00AD0550">
      <w:pPr>
        <w:jc w:val="both"/>
        <w:rPr>
          <w:sz w:val="24"/>
          <w:szCs w:val="24"/>
        </w:rPr>
      </w:pPr>
    </w:p>
    <w:p w:rsidR="009B24BD" w:rsidRDefault="009B24BD" w:rsidP="00AD0550">
      <w:pPr>
        <w:jc w:val="both"/>
        <w:rPr>
          <w:sz w:val="24"/>
          <w:szCs w:val="24"/>
        </w:rPr>
      </w:pPr>
    </w:p>
    <w:p w:rsidR="009B24BD" w:rsidRDefault="009B24BD" w:rsidP="00AD0550">
      <w:pPr>
        <w:jc w:val="both"/>
        <w:rPr>
          <w:sz w:val="24"/>
          <w:szCs w:val="24"/>
        </w:rPr>
      </w:pPr>
    </w:p>
    <w:p w:rsidR="009B24BD" w:rsidRPr="007122E3" w:rsidRDefault="009B24BD" w:rsidP="00AD0550">
      <w:pPr>
        <w:jc w:val="both"/>
        <w:rPr>
          <w:sz w:val="24"/>
          <w:szCs w:val="24"/>
        </w:rPr>
      </w:pPr>
    </w:p>
    <w:p w:rsidR="00797BEE" w:rsidRPr="007122E3" w:rsidRDefault="00797BEE" w:rsidP="00744C59">
      <w:pPr>
        <w:pStyle w:val="s37"/>
        <w:jc w:val="right"/>
      </w:pPr>
    </w:p>
    <w:p w:rsidR="00744C59" w:rsidRPr="007122E3" w:rsidRDefault="00744C59" w:rsidP="008775FA">
      <w:pPr>
        <w:pStyle w:val="s37"/>
        <w:spacing w:before="0" w:beforeAutospacing="0" w:after="0" w:afterAutospacing="0"/>
        <w:jc w:val="right"/>
      </w:pPr>
      <w:r w:rsidRPr="007122E3">
        <w:lastRenderedPageBreak/>
        <w:t>Приложение</w:t>
      </w:r>
      <w:r w:rsidRPr="007122E3">
        <w:br/>
        <w:t xml:space="preserve">к Порядку </w:t>
      </w:r>
      <w:proofErr w:type="gramStart"/>
      <w:r w:rsidRPr="007122E3">
        <w:t>проведения оценки</w:t>
      </w:r>
      <w:r w:rsidRPr="007122E3">
        <w:br/>
        <w:t>регулирующего воздействия проектов</w:t>
      </w:r>
      <w:r w:rsidRPr="007122E3">
        <w:br/>
        <w:t>муниципальных нормативных правовых</w:t>
      </w:r>
      <w:r w:rsidRPr="007122E3">
        <w:br/>
        <w:t>актов города Алатыря</w:t>
      </w:r>
      <w:r w:rsidRPr="007122E3">
        <w:br/>
        <w:t>Чувашской Республики</w:t>
      </w:r>
      <w:proofErr w:type="gramEnd"/>
    </w:p>
    <w:p w:rsidR="00C05B0C" w:rsidRPr="006A5B48" w:rsidRDefault="00C05B0C" w:rsidP="00057514">
      <w:pPr>
        <w:spacing w:line="235" w:lineRule="auto"/>
        <w:jc w:val="center"/>
        <w:rPr>
          <w:b/>
          <w:sz w:val="24"/>
          <w:szCs w:val="24"/>
        </w:rPr>
      </w:pPr>
      <w:r w:rsidRPr="006A5B48">
        <w:rPr>
          <w:b/>
          <w:sz w:val="24"/>
          <w:szCs w:val="24"/>
        </w:rPr>
        <w:t>СВОДНЫЙ ОТЧЕТ</w:t>
      </w:r>
    </w:p>
    <w:p w:rsidR="00C05B0C" w:rsidRPr="006A5B48" w:rsidRDefault="00C05B0C" w:rsidP="00057514">
      <w:pPr>
        <w:spacing w:line="235" w:lineRule="auto"/>
        <w:jc w:val="center"/>
        <w:rPr>
          <w:b/>
          <w:sz w:val="24"/>
          <w:szCs w:val="24"/>
        </w:rPr>
      </w:pPr>
      <w:r w:rsidRPr="006A5B48">
        <w:rPr>
          <w:b/>
          <w:sz w:val="24"/>
          <w:szCs w:val="24"/>
        </w:rPr>
        <w:t>о результатах проведения оценки регулирующего воздействия</w:t>
      </w:r>
    </w:p>
    <w:p w:rsidR="00C05B0C" w:rsidRPr="006A5B48" w:rsidRDefault="00C05B0C" w:rsidP="00057514">
      <w:pPr>
        <w:spacing w:line="235" w:lineRule="auto"/>
        <w:jc w:val="center"/>
        <w:rPr>
          <w:sz w:val="24"/>
          <w:szCs w:val="24"/>
        </w:rPr>
      </w:pPr>
      <w:r w:rsidRPr="006A5B48">
        <w:rPr>
          <w:sz w:val="24"/>
          <w:szCs w:val="24"/>
        </w:rPr>
        <w:t>___________________________________________________________________</w:t>
      </w:r>
    </w:p>
    <w:p w:rsidR="00C05B0C" w:rsidRPr="006A5B48" w:rsidRDefault="00C05B0C" w:rsidP="00057514">
      <w:pPr>
        <w:spacing w:line="235" w:lineRule="auto"/>
        <w:jc w:val="center"/>
        <w:rPr>
          <w:sz w:val="24"/>
          <w:szCs w:val="24"/>
        </w:rPr>
      </w:pPr>
      <w:r w:rsidRPr="006A5B48">
        <w:rPr>
          <w:sz w:val="24"/>
          <w:szCs w:val="24"/>
        </w:rPr>
        <w:t>(наименование проекта нормативного правового акта)</w:t>
      </w:r>
    </w:p>
    <w:p w:rsidR="00C05B0C" w:rsidRPr="006A5B48" w:rsidRDefault="00C05B0C" w:rsidP="00057514">
      <w:pPr>
        <w:spacing w:line="235" w:lineRule="auto"/>
        <w:jc w:val="center"/>
        <w:rPr>
          <w:sz w:val="24"/>
          <w:szCs w:val="24"/>
        </w:rPr>
      </w:pPr>
    </w:p>
    <w:p w:rsidR="00C05B0C" w:rsidRPr="006A5B48" w:rsidRDefault="00C05B0C" w:rsidP="00057514">
      <w:pPr>
        <w:spacing w:line="235" w:lineRule="auto"/>
        <w:jc w:val="center"/>
        <w:rPr>
          <w:b/>
          <w:sz w:val="24"/>
          <w:szCs w:val="24"/>
        </w:rPr>
      </w:pPr>
      <w:r w:rsidRPr="006A5B48">
        <w:rPr>
          <w:b/>
          <w:sz w:val="24"/>
          <w:szCs w:val="24"/>
        </w:rPr>
        <w:t>1. Общая информация</w:t>
      </w:r>
    </w:p>
    <w:p w:rsidR="00C05B0C" w:rsidRPr="006A5B48" w:rsidRDefault="00C05B0C" w:rsidP="00057514">
      <w:pPr>
        <w:spacing w:line="235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8461"/>
      </w:tblGrid>
      <w:tr w:rsidR="00C05B0C" w:rsidRPr="006A5B48" w:rsidTr="00057514">
        <w:tc>
          <w:tcPr>
            <w:tcW w:w="828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1.1.</w:t>
            </w:r>
          </w:p>
        </w:tc>
        <w:tc>
          <w:tcPr>
            <w:tcW w:w="8461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Разработчик - структурное под</w:t>
            </w:r>
            <w:r>
              <w:rPr>
                <w:sz w:val="24"/>
                <w:szCs w:val="24"/>
              </w:rPr>
              <w:t>разделение администрации  Алаты</w:t>
            </w:r>
            <w:r w:rsidRPr="006A5B48">
              <w:rPr>
                <w:sz w:val="24"/>
                <w:szCs w:val="24"/>
              </w:rPr>
              <w:t xml:space="preserve">рского муниципального округа Чувашской Республики, </w:t>
            </w:r>
            <w:proofErr w:type="gramStart"/>
            <w:r w:rsidRPr="006A5B48">
              <w:rPr>
                <w:sz w:val="24"/>
                <w:szCs w:val="24"/>
              </w:rPr>
              <w:t>осуществляющими</w:t>
            </w:r>
            <w:proofErr w:type="gramEnd"/>
            <w:r w:rsidRPr="006A5B48">
              <w:rPr>
                <w:sz w:val="24"/>
                <w:szCs w:val="24"/>
              </w:rPr>
              <w:t xml:space="preserve"> подготовку проекта акта ______________________________</w:t>
            </w:r>
          </w:p>
          <w:p w:rsidR="00C05B0C" w:rsidRPr="006A5B48" w:rsidRDefault="00C05B0C" w:rsidP="00C05B0C">
            <w:pPr>
              <w:spacing w:line="235" w:lineRule="auto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_______________________________________________________________</w:t>
            </w:r>
          </w:p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(указывается полное или краткое наименование разработчика)</w:t>
            </w:r>
          </w:p>
        </w:tc>
      </w:tr>
      <w:tr w:rsidR="00C05B0C" w:rsidRPr="006A5B48" w:rsidTr="00057514">
        <w:tc>
          <w:tcPr>
            <w:tcW w:w="828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1.2.</w:t>
            </w:r>
          </w:p>
        </w:tc>
        <w:tc>
          <w:tcPr>
            <w:tcW w:w="8461" w:type="dxa"/>
            <w:shd w:val="clear" w:color="auto" w:fill="auto"/>
          </w:tcPr>
          <w:p w:rsidR="00C05B0C" w:rsidRPr="006A5B48" w:rsidRDefault="00C05B0C" w:rsidP="00C05B0C">
            <w:pPr>
              <w:spacing w:after="20" w:line="235" w:lineRule="auto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Наименование проекта акта ______________________________________</w:t>
            </w:r>
          </w:p>
        </w:tc>
      </w:tr>
      <w:tr w:rsidR="00C05B0C" w:rsidRPr="006A5B48" w:rsidTr="00057514">
        <w:tc>
          <w:tcPr>
            <w:tcW w:w="828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1.3.</w:t>
            </w:r>
          </w:p>
        </w:tc>
        <w:tc>
          <w:tcPr>
            <w:tcW w:w="8461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Основание для разработки проекта акта ____________________________</w:t>
            </w:r>
          </w:p>
          <w:p w:rsidR="00C05B0C" w:rsidRPr="006A5B48" w:rsidRDefault="00C05B0C" w:rsidP="00C05B0C">
            <w:pPr>
              <w:spacing w:line="235" w:lineRule="auto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</w:t>
            </w:r>
            <w:r w:rsidRPr="006A5B48">
              <w:rPr>
                <w:sz w:val="24"/>
                <w:szCs w:val="24"/>
              </w:rPr>
              <w:tab/>
            </w:r>
            <w:r w:rsidRPr="006A5B48">
              <w:rPr>
                <w:sz w:val="24"/>
                <w:szCs w:val="24"/>
              </w:rPr>
              <w:tab/>
            </w:r>
            <w:r w:rsidRPr="006A5B48">
              <w:rPr>
                <w:sz w:val="24"/>
                <w:szCs w:val="24"/>
              </w:rPr>
              <w:tab/>
            </w:r>
            <w:r w:rsidRPr="006A5B48">
              <w:rPr>
                <w:sz w:val="24"/>
                <w:szCs w:val="24"/>
              </w:rPr>
              <w:tab/>
            </w:r>
            <w:r w:rsidRPr="006A5B48">
              <w:rPr>
                <w:sz w:val="24"/>
                <w:szCs w:val="24"/>
              </w:rPr>
              <w:tab/>
            </w:r>
            <w:r w:rsidRPr="006A5B48">
              <w:rPr>
                <w:sz w:val="24"/>
                <w:szCs w:val="24"/>
              </w:rPr>
              <w:tab/>
              <w:t xml:space="preserve">       (место для текстового описания)</w:t>
            </w:r>
          </w:p>
        </w:tc>
      </w:tr>
      <w:tr w:rsidR="00C05B0C" w:rsidRPr="006A5B48" w:rsidTr="00057514">
        <w:tc>
          <w:tcPr>
            <w:tcW w:w="828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1.4.</w:t>
            </w:r>
          </w:p>
        </w:tc>
        <w:tc>
          <w:tcPr>
            <w:tcW w:w="8461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Основные цели правового регулирования ___________________________</w:t>
            </w:r>
          </w:p>
          <w:p w:rsidR="00C05B0C" w:rsidRPr="006A5B48" w:rsidRDefault="00C05B0C" w:rsidP="00C05B0C">
            <w:pPr>
              <w:spacing w:line="235" w:lineRule="auto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ab/>
            </w:r>
            <w:r w:rsidRPr="006A5B48">
              <w:rPr>
                <w:sz w:val="24"/>
                <w:szCs w:val="24"/>
              </w:rPr>
              <w:tab/>
            </w:r>
            <w:r w:rsidRPr="006A5B48">
              <w:rPr>
                <w:sz w:val="24"/>
                <w:szCs w:val="24"/>
              </w:rPr>
              <w:tab/>
            </w:r>
            <w:r w:rsidRPr="006A5B48">
              <w:rPr>
                <w:sz w:val="24"/>
                <w:szCs w:val="24"/>
              </w:rPr>
              <w:tab/>
            </w:r>
            <w:r w:rsidRPr="006A5B48">
              <w:rPr>
                <w:sz w:val="24"/>
                <w:szCs w:val="24"/>
              </w:rPr>
              <w:tab/>
            </w:r>
            <w:r w:rsidRPr="006A5B48">
              <w:rPr>
                <w:sz w:val="24"/>
                <w:szCs w:val="24"/>
              </w:rPr>
              <w:tab/>
              <w:t xml:space="preserve">           (место для текстового описания)</w:t>
            </w:r>
          </w:p>
        </w:tc>
      </w:tr>
    </w:tbl>
    <w:p w:rsidR="00C05B0C" w:rsidRPr="006A5B48" w:rsidRDefault="00C05B0C" w:rsidP="00057514">
      <w:pPr>
        <w:tabs>
          <w:tab w:val="left" w:pos="6795"/>
        </w:tabs>
        <w:spacing w:line="235" w:lineRule="auto"/>
        <w:rPr>
          <w:sz w:val="24"/>
          <w:szCs w:val="24"/>
        </w:rPr>
      </w:pPr>
      <w:r w:rsidRPr="006A5B48">
        <w:rPr>
          <w:sz w:val="24"/>
          <w:szCs w:val="24"/>
        </w:rPr>
        <w:tab/>
      </w:r>
    </w:p>
    <w:p w:rsidR="00C05B0C" w:rsidRPr="006A5B48" w:rsidRDefault="00C05B0C" w:rsidP="00057514">
      <w:pPr>
        <w:spacing w:line="235" w:lineRule="auto"/>
        <w:jc w:val="center"/>
        <w:rPr>
          <w:b/>
          <w:sz w:val="24"/>
          <w:szCs w:val="24"/>
        </w:rPr>
      </w:pPr>
      <w:r w:rsidRPr="006A5B48">
        <w:rPr>
          <w:b/>
          <w:sz w:val="24"/>
          <w:szCs w:val="24"/>
        </w:rPr>
        <w:t>2. Степень регулирующего воздействия проекта акта</w:t>
      </w:r>
    </w:p>
    <w:p w:rsidR="00C05B0C" w:rsidRPr="006A5B48" w:rsidRDefault="00C05B0C" w:rsidP="00057514">
      <w:pPr>
        <w:spacing w:line="235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3986"/>
        <w:gridCol w:w="4503"/>
      </w:tblGrid>
      <w:tr w:rsidR="00C05B0C" w:rsidRPr="006A5B48" w:rsidTr="00057514">
        <w:tc>
          <w:tcPr>
            <w:tcW w:w="800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2.1.</w:t>
            </w:r>
          </w:p>
        </w:tc>
        <w:tc>
          <w:tcPr>
            <w:tcW w:w="3986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Степень регулирующего воздействия проекта акта</w:t>
            </w:r>
          </w:p>
        </w:tc>
        <w:tc>
          <w:tcPr>
            <w:tcW w:w="4503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____________________________________________</w:t>
            </w:r>
          </w:p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(высокая/ средняя/ низкая)</w:t>
            </w:r>
          </w:p>
        </w:tc>
      </w:tr>
      <w:tr w:rsidR="00C05B0C" w:rsidRPr="006A5B48" w:rsidTr="00057514">
        <w:tc>
          <w:tcPr>
            <w:tcW w:w="800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2.2.</w:t>
            </w:r>
          </w:p>
        </w:tc>
        <w:tc>
          <w:tcPr>
            <w:tcW w:w="8489" w:type="dxa"/>
            <w:gridSpan w:val="2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Обоснование отнесения проекта акта к определенной степени регулирующего воздействия ____________________________________________</w:t>
            </w:r>
          </w:p>
          <w:p w:rsidR="00C05B0C" w:rsidRPr="006A5B48" w:rsidRDefault="00C05B0C" w:rsidP="00C05B0C">
            <w:pPr>
              <w:spacing w:line="235" w:lineRule="auto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                                                                         (место для текстового описания)</w:t>
            </w:r>
          </w:p>
        </w:tc>
      </w:tr>
    </w:tbl>
    <w:p w:rsidR="00C05B0C" w:rsidRPr="006A5B48" w:rsidRDefault="00C05B0C" w:rsidP="00057514">
      <w:pPr>
        <w:spacing w:line="235" w:lineRule="auto"/>
        <w:jc w:val="center"/>
        <w:rPr>
          <w:sz w:val="24"/>
          <w:szCs w:val="24"/>
        </w:rPr>
      </w:pPr>
    </w:p>
    <w:p w:rsidR="00C05B0C" w:rsidRPr="006A5B48" w:rsidRDefault="00C05B0C" w:rsidP="00057514">
      <w:pPr>
        <w:spacing w:line="235" w:lineRule="auto"/>
        <w:jc w:val="center"/>
        <w:rPr>
          <w:sz w:val="24"/>
          <w:szCs w:val="24"/>
        </w:rPr>
      </w:pPr>
      <w:r w:rsidRPr="006A5B48">
        <w:rPr>
          <w:sz w:val="24"/>
          <w:szCs w:val="24"/>
        </w:rPr>
        <w:t xml:space="preserve">2.3. Анализ регулируемых проектом акта отношений, </w:t>
      </w:r>
    </w:p>
    <w:p w:rsidR="00C05B0C" w:rsidRPr="006A5B48" w:rsidRDefault="00C05B0C" w:rsidP="00057514">
      <w:pPr>
        <w:spacing w:line="235" w:lineRule="auto"/>
        <w:jc w:val="center"/>
        <w:rPr>
          <w:sz w:val="24"/>
          <w:szCs w:val="24"/>
        </w:rPr>
      </w:pPr>
      <w:proofErr w:type="gramStart"/>
      <w:r w:rsidRPr="006A5B48">
        <w:rPr>
          <w:sz w:val="24"/>
          <w:szCs w:val="24"/>
        </w:rPr>
        <w:t>обусловливающих</w:t>
      </w:r>
      <w:proofErr w:type="gramEnd"/>
      <w:r w:rsidRPr="006A5B48">
        <w:rPr>
          <w:sz w:val="24"/>
          <w:szCs w:val="24"/>
        </w:rPr>
        <w:t xml:space="preserve"> необходимость проведения оценки регулирующего </w:t>
      </w:r>
    </w:p>
    <w:p w:rsidR="00C05B0C" w:rsidRPr="006A5B48" w:rsidRDefault="00C05B0C" w:rsidP="00057514">
      <w:pPr>
        <w:spacing w:line="235" w:lineRule="auto"/>
        <w:jc w:val="center"/>
        <w:rPr>
          <w:sz w:val="24"/>
          <w:szCs w:val="24"/>
        </w:rPr>
      </w:pPr>
      <w:r w:rsidRPr="006A5B48">
        <w:rPr>
          <w:sz w:val="24"/>
          <w:szCs w:val="24"/>
        </w:rPr>
        <w:t>воздействия проекта акта</w:t>
      </w:r>
    </w:p>
    <w:p w:rsidR="00C05B0C" w:rsidRPr="006A5B48" w:rsidRDefault="00C05B0C" w:rsidP="00057514">
      <w:pPr>
        <w:spacing w:line="235" w:lineRule="auto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5076"/>
      </w:tblGrid>
      <w:tr w:rsidR="00C05B0C" w:rsidRPr="006A5B48" w:rsidTr="00057514">
        <w:tc>
          <w:tcPr>
            <w:tcW w:w="2348" w:type="pct"/>
            <w:shd w:val="clear" w:color="auto" w:fill="auto"/>
          </w:tcPr>
          <w:p w:rsidR="00C05B0C" w:rsidRPr="006A5B48" w:rsidRDefault="00C05B0C" w:rsidP="00C05B0C">
            <w:pPr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Содержание проекта акта</w:t>
            </w:r>
          </w:p>
        </w:tc>
        <w:tc>
          <w:tcPr>
            <w:tcW w:w="2652" w:type="pct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Оценка наличия в проекте акта </w:t>
            </w:r>
          </w:p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положений, регулирующих отношения в указанной области (сфере)</w:t>
            </w:r>
          </w:p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(</w:t>
            </w:r>
            <w:proofErr w:type="gramStart"/>
            <w:r w:rsidRPr="006A5B48">
              <w:rPr>
                <w:sz w:val="24"/>
                <w:szCs w:val="24"/>
              </w:rPr>
              <w:t>указать да/нет, если да описать</w:t>
            </w:r>
            <w:proofErr w:type="gramEnd"/>
            <w:r w:rsidRPr="006A5B48">
              <w:rPr>
                <w:sz w:val="24"/>
                <w:szCs w:val="24"/>
              </w:rPr>
              <w:t>)</w:t>
            </w:r>
          </w:p>
        </w:tc>
      </w:tr>
      <w:tr w:rsidR="00C05B0C" w:rsidRPr="006A5B48" w:rsidTr="00057514">
        <w:tc>
          <w:tcPr>
            <w:tcW w:w="2348" w:type="pct"/>
            <w:shd w:val="clear" w:color="auto" w:fill="auto"/>
          </w:tcPr>
          <w:p w:rsidR="00C05B0C" w:rsidRPr="006A5B48" w:rsidRDefault="00C05B0C" w:rsidP="00C05B0C">
            <w:pPr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Проект акта в сфере предпринимательской и иной экономической деятельности содержит обязательные требования </w:t>
            </w:r>
          </w:p>
        </w:tc>
        <w:tc>
          <w:tcPr>
            <w:tcW w:w="2652" w:type="pct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</w:p>
        </w:tc>
      </w:tr>
      <w:tr w:rsidR="00C05B0C" w:rsidRPr="006A5B48" w:rsidTr="00057514">
        <w:tc>
          <w:tcPr>
            <w:tcW w:w="2348" w:type="pct"/>
            <w:shd w:val="clear" w:color="auto" w:fill="auto"/>
          </w:tcPr>
          <w:p w:rsidR="00C05B0C" w:rsidRPr="006A5B48" w:rsidRDefault="00C05B0C" w:rsidP="00C05B0C">
            <w:pPr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Проект акта, регулирующий отношения в области организации и осуществления государственного контроля (надзора)</w:t>
            </w:r>
          </w:p>
        </w:tc>
        <w:tc>
          <w:tcPr>
            <w:tcW w:w="2652" w:type="pct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</w:p>
        </w:tc>
      </w:tr>
      <w:tr w:rsidR="00C05B0C" w:rsidRPr="006A5B48" w:rsidTr="00057514">
        <w:tc>
          <w:tcPr>
            <w:tcW w:w="2348" w:type="pct"/>
            <w:shd w:val="clear" w:color="auto" w:fill="auto"/>
          </w:tcPr>
          <w:p w:rsidR="00C05B0C" w:rsidRPr="006A5B48" w:rsidRDefault="00C05B0C" w:rsidP="00C05B0C">
            <w:pPr>
              <w:rPr>
                <w:sz w:val="24"/>
                <w:szCs w:val="24"/>
              </w:rPr>
            </w:pPr>
            <w:proofErr w:type="gramStart"/>
            <w:r w:rsidRPr="006A5B48">
              <w:rPr>
                <w:sz w:val="24"/>
                <w:szCs w:val="24"/>
              </w:rPr>
              <w:t xml:space="preserve">Проект акта, регулирующий отношения в области установления новых или изменяющий ранее предусмотренные </w:t>
            </w:r>
            <w:r w:rsidRPr="006A5B48">
              <w:rPr>
                <w:sz w:val="24"/>
                <w:szCs w:val="24"/>
              </w:rPr>
              <w:lastRenderedPageBreak/>
              <w:t>нормативными правовыми актами обязанности для субъектов предпринимательской и инвестиционной деятельности</w:t>
            </w:r>
            <w:proofErr w:type="gramEnd"/>
          </w:p>
        </w:tc>
        <w:tc>
          <w:tcPr>
            <w:tcW w:w="2652" w:type="pct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</w:p>
        </w:tc>
      </w:tr>
      <w:tr w:rsidR="00C05B0C" w:rsidRPr="006A5B48" w:rsidTr="00057514">
        <w:tc>
          <w:tcPr>
            <w:tcW w:w="2348" w:type="pct"/>
            <w:shd w:val="clear" w:color="auto" w:fill="auto"/>
          </w:tcPr>
          <w:p w:rsidR="00C05B0C" w:rsidRPr="006A5B48" w:rsidRDefault="00C05B0C" w:rsidP="00C05B0C">
            <w:pPr>
              <w:rPr>
                <w:sz w:val="24"/>
                <w:szCs w:val="24"/>
              </w:rPr>
            </w:pPr>
            <w:proofErr w:type="gramStart"/>
            <w:r w:rsidRPr="006A5B48">
              <w:rPr>
                <w:sz w:val="24"/>
                <w:szCs w:val="24"/>
              </w:rPr>
              <w:lastRenderedPageBreak/>
              <w:t>Проект акта, регулирующий отношения в области установления     новых или изменяющий ранее предусмотренные нормативными правовыми актами запреты для субъектов предпринимательской и инвестиционной деятельности</w:t>
            </w:r>
            <w:proofErr w:type="gramEnd"/>
          </w:p>
        </w:tc>
        <w:tc>
          <w:tcPr>
            <w:tcW w:w="2652" w:type="pct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</w:p>
        </w:tc>
      </w:tr>
      <w:tr w:rsidR="00C05B0C" w:rsidRPr="006A5B48" w:rsidTr="00057514">
        <w:tc>
          <w:tcPr>
            <w:tcW w:w="2348" w:type="pct"/>
            <w:shd w:val="clear" w:color="auto" w:fill="auto"/>
          </w:tcPr>
          <w:p w:rsidR="00C05B0C" w:rsidRPr="006A5B48" w:rsidRDefault="00C05B0C" w:rsidP="00C05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акта, регулирующий от</w:t>
            </w:r>
            <w:r w:rsidRPr="006A5B48">
              <w:rPr>
                <w:sz w:val="24"/>
                <w:szCs w:val="24"/>
              </w:rPr>
              <w:t xml:space="preserve">ношения в  области установления или изменения ответственности за нарушение нормативных правовых актов </w:t>
            </w:r>
            <w:r w:rsidRPr="006A5B48">
              <w:rPr>
                <w:strike/>
                <w:sz w:val="24"/>
                <w:szCs w:val="24"/>
              </w:rPr>
              <w:t>Чувашской Республики</w:t>
            </w:r>
            <w:r w:rsidRPr="006A5B48">
              <w:rPr>
                <w:sz w:val="24"/>
                <w:szCs w:val="24"/>
              </w:rPr>
              <w:t>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2652" w:type="pct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5B0C" w:rsidRPr="006A5B48" w:rsidRDefault="00C05B0C" w:rsidP="00057514">
      <w:pPr>
        <w:widowControl w:val="0"/>
        <w:ind w:firstLine="720"/>
        <w:rPr>
          <w:sz w:val="24"/>
          <w:szCs w:val="24"/>
        </w:rPr>
      </w:pPr>
    </w:p>
    <w:p w:rsidR="00C05B0C" w:rsidRPr="006A5B48" w:rsidRDefault="00C05B0C" w:rsidP="00057514">
      <w:pPr>
        <w:widowControl w:val="0"/>
        <w:jc w:val="center"/>
        <w:rPr>
          <w:b/>
          <w:sz w:val="24"/>
          <w:szCs w:val="24"/>
        </w:rPr>
      </w:pPr>
      <w:r w:rsidRPr="006A5B48">
        <w:rPr>
          <w:b/>
          <w:sz w:val="24"/>
          <w:szCs w:val="24"/>
        </w:rPr>
        <w:t xml:space="preserve">3. Описание проблемы, на решение которой </w:t>
      </w:r>
      <w:r w:rsidRPr="006A5B48">
        <w:rPr>
          <w:b/>
          <w:sz w:val="24"/>
          <w:szCs w:val="24"/>
        </w:rPr>
        <w:br/>
        <w:t>направлен предлагаемый способ регулирования</w:t>
      </w:r>
    </w:p>
    <w:p w:rsidR="00C05B0C" w:rsidRPr="006A5B48" w:rsidRDefault="00C05B0C" w:rsidP="00057514">
      <w:pPr>
        <w:widowControl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8461"/>
      </w:tblGrid>
      <w:tr w:rsidR="00C05B0C" w:rsidRPr="006A5B48" w:rsidTr="00057514">
        <w:tc>
          <w:tcPr>
            <w:tcW w:w="828" w:type="dxa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3.1.</w:t>
            </w:r>
          </w:p>
        </w:tc>
        <w:tc>
          <w:tcPr>
            <w:tcW w:w="8461" w:type="dxa"/>
            <w:shd w:val="clear" w:color="auto" w:fill="auto"/>
          </w:tcPr>
          <w:p w:rsidR="00C05B0C" w:rsidRPr="006A5B48" w:rsidRDefault="00C05B0C" w:rsidP="00C05B0C">
            <w:pPr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Описание проблемы, на решение которой направлен предлагаемый способ регулирования _______________________________________________</w:t>
            </w:r>
          </w:p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                                 (место для текстового описания)</w:t>
            </w:r>
          </w:p>
        </w:tc>
      </w:tr>
      <w:tr w:rsidR="00C05B0C" w:rsidRPr="006A5B48" w:rsidTr="00057514">
        <w:tc>
          <w:tcPr>
            <w:tcW w:w="828" w:type="dxa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3.2.</w:t>
            </w:r>
          </w:p>
        </w:tc>
        <w:tc>
          <w:tcPr>
            <w:tcW w:w="8461" w:type="dxa"/>
            <w:shd w:val="clear" w:color="auto" w:fill="auto"/>
          </w:tcPr>
          <w:p w:rsidR="00C05B0C" w:rsidRPr="006A5B48" w:rsidRDefault="00C05B0C" w:rsidP="00C05B0C">
            <w:pPr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Негативные эффекты, возникающие в связи с наличием проблемы _______________________________________________________________</w:t>
            </w:r>
          </w:p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C05B0C" w:rsidRPr="006A5B48" w:rsidTr="00057514">
        <w:tc>
          <w:tcPr>
            <w:tcW w:w="828" w:type="dxa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3.3.</w:t>
            </w:r>
          </w:p>
        </w:tc>
        <w:tc>
          <w:tcPr>
            <w:tcW w:w="8461" w:type="dxa"/>
            <w:shd w:val="clear" w:color="auto" w:fill="auto"/>
          </w:tcPr>
          <w:p w:rsidR="00C05B0C" w:rsidRPr="006A5B48" w:rsidRDefault="00C05B0C" w:rsidP="00C05B0C">
            <w:pPr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Риски и предполагаемые последствия, связанные с сохранением текущего положения_____________________________________________________</w:t>
            </w:r>
          </w:p>
          <w:p w:rsidR="00C05B0C" w:rsidRPr="006A5B48" w:rsidRDefault="00C05B0C" w:rsidP="00C05B0C">
            <w:pPr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                                                            (место для текстового описания)</w:t>
            </w:r>
          </w:p>
        </w:tc>
      </w:tr>
    </w:tbl>
    <w:p w:rsidR="00C05B0C" w:rsidRPr="006A5B48" w:rsidRDefault="00C05B0C" w:rsidP="00057514">
      <w:pPr>
        <w:widowControl w:val="0"/>
        <w:spacing w:line="235" w:lineRule="auto"/>
        <w:jc w:val="center"/>
        <w:rPr>
          <w:b/>
          <w:sz w:val="24"/>
          <w:szCs w:val="24"/>
        </w:rPr>
      </w:pPr>
      <w:r w:rsidRPr="006A5B48">
        <w:rPr>
          <w:b/>
          <w:sz w:val="24"/>
          <w:szCs w:val="24"/>
        </w:rPr>
        <w:t xml:space="preserve">4. Анализ опыта регионов, </w:t>
      </w:r>
      <w:r>
        <w:rPr>
          <w:b/>
          <w:sz w:val="24"/>
          <w:szCs w:val="24"/>
        </w:rPr>
        <w:t>органов местного самоуправления</w:t>
      </w:r>
      <w:r w:rsidRPr="006A5B48">
        <w:rPr>
          <w:b/>
          <w:sz w:val="24"/>
          <w:szCs w:val="24"/>
        </w:rPr>
        <w:t xml:space="preserve"> по решению существующей проблемы</w:t>
      </w:r>
    </w:p>
    <w:p w:rsidR="00C05B0C" w:rsidRPr="006A5B48" w:rsidRDefault="00C05B0C" w:rsidP="00057514">
      <w:pPr>
        <w:widowControl w:val="0"/>
        <w:spacing w:line="235" w:lineRule="auto"/>
        <w:ind w:firstLine="72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330"/>
      </w:tblGrid>
      <w:tr w:rsidR="00C05B0C" w:rsidRPr="006A5B48" w:rsidTr="00057514">
        <w:tc>
          <w:tcPr>
            <w:tcW w:w="959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4.1.</w:t>
            </w:r>
          </w:p>
        </w:tc>
        <w:tc>
          <w:tcPr>
            <w:tcW w:w="8330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Описание опыта ________________________________________________</w:t>
            </w:r>
          </w:p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                                (место для текстового описания)</w:t>
            </w:r>
          </w:p>
        </w:tc>
      </w:tr>
      <w:tr w:rsidR="00C05B0C" w:rsidRPr="006A5B48" w:rsidTr="00057514">
        <w:tc>
          <w:tcPr>
            <w:tcW w:w="959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4.2.</w:t>
            </w:r>
          </w:p>
        </w:tc>
        <w:tc>
          <w:tcPr>
            <w:tcW w:w="8330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Источник информации _________________________________________</w:t>
            </w:r>
          </w:p>
          <w:p w:rsidR="00C05B0C" w:rsidRPr="006A5B48" w:rsidRDefault="00C05B0C" w:rsidP="00C05B0C">
            <w:pPr>
              <w:spacing w:line="235" w:lineRule="auto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                                                                 (место для текстового описания)</w:t>
            </w:r>
          </w:p>
        </w:tc>
      </w:tr>
    </w:tbl>
    <w:p w:rsidR="00C05B0C" w:rsidRPr="006A5B48" w:rsidRDefault="00C05B0C" w:rsidP="00057514">
      <w:pPr>
        <w:spacing w:line="235" w:lineRule="auto"/>
        <w:jc w:val="center"/>
        <w:rPr>
          <w:sz w:val="24"/>
          <w:szCs w:val="24"/>
        </w:rPr>
      </w:pPr>
    </w:p>
    <w:p w:rsidR="00C05B0C" w:rsidRPr="006A5B48" w:rsidRDefault="00C05B0C" w:rsidP="00057514">
      <w:pPr>
        <w:widowControl w:val="0"/>
        <w:spacing w:line="235" w:lineRule="auto"/>
        <w:jc w:val="center"/>
        <w:rPr>
          <w:b/>
          <w:sz w:val="24"/>
          <w:szCs w:val="24"/>
        </w:rPr>
      </w:pPr>
      <w:r w:rsidRPr="006A5B48">
        <w:rPr>
          <w:b/>
          <w:sz w:val="24"/>
          <w:szCs w:val="24"/>
        </w:rPr>
        <w:t>5. Возможные варианты решения проблемы</w:t>
      </w:r>
    </w:p>
    <w:p w:rsidR="00C05B0C" w:rsidRPr="006A5B48" w:rsidRDefault="00C05B0C" w:rsidP="00057514">
      <w:pPr>
        <w:widowControl w:val="0"/>
        <w:spacing w:line="235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330"/>
      </w:tblGrid>
      <w:tr w:rsidR="00C05B0C" w:rsidRPr="006A5B48" w:rsidTr="00057514">
        <w:tc>
          <w:tcPr>
            <w:tcW w:w="959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5.1.</w:t>
            </w:r>
          </w:p>
        </w:tc>
        <w:tc>
          <w:tcPr>
            <w:tcW w:w="8330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Невмешательство ______________________________________________</w:t>
            </w:r>
          </w:p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                            (место для текстового описания)</w:t>
            </w:r>
          </w:p>
        </w:tc>
      </w:tr>
      <w:tr w:rsidR="00C05B0C" w:rsidRPr="006A5B48" w:rsidTr="00057514">
        <w:tc>
          <w:tcPr>
            <w:tcW w:w="959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5.2.</w:t>
            </w:r>
          </w:p>
        </w:tc>
        <w:tc>
          <w:tcPr>
            <w:tcW w:w="8330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Совершенствование применения существующего регулирования ______</w:t>
            </w:r>
          </w:p>
          <w:p w:rsidR="00C05B0C" w:rsidRPr="006A5B48" w:rsidRDefault="00C05B0C" w:rsidP="00C05B0C">
            <w:pPr>
              <w:spacing w:line="235" w:lineRule="auto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______________________________________________________________</w:t>
            </w:r>
          </w:p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C05B0C" w:rsidRPr="006A5B48" w:rsidTr="00057514">
        <w:tc>
          <w:tcPr>
            <w:tcW w:w="959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5.3.</w:t>
            </w:r>
          </w:p>
        </w:tc>
        <w:tc>
          <w:tcPr>
            <w:tcW w:w="8330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Прямое государственное регулирование (форма) ___________________</w:t>
            </w:r>
          </w:p>
          <w:p w:rsidR="00C05B0C" w:rsidRPr="006A5B48" w:rsidRDefault="00C05B0C" w:rsidP="00C05B0C">
            <w:pPr>
              <w:spacing w:line="235" w:lineRule="auto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______________________________________________________________</w:t>
            </w:r>
          </w:p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C05B0C" w:rsidRPr="006A5B48" w:rsidTr="00057514">
        <w:tc>
          <w:tcPr>
            <w:tcW w:w="959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5.4.</w:t>
            </w:r>
          </w:p>
        </w:tc>
        <w:tc>
          <w:tcPr>
            <w:tcW w:w="8330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Иные варианты решения проблемы _______________________________</w:t>
            </w:r>
          </w:p>
          <w:p w:rsidR="00C05B0C" w:rsidRPr="006A5B48" w:rsidRDefault="00C05B0C" w:rsidP="00C05B0C">
            <w:pPr>
              <w:spacing w:line="235" w:lineRule="auto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ab/>
            </w:r>
            <w:r w:rsidRPr="006A5B48">
              <w:rPr>
                <w:sz w:val="24"/>
                <w:szCs w:val="24"/>
              </w:rPr>
              <w:tab/>
            </w:r>
            <w:r w:rsidRPr="006A5B48">
              <w:rPr>
                <w:sz w:val="24"/>
                <w:szCs w:val="24"/>
              </w:rPr>
              <w:tab/>
            </w:r>
            <w:r w:rsidRPr="006A5B48">
              <w:rPr>
                <w:sz w:val="24"/>
                <w:szCs w:val="24"/>
              </w:rPr>
              <w:tab/>
            </w:r>
            <w:r w:rsidRPr="006A5B48">
              <w:rPr>
                <w:sz w:val="24"/>
                <w:szCs w:val="24"/>
              </w:rPr>
              <w:tab/>
            </w:r>
            <w:r w:rsidRPr="006A5B48">
              <w:rPr>
                <w:sz w:val="24"/>
                <w:szCs w:val="24"/>
              </w:rPr>
              <w:tab/>
              <w:t xml:space="preserve">  (место для текстового описания)</w:t>
            </w:r>
          </w:p>
        </w:tc>
      </w:tr>
    </w:tbl>
    <w:p w:rsidR="00C05B0C" w:rsidRPr="006A5B48" w:rsidRDefault="00C05B0C" w:rsidP="00057514">
      <w:pPr>
        <w:spacing w:line="235" w:lineRule="auto"/>
        <w:jc w:val="center"/>
        <w:rPr>
          <w:sz w:val="24"/>
          <w:szCs w:val="24"/>
        </w:rPr>
      </w:pPr>
    </w:p>
    <w:p w:rsidR="00C05B0C" w:rsidRPr="006A5B48" w:rsidRDefault="00C05B0C" w:rsidP="00057514">
      <w:pPr>
        <w:spacing w:line="235" w:lineRule="auto"/>
        <w:jc w:val="center"/>
        <w:rPr>
          <w:b/>
          <w:sz w:val="24"/>
          <w:szCs w:val="24"/>
        </w:rPr>
      </w:pPr>
      <w:r w:rsidRPr="006A5B48">
        <w:rPr>
          <w:b/>
          <w:sz w:val="24"/>
          <w:szCs w:val="24"/>
        </w:rPr>
        <w:lastRenderedPageBreak/>
        <w:t>6. Сравнение возможных вариантов решения проблемы</w:t>
      </w:r>
    </w:p>
    <w:p w:rsidR="00C05B0C" w:rsidRPr="006A5B48" w:rsidRDefault="00C05B0C" w:rsidP="00057514">
      <w:pPr>
        <w:spacing w:line="235" w:lineRule="auto"/>
        <w:jc w:val="center"/>
        <w:rPr>
          <w:sz w:val="24"/>
          <w:szCs w:val="24"/>
        </w:rPr>
      </w:pPr>
    </w:p>
    <w:p w:rsidR="00C05B0C" w:rsidRPr="006A5B48" w:rsidRDefault="00C05B0C" w:rsidP="00057514">
      <w:pPr>
        <w:spacing w:line="235" w:lineRule="auto"/>
        <w:jc w:val="center"/>
        <w:rPr>
          <w:sz w:val="24"/>
          <w:szCs w:val="24"/>
        </w:rPr>
      </w:pPr>
      <w:r w:rsidRPr="006A5B48">
        <w:rPr>
          <w:sz w:val="24"/>
          <w:szCs w:val="24"/>
        </w:rPr>
        <w:t xml:space="preserve">6.1. Основные группы субъектов предпринимательской и иной экономической деятельности, иные заинтересованные лица, включая исполнительные органы Чувашской Республики, интересы которых будут затронуты </w:t>
      </w:r>
      <w:proofErr w:type="gramStart"/>
      <w:r w:rsidRPr="006A5B48">
        <w:rPr>
          <w:sz w:val="24"/>
          <w:szCs w:val="24"/>
        </w:rPr>
        <w:t>предлагаемым</w:t>
      </w:r>
      <w:proofErr w:type="gramEnd"/>
      <w:r w:rsidRPr="006A5B48">
        <w:rPr>
          <w:sz w:val="24"/>
          <w:szCs w:val="24"/>
        </w:rPr>
        <w:t xml:space="preserve"> </w:t>
      </w:r>
    </w:p>
    <w:p w:rsidR="00C05B0C" w:rsidRPr="006A5B48" w:rsidRDefault="00C05B0C" w:rsidP="00057514">
      <w:pPr>
        <w:spacing w:line="235" w:lineRule="auto"/>
        <w:jc w:val="center"/>
        <w:rPr>
          <w:sz w:val="24"/>
          <w:szCs w:val="24"/>
        </w:rPr>
      </w:pPr>
      <w:r w:rsidRPr="006A5B48">
        <w:rPr>
          <w:sz w:val="24"/>
          <w:szCs w:val="24"/>
        </w:rPr>
        <w:t xml:space="preserve">правовым регулированием, оценка количества таких субъектов </w:t>
      </w:r>
    </w:p>
    <w:p w:rsidR="00C05B0C" w:rsidRPr="006A5B48" w:rsidRDefault="00C05B0C" w:rsidP="00057514">
      <w:pPr>
        <w:spacing w:line="235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034"/>
      </w:tblGrid>
      <w:tr w:rsidR="00C05B0C" w:rsidRPr="006A5B48" w:rsidTr="00057514">
        <w:tc>
          <w:tcPr>
            <w:tcW w:w="4219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5070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Оценка количества участников отношений</w:t>
            </w:r>
          </w:p>
        </w:tc>
      </w:tr>
      <w:tr w:rsidR="00C05B0C" w:rsidRPr="006A5B48" w:rsidTr="00057514">
        <w:tc>
          <w:tcPr>
            <w:tcW w:w="4219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____________________________________</w:t>
            </w:r>
          </w:p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6A5B48">
              <w:rPr>
                <w:sz w:val="24"/>
                <w:szCs w:val="24"/>
              </w:rPr>
              <w:t xml:space="preserve">(описание группы субъектов </w:t>
            </w:r>
            <w:proofErr w:type="gramEnd"/>
          </w:p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предпринимательской и иной </w:t>
            </w:r>
          </w:p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экономической деятельности)</w:t>
            </w:r>
          </w:p>
        </w:tc>
        <w:tc>
          <w:tcPr>
            <w:tcW w:w="5070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C05B0C" w:rsidRPr="006A5B48" w:rsidTr="00057514">
        <w:tc>
          <w:tcPr>
            <w:tcW w:w="4219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____________________________________</w:t>
            </w:r>
          </w:p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(описание группы общества, населения)</w:t>
            </w:r>
          </w:p>
        </w:tc>
        <w:tc>
          <w:tcPr>
            <w:tcW w:w="5070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C05B0C" w:rsidRPr="006A5B48" w:rsidTr="00057514">
        <w:tc>
          <w:tcPr>
            <w:tcW w:w="4219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____________________________________</w:t>
            </w:r>
          </w:p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</w:t>
            </w:r>
            <w:proofErr w:type="gramStart"/>
            <w:r w:rsidRPr="006A5B48">
              <w:rPr>
                <w:sz w:val="24"/>
                <w:szCs w:val="24"/>
              </w:rPr>
              <w:t xml:space="preserve">(наименования заинтересованных </w:t>
            </w:r>
            <w:proofErr w:type="gramEnd"/>
          </w:p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исполнительных органов </w:t>
            </w:r>
            <w:proofErr w:type="gramStart"/>
            <w:r w:rsidRPr="006A5B48">
              <w:rPr>
                <w:sz w:val="24"/>
                <w:szCs w:val="24"/>
              </w:rPr>
              <w:t>Чувашской</w:t>
            </w:r>
            <w:proofErr w:type="gramEnd"/>
            <w:r w:rsidRPr="006A5B48">
              <w:rPr>
                <w:sz w:val="24"/>
                <w:szCs w:val="24"/>
              </w:rPr>
              <w:t xml:space="preserve"> </w:t>
            </w:r>
          </w:p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6A5B48">
              <w:rPr>
                <w:sz w:val="24"/>
                <w:szCs w:val="24"/>
              </w:rPr>
              <w:t>Республики)</w:t>
            </w:r>
            <w:proofErr w:type="gramEnd"/>
          </w:p>
        </w:tc>
        <w:tc>
          <w:tcPr>
            <w:tcW w:w="5070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C05B0C" w:rsidRPr="006A5B48" w:rsidTr="00057514">
        <w:tc>
          <w:tcPr>
            <w:tcW w:w="4219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____________________________________</w:t>
            </w:r>
          </w:p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(наименования иных заинтересованных групп)</w:t>
            </w:r>
          </w:p>
        </w:tc>
        <w:tc>
          <w:tcPr>
            <w:tcW w:w="5070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C05B0C" w:rsidRPr="006A5B48" w:rsidRDefault="00C05B0C" w:rsidP="00057514">
      <w:pPr>
        <w:spacing w:line="235" w:lineRule="auto"/>
        <w:jc w:val="center"/>
        <w:rPr>
          <w:sz w:val="24"/>
          <w:szCs w:val="24"/>
        </w:rPr>
      </w:pPr>
    </w:p>
    <w:p w:rsidR="00C05B0C" w:rsidRPr="006A5B48" w:rsidRDefault="00C05B0C" w:rsidP="00057514">
      <w:pPr>
        <w:spacing w:line="235" w:lineRule="auto"/>
        <w:jc w:val="center"/>
        <w:rPr>
          <w:sz w:val="24"/>
          <w:szCs w:val="24"/>
        </w:rPr>
      </w:pPr>
      <w:r w:rsidRPr="006A5B48">
        <w:rPr>
          <w:sz w:val="24"/>
          <w:szCs w:val="24"/>
        </w:rPr>
        <w:t xml:space="preserve">6.2. Ожидаемое негативное и позитивное воздействие </w:t>
      </w:r>
    </w:p>
    <w:p w:rsidR="00C05B0C" w:rsidRPr="006A5B48" w:rsidRDefault="00C05B0C" w:rsidP="00057514">
      <w:pPr>
        <w:spacing w:line="235" w:lineRule="auto"/>
        <w:jc w:val="center"/>
        <w:rPr>
          <w:sz w:val="24"/>
          <w:szCs w:val="24"/>
        </w:rPr>
      </w:pPr>
      <w:r w:rsidRPr="006A5B48">
        <w:rPr>
          <w:sz w:val="24"/>
          <w:szCs w:val="24"/>
        </w:rPr>
        <w:t>каждого из вариантов достижения поставленных целей</w:t>
      </w:r>
    </w:p>
    <w:p w:rsidR="00C05B0C" w:rsidRPr="006A5B48" w:rsidRDefault="00C05B0C" w:rsidP="00057514">
      <w:pPr>
        <w:spacing w:line="235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1413"/>
        <w:gridCol w:w="1414"/>
        <w:gridCol w:w="1414"/>
        <w:gridCol w:w="1322"/>
      </w:tblGrid>
      <w:tr w:rsidR="00C05B0C" w:rsidRPr="006A5B48" w:rsidTr="00057514">
        <w:tc>
          <w:tcPr>
            <w:tcW w:w="3726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413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Вариант 1</w:t>
            </w:r>
          </w:p>
        </w:tc>
        <w:tc>
          <w:tcPr>
            <w:tcW w:w="1414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Вариант 2</w:t>
            </w:r>
          </w:p>
        </w:tc>
        <w:tc>
          <w:tcPr>
            <w:tcW w:w="1414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Вариант 3</w:t>
            </w:r>
          </w:p>
        </w:tc>
        <w:tc>
          <w:tcPr>
            <w:tcW w:w="1322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………</w:t>
            </w:r>
          </w:p>
        </w:tc>
      </w:tr>
    </w:tbl>
    <w:p w:rsidR="00C05B0C" w:rsidRPr="006A5B48" w:rsidRDefault="00C05B0C" w:rsidP="00057514">
      <w:pPr>
        <w:widowControl w:val="0"/>
        <w:suppressAutoHyphens/>
        <w:spacing w:line="235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413"/>
        <w:gridCol w:w="1414"/>
        <w:gridCol w:w="1414"/>
        <w:gridCol w:w="1322"/>
      </w:tblGrid>
      <w:tr w:rsidR="00C05B0C" w:rsidRPr="006A5B48" w:rsidTr="00057514">
        <w:trPr>
          <w:tblHeader/>
        </w:trPr>
        <w:tc>
          <w:tcPr>
            <w:tcW w:w="3726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2</w:t>
            </w:r>
          </w:p>
        </w:tc>
        <w:tc>
          <w:tcPr>
            <w:tcW w:w="1414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3</w:t>
            </w:r>
          </w:p>
        </w:tc>
        <w:tc>
          <w:tcPr>
            <w:tcW w:w="1414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4</w:t>
            </w:r>
          </w:p>
        </w:tc>
        <w:tc>
          <w:tcPr>
            <w:tcW w:w="1322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5</w:t>
            </w:r>
          </w:p>
        </w:tc>
      </w:tr>
      <w:tr w:rsidR="00C05B0C" w:rsidRPr="006A5B48" w:rsidTr="00057514">
        <w:tc>
          <w:tcPr>
            <w:tcW w:w="3726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_______________________________</w:t>
            </w:r>
          </w:p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(наименование группы субъектов предпринимательской и иной экономической деятельности)</w:t>
            </w:r>
          </w:p>
        </w:tc>
        <w:tc>
          <w:tcPr>
            <w:tcW w:w="1413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C05B0C" w:rsidRPr="006A5B48" w:rsidTr="00057514">
        <w:tc>
          <w:tcPr>
            <w:tcW w:w="3726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_______________________________</w:t>
            </w:r>
          </w:p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(наименование группы общества, населения)</w:t>
            </w:r>
          </w:p>
        </w:tc>
        <w:tc>
          <w:tcPr>
            <w:tcW w:w="1413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C05B0C" w:rsidRPr="006A5B48" w:rsidTr="00057514">
        <w:tc>
          <w:tcPr>
            <w:tcW w:w="3726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_______________________________</w:t>
            </w:r>
          </w:p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(наименования заинтересованных исполнительных органов Чувашской Республики)</w:t>
            </w:r>
          </w:p>
        </w:tc>
        <w:tc>
          <w:tcPr>
            <w:tcW w:w="1413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C05B0C" w:rsidRPr="006A5B48" w:rsidTr="00057514">
        <w:tc>
          <w:tcPr>
            <w:tcW w:w="3726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_______________________________</w:t>
            </w:r>
          </w:p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</w:t>
            </w:r>
            <w:proofErr w:type="gramStart"/>
            <w:r w:rsidRPr="006A5B48">
              <w:rPr>
                <w:sz w:val="24"/>
                <w:szCs w:val="24"/>
              </w:rPr>
              <w:t xml:space="preserve">(наименования иных </w:t>
            </w:r>
            <w:proofErr w:type="gramEnd"/>
          </w:p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заинтересованных групп)</w:t>
            </w:r>
          </w:p>
        </w:tc>
        <w:tc>
          <w:tcPr>
            <w:tcW w:w="1413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C05B0C" w:rsidRPr="006A5B48" w:rsidRDefault="00C05B0C" w:rsidP="00057514">
      <w:pPr>
        <w:spacing w:line="228" w:lineRule="auto"/>
        <w:jc w:val="center"/>
        <w:rPr>
          <w:sz w:val="24"/>
          <w:szCs w:val="24"/>
        </w:rPr>
      </w:pPr>
    </w:p>
    <w:p w:rsidR="00C05B0C" w:rsidRPr="006A5B48" w:rsidRDefault="00C05B0C" w:rsidP="00057514">
      <w:pPr>
        <w:spacing w:line="228" w:lineRule="auto"/>
        <w:jc w:val="center"/>
        <w:rPr>
          <w:sz w:val="24"/>
          <w:szCs w:val="24"/>
        </w:rPr>
      </w:pPr>
      <w:r w:rsidRPr="006A5B48">
        <w:rPr>
          <w:sz w:val="24"/>
          <w:szCs w:val="24"/>
        </w:rPr>
        <w:t>6.3. Количественная оценка соответствующего воздействия (если можно)</w:t>
      </w:r>
    </w:p>
    <w:p w:rsidR="00C05B0C" w:rsidRPr="006A5B48" w:rsidRDefault="00C05B0C" w:rsidP="00057514">
      <w:pPr>
        <w:spacing w:line="228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70"/>
      </w:tblGrid>
      <w:tr w:rsidR="00C05B0C" w:rsidRPr="006A5B48" w:rsidTr="00057514">
        <w:tc>
          <w:tcPr>
            <w:tcW w:w="4219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Варианты</w:t>
            </w:r>
          </w:p>
        </w:tc>
        <w:tc>
          <w:tcPr>
            <w:tcW w:w="5070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Количественная оценка соответствующего воздействия (если можно)</w:t>
            </w:r>
          </w:p>
        </w:tc>
      </w:tr>
      <w:tr w:rsidR="00C05B0C" w:rsidRPr="006A5B48" w:rsidTr="00057514">
        <w:tc>
          <w:tcPr>
            <w:tcW w:w="4219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Вариант 1</w:t>
            </w:r>
          </w:p>
        </w:tc>
        <w:tc>
          <w:tcPr>
            <w:tcW w:w="5070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C05B0C" w:rsidRPr="006A5B48" w:rsidTr="00057514">
        <w:tc>
          <w:tcPr>
            <w:tcW w:w="4219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Вариант 2</w:t>
            </w:r>
          </w:p>
        </w:tc>
        <w:tc>
          <w:tcPr>
            <w:tcW w:w="5070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C05B0C" w:rsidRPr="006A5B48" w:rsidTr="00057514">
        <w:tc>
          <w:tcPr>
            <w:tcW w:w="4219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Вариант 3</w:t>
            </w:r>
          </w:p>
        </w:tc>
        <w:tc>
          <w:tcPr>
            <w:tcW w:w="5070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C05B0C" w:rsidRPr="006A5B48" w:rsidTr="00057514">
        <w:tc>
          <w:tcPr>
            <w:tcW w:w="4219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………….</w:t>
            </w:r>
          </w:p>
        </w:tc>
        <w:tc>
          <w:tcPr>
            <w:tcW w:w="5070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C05B0C" w:rsidRPr="006A5B48" w:rsidRDefault="00C05B0C" w:rsidP="00057514">
      <w:pPr>
        <w:spacing w:line="228" w:lineRule="auto"/>
        <w:jc w:val="center"/>
        <w:rPr>
          <w:sz w:val="24"/>
          <w:szCs w:val="24"/>
        </w:rPr>
      </w:pPr>
    </w:p>
    <w:p w:rsidR="00C05B0C" w:rsidRPr="006A5B48" w:rsidRDefault="00C05B0C" w:rsidP="00057514">
      <w:pPr>
        <w:spacing w:line="228" w:lineRule="auto"/>
        <w:jc w:val="center"/>
        <w:rPr>
          <w:sz w:val="24"/>
          <w:szCs w:val="24"/>
        </w:rPr>
      </w:pPr>
      <w:r w:rsidRPr="006A5B48">
        <w:rPr>
          <w:sz w:val="24"/>
          <w:szCs w:val="24"/>
        </w:rPr>
        <w:t xml:space="preserve">6.4. Оценка влияния проекта на </w:t>
      </w:r>
      <w:proofErr w:type="gramStart"/>
      <w:r w:rsidRPr="006A5B48">
        <w:rPr>
          <w:sz w:val="24"/>
          <w:szCs w:val="24"/>
        </w:rPr>
        <w:t>социальное</w:t>
      </w:r>
      <w:proofErr w:type="gramEnd"/>
      <w:r w:rsidRPr="006A5B48">
        <w:rPr>
          <w:sz w:val="24"/>
          <w:szCs w:val="24"/>
        </w:rPr>
        <w:t xml:space="preserve"> и экономическое </w:t>
      </w:r>
    </w:p>
    <w:p w:rsidR="00C05B0C" w:rsidRPr="006A5B48" w:rsidRDefault="00C05B0C" w:rsidP="00057514">
      <w:pPr>
        <w:spacing w:line="228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развитие  Алаты</w:t>
      </w:r>
      <w:r w:rsidRPr="006A5B48">
        <w:rPr>
          <w:sz w:val="24"/>
          <w:szCs w:val="24"/>
        </w:rPr>
        <w:t xml:space="preserve">рского муниципального округа Чувашской Республики. Взаимосвязь </w:t>
      </w:r>
      <w:proofErr w:type="gramStart"/>
      <w:r w:rsidRPr="006A5B48">
        <w:rPr>
          <w:sz w:val="24"/>
          <w:szCs w:val="24"/>
        </w:rPr>
        <w:t>предлагаемого</w:t>
      </w:r>
      <w:proofErr w:type="gramEnd"/>
      <w:r w:rsidRPr="006A5B48">
        <w:rPr>
          <w:sz w:val="24"/>
          <w:szCs w:val="24"/>
        </w:rPr>
        <w:t xml:space="preserve"> правового </w:t>
      </w:r>
    </w:p>
    <w:p w:rsidR="00C05B0C" w:rsidRPr="006A5B48" w:rsidRDefault="00C05B0C" w:rsidP="00057514">
      <w:pPr>
        <w:spacing w:line="228" w:lineRule="auto"/>
        <w:jc w:val="center"/>
        <w:rPr>
          <w:sz w:val="24"/>
          <w:szCs w:val="24"/>
        </w:rPr>
      </w:pPr>
      <w:r w:rsidRPr="006A5B48">
        <w:rPr>
          <w:sz w:val="24"/>
          <w:szCs w:val="24"/>
        </w:rPr>
        <w:t xml:space="preserve">регулирования (анализ </w:t>
      </w:r>
      <w:proofErr w:type="gramStart"/>
      <w:r w:rsidRPr="006A5B48">
        <w:rPr>
          <w:sz w:val="24"/>
          <w:szCs w:val="24"/>
        </w:rPr>
        <w:t>влияния последствий реализации проекта акта</w:t>
      </w:r>
      <w:proofErr w:type="gramEnd"/>
      <w:r w:rsidRPr="006A5B48">
        <w:rPr>
          <w:sz w:val="24"/>
          <w:szCs w:val="24"/>
        </w:rPr>
        <w:t xml:space="preserve">)  </w:t>
      </w:r>
    </w:p>
    <w:p w:rsidR="00C05B0C" w:rsidRPr="006A5B48" w:rsidRDefault="00C05B0C" w:rsidP="00057514">
      <w:pPr>
        <w:spacing w:line="228" w:lineRule="auto"/>
        <w:jc w:val="center"/>
        <w:rPr>
          <w:sz w:val="24"/>
          <w:szCs w:val="24"/>
        </w:rPr>
      </w:pPr>
      <w:r w:rsidRPr="006A5B48">
        <w:rPr>
          <w:sz w:val="24"/>
          <w:szCs w:val="24"/>
        </w:rPr>
        <w:t xml:space="preserve">с муниципальными программами и иными стратегическими </w:t>
      </w:r>
    </w:p>
    <w:p w:rsidR="00C05B0C" w:rsidRPr="006A5B48" w:rsidRDefault="00C05B0C" w:rsidP="00057514">
      <w:pPr>
        <w:spacing w:line="228" w:lineRule="auto"/>
        <w:jc w:val="center"/>
        <w:rPr>
          <w:sz w:val="24"/>
          <w:szCs w:val="24"/>
        </w:rPr>
      </w:pPr>
      <w:r w:rsidRPr="006A5B48">
        <w:rPr>
          <w:sz w:val="24"/>
          <w:szCs w:val="24"/>
        </w:rPr>
        <w:t>документами (если можно)</w:t>
      </w:r>
    </w:p>
    <w:p w:rsidR="00C05B0C" w:rsidRPr="006A5B48" w:rsidRDefault="00C05B0C" w:rsidP="00057514">
      <w:pPr>
        <w:spacing w:line="228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3"/>
      </w:tblGrid>
      <w:tr w:rsidR="00C05B0C" w:rsidRPr="006A5B48" w:rsidTr="00057514">
        <w:tc>
          <w:tcPr>
            <w:tcW w:w="9289" w:type="dxa"/>
            <w:gridSpan w:val="4"/>
            <w:tcBorders>
              <w:top w:val="nil"/>
            </w:tcBorders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__________________________________</w:t>
            </w:r>
          </w:p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(наименование нормативного правового акта)</w:t>
            </w:r>
          </w:p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C05B0C" w:rsidRPr="006A5B48" w:rsidTr="00057514">
        <w:tc>
          <w:tcPr>
            <w:tcW w:w="2322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Наименование</w:t>
            </w:r>
          </w:p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показателя (индикатора) муниципальной программы </w:t>
            </w:r>
          </w:p>
        </w:tc>
        <w:tc>
          <w:tcPr>
            <w:tcW w:w="2322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Период </w:t>
            </w:r>
          </w:p>
        </w:tc>
        <w:tc>
          <w:tcPr>
            <w:tcW w:w="2322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Период</w:t>
            </w:r>
          </w:p>
        </w:tc>
        <w:tc>
          <w:tcPr>
            <w:tcW w:w="2323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…………</w:t>
            </w:r>
          </w:p>
        </w:tc>
      </w:tr>
      <w:tr w:rsidR="00C05B0C" w:rsidRPr="006A5B48" w:rsidTr="00057514">
        <w:tc>
          <w:tcPr>
            <w:tcW w:w="2322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C05B0C" w:rsidRPr="006A5B48" w:rsidRDefault="00C05B0C" w:rsidP="00057514">
      <w:pPr>
        <w:spacing w:line="228" w:lineRule="auto"/>
        <w:jc w:val="center"/>
        <w:rPr>
          <w:sz w:val="24"/>
          <w:szCs w:val="24"/>
        </w:rPr>
      </w:pPr>
    </w:p>
    <w:p w:rsidR="00C05B0C" w:rsidRPr="006A5B48" w:rsidRDefault="00C05B0C" w:rsidP="00057514">
      <w:pPr>
        <w:spacing w:line="228" w:lineRule="auto"/>
        <w:jc w:val="center"/>
        <w:rPr>
          <w:sz w:val="24"/>
          <w:szCs w:val="24"/>
        </w:rPr>
      </w:pPr>
      <w:r w:rsidRPr="006A5B48">
        <w:rPr>
          <w:sz w:val="24"/>
          <w:szCs w:val="24"/>
        </w:rPr>
        <w:t>6.5. Выводы по результатам оценки вариантов регулирования</w:t>
      </w:r>
    </w:p>
    <w:p w:rsidR="00C05B0C" w:rsidRPr="006A5B48" w:rsidRDefault="00C05B0C" w:rsidP="00057514">
      <w:pPr>
        <w:spacing w:line="228" w:lineRule="auto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9"/>
      </w:tblGrid>
      <w:tr w:rsidR="00C05B0C" w:rsidRPr="006A5B48" w:rsidTr="00057514">
        <w:tc>
          <w:tcPr>
            <w:tcW w:w="9289" w:type="dxa"/>
            <w:shd w:val="clear" w:color="auto" w:fill="auto"/>
          </w:tcPr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_____________________________________________________________________</w:t>
            </w:r>
          </w:p>
          <w:p w:rsidR="00C05B0C" w:rsidRPr="006A5B48" w:rsidRDefault="00C05B0C" w:rsidP="00C05B0C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(наименование выбранного варианта)</w:t>
            </w:r>
          </w:p>
        </w:tc>
      </w:tr>
    </w:tbl>
    <w:p w:rsidR="00C05B0C" w:rsidRPr="006A5B48" w:rsidRDefault="00C05B0C" w:rsidP="00057514">
      <w:pPr>
        <w:spacing w:line="228" w:lineRule="auto"/>
        <w:jc w:val="center"/>
        <w:rPr>
          <w:sz w:val="24"/>
          <w:szCs w:val="24"/>
        </w:rPr>
      </w:pPr>
    </w:p>
    <w:p w:rsidR="00C05B0C" w:rsidRPr="006A5B48" w:rsidRDefault="00C05B0C" w:rsidP="00057514">
      <w:pPr>
        <w:spacing w:line="228" w:lineRule="auto"/>
        <w:jc w:val="center"/>
        <w:rPr>
          <w:b/>
          <w:sz w:val="24"/>
          <w:szCs w:val="24"/>
        </w:rPr>
      </w:pPr>
      <w:r w:rsidRPr="006A5B48">
        <w:rPr>
          <w:b/>
          <w:sz w:val="24"/>
          <w:szCs w:val="24"/>
        </w:rPr>
        <w:t xml:space="preserve">7. Публичные консультации </w:t>
      </w:r>
    </w:p>
    <w:p w:rsidR="00C05B0C" w:rsidRPr="006A5B48" w:rsidRDefault="00C05B0C" w:rsidP="00057514">
      <w:pPr>
        <w:spacing w:line="228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572"/>
        <w:gridCol w:w="3781"/>
      </w:tblGrid>
      <w:tr w:rsidR="00C05B0C" w:rsidRPr="006A5B48" w:rsidTr="00057514">
        <w:tc>
          <w:tcPr>
            <w:tcW w:w="817" w:type="dxa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7.1.</w:t>
            </w:r>
          </w:p>
        </w:tc>
        <w:tc>
          <w:tcPr>
            <w:tcW w:w="3119" w:type="dxa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Сведения о проведении публичных консультаций</w:t>
            </w:r>
          </w:p>
        </w:tc>
        <w:tc>
          <w:tcPr>
            <w:tcW w:w="5353" w:type="dxa"/>
            <w:gridSpan w:val="2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_______________________________________</w:t>
            </w:r>
          </w:p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(да/нет), если да, то заполните далее</w:t>
            </w:r>
          </w:p>
        </w:tc>
      </w:tr>
      <w:tr w:rsidR="00C05B0C" w:rsidRPr="006A5B48" w:rsidTr="00057514">
        <w:tc>
          <w:tcPr>
            <w:tcW w:w="817" w:type="dxa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7.1.1.</w:t>
            </w:r>
          </w:p>
        </w:tc>
        <w:tc>
          <w:tcPr>
            <w:tcW w:w="3119" w:type="dxa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Ссылка на сайт regulations.cap.ru, где размещено уведомление о проведении публичных консультаций по проекту акта</w:t>
            </w:r>
          </w:p>
        </w:tc>
        <w:tc>
          <w:tcPr>
            <w:tcW w:w="5353" w:type="dxa"/>
            <w:gridSpan w:val="2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_______________________________________</w:t>
            </w:r>
          </w:p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(ссылка)</w:t>
            </w:r>
          </w:p>
        </w:tc>
      </w:tr>
      <w:tr w:rsidR="00C05B0C" w:rsidRPr="006A5B48" w:rsidTr="00057514">
        <w:tc>
          <w:tcPr>
            <w:tcW w:w="817" w:type="dxa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7.1.2.</w:t>
            </w:r>
          </w:p>
        </w:tc>
        <w:tc>
          <w:tcPr>
            <w:tcW w:w="3119" w:type="dxa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Стороны, принявшие участие в проведении публичных консультаций по проекту акта</w:t>
            </w:r>
          </w:p>
        </w:tc>
        <w:tc>
          <w:tcPr>
            <w:tcW w:w="1572" w:type="dxa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</w:t>
            </w:r>
          </w:p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(количество)</w:t>
            </w:r>
          </w:p>
        </w:tc>
        <w:tc>
          <w:tcPr>
            <w:tcW w:w="3781" w:type="dxa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</w:t>
            </w:r>
          </w:p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(наименования сторон)</w:t>
            </w:r>
          </w:p>
        </w:tc>
      </w:tr>
      <w:tr w:rsidR="00C05B0C" w:rsidRPr="006A5B48" w:rsidTr="00057514">
        <w:tc>
          <w:tcPr>
            <w:tcW w:w="817" w:type="dxa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7.1.3.</w:t>
            </w:r>
          </w:p>
        </w:tc>
        <w:tc>
          <w:tcPr>
            <w:tcW w:w="3119" w:type="dxa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Стороны, направившие  комментарии при проведении публичных консультаций по проекту </w:t>
            </w:r>
          </w:p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акта</w:t>
            </w:r>
          </w:p>
        </w:tc>
        <w:tc>
          <w:tcPr>
            <w:tcW w:w="1572" w:type="dxa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</w:t>
            </w:r>
          </w:p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(количество)</w:t>
            </w:r>
          </w:p>
        </w:tc>
        <w:tc>
          <w:tcPr>
            <w:tcW w:w="3781" w:type="dxa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</w:t>
            </w:r>
          </w:p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(наименования сторон)</w:t>
            </w:r>
          </w:p>
        </w:tc>
      </w:tr>
      <w:tr w:rsidR="00C05B0C" w:rsidRPr="006A5B48" w:rsidTr="00057514">
        <w:tc>
          <w:tcPr>
            <w:tcW w:w="817" w:type="dxa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7.1.4.</w:t>
            </w:r>
          </w:p>
        </w:tc>
        <w:tc>
          <w:tcPr>
            <w:tcW w:w="3119" w:type="dxa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Полученные при </w:t>
            </w:r>
          </w:p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proofErr w:type="gramStart"/>
            <w:r w:rsidRPr="006A5B48">
              <w:rPr>
                <w:sz w:val="24"/>
                <w:szCs w:val="24"/>
              </w:rPr>
              <w:t>проведении</w:t>
            </w:r>
            <w:proofErr w:type="gramEnd"/>
            <w:r w:rsidRPr="006A5B48">
              <w:rPr>
                <w:sz w:val="24"/>
                <w:szCs w:val="24"/>
              </w:rPr>
              <w:t xml:space="preserve"> публичных консультаций по проекту акта комментарии</w:t>
            </w:r>
          </w:p>
        </w:tc>
        <w:tc>
          <w:tcPr>
            <w:tcW w:w="5353" w:type="dxa"/>
            <w:gridSpan w:val="2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_______________________________________</w:t>
            </w:r>
          </w:p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(кратко описать </w:t>
            </w:r>
            <w:proofErr w:type="gramStart"/>
            <w:r w:rsidRPr="006A5B48">
              <w:rPr>
                <w:sz w:val="24"/>
                <w:szCs w:val="24"/>
              </w:rPr>
              <w:t>учтено</w:t>
            </w:r>
            <w:proofErr w:type="gramEnd"/>
            <w:r w:rsidRPr="006A5B48">
              <w:rPr>
                <w:sz w:val="24"/>
                <w:szCs w:val="24"/>
              </w:rPr>
              <w:t>/не учтено)</w:t>
            </w:r>
          </w:p>
        </w:tc>
      </w:tr>
      <w:tr w:rsidR="00C05B0C" w:rsidRPr="006A5B48" w:rsidTr="00057514">
        <w:tc>
          <w:tcPr>
            <w:tcW w:w="817" w:type="dxa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7.1.5.</w:t>
            </w:r>
          </w:p>
        </w:tc>
        <w:tc>
          <w:tcPr>
            <w:tcW w:w="3119" w:type="dxa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Выводы по итогам </w:t>
            </w:r>
          </w:p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проведения публичных консультаций по проекту </w:t>
            </w:r>
          </w:p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акта</w:t>
            </w:r>
          </w:p>
        </w:tc>
        <w:tc>
          <w:tcPr>
            <w:tcW w:w="5353" w:type="dxa"/>
            <w:gridSpan w:val="2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_______________________________________</w:t>
            </w:r>
          </w:p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(внесены изменения в проект акта или нет)</w:t>
            </w:r>
          </w:p>
        </w:tc>
      </w:tr>
    </w:tbl>
    <w:p w:rsidR="00C05B0C" w:rsidRPr="006A5B48" w:rsidRDefault="00C05B0C" w:rsidP="00057514">
      <w:pPr>
        <w:jc w:val="center"/>
        <w:rPr>
          <w:sz w:val="24"/>
          <w:szCs w:val="24"/>
        </w:rPr>
      </w:pPr>
    </w:p>
    <w:p w:rsidR="00C05B0C" w:rsidRPr="006A5B48" w:rsidRDefault="00C05B0C" w:rsidP="00057514">
      <w:pPr>
        <w:jc w:val="center"/>
        <w:rPr>
          <w:b/>
          <w:sz w:val="24"/>
          <w:szCs w:val="24"/>
        </w:rPr>
      </w:pPr>
      <w:r w:rsidRPr="006A5B48">
        <w:rPr>
          <w:b/>
          <w:sz w:val="24"/>
          <w:szCs w:val="24"/>
        </w:rPr>
        <w:t>8. Рекомендуемый вариант достижения поставленных целей</w:t>
      </w:r>
    </w:p>
    <w:p w:rsidR="00C05B0C" w:rsidRPr="006A5B48" w:rsidRDefault="00C05B0C" w:rsidP="00057514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824"/>
        <w:gridCol w:w="1543"/>
        <w:gridCol w:w="1150"/>
        <w:gridCol w:w="2944"/>
      </w:tblGrid>
      <w:tr w:rsidR="00C05B0C" w:rsidRPr="006A5B48" w:rsidTr="00057514">
        <w:tc>
          <w:tcPr>
            <w:tcW w:w="828" w:type="dxa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8.1.</w:t>
            </w:r>
          </w:p>
        </w:tc>
        <w:tc>
          <w:tcPr>
            <w:tcW w:w="8461" w:type="dxa"/>
            <w:gridSpan w:val="4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_____________________________________________________________</w:t>
            </w:r>
          </w:p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(наименование варианта)</w:t>
            </w:r>
          </w:p>
        </w:tc>
      </w:tr>
      <w:tr w:rsidR="00C05B0C" w:rsidRPr="006A5B48" w:rsidTr="00057514">
        <w:tc>
          <w:tcPr>
            <w:tcW w:w="828" w:type="dxa"/>
            <w:shd w:val="clear" w:color="auto" w:fill="auto"/>
          </w:tcPr>
          <w:p w:rsidR="00C05B0C" w:rsidRPr="006A5B48" w:rsidRDefault="00C05B0C" w:rsidP="00C05B0C">
            <w:pPr>
              <w:keepNext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lastRenderedPageBreak/>
              <w:t>8.2.</w:t>
            </w:r>
          </w:p>
        </w:tc>
        <w:tc>
          <w:tcPr>
            <w:tcW w:w="8461" w:type="dxa"/>
            <w:gridSpan w:val="4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_____________________________________________________________ </w:t>
            </w:r>
          </w:p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(описание обязательных требований, связанных с осуществлением предпринимательской и иной экономической деятельности, обязанностей и запретов, которые предполагается возложить на субъекты предпринимательской и инвестиционной деятельности, ответственности за нарушение нормативных правовых актов, затрагивающих вопросы осуществления предпринимательской и иной экономической деятельности, и (или) описание предполагаемых изменений в содержании существующих положений указанных субъектов)</w:t>
            </w:r>
          </w:p>
        </w:tc>
      </w:tr>
      <w:tr w:rsidR="00C05B0C" w:rsidRPr="006A5B48" w:rsidTr="00057514">
        <w:tc>
          <w:tcPr>
            <w:tcW w:w="828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8.2.1.</w:t>
            </w:r>
          </w:p>
        </w:tc>
        <w:tc>
          <w:tcPr>
            <w:tcW w:w="4367" w:type="dxa"/>
            <w:gridSpan w:val="2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________________________________</w:t>
            </w:r>
          </w:p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6A5B48">
              <w:rPr>
                <w:sz w:val="24"/>
                <w:szCs w:val="24"/>
              </w:rPr>
              <w:t>(описание содержательных издержек: единовременные, периодические.</w:t>
            </w:r>
            <w:proofErr w:type="gramEnd"/>
            <w:r w:rsidRPr="006A5B48">
              <w:rPr>
                <w:sz w:val="24"/>
                <w:szCs w:val="24"/>
              </w:rPr>
              <w:t xml:space="preserve"> </w:t>
            </w:r>
            <w:proofErr w:type="gramStart"/>
            <w:r w:rsidRPr="006A5B48">
              <w:rPr>
                <w:sz w:val="24"/>
                <w:szCs w:val="24"/>
              </w:rPr>
              <w:t>Расчет стандартных издержек основывается на произведении рабочего времени, затрачиваемого на осуществление действий, необходимых для выполнения установленных  проектом акта требований, и ставки заработной платы персонала, занятого реализацией требований)</w:t>
            </w:r>
            <w:proofErr w:type="gramEnd"/>
          </w:p>
        </w:tc>
        <w:tc>
          <w:tcPr>
            <w:tcW w:w="4094" w:type="dxa"/>
            <w:gridSpan w:val="2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_____________________________</w:t>
            </w:r>
          </w:p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(количественная оценка)</w:t>
            </w:r>
          </w:p>
        </w:tc>
      </w:tr>
      <w:tr w:rsidR="00C05B0C" w:rsidRPr="006A5B48" w:rsidTr="00057514">
        <w:tc>
          <w:tcPr>
            <w:tcW w:w="828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8.2.2.</w:t>
            </w:r>
          </w:p>
        </w:tc>
        <w:tc>
          <w:tcPr>
            <w:tcW w:w="4367" w:type="dxa"/>
            <w:gridSpan w:val="2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______________________________</w:t>
            </w:r>
          </w:p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(описание информационных издержек, единовременные, периодические: затраты на сбор, подготовку и представление документов, сведений в соответствии с требованиями проекта акта, в том числе затраты на поддержание готовности представить необходимую информацию по запросу ОМС или их уполномоченных представителей)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____________________________</w:t>
            </w:r>
          </w:p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(количественная оценка)</w:t>
            </w:r>
          </w:p>
        </w:tc>
      </w:tr>
      <w:tr w:rsidR="00C05B0C" w:rsidRPr="006A5B48" w:rsidTr="00057514">
        <w:tc>
          <w:tcPr>
            <w:tcW w:w="828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8.2.3.</w:t>
            </w:r>
          </w:p>
        </w:tc>
        <w:tc>
          <w:tcPr>
            <w:tcW w:w="2824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Расчет общих затрат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</w:t>
            </w:r>
          </w:p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(количество субъектов предпринимательской и инвестиционной деятельности</w:t>
            </w:r>
            <w:proofErr w:type="gramStart"/>
            <w:r w:rsidRPr="006A5B48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44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_____________________(оценка общих затрат)</w:t>
            </w:r>
          </w:p>
        </w:tc>
      </w:tr>
      <w:tr w:rsidR="00C05B0C" w:rsidRPr="006A5B48" w:rsidTr="00057514">
        <w:tc>
          <w:tcPr>
            <w:tcW w:w="828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8.3.</w:t>
            </w:r>
          </w:p>
        </w:tc>
        <w:tc>
          <w:tcPr>
            <w:tcW w:w="4367" w:type="dxa"/>
            <w:gridSpan w:val="2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______________________________</w:t>
            </w:r>
          </w:p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</w:t>
            </w:r>
            <w:proofErr w:type="gramStart"/>
            <w:r w:rsidRPr="006A5B48">
              <w:rPr>
                <w:sz w:val="24"/>
                <w:szCs w:val="24"/>
              </w:rPr>
              <w:t>(информация о новых функциях, полномочиях органов местного самоуправления (да/нет, если да, то описание)</w:t>
            </w:r>
            <w:proofErr w:type="gramEnd"/>
          </w:p>
        </w:tc>
        <w:tc>
          <w:tcPr>
            <w:tcW w:w="4094" w:type="dxa"/>
            <w:gridSpan w:val="2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____________________________</w:t>
            </w:r>
          </w:p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(оценка изменения трудозатрат и/или потребности в иных ресурсах)</w:t>
            </w:r>
          </w:p>
        </w:tc>
      </w:tr>
      <w:tr w:rsidR="00C05B0C" w:rsidRPr="006A5B48" w:rsidTr="00057514">
        <w:tc>
          <w:tcPr>
            <w:tcW w:w="828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8.4.</w:t>
            </w:r>
          </w:p>
        </w:tc>
        <w:tc>
          <w:tcPr>
            <w:tcW w:w="4367" w:type="dxa"/>
            <w:gridSpan w:val="2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______________________________</w:t>
            </w:r>
          </w:p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(информация об отмене обязанностей, запретов или ограничений для субъектов предпринимательской и  инвестиционной деятельности)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____________________________</w:t>
            </w:r>
          </w:p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C05B0C" w:rsidRPr="006A5B48" w:rsidTr="00057514">
        <w:tc>
          <w:tcPr>
            <w:tcW w:w="828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8.5.</w:t>
            </w:r>
          </w:p>
        </w:tc>
        <w:tc>
          <w:tcPr>
            <w:tcW w:w="4367" w:type="dxa"/>
            <w:gridSpan w:val="2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______________________________</w:t>
            </w:r>
          </w:p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(информация об отмене обязанностей, запретов или ограничений для субъектов предпринимательской и инвестиционной деятельности в ходе ОРВ)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____________________________</w:t>
            </w:r>
          </w:p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C05B0C" w:rsidRPr="006A5B48" w:rsidTr="00057514">
        <w:tc>
          <w:tcPr>
            <w:tcW w:w="828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lastRenderedPageBreak/>
              <w:t>8.6.</w:t>
            </w:r>
          </w:p>
        </w:tc>
        <w:tc>
          <w:tcPr>
            <w:tcW w:w="8461" w:type="dxa"/>
            <w:gridSpan w:val="4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_______________________________________________________________</w:t>
            </w:r>
          </w:p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(оценка рисков невозможности решения проблемы предложенным способом)</w:t>
            </w:r>
          </w:p>
        </w:tc>
      </w:tr>
      <w:tr w:rsidR="00C05B0C" w:rsidRPr="006A5B48" w:rsidTr="00057514">
        <w:tc>
          <w:tcPr>
            <w:tcW w:w="828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8.7. </w:t>
            </w:r>
          </w:p>
        </w:tc>
        <w:tc>
          <w:tcPr>
            <w:tcW w:w="4367" w:type="dxa"/>
            <w:gridSpan w:val="2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Предполагаемая дата вступления в силу проекта акта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_____________20___г.</w:t>
            </w:r>
          </w:p>
        </w:tc>
      </w:tr>
      <w:tr w:rsidR="00C05B0C" w:rsidRPr="006A5B48" w:rsidTr="00057514">
        <w:tc>
          <w:tcPr>
            <w:tcW w:w="828" w:type="dxa"/>
            <w:shd w:val="clear" w:color="auto" w:fill="auto"/>
          </w:tcPr>
          <w:p w:rsidR="00C05B0C" w:rsidRPr="006A5B48" w:rsidRDefault="00C05B0C" w:rsidP="00C05B0C">
            <w:pPr>
              <w:keepNext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8.7.1.</w:t>
            </w:r>
          </w:p>
        </w:tc>
        <w:tc>
          <w:tcPr>
            <w:tcW w:w="4367" w:type="dxa"/>
            <w:gridSpan w:val="2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Необходимость установления переходного периода (да, нет)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_____________________________</w:t>
            </w:r>
          </w:p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(да, нет, срок)</w:t>
            </w:r>
          </w:p>
        </w:tc>
      </w:tr>
      <w:tr w:rsidR="00C05B0C" w:rsidRPr="006A5B48" w:rsidTr="00057514">
        <w:tc>
          <w:tcPr>
            <w:tcW w:w="828" w:type="dxa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8.7.2.</w:t>
            </w:r>
          </w:p>
        </w:tc>
        <w:tc>
          <w:tcPr>
            <w:tcW w:w="4367" w:type="dxa"/>
            <w:gridSpan w:val="2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Срок действия предлагаемого проекта акта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_____________________________</w:t>
            </w:r>
          </w:p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 xml:space="preserve"> (не установлен/ _ лет до _ _____ 20__г.)</w:t>
            </w:r>
          </w:p>
        </w:tc>
      </w:tr>
    </w:tbl>
    <w:p w:rsidR="00C05B0C" w:rsidRPr="006A5B48" w:rsidRDefault="00C05B0C" w:rsidP="00057514">
      <w:pPr>
        <w:spacing w:line="235" w:lineRule="auto"/>
        <w:jc w:val="center"/>
        <w:rPr>
          <w:sz w:val="24"/>
          <w:szCs w:val="24"/>
        </w:rPr>
      </w:pPr>
    </w:p>
    <w:p w:rsidR="00C05B0C" w:rsidRPr="006A5B48" w:rsidRDefault="00C05B0C" w:rsidP="00057514">
      <w:pPr>
        <w:spacing w:line="235" w:lineRule="auto"/>
        <w:jc w:val="center"/>
        <w:rPr>
          <w:b/>
          <w:sz w:val="24"/>
          <w:szCs w:val="24"/>
        </w:rPr>
      </w:pPr>
      <w:r w:rsidRPr="006A5B48">
        <w:rPr>
          <w:b/>
          <w:sz w:val="24"/>
          <w:szCs w:val="24"/>
        </w:rPr>
        <w:t>9. Реализация выбранного варианта достижения поставленных целей</w:t>
      </w:r>
    </w:p>
    <w:p w:rsidR="00C05B0C" w:rsidRPr="006A5B48" w:rsidRDefault="00C05B0C" w:rsidP="00057514">
      <w:pPr>
        <w:spacing w:line="235" w:lineRule="auto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740"/>
        <w:gridCol w:w="1614"/>
        <w:gridCol w:w="1449"/>
        <w:gridCol w:w="1391"/>
        <w:gridCol w:w="1391"/>
        <w:gridCol w:w="1391"/>
      </w:tblGrid>
      <w:tr w:rsidR="00C05B0C" w:rsidRPr="006A5B48" w:rsidTr="00057514">
        <w:tc>
          <w:tcPr>
            <w:tcW w:w="310" w:type="pct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9.1.</w:t>
            </w:r>
          </w:p>
        </w:tc>
        <w:tc>
          <w:tcPr>
            <w:tcW w:w="2509" w:type="pct"/>
            <w:gridSpan w:val="3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Организационные вопросы практического применения выбранного варианта достижения поставленных целей</w:t>
            </w:r>
          </w:p>
        </w:tc>
        <w:tc>
          <w:tcPr>
            <w:tcW w:w="2181" w:type="pct"/>
            <w:gridSpan w:val="3"/>
            <w:shd w:val="clear" w:color="auto" w:fill="auto"/>
          </w:tcPr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_______________________________</w:t>
            </w:r>
          </w:p>
          <w:p w:rsidR="00C05B0C" w:rsidRPr="006A5B48" w:rsidRDefault="00C05B0C" w:rsidP="00C05B0C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(описание мероприятий)</w:t>
            </w:r>
          </w:p>
        </w:tc>
      </w:tr>
      <w:tr w:rsidR="00C05B0C" w:rsidRPr="006A5B48" w:rsidTr="00057514">
        <w:trPr>
          <w:cantSplit/>
        </w:trPr>
        <w:tc>
          <w:tcPr>
            <w:tcW w:w="310" w:type="pct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9.2.</w:t>
            </w:r>
          </w:p>
        </w:tc>
        <w:tc>
          <w:tcPr>
            <w:tcW w:w="909" w:type="pct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3" w:type="pct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Фактическое значение показателя  (факт, n-1)</w:t>
            </w:r>
          </w:p>
        </w:tc>
        <w:tc>
          <w:tcPr>
            <w:tcW w:w="757" w:type="pct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Оценка показателя  в текущем периоде (n)</w:t>
            </w:r>
          </w:p>
        </w:tc>
        <w:tc>
          <w:tcPr>
            <w:tcW w:w="727" w:type="pct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Прогноз значения показателя в период (n+1)</w:t>
            </w:r>
          </w:p>
        </w:tc>
        <w:tc>
          <w:tcPr>
            <w:tcW w:w="727" w:type="pct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Прогноз значения показателя в период (n+2)</w:t>
            </w:r>
          </w:p>
        </w:tc>
        <w:tc>
          <w:tcPr>
            <w:tcW w:w="727" w:type="pct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Прогноз значения показателя в период (n+3)</w:t>
            </w:r>
          </w:p>
        </w:tc>
      </w:tr>
      <w:tr w:rsidR="00C05B0C" w:rsidRPr="006A5B48" w:rsidTr="00057514">
        <w:tc>
          <w:tcPr>
            <w:tcW w:w="310" w:type="pct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pct"/>
            <w:gridSpan w:val="3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</w:p>
        </w:tc>
      </w:tr>
      <w:tr w:rsidR="00C05B0C" w:rsidRPr="006A5B48" w:rsidTr="00057514">
        <w:tc>
          <w:tcPr>
            <w:tcW w:w="310" w:type="pct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9.3.</w:t>
            </w:r>
          </w:p>
        </w:tc>
        <w:tc>
          <w:tcPr>
            <w:tcW w:w="2509" w:type="pct"/>
            <w:gridSpan w:val="3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Источники информации</w:t>
            </w:r>
          </w:p>
        </w:tc>
        <w:tc>
          <w:tcPr>
            <w:tcW w:w="2181" w:type="pct"/>
            <w:gridSpan w:val="3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_______________________________</w:t>
            </w:r>
          </w:p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(наименование)</w:t>
            </w:r>
          </w:p>
        </w:tc>
      </w:tr>
    </w:tbl>
    <w:p w:rsidR="00C05B0C" w:rsidRPr="006A5B48" w:rsidRDefault="00C05B0C" w:rsidP="00057514">
      <w:pPr>
        <w:jc w:val="center"/>
        <w:rPr>
          <w:sz w:val="24"/>
          <w:szCs w:val="24"/>
        </w:rPr>
      </w:pPr>
    </w:p>
    <w:p w:rsidR="00C05B0C" w:rsidRPr="006A5B48" w:rsidRDefault="00C05B0C" w:rsidP="00057514">
      <w:pPr>
        <w:jc w:val="center"/>
        <w:rPr>
          <w:b/>
          <w:sz w:val="24"/>
          <w:szCs w:val="24"/>
        </w:rPr>
      </w:pPr>
      <w:r w:rsidRPr="006A5B48">
        <w:rPr>
          <w:b/>
          <w:sz w:val="24"/>
          <w:szCs w:val="24"/>
        </w:rPr>
        <w:t>10. Информация об исполнителях</w:t>
      </w:r>
    </w:p>
    <w:p w:rsidR="00C05B0C" w:rsidRPr="006A5B48" w:rsidRDefault="00C05B0C" w:rsidP="00057514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3284"/>
        <w:gridCol w:w="1922"/>
        <w:gridCol w:w="2201"/>
      </w:tblGrid>
      <w:tr w:rsidR="00C05B0C" w:rsidRPr="006A5B48" w:rsidTr="00057514">
        <w:tc>
          <w:tcPr>
            <w:tcW w:w="1130" w:type="pct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Фамилия, имя, отчество (последнее – при наличии)</w:t>
            </w:r>
          </w:p>
        </w:tc>
        <w:tc>
          <w:tcPr>
            <w:tcW w:w="1716" w:type="pct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Должность</w:t>
            </w:r>
          </w:p>
        </w:tc>
        <w:tc>
          <w:tcPr>
            <w:tcW w:w="1004" w:type="pct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Телефон</w:t>
            </w:r>
          </w:p>
        </w:tc>
        <w:tc>
          <w:tcPr>
            <w:tcW w:w="1150" w:type="pct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  <w:r w:rsidRPr="006A5B48">
              <w:rPr>
                <w:sz w:val="24"/>
                <w:szCs w:val="24"/>
              </w:rPr>
              <w:t>Электронный адрес</w:t>
            </w:r>
          </w:p>
        </w:tc>
      </w:tr>
      <w:tr w:rsidR="00C05B0C" w:rsidRPr="006A5B48" w:rsidTr="00057514">
        <w:tc>
          <w:tcPr>
            <w:tcW w:w="1130" w:type="pct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pct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auto"/>
          </w:tcPr>
          <w:p w:rsidR="00C05B0C" w:rsidRPr="006A5B48" w:rsidRDefault="00C05B0C" w:rsidP="00C05B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5B0C" w:rsidRPr="006A5B48" w:rsidRDefault="00C05B0C" w:rsidP="00057514">
      <w:pPr>
        <w:jc w:val="center"/>
        <w:rPr>
          <w:sz w:val="24"/>
          <w:szCs w:val="24"/>
        </w:rPr>
      </w:pPr>
    </w:p>
    <w:p w:rsidR="00C05B0C" w:rsidRPr="006A5B48" w:rsidRDefault="00C05B0C" w:rsidP="0005751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05B0C" w:rsidRPr="00AA3E1D" w:rsidRDefault="00C05B0C" w:rsidP="00057514">
      <w:pPr>
        <w:widowControl w:val="0"/>
        <w:rPr>
          <w:sz w:val="24"/>
          <w:szCs w:val="24"/>
        </w:rPr>
      </w:pPr>
      <w:r w:rsidRPr="00AA3E1D">
        <w:rPr>
          <w:sz w:val="24"/>
          <w:szCs w:val="24"/>
        </w:rPr>
        <w:t>Заместитель главы администрации</w:t>
      </w:r>
    </w:p>
    <w:p w:rsidR="004F461A" w:rsidRDefault="004F461A" w:rsidP="00057514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города Алатыря Чувашской Республики,</w:t>
      </w:r>
    </w:p>
    <w:p w:rsidR="00C05B0C" w:rsidRPr="00AA3E1D" w:rsidRDefault="004F461A" w:rsidP="004F461A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курирующий</w:t>
      </w:r>
      <w:proofErr w:type="gramEnd"/>
      <w:r>
        <w:rPr>
          <w:sz w:val="24"/>
          <w:szCs w:val="24"/>
        </w:rPr>
        <w:t xml:space="preserve"> сферу регулирования проекта акта</w:t>
      </w:r>
      <w:r w:rsidR="00C05B0C">
        <w:rPr>
          <w:sz w:val="24"/>
          <w:szCs w:val="24"/>
        </w:rPr>
        <w:t xml:space="preserve"> </w:t>
      </w:r>
      <w:r w:rsidR="00C05B0C" w:rsidRPr="00AA3E1D">
        <w:rPr>
          <w:sz w:val="24"/>
          <w:szCs w:val="24"/>
        </w:rPr>
        <w:t xml:space="preserve">  _____________</w:t>
      </w:r>
      <w:r>
        <w:rPr>
          <w:sz w:val="24"/>
          <w:szCs w:val="24"/>
        </w:rPr>
        <w:t xml:space="preserve">        __________</w:t>
      </w:r>
      <w:r w:rsidR="00C05B0C" w:rsidRPr="00AA3E1D">
        <w:rPr>
          <w:sz w:val="24"/>
          <w:szCs w:val="24"/>
        </w:rPr>
        <w:t xml:space="preserve">________               </w:t>
      </w:r>
    </w:p>
    <w:p w:rsidR="00C05B0C" w:rsidRPr="00AA3E1D" w:rsidRDefault="00C05B0C" w:rsidP="00057514">
      <w:pPr>
        <w:jc w:val="both"/>
        <w:rPr>
          <w:color w:val="000000"/>
          <w:sz w:val="24"/>
          <w:szCs w:val="24"/>
        </w:rPr>
      </w:pPr>
      <w:r w:rsidRPr="00AA3E1D">
        <w:rPr>
          <w:color w:val="000000"/>
          <w:sz w:val="24"/>
          <w:szCs w:val="24"/>
        </w:rPr>
        <w:t xml:space="preserve">                                                                      </w:t>
      </w:r>
      <w:r w:rsidR="004F461A">
        <w:rPr>
          <w:color w:val="000000"/>
          <w:sz w:val="24"/>
          <w:szCs w:val="24"/>
        </w:rPr>
        <w:t xml:space="preserve">           </w:t>
      </w:r>
      <w:r w:rsidRPr="00AA3E1D">
        <w:rPr>
          <w:color w:val="000000"/>
          <w:sz w:val="24"/>
          <w:szCs w:val="24"/>
        </w:rPr>
        <w:t xml:space="preserve">    </w:t>
      </w:r>
      <w:r w:rsidR="004F461A">
        <w:rPr>
          <w:color w:val="000000"/>
          <w:sz w:val="24"/>
          <w:szCs w:val="24"/>
        </w:rPr>
        <w:t xml:space="preserve">    </w:t>
      </w:r>
      <w:r w:rsidRPr="00AA3E1D">
        <w:rPr>
          <w:color w:val="000000"/>
          <w:sz w:val="24"/>
          <w:szCs w:val="24"/>
        </w:rPr>
        <w:t xml:space="preserve"> </w:t>
      </w:r>
      <w:r w:rsidR="004F461A">
        <w:rPr>
          <w:color w:val="000000"/>
          <w:sz w:val="24"/>
          <w:szCs w:val="24"/>
        </w:rPr>
        <w:t xml:space="preserve"> </w:t>
      </w:r>
      <w:r w:rsidRPr="00AA3E1D">
        <w:rPr>
          <w:color w:val="000000"/>
          <w:sz w:val="24"/>
          <w:szCs w:val="24"/>
        </w:rPr>
        <w:t xml:space="preserve">(подпись)    </w:t>
      </w:r>
      <w:r>
        <w:rPr>
          <w:color w:val="000000"/>
          <w:sz w:val="24"/>
          <w:szCs w:val="24"/>
        </w:rPr>
        <w:t xml:space="preserve">   </w:t>
      </w:r>
      <w:r w:rsidR="004F461A">
        <w:rPr>
          <w:color w:val="000000"/>
          <w:sz w:val="24"/>
          <w:szCs w:val="24"/>
        </w:rPr>
        <w:t>(р</w:t>
      </w:r>
      <w:r w:rsidRPr="00AA3E1D">
        <w:rPr>
          <w:color w:val="000000"/>
          <w:sz w:val="24"/>
          <w:szCs w:val="24"/>
        </w:rPr>
        <w:t>асшифровка подписи)</w:t>
      </w:r>
    </w:p>
    <w:p w:rsidR="00C05B0C" w:rsidRPr="00AA3E1D" w:rsidRDefault="00C05B0C" w:rsidP="00057514">
      <w:pPr>
        <w:jc w:val="both"/>
        <w:rPr>
          <w:color w:val="000000"/>
          <w:sz w:val="24"/>
          <w:szCs w:val="24"/>
        </w:rPr>
      </w:pPr>
      <w:r w:rsidRPr="00AA3E1D">
        <w:rPr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</w:t>
      </w:r>
      <w:r w:rsidRPr="00AA3E1D">
        <w:rPr>
          <w:color w:val="000000"/>
          <w:sz w:val="24"/>
          <w:szCs w:val="24"/>
        </w:rPr>
        <w:t xml:space="preserve"> ____________________         </w:t>
      </w:r>
    </w:p>
    <w:p w:rsidR="00C05B0C" w:rsidRPr="00AA3E1D" w:rsidRDefault="00C05B0C" w:rsidP="00C05B0C">
      <w:pPr>
        <w:rPr>
          <w:sz w:val="24"/>
          <w:szCs w:val="24"/>
        </w:rPr>
      </w:pPr>
      <w:r w:rsidRPr="00AA3E1D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(дата)</w:t>
      </w:r>
    </w:p>
    <w:p w:rsidR="007D0F15" w:rsidRPr="007122E3" w:rsidRDefault="007D0F15" w:rsidP="007D0F15">
      <w:pPr>
        <w:pStyle w:val="s91"/>
      </w:pPr>
    </w:p>
    <w:p w:rsidR="00744C59" w:rsidRPr="00DA1695" w:rsidRDefault="00744C59" w:rsidP="00335593">
      <w:pPr>
        <w:pStyle w:val="HTML"/>
        <w:jc w:val="both"/>
        <w:rPr>
          <w:sz w:val="24"/>
          <w:szCs w:val="24"/>
        </w:rPr>
      </w:pPr>
    </w:p>
    <w:sectPr w:rsidR="00744C59" w:rsidRPr="00DA1695" w:rsidSect="005A5E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FF" w:rsidRDefault="003709FF" w:rsidP="00335593">
      <w:r>
        <w:separator/>
      </w:r>
    </w:p>
  </w:endnote>
  <w:endnote w:type="continuationSeparator" w:id="0">
    <w:p w:rsidR="003709FF" w:rsidRDefault="003709FF" w:rsidP="0033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FF" w:rsidRDefault="003709FF" w:rsidP="00335593">
      <w:r>
        <w:separator/>
      </w:r>
    </w:p>
  </w:footnote>
  <w:footnote w:type="continuationSeparator" w:id="0">
    <w:p w:rsidR="003709FF" w:rsidRDefault="003709FF" w:rsidP="00335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55B2"/>
    <w:multiLevelType w:val="hybridMultilevel"/>
    <w:tmpl w:val="963C25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811DDA"/>
    <w:multiLevelType w:val="hybridMultilevel"/>
    <w:tmpl w:val="7B4CB980"/>
    <w:lvl w:ilvl="0" w:tplc="61322A0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F364A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B61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2DF30A6"/>
    <w:multiLevelType w:val="hybridMultilevel"/>
    <w:tmpl w:val="2BCA6D7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23F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DB1B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98533C"/>
    <w:multiLevelType w:val="multilevel"/>
    <w:tmpl w:val="A9EEA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B8008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F6279CF"/>
    <w:multiLevelType w:val="hybridMultilevel"/>
    <w:tmpl w:val="7DBAB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C0999"/>
    <w:multiLevelType w:val="multilevel"/>
    <w:tmpl w:val="A9EEA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52D10E3"/>
    <w:multiLevelType w:val="hybridMultilevel"/>
    <w:tmpl w:val="14F45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14E3C"/>
    <w:multiLevelType w:val="hybridMultilevel"/>
    <w:tmpl w:val="2B9664F8"/>
    <w:lvl w:ilvl="0" w:tplc="61322A0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117DF"/>
    <w:multiLevelType w:val="hybridMultilevel"/>
    <w:tmpl w:val="72A46E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1C70257"/>
    <w:multiLevelType w:val="hybridMultilevel"/>
    <w:tmpl w:val="78BEB4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D8C0B7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0BA7D93"/>
    <w:multiLevelType w:val="hybridMultilevel"/>
    <w:tmpl w:val="9D24F1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65101BA"/>
    <w:multiLevelType w:val="multilevel"/>
    <w:tmpl w:val="FA726D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94B2A8B"/>
    <w:multiLevelType w:val="hybridMultilevel"/>
    <w:tmpl w:val="BB8A2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364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C9968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3BD5A28"/>
    <w:multiLevelType w:val="hybridMultilevel"/>
    <w:tmpl w:val="D94E2D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F8016F7"/>
    <w:multiLevelType w:val="hybridMultilevel"/>
    <w:tmpl w:val="8C029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2"/>
  </w:num>
  <w:num w:numId="4">
    <w:abstractNumId w:val="19"/>
  </w:num>
  <w:num w:numId="5">
    <w:abstractNumId w:val="10"/>
  </w:num>
  <w:num w:numId="6">
    <w:abstractNumId w:val="0"/>
  </w:num>
  <w:num w:numId="7">
    <w:abstractNumId w:val="8"/>
  </w:num>
  <w:num w:numId="8">
    <w:abstractNumId w:val="3"/>
  </w:num>
  <w:num w:numId="9">
    <w:abstractNumId w:val="14"/>
  </w:num>
  <w:num w:numId="10">
    <w:abstractNumId w:val="21"/>
  </w:num>
  <w:num w:numId="11">
    <w:abstractNumId w:val="6"/>
  </w:num>
  <w:num w:numId="12">
    <w:abstractNumId w:val="2"/>
  </w:num>
  <w:num w:numId="13">
    <w:abstractNumId w:val="16"/>
  </w:num>
  <w:num w:numId="14">
    <w:abstractNumId w:val="7"/>
  </w:num>
  <w:num w:numId="15">
    <w:abstractNumId w:val="17"/>
  </w:num>
  <w:num w:numId="16">
    <w:abstractNumId w:val="11"/>
  </w:num>
  <w:num w:numId="17">
    <w:abstractNumId w:val="15"/>
  </w:num>
  <w:num w:numId="18">
    <w:abstractNumId w:val="18"/>
  </w:num>
  <w:num w:numId="19">
    <w:abstractNumId w:val="12"/>
  </w:num>
  <w:num w:numId="20">
    <w:abstractNumId w:val="13"/>
  </w:num>
  <w:num w:numId="21">
    <w:abstractNumId w:val="20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D2"/>
    <w:rsid w:val="00001438"/>
    <w:rsid w:val="00001A59"/>
    <w:rsid w:val="000025B4"/>
    <w:rsid w:val="0001027A"/>
    <w:rsid w:val="00016604"/>
    <w:rsid w:val="0003291B"/>
    <w:rsid w:val="00033D3E"/>
    <w:rsid w:val="000375AE"/>
    <w:rsid w:val="00040F1F"/>
    <w:rsid w:val="00041E08"/>
    <w:rsid w:val="00042051"/>
    <w:rsid w:val="000425CE"/>
    <w:rsid w:val="00043DC5"/>
    <w:rsid w:val="00047B40"/>
    <w:rsid w:val="000503E9"/>
    <w:rsid w:val="00054D0A"/>
    <w:rsid w:val="00056556"/>
    <w:rsid w:val="000565FB"/>
    <w:rsid w:val="00060BA6"/>
    <w:rsid w:val="00063B7B"/>
    <w:rsid w:val="000676F8"/>
    <w:rsid w:val="000748A5"/>
    <w:rsid w:val="000831CB"/>
    <w:rsid w:val="00086A0F"/>
    <w:rsid w:val="000A649D"/>
    <w:rsid w:val="000C12E5"/>
    <w:rsid w:val="000C15C3"/>
    <w:rsid w:val="000C2F33"/>
    <w:rsid w:val="000C77D0"/>
    <w:rsid w:val="000D0837"/>
    <w:rsid w:val="000D1736"/>
    <w:rsid w:val="000D2EF8"/>
    <w:rsid w:val="000E40B4"/>
    <w:rsid w:val="000F05B1"/>
    <w:rsid w:val="000F1B9F"/>
    <w:rsid w:val="000F757C"/>
    <w:rsid w:val="00100797"/>
    <w:rsid w:val="001019C0"/>
    <w:rsid w:val="00105A36"/>
    <w:rsid w:val="00105FEF"/>
    <w:rsid w:val="00111D53"/>
    <w:rsid w:val="001447F4"/>
    <w:rsid w:val="00144BD5"/>
    <w:rsid w:val="00147974"/>
    <w:rsid w:val="001479EF"/>
    <w:rsid w:val="00154C00"/>
    <w:rsid w:val="00155443"/>
    <w:rsid w:val="0015667C"/>
    <w:rsid w:val="001631CD"/>
    <w:rsid w:val="00180922"/>
    <w:rsid w:val="00182193"/>
    <w:rsid w:val="0019285A"/>
    <w:rsid w:val="001942AF"/>
    <w:rsid w:val="0019601E"/>
    <w:rsid w:val="001A3C8F"/>
    <w:rsid w:val="001A408F"/>
    <w:rsid w:val="001A76A8"/>
    <w:rsid w:val="001C71F1"/>
    <w:rsid w:val="001D12A0"/>
    <w:rsid w:val="001D29ED"/>
    <w:rsid w:val="001E0C05"/>
    <w:rsid w:val="001E1C32"/>
    <w:rsid w:val="001E59F5"/>
    <w:rsid w:val="001E5C4E"/>
    <w:rsid w:val="001F0589"/>
    <w:rsid w:val="001F0A37"/>
    <w:rsid w:val="00203860"/>
    <w:rsid w:val="002040D1"/>
    <w:rsid w:val="00206828"/>
    <w:rsid w:val="00210004"/>
    <w:rsid w:val="0021278E"/>
    <w:rsid w:val="00214C23"/>
    <w:rsid w:val="00231445"/>
    <w:rsid w:val="00235E54"/>
    <w:rsid w:val="00236110"/>
    <w:rsid w:val="00242580"/>
    <w:rsid w:val="00253133"/>
    <w:rsid w:val="00253C26"/>
    <w:rsid w:val="00263247"/>
    <w:rsid w:val="00266AEE"/>
    <w:rsid w:val="00266B33"/>
    <w:rsid w:val="00267F31"/>
    <w:rsid w:val="002717F9"/>
    <w:rsid w:val="00272672"/>
    <w:rsid w:val="002726C6"/>
    <w:rsid w:val="00272FA9"/>
    <w:rsid w:val="00284586"/>
    <w:rsid w:val="00287E8C"/>
    <w:rsid w:val="00293D97"/>
    <w:rsid w:val="002B2E25"/>
    <w:rsid w:val="002B5F66"/>
    <w:rsid w:val="002B79D1"/>
    <w:rsid w:val="002C7C95"/>
    <w:rsid w:val="002D6439"/>
    <w:rsid w:val="002E5160"/>
    <w:rsid w:val="002F150C"/>
    <w:rsid w:val="002F3D6F"/>
    <w:rsid w:val="002F48BA"/>
    <w:rsid w:val="002F4F78"/>
    <w:rsid w:val="002F52CE"/>
    <w:rsid w:val="00323278"/>
    <w:rsid w:val="0032338B"/>
    <w:rsid w:val="0033533B"/>
    <w:rsid w:val="00335593"/>
    <w:rsid w:val="00336DEC"/>
    <w:rsid w:val="003452D6"/>
    <w:rsid w:val="003538C3"/>
    <w:rsid w:val="00353E63"/>
    <w:rsid w:val="00355913"/>
    <w:rsid w:val="0036586E"/>
    <w:rsid w:val="003709FF"/>
    <w:rsid w:val="0037355A"/>
    <w:rsid w:val="003753A8"/>
    <w:rsid w:val="00377A40"/>
    <w:rsid w:val="0038532C"/>
    <w:rsid w:val="00386366"/>
    <w:rsid w:val="00394403"/>
    <w:rsid w:val="003A43F7"/>
    <w:rsid w:val="003A50B4"/>
    <w:rsid w:val="003B3C32"/>
    <w:rsid w:val="003B59FA"/>
    <w:rsid w:val="003B727B"/>
    <w:rsid w:val="003C1184"/>
    <w:rsid w:val="003C27B1"/>
    <w:rsid w:val="003C3011"/>
    <w:rsid w:val="003C778D"/>
    <w:rsid w:val="003E72FB"/>
    <w:rsid w:val="003F2673"/>
    <w:rsid w:val="003F712F"/>
    <w:rsid w:val="00403F7D"/>
    <w:rsid w:val="00407C5B"/>
    <w:rsid w:val="004106F3"/>
    <w:rsid w:val="0042322A"/>
    <w:rsid w:val="00427567"/>
    <w:rsid w:val="004334CA"/>
    <w:rsid w:val="00437942"/>
    <w:rsid w:val="00440622"/>
    <w:rsid w:val="00444C4B"/>
    <w:rsid w:val="00445AAE"/>
    <w:rsid w:val="00445D21"/>
    <w:rsid w:val="00460343"/>
    <w:rsid w:val="00471D59"/>
    <w:rsid w:val="00472EEC"/>
    <w:rsid w:val="0047705B"/>
    <w:rsid w:val="0048116B"/>
    <w:rsid w:val="00490626"/>
    <w:rsid w:val="00497D64"/>
    <w:rsid w:val="004A2024"/>
    <w:rsid w:val="004A2E03"/>
    <w:rsid w:val="004B272A"/>
    <w:rsid w:val="004B31C7"/>
    <w:rsid w:val="004C231C"/>
    <w:rsid w:val="004C68BC"/>
    <w:rsid w:val="004C7D5A"/>
    <w:rsid w:val="004D0F09"/>
    <w:rsid w:val="004D4035"/>
    <w:rsid w:val="004D6518"/>
    <w:rsid w:val="004E1D7B"/>
    <w:rsid w:val="004E3EC4"/>
    <w:rsid w:val="004E6081"/>
    <w:rsid w:val="004F0D5C"/>
    <w:rsid w:val="004F461A"/>
    <w:rsid w:val="00500708"/>
    <w:rsid w:val="00516CD3"/>
    <w:rsid w:val="00517F25"/>
    <w:rsid w:val="00522D7A"/>
    <w:rsid w:val="0052799A"/>
    <w:rsid w:val="00527CA2"/>
    <w:rsid w:val="00535084"/>
    <w:rsid w:val="005353AD"/>
    <w:rsid w:val="0056323C"/>
    <w:rsid w:val="00563636"/>
    <w:rsid w:val="00564633"/>
    <w:rsid w:val="00571300"/>
    <w:rsid w:val="005729EE"/>
    <w:rsid w:val="005735E3"/>
    <w:rsid w:val="00574169"/>
    <w:rsid w:val="00581AAB"/>
    <w:rsid w:val="0058751C"/>
    <w:rsid w:val="005A030D"/>
    <w:rsid w:val="005A2CF7"/>
    <w:rsid w:val="005A58A6"/>
    <w:rsid w:val="005A5EF1"/>
    <w:rsid w:val="005B4D0E"/>
    <w:rsid w:val="005B71D3"/>
    <w:rsid w:val="005C1193"/>
    <w:rsid w:val="005D181C"/>
    <w:rsid w:val="005D1B2C"/>
    <w:rsid w:val="005E552B"/>
    <w:rsid w:val="005F34A3"/>
    <w:rsid w:val="00601ABE"/>
    <w:rsid w:val="006025BC"/>
    <w:rsid w:val="00602860"/>
    <w:rsid w:val="006031BD"/>
    <w:rsid w:val="006149BC"/>
    <w:rsid w:val="00617D64"/>
    <w:rsid w:val="00641B02"/>
    <w:rsid w:val="006456EA"/>
    <w:rsid w:val="006510F8"/>
    <w:rsid w:val="00653112"/>
    <w:rsid w:val="00664A75"/>
    <w:rsid w:val="00665F6D"/>
    <w:rsid w:val="00671A5E"/>
    <w:rsid w:val="006774EC"/>
    <w:rsid w:val="006801F7"/>
    <w:rsid w:val="006839AD"/>
    <w:rsid w:val="006956D6"/>
    <w:rsid w:val="006A018B"/>
    <w:rsid w:val="006B2BD2"/>
    <w:rsid w:val="006C50D2"/>
    <w:rsid w:val="006D3A66"/>
    <w:rsid w:val="006D58C0"/>
    <w:rsid w:val="006D5C0E"/>
    <w:rsid w:val="006E0AEA"/>
    <w:rsid w:val="006E2CB6"/>
    <w:rsid w:val="006E713E"/>
    <w:rsid w:val="006F370B"/>
    <w:rsid w:val="006F55D1"/>
    <w:rsid w:val="006F7A71"/>
    <w:rsid w:val="006F7E8E"/>
    <w:rsid w:val="00700CA6"/>
    <w:rsid w:val="007122E3"/>
    <w:rsid w:val="00713977"/>
    <w:rsid w:val="00716009"/>
    <w:rsid w:val="00727EF7"/>
    <w:rsid w:val="0073521C"/>
    <w:rsid w:val="007401A8"/>
    <w:rsid w:val="00742D84"/>
    <w:rsid w:val="00744C59"/>
    <w:rsid w:val="007516EC"/>
    <w:rsid w:val="007526BA"/>
    <w:rsid w:val="00757076"/>
    <w:rsid w:val="00761709"/>
    <w:rsid w:val="00761F92"/>
    <w:rsid w:val="00765EF8"/>
    <w:rsid w:val="007713F5"/>
    <w:rsid w:val="00776911"/>
    <w:rsid w:val="00783AA4"/>
    <w:rsid w:val="00793109"/>
    <w:rsid w:val="00797BEE"/>
    <w:rsid w:val="007A0CDB"/>
    <w:rsid w:val="007B033D"/>
    <w:rsid w:val="007C01B6"/>
    <w:rsid w:val="007D0F15"/>
    <w:rsid w:val="007D376D"/>
    <w:rsid w:val="007D472E"/>
    <w:rsid w:val="007E3CC1"/>
    <w:rsid w:val="007F5827"/>
    <w:rsid w:val="00804A20"/>
    <w:rsid w:val="00804B8E"/>
    <w:rsid w:val="0080675C"/>
    <w:rsid w:val="0080745B"/>
    <w:rsid w:val="0081369C"/>
    <w:rsid w:val="00827AA4"/>
    <w:rsid w:val="00827BE8"/>
    <w:rsid w:val="0083336E"/>
    <w:rsid w:val="00847775"/>
    <w:rsid w:val="00850F11"/>
    <w:rsid w:val="00857E85"/>
    <w:rsid w:val="00860DF7"/>
    <w:rsid w:val="00862D7F"/>
    <w:rsid w:val="008652A9"/>
    <w:rsid w:val="00867357"/>
    <w:rsid w:val="008732C2"/>
    <w:rsid w:val="008775FA"/>
    <w:rsid w:val="008A668A"/>
    <w:rsid w:val="008B02EE"/>
    <w:rsid w:val="008B25CE"/>
    <w:rsid w:val="008B302C"/>
    <w:rsid w:val="008B7493"/>
    <w:rsid w:val="008C2B88"/>
    <w:rsid w:val="008C2F3A"/>
    <w:rsid w:val="008C49A2"/>
    <w:rsid w:val="008D6919"/>
    <w:rsid w:val="008E0100"/>
    <w:rsid w:val="008E1653"/>
    <w:rsid w:val="008E75FE"/>
    <w:rsid w:val="008E7BEA"/>
    <w:rsid w:val="009060FA"/>
    <w:rsid w:val="009068D2"/>
    <w:rsid w:val="00913382"/>
    <w:rsid w:val="009249B1"/>
    <w:rsid w:val="00925663"/>
    <w:rsid w:val="00927FB5"/>
    <w:rsid w:val="00932778"/>
    <w:rsid w:val="00945EDF"/>
    <w:rsid w:val="00946AB6"/>
    <w:rsid w:val="00962651"/>
    <w:rsid w:val="00963A45"/>
    <w:rsid w:val="00966473"/>
    <w:rsid w:val="009834D7"/>
    <w:rsid w:val="0098674E"/>
    <w:rsid w:val="00986FE6"/>
    <w:rsid w:val="009A21E0"/>
    <w:rsid w:val="009A2A8C"/>
    <w:rsid w:val="009B24BD"/>
    <w:rsid w:val="009B6A76"/>
    <w:rsid w:val="009C7107"/>
    <w:rsid w:val="009D004E"/>
    <w:rsid w:val="009D18A3"/>
    <w:rsid w:val="009D2FC1"/>
    <w:rsid w:val="009F4D12"/>
    <w:rsid w:val="00A065BD"/>
    <w:rsid w:val="00A1124F"/>
    <w:rsid w:val="00A11D94"/>
    <w:rsid w:val="00A148BD"/>
    <w:rsid w:val="00A17CAE"/>
    <w:rsid w:val="00A2023D"/>
    <w:rsid w:val="00A236DD"/>
    <w:rsid w:val="00A25381"/>
    <w:rsid w:val="00A25D7B"/>
    <w:rsid w:val="00A302EC"/>
    <w:rsid w:val="00A351A1"/>
    <w:rsid w:val="00A3710F"/>
    <w:rsid w:val="00A43698"/>
    <w:rsid w:val="00A448CD"/>
    <w:rsid w:val="00A44EA1"/>
    <w:rsid w:val="00A45C60"/>
    <w:rsid w:val="00A60F92"/>
    <w:rsid w:val="00A61D29"/>
    <w:rsid w:val="00A61D73"/>
    <w:rsid w:val="00A7387A"/>
    <w:rsid w:val="00A7752E"/>
    <w:rsid w:val="00A827CE"/>
    <w:rsid w:val="00A83876"/>
    <w:rsid w:val="00A872A0"/>
    <w:rsid w:val="00A94272"/>
    <w:rsid w:val="00AA7F95"/>
    <w:rsid w:val="00AB334E"/>
    <w:rsid w:val="00AB5A1B"/>
    <w:rsid w:val="00AB6DAE"/>
    <w:rsid w:val="00AC2429"/>
    <w:rsid w:val="00AC5610"/>
    <w:rsid w:val="00AD0550"/>
    <w:rsid w:val="00AD0E0C"/>
    <w:rsid w:val="00AD5670"/>
    <w:rsid w:val="00AE09CF"/>
    <w:rsid w:val="00B07B27"/>
    <w:rsid w:val="00B1229F"/>
    <w:rsid w:val="00B174FB"/>
    <w:rsid w:val="00B262BD"/>
    <w:rsid w:val="00B264EE"/>
    <w:rsid w:val="00B27129"/>
    <w:rsid w:val="00B37AEA"/>
    <w:rsid w:val="00B414B2"/>
    <w:rsid w:val="00B44B56"/>
    <w:rsid w:val="00B508DF"/>
    <w:rsid w:val="00B618FD"/>
    <w:rsid w:val="00B71C46"/>
    <w:rsid w:val="00B71D78"/>
    <w:rsid w:val="00B76341"/>
    <w:rsid w:val="00B806A3"/>
    <w:rsid w:val="00B87E57"/>
    <w:rsid w:val="00BB7E15"/>
    <w:rsid w:val="00BC2096"/>
    <w:rsid w:val="00BD2B27"/>
    <w:rsid w:val="00BD56A3"/>
    <w:rsid w:val="00BD7BB2"/>
    <w:rsid w:val="00C03E17"/>
    <w:rsid w:val="00C05B0C"/>
    <w:rsid w:val="00C069A3"/>
    <w:rsid w:val="00C2685A"/>
    <w:rsid w:val="00C33B9D"/>
    <w:rsid w:val="00C42F78"/>
    <w:rsid w:val="00C47CE4"/>
    <w:rsid w:val="00C527FE"/>
    <w:rsid w:val="00C53BB7"/>
    <w:rsid w:val="00C70C87"/>
    <w:rsid w:val="00C81EA6"/>
    <w:rsid w:val="00C92A55"/>
    <w:rsid w:val="00CA0E12"/>
    <w:rsid w:val="00CA31FD"/>
    <w:rsid w:val="00CB406F"/>
    <w:rsid w:val="00CB4546"/>
    <w:rsid w:val="00CB74E3"/>
    <w:rsid w:val="00CC58CA"/>
    <w:rsid w:val="00CC7BC9"/>
    <w:rsid w:val="00CD79F9"/>
    <w:rsid w:val="00CD7F8D"/>
    <w:rsid w:val="00CE2721"/>
    <w:rsid w:val="00CE5049"/>
    <w:rsid w:val="00CE61ED"/>
    <w:rsid w:val="00D00DB1"/>
    <w:rsid w:val="00D0142C"/>
    <w:rsid w:val="00D2010F"/>
    <w:rsid w:val="00D236F2"/>
    <w:rsid w:val="00D32C5F"/>
    <w:rsid w:val="00D36AE2"/>
    <w:rsid w:val="00D40B35"/>
    <w:rsid w:val="00D5403B"/>
    <w:rsid w:val="00D66498"/>
    <w:rsid w:val="00D704FF"/>
    <w:rsid w:val="00D715C0"/>
    <w:rsid w:val="00D74B26"/>
    <w:rsid w:val="00D770CE"/>
    <w:rsid w:val="00D84BCB"/>
    <w:rsid w:val="00D93A5D"/>
    <w:rsid w:val="00D95333"/>
    <w:rsid w:val="00DA1695"/>
    <w:rsid w:val="00DA30AF"/>
    <w:rsid w:val="00DA38EB"/>
    <w:rsid w:val="00DA6E7B"/>
    <w:rsid w:val="00DB294E"/>
    <w:rsid w:val="00DB65B3"/>
    <w:rsid w:val="00DB7813"/>
    <w:rsid w:val="00DC2278"/>
    <w:rsid w:val="00DC6A79"/>
    <w:rsid w:val="00DC6FAA"/>
    <w:rsid w:val="00DD060E"/>
    <w:rsid w:val="00DD218B"/>
    <w:rsid w:val="00DE02C9"/>
    <w:rsid w:val="00DE16BA"/>
    <w:rsid w:val="00DF1F08"/>
    <w:rsid w:val="00E00BC8"/>
    <w:rsid w:val="00E23569"/>
    <w:rsid w:val="00E279D6"/>
    <w:rsid w:val="00E43CF9"/>
    <w:rsid w:val="00E6352F"/>
    <w:rsid w:val="00E743AC"/>
    <w:rsid w:val="00E773EF"/>
    <w:rsid w:val="00E86357"/>
    <w:rsid w:val="00E92E7D"/>
    <w:rsid w:val="00E92F2F"/>
    <w:rsid w:val="00EA15AC"/>
    <w:rsid w:val="00EB0B1B"/>
    <w:rsid w:val="00EB1D23"/>
    <w:rsid w:val="00EB2E8F"/>
    <w:rsid w:val="00EB5F7C"/>
    <w:rsid w:val="00EC0D6F"/>
    <w:rsid w:val="00EC7A3A"/>
    <w:rsid w:val="00ED04F2"/>
    <w:rsid w:val="00ED1373"/>
    <w:rsid w:val="00ED4649"/>
    <w:rsid w:val="00EE66D0"/>
    <w:rsid w:val="00F011F9"/>
    <w:rsid w:val="00F072E2"/>
    <w:rsid w:val="00F076D4"/>
    <w:rsid w:val="00F222B8"/>
    <w:rsid w:val="00F31884"/>
    <w:rsid w:val="00F331E5"/>
    <w:rsid w:val="00F343BE"/>
    <w:rsid w:val="00F35A32"/>
    <w:rsid w:val="00F371CD"/>
    <w:rsid w:val="00F37218"/>
    <w:rsid w:val="00F3796C"/>
    <w:rsid w:val="00F46BDF"/>
    <w:rsid w:val="00F5357A"/>
    <w:rsid w:val="00F62636"/>
    <w:rsid w:val="00F62B63"/>
    <w:rsid w:val="00F74FD0"/>
    <w:rsid w:val="00F808B4"/>
    <w:rsid w:val="00F847C4"/>
    <w:rsid w:val="00F9128F"/>
    <w:rsid w:val="00FA535F"/>
    <w:rsid w:val="00FA5B13"/>
    <w:rsid w:val="00FA67EC"/>
    <w:rsid w:val="00FA75E0"/>
    <w:rsid w:val="00FB5BFA"/>
    <w:rsid w:val="00FB70E9"/>
    <w:rsid w:val="00FC14D7"/>
    <w:rsid w:val="00FE16EE"/>
    <w:rsid w:val="00FE42F4"/>
    <w:rsid w:val="00FE4977"/>
    <w:rsid w:val="00FE4DE0"/>
    <w:rsid w:val="00FE558A"/>
    <w:rsid w:val="00FF180D"/>
    <w:rsid w:val="00FF2712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B2BD2"/>
    <w:pPr>
      <w:keepNext/>
      <w:jc w:val="both"/>
      <w:outlineLvl w:val="0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BD2"/>
    <w:rPr>
      <w:rFonts w:ascii="Times New Roman" w:hAnsi="Times New Roman" w:cs="Times New Roman"/>
      <w:bCs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6B2BD2"/>
    <w:pPr>
      <w:framePr w:w="3930" w:h="1875" w:hSpace="180" w:wrap="around" w:vAnchor="text" w:hAnchor="page" w:x="1365" w:y="6"/>
      <w:overflowPunct/>
      <w:autoSpaceDE/>
      <w:autoSpaceDN/>
      <w:adjustRightInd/>
      <w:ind w:firstLine="567"/>
      <w:jc w:val="center"/>
      <w:textAlignment w:val="auto"/>
    </w:pPr>
    <w:rPr>
      <w:rFonts w:ascii="TimesET" w:hAnsi="TimesET"/>
      <w:b/>
      <w:sz w:val="26"/>
      <w:szCs w:val="24"/>
    </w:rPr>
  </w:style>
  <w:style w:type="table" w:styleId="a4">
    <w:name w:val="Table Grid"/>
    <w:basedOn w:val="a1"/>
    <w:uiPriority w:val="99"/>
    <w:rsid w:val="006B2BD2"/>
    <w:pPr>
      <w:ind w:firstLine="567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6B2BD2"/>
    <w:pPr>
      <w:ind w:firstLine="709"/>
      <w:jc w:val="both"/>
    </w:pPr>
    <w:rPr>
      <w:bCs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B2BD2"/>
    <w:rPr>
      <w:rFonts w:ascii="Times New Roman" w:hAnsi="Times New Roman" w:cs="Times New Roman"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6B2BD2"/>
    <w:rPr>
      <w:rFonts w:cs="Times New Roman"/>
      <w:color w:val="008000"/>
    </w:rPr>
  </w:style>
  <w:style w:type="paragraph" w:styleId="a8">
    <w:name w:val="Balloon Text"/>
    <w:basedOn w:val="a"/>
    <w:link w:val="a9"/>
    <w:uiPriority w:val="99"/>
    <w:semiHidden/>
    <w:rsid w:val="006B2B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2BD2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6B2BD2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ConsPlusNormal">
    <w:name w:val="ConsPlusNormal"/>
    <w:uiPriority w:val="99"/>
    <w:rsid w:val="006B2B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B2B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Indent 2"/>
    <w:basedOn w:val="a"/>
    <w:link w:val="20"/>
    <w:uiPriority w:val="99"/>
    <w:rsid w:val="006B2BD2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B2BD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B2BD2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BD2"/>
    <w:rPr>
      <w:rFonts w:ascii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rsid w:val="00490626"/>
    <w:rPr>
      <w:rFonts w:cs="Times New Roman"/>
      <w:color w:val="2AA4CF"/>
      <w:u w:val="single"/>
      <w:effect w:val="none"/>
      <w:shd w:val="clear" w:color="auto" w:fill="auto"/>
    </w:rPr>
  </w:style>
  <w:style w:type="paragraph" w:customStyle="1" w:styleId="juscontext">
    <w:name w:val="juscontext"/>
    <w:basedOn w:val="a"/>
    <w:uiPriority w:val="99"/>
    <w:rsid w:val="00490626"/>
    <w:pPr>
      <w:overflowPunct/>
      <w:autoSpaceDE/>
      <w:autoSpaceDN/>
      <w:adjustRightInd/>
      <w:spacing w:after="335"/>
      <w:jc w:val="both"/>
      <w:textAlignment w:val="auto"/>
    </w:pPr>
    <w:rPr>
      <w:sz w:val="24"/>
      <w:szCs w:val="24"/>
    </w:rPr>
  </w:style>
  <w:style w:type="character" w:customStyle="1" w:styleId="FontStyle16">
    <w:name w:val="Font Style16"/>
    <w:uiPriority w:val="99"/>
    <w:rsid w:val="00DC6A7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DC6A79"/>
    <w:pPr>
      <w:widowControl w:val="0"/>
      <w:overflowPunct/>
      <w:spacing w:line="278" w:lineRule="exact"/>
      <w:ind w:firstLine="451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B71D78"/>
    <w:pPr>
      <w:overflowPunct/>
      <w:textAlignment w:val="auto"/>
    </w:pPr>
    <w:rPr>
      <w:rFonts w:ascii="Arial" w:eastAsia="Calibri" w:hAnsi="Arial" w:cs="Arial"/>
      <w:sz w:val="24"/>
      <w:szCs w:val="24"/>
    </w:rPr>
  </w:style>
  <w:style w:type="character" w:customStyle="1" w:styleId="ad">
    <w:name w:val="Сравнение редакций. Удаленный фрагмент"/>
    <w:uiPriority w:val="99"/>
    <w:rsid w:val="009D18A3"/>
    <w:rPr>
      <w:color w:val="000000"/>
      <w:shd w:val="clear" w:color="auto" w:fill="C4C413"/>
    </w:rPr>
  </w:style>
  <w:style w:type="paragraph" w:styleId="ae">
    <w:name w:val="Normal (Web)"/>
    <w:basedOn w:val="a"/>
    <w:uiPriority w:val="99"/>
    <w:unhideWhenUsed/>
    <w:rsid w:val="00C70C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">
    <w:name w:val="Strong"/>
    <w:basedOn w:val="a0"/>
    <w:uiPriority w:val="22"/>
    <w:qFormat/>
    <w:locked/>
    <w:rsid w:val="00C70C87"/>
    <w:rPr>
      <w:b/>
      <w:bCs/>
    </w:rPr>
  </w:style>
  <w:style w:type="paragraph" w:customStyle="1" w:styleId="s37">
    <w:name w:val="s_37"/>
    <w:basedOn w:val="a"/>
    <w:rsid w:val="00744C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744C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44C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44C59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744C59"/>
  </w:style>
  <w:style w:type="character" w:styleId="af0">
    <w:name w:val="Emphasis"/>
    <w:basedOn w:val="a0"/>
    <w:uiPriority w:val="20"/>
    <w:qFormat/>
    <w:locked/>
    <w:rsid w:val="00063B7B"/>
    <w:rPr>
      <w:i/>
      <w:iCs/>
    </w:rPr>
  </w:style>
  <w:style w:type="paragraph" w:customStyle="1" w:styleId="s1">
    <w:name w:val="s_1"/>
    <w:basedOn w:val="a"/>
    <w:rsid w:val="005A58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3355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6">
    <w:name w:val="s_16"/>
    <w:basedOn w:val="a"/>
    <w:rsid w:val="003355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">
    <w:name w:val="empty"/>
    <w:basedOn w:val="a"/>
    <w:rsid w:val="003355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91">
    <w:name w:val="s_91"/>
    <w:basedOn w:val="a"/>
    <w:rsid w:val="003355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33559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35593"/>
    <w:rPr>
      <w:rFonts w:ascii="Times New Roman" w:eastAsia="Times New Roman" w:hAnsi="Times New Roman"/>
    </w:rPr>
  </w:style>
  <w:style w:type="paragraph" w:styleId="af3">
    <w:name w:val="footer"/>
    <w:basedOn w:val="a"/>
    <w:link w:val="af4"/>
    <w:uiPriority w:val="99"/>
    <w:unhideWhenUsed/>
    <w:rsid w:val="0033559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3559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B2BD2"/>
    <w:pPr>
      <w:keepNext/>
      <w:jc w:val="both"/>
      <w:outlineLvl w:val="0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BD2"/>
    <w:rPr>
      <w:rFonts w:ascii="Times New Roman" w:hAnsi="Times New Roman" w:cs="Times New Roman"/>
      <w:bCs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6B2BD2"/>
    <w:pPr>
      <w:framePr w:w="3930" w:h="1875" w:hSpace="180" w:wrap="around" w:vAnchor="text" w:hAnchor="page" w:x="1365" w:y="6"/>
      <w:overflowPunct/>
      <w:autoSpaceDE/>
      <w:autoSpaceDN/>
      <w:adjustRightInd/>
      <w:ind w:firstLine="567"/>
      <w:jc w:val="center"/>
      <w:textAlignment w:val="auto"/>
    </w:pPr>
    <w:rPr>
      <w:rFonts w:ascii="TimesET" w:hAnsi="TimesET"/>
      <w:b/>
      <w:sz w:val="26"/>
      <w:szCs w:val="24"/>
    </w:rPr>
  </w:style>
  <w:style w:type="table" w:styleId="a4">
    <w:name w:val="Table Grid"/>
    <w:basedOn w:val="a1"/>
    <w:uiPriority w:val="99"/>
    <w:rsid w:val="006B2BD2"/>
    <w:pPr>
      <w:ind w:firstLine="567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6B2BD2"/>
    <w:pPr>
      <w:ind w:firstLine="709"/>
      <w:jc w:val="both"/>
    </w:pPr>
    <w:rPr>
      <w:bCs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B2BD2"/>
    <w:rPr>
      <w:rFonts w:ascii="Times New Roman" w:hAnsi="Times New Roman" w:cs="Times New Roman"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6B2BD2"/>
    <w:rPr>
      <w:rFonts w:cs="Times New Roman"/>
      <w:color w:val="008000"/>
    </w:rPr>
  </w:style>
  <w:style w:type="paragraph" w:styleId="a8">
    <w:name w:val="Balloon Text"/>
    <w:basedOn w:val="a"/>
    <w:link w:val="a9"/>
    <w:uiPriority w:val="99"/>
    <w:semiHidden/>
    <w:rsid w:val="006B2B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2BD2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6B2BD2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ConsPlusNormal">
    <w:name w:val="ConsPlusNormal"/>
    <w:uiPriority w:val="99"/>
    <w:rsid w:val="006B2B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B2B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Indent 2"/>
    <w:basedOn w:val="a"/>
    <w:link w:val="20"/>
    <w:uiPriority w:val="99"/>
    <w:rsid w:val="006B2BD2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B2BD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B2BD2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BD2"/>
    <w:rPr>
      <w:rFonts w:ascii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rsid w:val="00490626"/>
    <w:rPr>
      <w:rFonts w:cs="Times New Roman"/>
      <w:color w:val="2AA4CF"/>
      <w:u w:val="single"/>
      <w:effect w:val="none"/>
      <w:shd w:val="clear" w:color="auto" w:fill="auto"/>
    </w:rPr>
  </w:style>
  <w:style w:type="paragraph" w:customStyle="1" w:styleId="juscontext">
    <w:name w:val="juscontext"/>
    <w:basedOn w:val="a"/>
    <w:uiPriority w:val="99"/>
    <w:rsid w:val="00490626"/>
    <w:pPr>
      <w:overflowPunct/>
      <w:autoSpaceDE/>
      <w:autoSpaceDN/>
      <w:adjustRightInd/>
      <w:spacing w:after="335"/>
      <w:jc w:val="both"/>
      <w:textAlignment w:val="auto"/>
    </w:pPr>
    <w:rPr>
      <w:sz w:val="24"/>
      <w:szCs w:val="24"/>
    </w:rPr>
  </w:style>
  <w:style w:type="character" w:customStyle="1" w:styleId="FontStyle16">
    <w:name w:val="Font Style16"/>
    <w:uiPriority w:val="99"/>
    <w:rsid w:val="00DC6A7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DC6A79"/>
    <w:pPr>
      <w:widowControl w:val="0"/>
      <w:overflowPunct/>
      <w:spacing w:line="278" w:lineRule="exact"/>
      <w:ind w:firstLine="451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B71D78"/>
    <w:pPr>
      <w:overflowPunct/>
      <w:textAlignment w:val="auto"/>
    </w:pPr>
    <w:rPr>
      <w:rFonts w:ascii="Arial" w:eastAsia="Calibri" w:hAnsi="Arial" w:cs="Arial"/>
      <w:sz w:val="24"/>
      <w:szCs w:val="24"/>
    </w:rPr>
  </w:style>
  <w:style w:type="character" w:customStyle="1" w:styleId="ad">
    <w:name w:val="Сравнение редакций. Удаленный фрагмент"/>
    <w:uiPriority w:val="99"/>
    <w:rsid w:val="009D18A3"/>
    <w:rPr>
      <w:color w:val="000000"/>
      <w:shd w:val="clear" w:color="auto" w:fill="C4C413"/>
    </w:rPr>
  </w:style>
  <w:style w:type="paragraph" w:styleId="ae">
    <w:name w:val="Normal (Web)"/>
    <w:basedOn w:val="a"/>
    <w:uiPriority w:val="99"/>
    <w:unhideWhenUsed/>
    <w:rsid w:val="00C70C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">
    <w:name w:val="Strong"/>
    <w:basedOn w:val="a0"/>
    <w:uiPriority w:val="22"/>
    <w:qFormat/>
    <w:locked/>
    <w:rsid w:val="00C70C87"/>
    <w:rPr>
      <w:b/>
      <w:bCs/>
    </w:rPr>
  </w:style>
  <w:style w:type="paragraph" w:customStyle="1" w:styleId="s37">
    <w:name w:val="s_37"/>
    <w:basedOn w:val="a"/>
    <w:rsid w:val="00744C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744C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44C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44C59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744C59"/>
  </w:style>
  <w:style w:type="character" w:styleId="af0">
    <w:name w:val="Emphasis"/>
    <w:basedOn w:val="a0"/>
    <w:uiPriority w:val="20"/>
    <w:qFormat/>
    <w:locked/>
    <w:rsid w:val="00063B7B"/>
    <w:rPr>
      <w:i/>
      <w:iCs/>
    </w:rPr>
  </w:style>
  <w:style w:type="paragraph" w:customStyle="1" w:styleId="s1">
    <w:name w:val="s_1"/>
    <w:basedOn w:val="a"/>
    <w:rsid w:val="005A58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3355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6">
    <w:name w:val="s_16"/>
    <w:basedOn w:val="a"/>
    <w:rsid w:val="003355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">
    <w:name w:val="empty"/>
    <w:basedOn w:val="a"/>
    <w:rsid w:val="003355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91">
    <w:name w:val="s_91"/>
    <w:basedOn w:val="a"/>
    <w:rsid w:val="003355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33559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35593"/>
    <w:rPr>
      <w:rFonts w:ascii="Times New Roman" w:eastAsia="Times New Roman" w:hAnsi="Times New Roman"/>
    </w:rPr>
  </w:style>
  <w:style w:type="paragraph" w:styleId="af3">
    <w:name w:val="footer"/>
    <w:basedOn w:val="a"/>
    <w:link w:val="af4"/>
    <w:uiPriority w:val="99"/>
    <w:unhideWhenUsed/>
    <w:rsid w:val="0033559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3559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80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89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0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9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18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5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54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2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7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36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91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95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1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8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5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96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3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5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33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806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816">
                  <w:marLeft w:val="0"/>
                  <w:marRight w:val="0"/>
                  <w:marTop w:val="0"/>
                  <w:marBottom w:val="0"/>
                  <w:divBdr>
                    <w:top w:val="single" w:sz="6" w:space="17" w:color="E9E9E9"/>
                    <w:left w:val="single" w:sz="6" w:space="17" w:color="E9E9E9"/>
                    <w:bottom w:val="single" w:sz="6" w:space="25" w:color="E9E9E9"/>
                    <w:right w:val="single" w:sz="6" w:space="17" w:color="E9E9E9"/>
                  </w:divBdr>
                  <w:divsChild>
                    <w:div w:id="796459801">
                      <w:marLeft w:val="0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5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789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5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8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9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1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5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2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1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4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regulations.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F052B-961D-4581-8754-7E9C8AEC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13</Pages>
  <Words>3285</Words>
  <Characters>27593</Characters>
  <Application>Microsoft Office Word</Application>
  <DocSecurity>0</DocSecurity>
  <Lines>229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Одинцова София Алексеевна</cp:lastModifiedBy>
  <cp:revision>190</cp:revision>
  <cp:lastPrinted>2023-11-03T05:30:00Z</cp:lastPrinted>
  <dcterms:created xsi:type="dcterms:W3CDTF">2022-11-24T11:25:00Z</dcterms:created>
  <dcterms:modified xsi:type="dcterms:W3CDTF">2023-11-13T13:31:00Z</dcterms:modified>
</cp:coreProperties>
</file>