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001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5A4A2B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5A4A2B">
              <w:rPr>
                <w:lang w:eastAsia="ru-RU"/>
              </w:rPr>
              <w:t>159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5A4A2B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159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927EBD">
        <w:rPr>
          <w:rFonts w:ascii="Times New Roman" w:hAnsi="Times New Roman"/>
          <w:i w:val="0"/>
          <w:sz w:val="24"/>
          <w:szCs w:val="24"/>
        </w:rPr>
        <w:t>31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832068">
        <w:rPr>
          <w:rFonts w:ascii="Times New Roman" w:hAnsi="Times New Roman"/>
          <w:i w:val="0"/>
          <w:sz w:val="24"/>
          <w:szCs w:val="24"/>
        </w:rPr>
        <w:t>3</w:t>
      </w:r>
      <w:r w:rsidR="00927EBD">
        <w:rPr>
          <w:rFonts w:ascii="Times New Roman" w:hAnsi="Times New Roman"/>
          <w:i w:val="0"/>
          <w:sz w:val="24"/>
          <w:szCs w:val="24"/>
        </w:rPr>
        <w:t>1</w:t>
      </w:r>
      <w:r w:rsidR="00832068">
        <w:rPr>
          <w:rFonts w:ascii="Times New Roman" w:hAnsi="Times New Roman"/>
          <w:i w:val="0"/>
          <w:sz w:val="24"/>
          <w:szCs w:val="24"/>
        </w:rPr>
        <w:t>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4C252A">
        <w:rPr>
          <w:rFonts w:ascii="Times New Roman" w:hAnsi="Times New Roman"/>
          <w:i w:val="0"/>
          <w:sz w:val="24"/>
          <w:szCs w:val="24"/>
        </w:rPr>
        <w:t>«</w:t>
      </w:r>
      <w:r w:rsidR="004C252A" w:rsidRPr="0066498E">
        <w:rPr>
          <w:rFonts w:ascii="Times New Roman" w:hAnsi="Times New Roman"/>
          <w:i w:val="0"/>
          <w:sz w:val="24"/>
          <w:szCs w:val="24"/>
        </w:rPr>
        <w:t>О</w:t>
      </w:r>
      <w:r w:rsidR="004C252A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</w:t>
      </w:r>
      <w:r w:rsidR="004C252A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927EBD">
        <w:rPr>
          <w:rFonts w:ascii="Times New Roman" w:hAnsi="Times New Roman"/>
          <w:i w:val="0"/>
          <w:sz w:val="24"/>
          <w:szCs w:val="24"/>
        </w:rPr>
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сервитута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End"/>
    </w:p>
    <w:p w:rsidR="00FF7D5A" w:rsidRDefault="00FF7D5A" w:rsidP="00D36BE7">
      <w:pPr>
        <w:pStyle w:val="5"/>
        <w:tabs>
          <w:tab w:val="left" w:pos="0"/>
          <w:tab w:val="left" w:pos="567"/>
          <w:tab w:val="left" w:pos="9922"/>
        </w:tabs>
        <w:spacing w:before="0" w:after="0" w:line="480" w:lineRule="auto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D36BE7" w:rsidRDefault="000C7B1D" w:rsidP="00D36BE7">
      <w:pPr>
        <w:shd w:val="clear" w:color="auto" w:fill="FFFFFF"/>
        <w:spacing w:line="240" w:lineRule="auto"/>
        <w:rPr>
          <w:rStyle w:val="afffa"/>
          <w:rFonts w:ascii="Arial" w:hAnsi="Arial" w:cs="Arial"/>
          <w:b w:val="0"/>
          <w:bCs w:val="0"/>
          <w:color w:val="000000"/>
          <w:kern w:val="0"/>
          <w:sz w:val="23"/>
          <w:szCs w:val="23"/>
          <w:lang w:eastAsia="ru-RU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832068">
        <w:t>ем</w:t>
      </w:r>
      <w:r w:rsidR="00BC3849">
        <w:t xml:space="preserve"> Правительства Российской Федерации от 01.03.2022 № 277 «О направлении в личный кабинет заяв</w:t>
      </w:r>
      <w:r w:rsidR="004C252A">
        <w:t>ителя в федерально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D36BE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D36BE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</w:t>
      </w:r>
      <w:r w:rsidRPr="00A951F5">
        <w:t>администрация Порецкого муниципального округа</w:t>
      </w:r>
      <w:r w:rsidR="00D36BE7">
        <w:t xml:space="preserve"> </w:t>
      </w:r>
      <w:r w:rsidR="00F41473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</w:t>
      </w:r>
      <w:r w:rsidR="002513A1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предоставлени</w:t>
      </w:r>
      <w:r w:rsidR="002513A1">
        <w:rPr>
          <w:rFonts w:ascii="Times New Roman" w:hAnsi="Times New Roman"/>
          <w:b w:val="0"/>
          <w:i w:val="0"/>
          <w:sz w:val="24"/>
          <w:szCs w:val="24"/>
        </w:rPr>
        <w:t>ю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0B4413" w:rsidRPr="000B4413">
        <w:rPr>
          <w:rFonts w:ascii="Times New Roman" w:hAnsi="Times New Roman"/>
          <w:b w:val="0"/>
          <w:i w:val="0"/>
          <w:sz w:val="24"/>
          <w:szCs w:val="24"/>
        </w:rPr>
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сервитута</w:t>
      </w:r>
      <w:r w:rsidR="00F355A5" w:rsidRPr="00F355A5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0B4413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F355A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0B4413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355A5">
        <w:rPr>
          <w:rFonts w:ascii="Times New Roman" w:hAnsi="Times New Roman"/>
          <w:b w:val="0"/>
          <w:i w:val="0"/>
          <w:sz w:val="24"/>
          <w:szCs w:val="24"/>
        </w:rPr>
        <w:t>5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End"/>
    </w:p>
    <w:p w:rsidR="006F06C9" w:rsidRDefault="00274569" w:rsidP="006B5BC8">
      <w:pPr>
        <w:spacing w:line="240" w:lineRule="auto"/>
      </w:pPr>
      <w:r>
        <w:t>1.1. П</w:t>
      </w:r>
      <w:r w:rsidR="000B4413">
        <w:t>одпункт 2.2.1.</w:t>
      </w:r>
      <w:r w:rsidR="006F06C9">
        <w:t xml:space="preserve"> пункта</w:t>
      </w:r>
      <w:r w:rsidR="00967EA8">
        <w:t xml:space="preserve"> </w:t>
      </w:r>
      <w:r w:rsidR="006F06C9">
        <w:t>2.</w:t>
      </w:r>
      <w:r w:rsidR="002E7B5F">
        <w:t>2</w:t>
      </w:r>
      <w:r w:rsidR="006F06C9">
        <w:t>. раздела II Регламента изложить в следующей редакции</w:t>
      </w:r>
      <w:r w:rsidR="001344C7">
        <w:t>:</w:t>
      </w:r>
    </w:p>
    <w:p w:rsidR="00967EA8" w:rsidRDefault="00F41473" w:rsidP="00967EA8">
      <w:pPr>
        <w:spacing w:line="240" w:lineRule="auto"/>
      </w:pPr>
      <w:r>
        <w:t xml:space="preserve">2.2.1. </w:t>
      </w:r>
      <w:r w:rsidR="006F06C9">
        <w:t>«</w:t>
      </w:r>
      <w:r w:rsidR="00BC3849">
        <w:t xml:space="preserve">Муниципальная услуга предоставляется </w:t>
      </w:r>
      <w:r>
        <w:t>администрацией Порецкого муниципального округа Чувашской Республики (далее</w:t>
      </w:r>
      <w:r w:rsidR="00B2203A">
        <w:t xml:space="preserve"> </w:t>
      </w:r>
      <w:r>
        <w:t xml:space="preserve">- Администрация) </w:t>
      </w:r>
      <w:r w:rsidR="00BC3849">
        <w:t>и осуществляется через Управление сельского хозяйства, экономик</w:t>
      </w:r>
      <w:r w:rsidR="004C252A">
        <w:t>и и инвестиционной деятельности</w:t>
      </w:r>
      <w:r w:rsidR="00BC3849">
        <w:t xml:space="preserve"> администрации Порецкого муниципального округа Чувашской Республики (далее – Управление)»;</w:t>
      </w:r>
    </w:p>
    <w:p w:rsidR="004C252A" w:rsidRDefault="004C252A" w:rsidP="004C252A">
      <w:pPr>
        <w:spacing w:line="240" w:lineRule="auto"/>
      </w:pPr>
      <w:r>
        <w:lastRenderedPageBreak/>
        <w:t>1.2.</w:t>
      </w:r>
      <w:r w:rsidRPr="004C252A">
        <w:t xml:space="preserve"> </w:t>
      </w:r>
      <w:r>
        <w:t xml:space="preserve">В абзаце двадцать четвертом подпункта 2.6.1. пункта 2.6. раздела 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BC3849" w:rsidRDefault="00BC3849" w:rsidP="00967EA8">
      <w:pPr>
        <w:spacing w:line="240" w:lineRule="auto"/>
      </w:pPr>
      <w:r>
        <w:t>1.</w:t>
      </w:r>
      <w:r w:rsidR="00DE3771">
        <w:t>3</w:t>
      </w:r>
      <w:r w:rsidR="00274569">
        <w:t>. П</w:t>
      </w:r>
      <w:r>
        <w:t xml:space="preserve">ункт 2.14. раздела II Регламента </w:t>
      </w:r>
      <w:r w:rsidR="00F355A5">
        <w:t>до</w:t>
      </w:r>
      <w:r w:rsidR="00F41473">
        <w:t>полнить</w:t>
      </w:r>
      <w:r w:rsidR="00F355A5">
        <w:t xml:space="preserve"> </w:t>
      </w:r>
      <w:r w:rsidR="00274569">
        <w:t>абзацем 18 следующего содержания</w:t>
      </w:r>
      <w:r w:rsidR="00F355A5">
        <w:t>:</w:t>
      </w:r>
    </w:p>
    <w:p w:rsidR="00BC3849" w:rsidRDefault="00274569" w:rsidP="005F4658">
      <w:pPr>
        <w:spacing w:line="240" w:lineRule="auto"/>
        <w:rPr>
          <w:shd w:val="clear" w:color="auto" w:fill="FFFFFF"/>
          <w:lang w:eastAsia="ru-RU"/>
        </w:rPr>
      </w:pPr>
      <w:r>
        <w:t>«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670CFC">
        <w:rPr>
          <w:shd w:val="clear" w:color="auto" w:fill="FFFFFF"/>
          <w:lang w:eastAsia="ru-RU"/>
        </w:rPr>
        <w:t xml:space="preserve">ПГУ </w:t>
      </w:r>
      <w:r w:rsidR="00BC3849" w:rsidRPr="00BC3849">
        <w:rPr>
          <w:shd w:val="clear" w:color="auto" w:fill="FFFFFF"/>
          <w:lang w:eastAsia="ru-RU"/>
        </w:rPr>
        <w:t>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41473">
        <w:rPr>
          <w:shd w:val="clear" w:color="auto" w:fill="FFFFFF"/>
          <w:lang w:eastAsia="ru-RU"/>
        </w:rPr>
        <w:t>)</w:t>
      </w:r>
      <w:r w:rsidR="00BC3849">
        <w:rPr>
          <w:shd w:val="clear" w:color="auto" w:fill="FFFFFF"/>
          <w:lang w:eastAsia="ru-RU"/>
        </w:rPr>
        <w:t>.»</w:t>
      </w:r>
      <w:r w:rsidR="00886CCF">
        <w:rPr>
          <w:shd w:val="clear" w:color="auto" w:fill="FFFFFF"/>
          <w:lang w:eastAsia="ru-RU"/>
        </w:rPr>
        <w:t>;</w:t>
      </w:r>
    </w:p>
    <w:p w:rsidR="00DE3771" w:rsidRDefault="00DE3771" w:rsidP="00DE3771">
      <w:pPr>
        <w:spacing w:line="240" w:lineRule="auto"/>
      </w:pPr>
      <w:r>
        <w:t xml:space="preserve">1.4. В абзаце пятнадцатом подпункта 3.3.1.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DE3771" w:rsidRDefault="00DE3771" w:rsidP="00DE3771">
      <w:pPr>
        <w:spacing w:line="240" w:lineRule="auto"/>
      </w:pPr>
      <w:r>
        <w:t xml:space="preserve">1.5. В абзаце третьем подпункта 3.3.2.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DE3771" w:rsidRDefault="00DE3771" w:rsidP="00DE3771">
      <w:pPr>
        <w:spacing w:line="240" w:lineRule="auto"/>
      </w:pPr>
      <w:r>
        <w:t xml:space="preserve">1.6. В абзаце третьем подпункта 3.3.3.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DE3771" w:rsidRDefault="00DE3771" w:rsidP="00DE3771">
      <w:pPr>
        <w:spacing w:line="240" w:lineRule="auto"/>
      </w:pPr>
      <w:r>
        <w:t>1.7. В абзаце втором подпункта 3.4.2. пункта 3.4. раздела III Регламента слово «Отдел</w:t>
      </w:r>
      <w:r w:rsidR="00886CCF">
        <w:t>а</w:t>
      </w:r>
      <w:r>
        <w:t xml:space="preserve">» </w:t>
      </w:r>
      <w:proofErr w:type="gramStart"/>
      <w:r>
        <w:t>заменить на слово</w:t>
      </w:r>
      <w:proofErr w:type="gramEnd"/>
      <w:r>
        <w:t xml:space="preserve"> «Управлени</w:t>
      </w:r>
      <w:r w:rsidR="00886CCF">
        <w:t>я</w:t>
      </w:r>
      <w:r>
        <w:t>»;</w:t>
      </w:r>
    </w:p>
    <w:p w:rsidR="00DE3771" w:rsidRDefault="00FD67F6" w:rsidP="005F4658">
      <w:pPr>
        <w:spacing w:line="240" w:lineRule="auto"/>
      </w:pPr>
      <w:r>
        <w:t xml:space="preserve">1.8. В абзаце втором пункта 5.5. раздела </w:t>
      </w:r>
      <w:r>
        <w:rPr>
          <w:lang w:val="en-US"/>
        </w:rPr>
        <w:t>V</w:t>
      </w:r>
      <w:r>
        <w:t xml:space="preserve"> Регламента слово «Отделе» </w:t>
      </w:r>
      <w:proofErr w:type="gramStart"/>
      <w:r>
        <w:t>заменить на слово</w:t>
      </w:r>
      <w:proofErr w:type="gramEnd"/>
      <w:r>
        <w:t xml:space="preserve"> «Управлении».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7E" w:rsidRDefault="00703A7E" w:rsidP="0008391F">
      <w:pPr>
        <w:spacing w:line="240" w:lineRule="auto"/>
      </w:pPr>
      <w:r>
        <w:separator/>
      </w:r>
    </w:p>
  </w:endnote>
  <w:endnote w:type="continuationSeparator" w:id="0">
    <w:p w:rsidR="00703A7E" w:rsidRDefault="00703A7E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FC1BE2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7E" w:rsidRDefault="00703A7E" w:rsidP="0008391F">
      <w:pPr>
        <w:spacing w:line="240" w:lineRule="auto"/>
      </w:pPr>
      <w:r>
        <w:separator/>
      </w:r>
    </w:p>
  </w:footnote>
  <w:footnote w:type="continuationSeparator" w:id="0">
    <w:p w:rsidR="00703A7E" w:rsidRDefault="00703A7E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FC1BE2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1EFA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C98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413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67B84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13A1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569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C24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52FB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52A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876D3"/>
    <w:rsid w:val="00590137"/>
    <w:rsid w:val="00590C2B"/>
    <w:rsid w:val="00591200"/>
    <w:rsid w:val="00591557"/>
    <w:rsid w:val="00592D48"/>
    <w:rsid w:val="0059509C"/>
    <w:rsid w:val="00595357"/>
    <w:rsid w:val="00595C5E"/>
    <w:rsid w:val="00596F86"/>
    <w:rsid w:val="00597DD2"/>
    <w:rsid w:val="005A0EEF"/>
    <w:rsid w:val="005A13B1"/>
    <w:rsid w:val="005A2A0A"/>
    <w:rsid w:val="005A382C"/>
    <w:rsid w:val="005A47A8"/>
    <w:rsid w:val="005A4A2B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501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4EF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0CFC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4257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A7E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ABD"/>
    <w:rsid w:val="00825B4C"/>
    <w:rsid w:val="00827BB8"/>
    <w:rsid w:val="00830F8F"/>
    <w:rsid w:val="00831C85"/>
    <w:rsid w:val="00832068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4B3E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6CCF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27EBD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03A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1CD8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BE7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014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2B1E"/>
    <w:rsid w:val="00DD750F"/>
    <w:rsid w:val="00DD7DCE"/>
    <w:rsid w:val="00DD7FA2"/>
    <w:rsid w:val="00DE23B7"/>
    <w:rsid w:val="00DE281D"/>
    <w:rsid w:val="00DE3514"/>
    <w:rsid w:val="00DE36E2"/>
    <w:rsid w:val="00DE3771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68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5DE"/>
    <w:rsid w:val="00F34C51"/>
    <w:rsid w:val="00F355A5"/>
    <w:rsid w:val="00F35B32"/>
    <w:rsid w:val="00F36533"/>
    <w:rsid w:val="00F371B5"/>
    <w:rsid w:val="00F37F56"/>
    <w:rsid w:val="00F41473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4A4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1BE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67F6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43C1-C4CA-439F-9C54-2365E44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88</cp:revision>
  <cp:lastPrinted>2025-01-29T10:27:00Z</cp:lastPrinted>
  <dcterms:created xsi:type="dcterms:W3CDTF">2023-03-07T08:32:00Z</dcterms:created>
  <dcterms:modified xsi:type="dcterms:W3CDTF">2025-02-27T06:41:00Z</dcterms:modified>
</cp:coreProperties>
</file>