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sidR="00BA385C">
                              <w:rPr>
                                <w:rFonts w:ascii="Times New Roman" w:eastAsia="Times New Roman" w:hAnsi="Times New Roman" w:cs="Times New Roman"/>
                                <w:sz w:val="24"/>
                                <w:szCs w:val="20"/>
                                <w:u w:val="single"/>
                                <w:lang w:eastAsia="ru-RU"/>
                              </w:rPr>
                              <w:t>1</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B234DC" w:rsidRPr="00EE4895"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B234DC" w:rsidRDefault="00B234D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B234DC" w:rsidRPr="00EE4895"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B234DC" w:rsidRPr="00EE4895" w:rsidRDefault="00B234DC" w:rsidP="00EE4895">
                      <w:pPr>
                        <w:spacing w:after="0" w:line="240" w:lineRule="auto"/>
                        <w:jc w:val="center"/>
                        <w:rPr>
                          <w:rFonts w:ascii="Arial Cyr Chuv" w:eastAsia="Times New Roman" w:hAnsi="Arial Cyr Chuv" w:cs="Times New Roman"/>
                          <w:lang w:eastAsia="ru-RU"/>
                        </w:rPr>
                      </w:pPr>
                    </w:p>
                    <w:p w:rsidR="00B234DC" w:rsidRDefault="00B234DC" w:rsidP="00EE4895">
                      <w:pPr>
                        <w:keepNext/>
                        <w:spacing w:after="0" w:line="240" w:lineRule="auto"/>
                        <w:jc w:val="center"/>
                        <w:outlineLvl w:val="1"/>
                        <w:rPr>
                          <w:rFonts w:ascii="Times New Roman" w:eastAsia="Times New Roman" w:hAnsi="Times New Roman" w:cs="Times New Roman"/>
                          <w:b/>
                          <w:sz w:val="28"/>
                          <w:szCs w:val="20"/>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B234DC" w:rsidRPr="00EE4895" w:rsidRDefault="00B234DC" w:rsidP="00EE4895">
                      <w:pPr>
                        <w:spacing w:after="0" w:line="240" w:lineRule="auto"/>
                        <w:jc w:val="center"/>
                        <w:rPr>
                          <w:rFonts w:ascii="Times New Roman" w:eastAsia="Times New Roman" w:hAnsi="Times New Roman" w:cs="Times New Roman"/>
                          <w:sz w:val="24"/>
                          <w:szCs w:val="20"/>
                          <w:u w:val="single"/>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D127E8">
                        <w:rPr>
                          <w:rFonts w:ascii="Times New Roman" w:eastAsia="Times New Roman" w:hAnsi="Times New Roman" w:cs="Times New Roman"/>
                          <w:sz w:val="24"/>
                          <w:szCs w:val="20"/>
                          <w:u w:val="single"/>
                          <w:lang w:eastAsia="ru-RU"/>
                        </w:rPr>
                        <w:t>8</w:t>
                      </w:r>
                      <w:r w:rsidR="00B234DC">
                        <w:rPr>
                          <w:rFonts w:ascii="Times New Roman" w:eastAsia="Times New Roman" w:hAnsi="Times New Roman" w:cs="Times New Roman"/>
                          <w:sz w:val="24"/>
                          <w:szCs w:val="20"/>
                          <w:u w:val="single"/>
                          <w:lang w:eastAsia="ru-RU"/>
                        </w:rPr>
                        <w:t>.06.2024</w:t>
                      </w:r>
                      <w:r w:rsidR="00B234DC" w:rsidRPr="00EE4895">
                        <w:rPr>
                          <w:rFonts w:ascii="Times New Roman" w:eastAsia="Times New Roman" w:hAnsi="Times New Roman" w:cs="Times New Roman"/>
                          <w:sz w:val="24"/>
                          <w:szCs w:val="20"/>
                          <w:u w:val="single"/>
                          <w:lang w:eastAsia="ru-RU"/>
                        </w:rPr>
                        <w:t xml:space="preserve">  №  </w:t>
                      </w:r>
                      <w:r w:rsidR="005E79E2">
                        <w:rPr>
                          <w:rFonts w:ascii="Times New Roman" w:eastAsia="Times New Roman" w:hAnsi="Times New Roman" w:cs="Times New Roman"/>
                          <w:sz w:val="24"/>
                          <w:szCs w:val="20"/>
                          <w:u w:val="single"/>
                          <w:lang w:eastAsia="ru-RU"/>
                        </w:rPr>
                        <w:t>10</w:t>
                      </w:r>
                      <w:r w:rsidR="00811334">
                        <w:rPr>
                          <w:rFonts w:ascii="Times New Roman" w:eastAsia="Times New Roman" w:hAnsi="Times New Roman" w:cs="Times New Roman"/>
                          <w:sz w:val="24"/>
                          <w:szCs w:val="20"/>
                          <w:u w:val="single"/>
                          <w:lang w:eastAsia="ru-RU"/>
                        </w:rPr>
                        <w:t>4</w:t>
                      </w:r>
                      <w:r w:rsidR="00BA385C">
                        <w:rPr>
                          <w:rFonts w:ascii="Times New Roman" w:eastAsia="Times New Roman" w:hAnsi="Times New Roman" w:cs="Times New Roman"/>
                          <w:sz w:val="24"/>
                          <w:szCs w:val="20"/>
                          <w:u w:val="single"/>
                          <w:lang w:eastAsia="ru-RU"/>
                        </w:rPr>
                        <w:t>1</w:t>
                      </w:r>
                    </w:p>
                    <w:p w:rsidR="00B234DC" w:rsidRPr="00EE4895" w:rsidRDefault="00B234D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B234DC" w:rsidRDefault="00B234DC"/>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sidR="00BA385C">
                              <w:rPr>
                                <w:rFonts w:ascii="Times New Roman" w:eastAsia="Times New Roman" w:hAnsi="Times New Roman" w:cs="Times New Roman"/>
                                <w:sz w:val="24"/>
                                <w:szCs w:val="24"/>
                                <w:u w:val="single"/>
                                <w:lang w:eastAsia="ru-RU"/>
                              </w:rPr>
                              <w:t>1</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B234DC" w:rsidRPr="00EE4895" w:rsidRDefault="00B234D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B234DC" w:rsidRDefault="00B234D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B234DC" w:rsidRPr="00EE4895" w:rsidRDefault="00B234DC" w:rsidP="00EE4895">
                      <w:pPr>
                        <w:spacing w:after="0" w:line="240" w:lineRule="auto"/>
                        <w:jc w:val="center"/>
                        <w:rPr>
                          <w:rFonts w:ascii="Times New Roman" w:eastAsia="Times New Roman" w:hAnsi="Times New Roman" w:cs="Times New Roman"/>
                          <w:b/>
                          <w:lang w:val="x-none"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eastAsia="x-none"/>
                        </w:rPr>
                      </w:pPr>
                    </w:p>
                    <w:p w:rsidR="00B234DC" w:rsidRPr="00EE4895" w:rsidRDefault="00B234D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B234DC" w:rsidRPr="00EE4895" w:rsidRDefault="00B234DC" w:rsidP="00EE4895">
                      <w:pPr>
                        <w:spacing w:after="0" w:line="240" w:lineRule="auto"/>
                        <w:jc w:val="center"/>
                        <w:rPr>
                          <w:rFonts w:ascii="Arial Cyr Chuv" w:eastAsia="Times New Roman" w:hAnsi="Arial Cyr Chuv" w:cs="Times New Roman"/>
                          <w:b/>
                          <w:sz w:val="24"/>
                          <w:szCs w:val="20"/>
                          <w:lang w:eastAsia="ru-RU"/>
                        </w:rPr>
                      </w:pPr>
                    </w:p>
                    <w:p w:rsidR="00B234DC" w:rsidRPr="00EE4895" w:rsidRDefault="006F012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127E8">
                        <w:rPr>
                          <w:rFonts w:ascii="Times New Roman" w:eastAsia="Times New Roman" w:hAnsi="Times New Roman" w:cs="Times New Roman"/>
                          <w:sz w:val="24"/>
                          <w:szCs w:val="24"/>
                          <w:u w:val="single"/>
                          <w:lang w:eastAsia="ru-RU"/>
                        </w:rPr>
                        <w:t>8</w:t>
                      </w:r>
                      <w:r w:rsidR="00B234DC">
                        <w:rPr>
                          <w:rFonts w:ascii="Times New Roman" w:eastAsia="Times New Roman" w:hAnsi="Times New Roman" w:cs="Times New Roman"/>
                          <w:sz w:val="24"/>
                          <w:szCs w:val="24"/>
                          <w:u w:val="single"/>
                          <w:lang w:eastAsia="ru-RU"/>
                        </w:rPr>
                        <w:t>.06.2024</w:t>
                      </w:r>
                      <w:r w:rsidR="00B234DC" w:rsidRPr="00EE4895">
                        <w:rPr>
                          <w:rFonts w:ascii="Times New Roman" w:eastAsia="Times New Roman" w:hAnsi="Times New Roman" w:cs="Times New Roman"/>
                          <w:sz w:val="24"/>
                          <w:szCs w:val="24"/>
                          <w:u w:val="single"/>
                          <w:lang w:eastAsia="ru-RU"/>
                        </w:rPr>
                        <w:t xml:space="preserve">   </w:t>
                      </w:r>
                      <w:r w:rsidR="004A2536">
                        <w:rPr>
                          <w:rFonts w:ascii="Times New Roman" w:eastAsia="Times New Roman" w:hAnsi="Times New Roman" w:cs="Times New Roman"/>
                          <w:sz w:val="24"/>
                          <w:szCs w:val="24"/>
                          <w:u w:val="single"/>
                          <w:lang w:eastAsia="ru-RU"/>
                        </w:rPr>
                        <w:t>10</w:t>
                      </w:r>
                      <w:r w:rsidR="00811334">
                        <w:rPr>
                          <w:rFonts w:ascii="Times New Roman" w:eastAsia="Times New Roman" w:hAnsi="Times New Roman" w:cs="Times New Roman"/>
                          <w:sz w:val="24"/>
                          <w:szCs w:val="24"/>
                          <w:u w:val="single"/>
                          <w:lang w:eastAsia="ru-RU"/>
                        </w:rPr>
                        <w:t>4</w:t>
                      </w:r>
                      <w:r w:rsidR="00BA385C">
                        <w:rPr>
                          <w:rFonts w:ascii="Times New Roman" w:eastAsia="Times New Roman" w:hAnsi="Times New Roman" w:cs="Times New Roman"/>
                          <w:sz w:val="24"/>
                          <w:szCs w:val="24"/>
                          <w:u w:val="single"/>
                          <w:lang w:eastAsia="ru-RU"/>
                        </w:rPr>
                        <w:t>1</w:t>
                      </w:r>
                      <w:r w:rsidR="00B234DC">
                        <w:rPr>
                          <w:rFonts w:ascii="Times New Roman" w:eastAsia="Times New Roman" w:hAnsi="Times New Roman" w:cs="Times New Roman"/>
                          <w:sz w:val="24"/>
                          <w:szCs w:val="24"/>
                          <w:u w:val="single"/>
                          <w:lang w:eastAsia="ru-RU"/>
                        </w:rPr>
                        <w:t xml:space="preserve"> </w:t>
                      </w:r>
                      <w:r w:rsidR="00B234DC" w:rsidRPr="00EE4895">
                        <w:rPr>
                          <w:rFonts w:ascii="Times New Roman" w:eastAsia="Times New Roman" w:hAnsi="Times New Roman" w:cs="Times New Roman"/>
                          <w:sz w:val="24"/>
                          <w:szCs w:val="24"/>
                          <w:u w:val="single"/>
                          <w:lang w:eastAsia="ru-RU"/>
                        </w:rPr>
                        <w:t xml:space="preserve">№           </w:t>
                      </w:r>
                    </w:p>
                    <w:p w:rsidR="00B234DC" w:rsidRDefault="00B234D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B234DC" w:rsidRDefault="00B234DC">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81214B" w:rsidRPr="009E4832" w:rsidRDefault="0081214B" w:rsidP="009E4832">
      <w:pPr>
        <w:tabs>
          <w:tab w:val="left" w:pos="4820"/>
        </w:tabs>
        <w:spacing w:after="0" w:line="240" w:lineRule="auto"/>
        <w:ind w:firstLine="720"/>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ind w:right="4962"/>
        <w:jc w:val="both"/>
        <w:rPr>
          <w:rFonts w:ascii="Times New Roman" w:eastAsia="Times New Roman" w:hAnsi="Times New Roman" w:cs="Times New Roman"/>
          <w:color w:val="000000" w:themeColor="text1"/>
          <w:sz w:val="24"/>
          <w:szCs w:val="24"/>
          <w:lang w:eastAsia="ru-RU"/>
        </w:rPr>
      </w:pPr>
      <w:r w:rsidRPr="00BA385C">
        <w:rPr>
          <w:rFonts w:ascii="Times New Roman" w:eastAsia="Times New Roman" w:hAnsi="Times New Roman" w:cs="Times New Roman"/>
          <w:color w:val="000000" w:themeColor="text1"/>
          <w:sz w:val="24"/>
          <w:szCs w:val="24"/>
          <w:lang w:eastAsia="ru-RU"/>
        </w:rPr>
        <w:t>Об утверждении Правил использования водных объектов общего пользования для личных и бытовых нужд</w:t>
      </w:r>
    </w:p>
    <w:p w:rsidR="00BA385C" w:rsidRPr="00BA385C" w:rsidRDefault="00BA385C" w:rsidP="00BA385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A385C" w:rsidRPr="00BA385C" w:rsidRDefault="00BA385C" w:rsidP="00BA385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BA385C" w:rsidRDefault="00BA385C" w:rsidP="00BA38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BA385C">
        <w:rPr>
          <w:rFonts w:ascii="Times New Roman" w:eastAsia="Times New Roman" w:hAnsi="Times New Roman" w:cs="Times New Roman"/>
          <w:color w:val="000000" w:themeColor="text1"/>
          <w:sz w:val="24"/>
          <w:szCs w:val="24"/>
          <w:lang w:eastAsia="ru-RU"/>
        </w:rPr>
        <w:t xml:space="preserve">В соответствии с п. 28 ч. 1 ст. 15 Федерального закона от 06.10.2003 №131-ФЗ «Об общих принципах организации местного самоуправления в Российской Федерации», в целях упорядочения использования водных объектов общего пользования для личных и бытовых нужд, администрация Урмарского муниципального </w:t>
      </w:r>
      <w:r>
        <w:rPr>
          <w:rFonts w:ascii="Times New Roman" w:eastAsia="Times New Roman" w:hAnsi="Times New Roman" w:cs="Times New Roman"/>
          <w:color w:val="000000" w:themeColor="text1"/>
          <w:sz w:val="24"/>
          <w:szCs w:val="24"/>
          <w:lang w:eastAsia="ru-RU"/>
        </w:rPr>
        <w:t xml:space="preserve">округа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 xml:space="preserve"> о с т а н о в л я е т:</w:t>
      </w:r>
    </w:p>
    <w:p w:rsidR="00BA385C" w:rsidRDefault="00BA385C" w:rsidP="00BA38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Pr="00BA385C">
        <w:rPr>
          <w:rFonts w:ascii="Times New Roman" w:eastAsia="Times New Roman" w:hAnsi="Times New Roman" w:cs="Times New Roman"/>
          <w:color w:val="000000" w:themeColor="text1"/>
          <w:sz w:val="24"/>
          <w:szCs w:val="24"/>
          <w:lang w:eastAsia="ru-RU"/>
        </w:rPr>
        <w:t>Утвердить прилагаемые Правила использования водных объектов общего пользования для личных и бытовых нужд на территории Урмарского муниципального округа.</w:t>
      </w:r>
    </w:p>
    <w:p w:rsidR="00BA385C" w:rsidRDefault="00BA385C" w:rsidP="00BA38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Pr="00BA385C">
        <w:rPr>
          <w:rFonts w:ascii="Times New Roman" w:eastAsia="Times New Roman" w:hAnsi="Times New Roman" w:cs="Times New Roman"/>
          <w:color w:val="000000" w:themeColor="text1"/>
          <w:sz w:val="24"/>
          <w:szCs w:val="24"/>
          <w:lang w:eastAsia="ru-RU"/>
        </w:rPr>
        <w:t>Настоящее постановление вступает в силу со дня его официального опубликования.</w:t>
      </w:r>
      <w:r>
        <w:rPr>
          <w:rFonts w:ascii="Times New Roman" w:eastAsia="Times New Roman" w:hAnsi="Times New Roman" w:cs="Times New Roman"/>
          <w:color w:val="000000" w:themeColor="text1"/>
          <w:sz w:val="24"/>
          <w:szCs w:val="24"/>
          <w:lang w:eastAsia="ru-RU"/>
        </w:rPr>
        <w:t xml:space="preserve"> </w:t>
      </w:r>
    </w:p>
    <w:p w:rsidR="00BA385C" w:rsidRPr="00BA385C" w:rsidRDefault="00BA385C" w:rsidP="00BA385C">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w:t>
      </w:r>
      <w:r w:rsidRPr="00BA385C">
        <w:rPr>
          <w:rFonts w:ascii="Times New Roman" w:eastAsia="Times New Roman" w:hAnsi="Times New Roman" w:cs="Times New Roman"/>
          <w:color w:val="000000" w:themeColor="text1"/>
          <w:sz w:val="24"/>
          <w:szCs w:val="24"/>
          <w:lang w:eastAsia="ru-RU"/>
        </w:rPr>
        <w:t xml:space="preserve">Контроль за исполнением настоящего постановления возложить на </w:t>
      </w:r>
      <w:r w:rsidRPr="00BA385C">
        <w:rPr>
          <w:rStyle w:val="aff"/>
          <w:rFonts w:ascii="Times New Roman" w:hAnsi="Times New Roman" w:cs="Times New Roman"/>
          <w:i w:val="0"/>
          <w:color w:val="000000" w:themeColor="text1"/>
          <w:sz w:val="24"/>
          <w:szCs w:val="24"/>
        </w:rPr>
        <w:t xml:space="preserve">заместителя главы администрации </w:t>
      </w:r>
      <w:r>
        <w:rPr>
          <w:rStyle w:val="aff"/>
          <w:rFonts w:ascii="Times New Roman" w:hAnsi="Times New Roman" w:cs="Times New Roman"/>
          <w:i w:val="0"/>
          <w:color w:val="000000" w:themeColor="text1"/>
          <w:sz w:val="24"/>
          <w:szCs w:val="24"/>
        </w:rPr>
        <w:t xml:space="preserve">Урмарского </w:t>
      </w:r>
      <w:r w:rsidRPr="00BA385C">
        <w:rPr>
          <w:rStyle w:val="aff"/>
          <w:rFonts w:ascii="Times New Roman" w:hAnsi="Times New Roman" w:cs="Times New Roman"/>
          <w:i w:val="0"/>
          <w:color w:val="000000" w:themeColor="text1"/>
          <w:sz w:val="24"/>
          <w:szCs w:val="24"/>
        </w:rPr>
        <w:t>муниципального округа - н</w:t>
      </w:r>
      <w:r>
        <w:rPr>
          <w:rStyle w:val="aff"/>
          <w:rFonts w:ascii="Times New Roman" w:hAnsi="Times New Roman" w:cs="Times New Roman"/>
          <w:i w:val="0"/>
          <w:color w:val="000000" w:themeColor="text1"/>
          <w:sz w:val="24"/>
          <w:szCs w:val="24"/>
        </w:rPr>
        <w:t>ачальника отдела развития АПК и экологии</w:t>
      </w:r>
      <w:r w:rsidRPr="00BA385C">
        <w:rPr>
          <w:rFonts w:ascii="Times New Roman" w:hAnsi="Times New Roman" w:cs="Times New Roman"/>
          <w:color w:val="000000" w:themeColor="text1"/>
          <w:sz w:val="24"/>
          <w:szCs w:val="24"/>
        </w:rPr>
        <w:t xml:space="preserve"> Иванова И.Н.</w:t>
      </w: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bookmarkStart w:id="0" w:name="_GoBack"/>
      <w:bookmarkEnd w:id="0"/>
    </w:p>
    <w:p w:rsid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r w:rsidRPr="00BA385C">
        <w:rPr>
          <w:rFonts w:ascii="Times New Roman" w:hAnsi="Times New Roman" w:cs="Times New Roman"/>
          <w:color w:val="000000" w:themeColor="text1"/>
          <w:sz w:val="24"/>
          <w:szCs w:val="24"/>
        </w:rPr>
        <w:t xml:space="preserve">Глава Урмарского </w:t>
      </w: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округа</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BA385C">
        <w:rPr>
          <w:rFonts w:ascii="Times New Roman" w:hAnsi="Times New Roman" w:cs="Times New Roman"/>
          <w:color w:val="000000" w:themeColor="text1"/>
          <w:sz w:val="24"/>
          <w:szCs w:val="24"/>
        </w:rPr>
        <w:t>В.В. Шигильдеев</w:t>
      </w: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4"/>
          <w:szCs w:val="24"/>
        </w:rPr>
      </w:pPr>
    </w:p>
    <w:p w:rsidR="00BA385C" w:rsidRPr="00BA385C" w:rsidRDefault="00BA385C" w:rsidP="00BA385C">
      <w:pPr>
        <w:shd w:val="clear" w:color="auto" w:fill="FFFFFF"/>
        <w:spacing w:after="0" w:line="240" w:lineRule="auto"/>
        <w:jc w:val="both"/>
        <w:rPr>
          <w:rFonts w:ascii="Times New Roman" w:hAnsi="Times New Roman" w:cs="Times New Roman"/>
          <w:color w:val="000000" w:themeColor="text1"/>
          <w:sz w:val="20"/>
          <w:szCs w:val="20"/>
        </w:rPr>
      </w:pPr>
      <w:r w:rsidRPr="00BA385C">
        <w:rPr>
          <w:rFonts w:ascii="Times New Roman" w:hAnsi="Times New Roman" w:cs="Times New Roman"/>
          <w:color w:val="000000" w:themeColor="text1"/>
          <w:sz w:val="20"/>
          <w:szCs w:val="20"/>
        </w:rPr>
        <w:t>Иванов Иван Николаевич</w:t>
      </w:r>
    </w:p>
    <w:p w:rsidR="00BA385C" w:rsidRPr="00BA385C" w:rsidRDefault="00BA385C" w:rsidP="00BA385C">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BA385C">
        <w:rPr>
          <w:rFonts w:ascii="Times New Roman" w:hAnsi="Times New Roman" w:cs="Times New Roman"/>
          <w:color w:val="000000" w:themeColor="text1"/>
          <w:sz w:val="20"/>
          <w:szCs w:val="20"/>
        </w:rPr>
        <w:t>8(835-44) 2-14-15</w:t>
      </w:r>
    </w:p>
    <w:p w:rsidR="00BA385C" w:rsidRPr="00923298" w:rsidRDefault="00BA385C" w:rsidP="00BA385C">
      <w:pPr>
        <w:spacing w:after="0" w:line="240" w:lineRule="auto"/>
        <w:ind w:left="4248" w:firstLine="708"/>
        <w:jc w:val="both"/>
        <w:rPr>
          <w:rFonts w:ascii="Times New Roman" w:hAnsi="Times New Roman"/>
          <w:sz w:val="24"/>
          <w:szCs w:val="24"/>
        </w:rPr>
      </w:pPr>
      <w:r w:rsidRPr="00BA385C">
        <w:rPr>
          <w:rFonts w:ascii="Times New Roman" w:hAnsi="Times New Roman" w:cs="Times New Roman"/>
          <w:color w:val="000000" w:themeColor="text1"/>
          <w:sz w:val="20"/>
          <w:szCs w:val="20"/>
        </w:rPr>
        <w:br w:type="page"/>
      </w:r>
      <w:r>
        <w:rPr>
          <w:rFonts w:ascii="Times New Roman" w:hAnsi="Times New Roman"/>
          <w:sz w:val="24"/>
          <w:szCs w:val="24"/>
        </w:rPr>
        <w:lastRenderedPageBreak/>
        <w:t xml:space="preserve">Приложение </w:t>
      </w:r>
    </w:p>
    <w:p w:rsidR="00BA385C" w:rsidRPr="00923298" w:rsidRDefault="00BA385C" w:rsidP="00BA385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A385C" w:rsidRPr="00923298" w:rsidRDefault="00BA385C" w:rsidP="00BA385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BA385C" w:rsidRPr="00923298" w:rsidRDefault="00BA385C" w:rsidP="00BA385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28.06</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1041</w:t>
      </w:r>
    </w:p>
    <w:p w:rsidR="00BA385C" w:rsidRPr="00923298" w:rsidRDefault="00BA385C" w:rsidP="00BA385C">
      <w:pPr>
        <w:ind w:left="3540" w:firstLine="709"/>
        <w:jc w:val="both"/>
        <w:rPr>
          <w:rFonts w:ascii="Times New Roman" w:hAnsi="Times New Roman"/>
          <w:sz w:val="24"/>
          <w:szCs w:val="24"/>
        </w:rPr>
      </w:pPr>
    </w:p>
    <w:p w:rsidR="00BA385C" w:rsidRPr="00BA385C" w:rsidRDefault="00BA385C" w:rsidP="00BA385C">
      <w:pPr>
        <w:spacing w:after="0" w:line="240" w:lineRule="auto"/>
        <w:jc w:val="center"/>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jc w:val="center"/>
        <w:rPr>
          <w:rFonts w:ascii="Times New Roman" w:hAnsi="Times New Roman" w:cs="Times New Roman"/>
          <w:b/>
          <w:color w:val="000000" w:themeColor="text1"/>
          <w:sz w:val="24"/>
          <w:szCs w:val="24"/>
        </w:rPr>
      </w:pPr>
      <w:r w:rsidRPr="00BA385C">
        <w:rPr>
          <w:rFonts w:ascii="Times New Roman" w:hAnsi="Times New Roman" w:cs="Times New Roman"/>
          <w:b/>
          <w:color w:val="000000" w:themeColor="text1"/>
          <w:sz w:val="24"/>
          <w:szCs w:val="24"/>
        </w:rPr>
        <w:t>I. 0бщее положение</w:t>
      </w:r>
    </w:p>
    <w:p w:rsidR="00BA385C" w:rsidRPr="00BA385C" w:rsidRDefault="00BA385C" w:rsidP="00BA385C">
      <w:pPr>
        <w:spacing w:after="0" w:line="240" w:lineRule="auto"/>
        <w:ind w:firstLine="709"/>
        <w:jc w:val="both"/>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1.1. </w:t>
      </w:r>
      <w:proofErr w:type="gramStart"/>
      <w:r w:rsidRPr="00BA385C">
        <w:rPr>
          <w:rFonts w:ascii="Times New Roman" w:eastAsia="Calibri" w:hAnsi="Times New Roman" w:cs="Times New Roman"/>
          <w:color w:val="000000" w:themeColor="text1"/>
          <w:sz w:val="24"/>
          <w:szCs w:val="24"/>
        </w:rPr>
        <w:t>Настоящие Правила использования водных объектов общего пользования для личных и бытовых нужд на территории Урмарского муниципального округа (далее – Правила) разработаны в соответствии с Водным кодексом Российской Федерации, Федеральными законами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w:t>
      </w:r>
      <w:proofErr w:type="gramEnd"/>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1.2.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1.3. Основные термины и понятия, используемые в настоящих Правилах:</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proofErr w:type="gramStart"/>
      <w:r w:rsidRPr="00BA385C">
        <w:rPr>
          <w:rFonts w:ascii="Times New Roman" w:eastAsia="Calibri" w:hAnsi="Times New Roman" w:cs="Times New Roman"/>
          <w:color w:val="000000" w:themeColor="text1"/>
          <w:sz w:val="24"/>
          <w:szCs w:val="24"/>
        </w:rPr>
        <w:t>поверхностные водные объекты – расположенные на территории Урмарского муниципального округа водотоки (реки, ручьи), водоемы (озера, пруды, обводненные карьеры, водохранилища), болота, природные выходы подземных вод (родники);</w:t>
      </w:r>
      <w:proofErr w:type="gramEnd"/>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proofErr w:type="gramStart"/>
      <w:r w:rsidRPr="00BA385C">
        <w:rPr>
          <w:rFonts w:ascii="Times New Roman" w:eastAsia="Calibri" w:hAnsi="Times New Roman" w:cs="Times New Roman"/>
          <w:color w:val="000000" w:themeColor="text1"/>
          <w:sz w:val="24"/>
          <w:szCs w:val="24"/>
        </w:rPr>
        <w:t>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roofErr w:type="gramEnd"/>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любительское и спортивное рыболовство - деятельность по добыче (вылову) водных биоресурсов для личного потребления и в рекреационных целях;</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отдых (рекреация) на воде - купание, оздоровительное плавание, пребывание в пределах береговой полосы;</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proofErr w:type="spellStart"/>
      <w:proofErr w:type="gramStart"/>
      <w:r w:rsidRPr="00BA385C">
        <w:rPr>
          <w:rFonts w:ascii="Times New Roman" w:eastAsia="Calibri" w:hAnsi="Times New Roman" w:cs="Times New Roman"/>
          <w:color w:val="000000" w:themeColor="text1"/>
          <w:sz w:val="24"/>
          <w:szCs w:val="24"/>
        </w:rPr>
        <w:t>водоохранные</w:t>
      </w:r>
      <w:proofErr w:type="spellEnd"/>
      <w:r w:rsidRPr="00BA385C">
        <w:rPr>
          <w:rFonts w:ascii="Times New Roman" w:eastAsia="Calibri" w:hAnsi="Times New Roman" w:cs="Times New Roman"/>
          <w:color w:val="000000" w:themeColor="text1"/>
          <w:sz w:val="24"/>
          <w:szCs w:val="24"/>
        </w:rPr>
        <w:t xml:space="preserve"> зоны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в границах </w:t>
      </w:r>
      <w:proofErr w:type="spellStart"/>
      <w:r w:rsidRPr="00BA385C">
        <w:rPr>
          <w:rFonts w:ascii="Times New Roman" w:eastAsia="Calibri" w:hAnsi="Times New Roman" w:cs="Times New Roman"/>
          <w:color w:val="000000" w:themeColor="text1"/>
          <w:sz w:val="24"/>
          <w:szCs w:val="24"/>
        </w:rPr>
        <w:t>водоохранных</w:t>
      </w:r>
      <w:proofErr w:type="spellEnd"/>
      <w:r w:rsidRPr="00BA385C">
        <w:rPr>
          <w:rFonts w:ascii="Times New Roman" w:eastAsia="Calibri" w:hAnsi="Times New Roman" w:cs="Times New Roman"/>
          <w:color w:val="000000" w:themeColor="text1"/>
          <w:sz w:val="24"/>
          <w:szCs w:val="24"/>
        </w:rPr>
        <w:t xml:space="preserve"> зон устанавливаются прибрежные полосы, на территориях которых вводятся дополнительные ограничения хозяйственной и иной деятельности.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1.4. Использование водных объектов общего пользования осуществляется в соответствии с правилами охраны людей на водных объектах, утвержденными в порядке, определяемым уполномоченным органом исполнительной власти, а также исходя из настоящих правил пользования водных объектов для личных и бытовых нужд.</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1.5.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w:t>
      </w:r>
      <w:r w:rsidRPr="00BA385C">
        <w:rPr>
          <w:rFonts w:ascii="Times New Roman" w:eastAsia="Calibri" w:hAnsi="Times New Roman" w:cs="Times New Roman"/>
          <w:color w:val="000000" w:themeColor="text1"/>
          <w:sz w:val="24"/>
          <w:szCs w:val="24"/>
        </w:rPr>
        <w:lastRenderedPageBreak/>
        <w:t>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A385C" w:rsidRPr="00BA385C" w:rsidRDefault="00BA385C" w:rsidP="00BA385C">
      <w:pPr>
        <w:spacing w:after="0" w:line="240" w:lineRule="auto"/>
        <w:jc w:val="both"/>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ind w:firstLine="709"/>
        <w:jc w:val="center"/>
        <w:rPr>
          <w:rFonts w:ascii="Times New Roman" w:eastAsia="Calibri" w:hAnsi="Times New Roman" w:cs="Times New Roman"/>
          <w:b/>
          <w:color w:val="000000" w:themeColor="text1"/>
          <w:sz w:val="24"/>
          <w:szCs w:val="24"/>
        </w:rPr>
      </w:pPr>
      <w:r w:rsidRPr="00BA385C">
        <w:rPr>
          <w:rFonts w:ascii="Times New Roman" w:eastAsia="Calibri" w:hAnsi="Times New Roman" w:cs="Times New Roman"/>
          <w:b/>
          <w:color w:val="000000" w:themeColor="text1"/>
          <w:sz w:val="24"/>
          <w:szCs w:val="24"/>
        </w:rPr>
        <w:t>II. Порядок использования водных объектов общего пользования для личных и бытовых нужд</w:t>
      </w:r>
    </w:p>
    <w:p w:rsidR="00BA385C" w:rsidRPr="00BA385C" w:rsidRDefault="00BA385C" w:rsidP="00BA385C">
      <w:pPr>
        <w:spacing w:after="0" w:line="240" w:lineRule="auto"/>
        <w:ind w:firstLine="709"/>
        <w:jc w:val="both"/>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2.1. Использование водных объектов общего пользования для личных и бытовых нужд на территории Урмарского муниципального округа является общедоступным и осуществляется бесплатно, если иное не предусматривается законодательством Российской Федерации. 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 Ограничение водопользования осуществляется администрацией Урмарского муниципального округа в соответствии с федеральными законами.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2.2. При использовании водных объектов для личных и бытовых нужд физические и юридические лица:</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обязаны соблюдать режим использования </w:t>
      </w:r>
      <w:proofErr w:type="spellStart"/>
      <w:r w:rsidRPr="00BA385C">
        <w:rPr>
          <w:rFonts w:ascii="Times New Roman" w:eastAsia="Calibri" w:hAnsi="Times New Roman" w:cs="Times New Roman"/>
          <w:color w:val="000000" w:themeColor="text1"/>
          <w:sz w:val="24"/>
          <w:szCs w:val="24"/>
        </w:rPr>
        <w:t>водоохранных</w:t>
      </w:r>
      <w:proofErr w:type="spellEnd"/>
      <w:r w:rsidRPr="00BA385C">
        <w:rPr>
          <w:rFonts w:ascii="Times New Roman" w:eastAsia="Calibri" w:hAnsi="Times New Roman" w:cs="Times New Roman"/>
          <w:color w:val="000000" w:themeColor="text1"/>
          <w:sz w:val="24"/>
          <w:szCs w:val="24"/>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обязаны соблюдать требования Правил охраны жизни людей на водных объектах,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обязаны соблюдать установленный режим использования водного объекта общего пользования;</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обязаны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обязаны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влияющих на состояние водных объектов, объектов животного и растительного мира;</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2.3. При использовании водных объектов общего пользования для личных и бытовых нужд запрещается:</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использовать водные объекты, на которых водопользование ограничено, приостановлено или запрещено, для целей, на которые введены запреты;</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осуществлять самостоятельный забор воды из водных объектов общего пользования для питьевого водоснабжения;</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организовывать свалки и складирование бытовых, строительных отходов на береговой полосе водоемов; - применять минеральные, органические удобрения, </w:t>
      </w:r>
      <w:r w:rsidRPr="00BA385C">
        <w:rPr>
          <w:rFonts w:ascii="Times New Roman" w:eastAsia="Calibri" w:hAnsi="Times New Roman" w:cs="Times New Roman"/>
          <w:color w:val="000000" w:themeColor="text1"/>
          <w:sz w:val="24"/>
          <w:szCs w:val="24"/>
        </w:rPr>
        <w:lastRenderedPageBreak/>
        <w:t>ядохимикаты, синтетические моющие средства и другие источники химического загрязнения на береговой полосе и акватории водных объектов;</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применять запрещенные орудия и способы добычи (вылова) объектов животного мира и водных биологических ресурсов;</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proofErr w:type="gramStart"/>
      <w:r w:rsidRPr="00BA385C">
        <w:rPr>
          <w:rFonts w:ascii="Times New Roman" w:eastAsia="Calibri" w:hAnsi="Times New Roman" w:cs="Times New Roman"/>
          <w:color w:val="000000" w:themeColor="text1"/>
          <w:sz w:val="24"/>
          <w:szCs w:val="24"/>
        </w:rP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roofErr w:type="gramEnd"/>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BA385C">
        <w:rPr>
          <w:rFonts w:ascii="Times New Roman" w:eastAsia="Calibri" w:hAnsi="Times New Roman" w:cs="Times New Roman"/>
          <w:color w:val="000000" w:themeColor="text1"/>
          <w:sz w:val="24"/>
          <w:szCs w:val="24"/>
        </w:rPr>
        <w:t>водоохранных</w:t>
      </w:r>
      <w:proofErr w:type="spellEnd"/>
      <w:r w:rsidRPr="00BA385C">
        <w:rPr>
          <w:rFonts w:ascii="Times New Roman" w:eastAsia="Calibri" w:hAnsi="Times New Roman" w:cs="Times New Roman"/>
          <w:color w:val="000000" w:themeColor="text1"/>
          <w:sz w:val="24"/>
          <w:szCs w:val="24"/>
        </w:rPr>
        <w:t xml:space="preserve"> зон;</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осуществлять сброс загрязненных сточных вод в водоемы, осуществлять захоронение в них бытовых и других отходов;</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размещать на водных объектах и на территории их </w:t>
      </w:r>
      <w:proofErr w:type="spellStart"/>
      <w:r w:rsidRPr="00BA385C">
        <w:rPr>
          <w:rFonts w:ascii="Times New Roman" w:eastAsia="Calibri" w:hAnsi="Times New Roman" w:cs="Times New Roman"/>
          <w:color w:val="000000" w:themeColor="text1"/>
          <w:sz w:val="24"/>
          <w:szCs w:val="24"/>
        </w:rPr>
        <w:t>водоохранных</w:t>
      </w:r>
      <w:proofErr w:type="spellEnd"/>
      <w:r w:rsidRPr="00BA385C">
        <w:rPr>
          <w:rFonts w:ascii="Times New Roman" w:eastAsia="Calibri" w:hAnsi="Times New Roman" w:cs="Times New Roman"/>
          <w:color w:val="000000" w:themeColor="text1"/>
          <w:sz w:val="24"/>
          <w:szCs w:val="24"/>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оставлять на водных объектах и в непосредственной близости от них несовершеннолетних детей без присмотра взрослых;</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производить выпас скота и птицы, осуществлять сенокос без соответствующих разрешений на береговой полосе водных объектов;</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купать собак на водных объектах в местах массового купания, а также выгуливать их на прилегающей территории;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осуществлять спуск воды водных объектов общего пользования, разрушать подпорные плотины и дамбы или уничтожать источники водоснабжения;</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снимать и самовольно устанавливать оборудование и средства обозначения участков водных объектов, установленные на законных основаниях.</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осуществлять передвижение (в том числе с помощью техники) по льду водоемов с нарушением правил техники безопасности;</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купаться, если качество воды в водоеме не соответствует установленным нормативам.</w:t>
      </w:r>
    </w:p>
    <w:p w:rsidR="00BA385C" w:rsidRPr="00BA385C" w:rsidRDefault="00BA385C" w:rsidP="00BA385C">
      <w:pPr>
        <w:spacing w:after="0" w:line="240" w:lineRule="auto"/>
        <w:jc w:val="both"/>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ind w:firstLine="709"/>
        <w:jc w:val="center"/>
        <w:rPr>
          <w:rFonts w:ascii="Times New Roman" w:eastAsia="Calibri" w:hAnsi="Times New Roman" w:cs="Times New Roman"/>
          <w:b/>
          <w:color w:val="000000" w:themeColor="text1"/>
          <w:sz w:val="24"/>
          <w:szCs w:val="24"/>
        </w:rPr>
      </w:pPr>
      <w:r w:rsidRPr="00BA385C">
        <w:rPr>
          <w:rFonts w:ascii="Times New Roman" w:eastAsia="Calibri" w:hAnsi="Times New Roman" w:cs="Times New Roman"/>
          <w:b/>
          <w:color w:val="000000" w:themeColor="text1"/>
          <w:sz w:val="24"/>
          <w:szCs w:val="24"/>
        </w:rPr>
        <w:t>III. Использование водных объектов общего пользования для рекреационных целей (отдыха, туризма, спорта)</w:t>
      </w:r>
    </w:p>
    <w:p w:rsidR="00BA385C" w:rsidRPr="00BA385C" w:rsidRDefault="00BA385C" w:rsidP="00BA385C">
      <w:pPr>
        <w:spacing w:after="0" w:line="240" w:lineRule="auto"/>
        <w:ind w:firstLine="709"/>
        <w:jc w:val="both"/>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3.1. Каждое физическое лицо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3.2. 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 xml:space="preserve">3.3. Водопользователи, осуществляющие пользование водным объектом или его участком в рекреационных целях, несут ответственность за безопасность людей на </w:t>
      </w:r>
      <w:r w:rsidRPr="00BA385C">
        <w:rPr>
          <w:rFonts w:ascii="Times New Roman" w:eastAsia="Calibri" w:hAnsi="Times New Roman" w:cs="Times New Roman"/>
          <w:color w:val="000000" w:themeColor="text1"/>
          <w:sz w:val="24"/>
          <w:szCs w:val="24"/>
        </w:rPr>
        <w:lastRenderedPageBreak/>
        <w:t>предоставленных им для этих целей водных объектах или их участках и за исполнение настоящих Правил.</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3.4. 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BA385C" w:rsidRPr="00BA385C" w:rsidRDefault="00BA385C" w:rsidP="00BA385C">
      <w:pPr>
        <w:spacing w:after="0" w:line="240" w:lineRule="auto"/>
        <w:jc w:val="both"/>
        <w:rPr>
          <w:rStyle w:val="af2"/>
          <w:rFonts w:ascii="Times New Roman" w:hAnsi="Times New Roman" w:cs="Times New Roman"/>
          <w:b w:val="0"/>
          <w:bCs/>
          <w:color w:val="000000" w:themeColor="text1"/>
          <w:sz w:val="24"/>
          <w:szCs w:val="24"/>
        </w:rPr>
      </w:pPr>
    </w:p>
    <w:p w:rsidR="00BA385C" w:rsidRPr="00BA385C" w:rsidRDefault="00BA385C" w:rsidP="00BA385C">
      <w:pPr>
        <w:spacing w:after="0" w:line="240" w:lineRule="auto"/>
        <w:ind w:firstLine="709"/>
        <w:jc w:val="center"/>
        <w:rPr>
          <w:rFonts w:ascii="Times New Roman" w:eastAsia="Calibri" w:hAnsi="Times New Roman" w:cs="Times New Roman"/>
          <w:b/>
          <w:color w:val="000000" w:themeColor="text1"/>
          <w:sz w:val="24"/>
          <w:szCs w:val="24"/>
        </w:rPr>
      </w:pPr>
      <w:r w:rsidRPr="00BA385C">
        <w:rPr>
          <w:rFonts w:ascii="Times New Roman" w:eastAsia="Calibri" w:hAnsi="Times New Roman" w:cs="Times New Roman"/>
          <w:b/>
          <w:color w:val="000000" w:themeColor="text1"/>
          <w:sz w:val="24"/>
          <w:szCs w:val="24"/>
        </w:rPr>
        <w:t>IV. Информирование населения об ограничениях использования водных объектов общего пользования для личных и бытовых нужд</w:t>
      </w:r>
    </w:p>
    <w:p w:rsidR="00BA385C" w:rsidRPr="00BA385C" w:rsidRDefault="00BA385C" w:rsidP="00BA385C">
      <w:pPr>
        <w:spacing w:after="0" w:line="240" w:lineRule="auto"/>
        <w:ind w:firstLine="709"/>
        <w:jc w:val="both"/>
        <w:rPr>
          <w:rStyle w:val="af2"/>
          <w:rFonts w:ascii="Times New Roman" w:hAnsi="Times New Roman" w:cs="Times New Roman"/>
          <w:b w:val="0"/>
          <w:bCs/>
          <w:color w:val="000000" w:themeColor="text1"/>
          <w:sz w:val="24"/>
          <w:szCs w:val="24"/>
        </w:rPr>
      </w:pPr>
    </w:p>
    <w:p w:rsidR="00BA385C" w:rsidRPr="00BA385C" w:rsidRDefault="00BA385C" w:rsidP="00BA385C">
      <w:pPr>
        <w:pStyle w:val="21"/>
        <w:shd w:val="clear" w:color="auto" w:fill="FFFFFF"/>
        <w:spacing w:line="240" w:lineRule="auto"/>
        <w:ind w:firstLine="708"/>
        <w:jc w:val="both"/>
        <w:rPr>
          <w:rFonts w:ascii="Times New Roman" w:eastAsia="Calibri" w:hAnsi="Times New Roman" w:cs="Times New Roman"/>
          <w:b w:val="0"/>
          <w:color w:val="000000" w:themeColor="text1"/>
          <w:sz w:val="24"/>
          <w:szCs w:val="24"/>
        </w:rPr>
      </w:pPr>
      <w:r w:rsidRPr="00BA385C">
        <w:rPr>
          <w:rFonts w:ascii="Times New Roman" w:eastAsia="Calibri" w:hAnsi="Times New Roman" w:cs="Times New Roman"/>
          <w:b w:val="0"/>
          <w:color w:val="000000" w:themeColor="text1"/>
          <w:sz w:val="24"/>
          <w:szCs w:val="24"/>
        </w:rPr>
        <w:t xml:space="preserve">4.1. </w:t>
      </w:r>
      <w:proofErr w:type="gramStart"/>
      <w:r w:rsidRPr="00BA385C">
        <w:rPr>
          <w:rFonts w:ascii="Times New Roman" w:eastAsia="Calibri" w:hAnsi="Times New Roman" w:cs="Times New Roman"/>
          <w:b w:val="0"/>
          <w:color w:val="000000" w:themeColor="text1"/>
          <w:sz w:val="24"/>
          <w:szCs w:val="24"/>
        </w:rPr>
        <w:t>Информация об условиях осуществления водопользования на водных объектах общего пользования или его запрещении население оповещается посредством информирования через территориальные отделы администрации Урмарского муниципального округа, на территории которых расположены водные объекты общего пользования, либо администрацией Урмарского муниципального округа через средства массовой информации (печатные издания, сеть Интернет), специальными информационными знаками, устанавливаемыми вдоль берегов водных объектов, иными способами.</w:t>
      </w:r>
      <w:proofErr w:type="gramEnd"/>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4.2. Об авариях и иных чрезвычайных ситуациях на водных объектах, физические лица обязаны незамедлительно информировать соответствующие территориальные отделы администрации Урмарского муниципального округа, на территории которого расположен водный объект, либо администрацию Урмарского муниципального округа.</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4.3. Настоящие правила обязательны для исполнения всеми физическими и юридическими лицами на территории Урмарского муниципального округа.</w:t>
      </w:r>
    </w:p>
    <w:p w:rsidR="00BA385C" w:rsidRPr="00BA385C" w:rsidRDefault="00BA385C" w:rsidP="00BA385C">
      <w:pPr>
        <w:spacing w:after="0" w:line="240" w:lineRule="auto"/>
        <w:ind w:firstLine="709"/>
        <w:jc w:val="both"/>
        <w:rPr>
          <w:rFonts w:ascii="Times New Roman" w:eastAsia="Calibri" w:hAnsi="Times New Roman" w:cs="Times New Roman"/>
          <w:color w:val="000000" w:themeColor="text1"/>
          <w:sz w:val="24"/>
          <w:szCs w:val="24"/>
        </w:rPr>
      </w:pPr>
      <w:r w:rsidRPr="00BA385C">
        <w:rPr>
          <w:rFonts w:ascii="Times New Roman" w:eastAsia="Calibri" w:hAnsi="Times New Roman" w:cs="Times New Roman"/>
          <w:color w:val="000000" w:themeColor="text1"/>
          <w:sz w:val="24"/>
          <w:szCs w:val="24"/>
        </w:rPr>
        <w:t>4.4. За нарушения настоящих Правил, виновные лица несут ответственность в соответствии с действующим законодательством.</w:t>
      </w:r>
    </w:p>
    <w:p w:rsidR="000A1D69" w:rsidRPr="00BA385C" w:rsidRDefault="000A1D69" w:rsidP="00BA385C">
      <w:pPr>
        <w:tabs>
          <w:tab w:val="left" w:pos="3544"/>
        </w:tabs>
        <w:spacing w:after="0" w:line="240" w:lineRule="auto"/>
        <w:ind w:right="4962"/>
        <w:jc w:val="both"/>
        <w:rPr>
          <w:rFonts w:ascii="Times New Roman" w:hAnsi="Times New Roman" w:cs="Times New Roman"/>
          <w:color w:val="000000" w:themeColor="text1"/>
          <w:sz w:val="24"/>
          <w:szCs w:val="24"/>
        </w:rPr>
      </w:pPr>
    </w:p>
    <w:sectPr w:rsidR="000A1D69" w:rsidRPr="00BA385C" w:rsidSect="00375B18">
      <w:headerReference w:type="default" r:id="rId11"/>
      <w:pgSz w:w="11906" w:h="16838"/>
      <w:pgMar w:top="1134" w:right="707"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55" w:rsidRDefault="00672955" w:rsidP="00C65999">
      <w:pPr>
        <w:spacing w:after="0" w:line="240" w:lineRule="auto"/>
      </w:pPr>
      <w:r>
        <w:separator/>
      </w:r>
    </w:p>
  </w:endnote>
  <w:endnote w:type="continuationSeparator" w:id="0">
    <w:p w:rsidR="00672955" w:rsidRDefault="0067295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panose1 w:val="020B0604020202020204"/>
    <w:charset w:val="00"/>
    <w:family w:val="auto"/>
    <w:pitch w:val="variable"/>
  </w:font>
  <w:font w:name="SimSun, 宋体">
    <w:panose1 w:val="020B0604020202020204"/>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55" w:rsidRDefault="00672955" w:rsidP="00C65999">
      <w:pPr>
        <w:spacing w:after="0" w:line="240" w:lineRule="auto"/>
      </w:pPr>
      <w:r>
        <w:separator/>
      </w:r>
    </w:p>
  </w:footnote>
  <w:footnote w:type="continuationSeparator" w:id="0">
    <w:p w:rsidR="00672955" w:rsidRDefault="00672955"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DC" w:rsidRDefault="00B234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2774BDF"/>
    <w:multiLevelType w:val="hybridMultilevel"/>
    <w:tmpl w:val="ABF456E8"/>
    <w:lvl w:ilvl="0" w:tplc="441440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3CB37F2"/>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94021D"/>
    <w:multiLevelType w:val="hybridMultilevel"/>
    <w:tmpl w:val="2E18AD28"/>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9093C5E"/>
    <w:multiLevelType w:val="hybridMultilevel"/>
    <w:tmpl w:val="9BA20B6E"/>
    <w:lvl w:ilvl="0" w:tplc="E7A8B69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C3A1238"/>
    <w:multiLevelType w:val="hybridMultilevel"/>
    <w:tmpl w:val="2C5C297C"/>
    <w:lvl w:ilvl="0" w:tplc="749AD79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nsid w:val="22EF65A0"/>
    <w:multiLevelType w:val="hybridMultilevel"/>
    <w:tmpl w:val="7880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8">
    <w:nsid w:val="28CB361E"/>
    <w:multiLevelType w:val="hybridMultilevel"/>
    <w:tmpl w:val="BD9813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BA3AFD"/>
    <w:multiLevelType w:val="hybridMultilevel"/>
    <w:tmpl w:val="764250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1">
    <w:nsid w:val="2CD46D59"/>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3CAB2003"/>
    <w:multiLevelType w:val="hybridMultilevel"/>
    <w:tmpl w:val="07B8791C"/>
    <w:lvl w:ilvl="0" w:tplc="CA384F48">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1924F01"/>
    <w:multiLevelType w:val="hybridMultilevel"/>
    <w:tmpl w:val="1DB2BFF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3D63530"/>
    <w:multiLevelType w:val="hybridMultilevel"/>
    <w:tmpl w:val="09E01A38"/>
    <w:lvl w:ilvl="0" w:tplc="10002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4E375CC"/>
    <w:multiLevelType w:val="hybridMultilevel"/>
    <w:tmpl w:val="A29230BC"/>
    <w:lvl w:ilvl="0" w:tplc="4BC63B62">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2">
    <w:nsid w:val="4805262D"/>
    <w:multiLevelType w:val="hybridMultilevel"/>
    <w:tmpl w:val="5E926F56"/>
    <w:lvl w:ilvl="0" w:tplc="BE1CD6CE">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526F28"/>
    <w:multiLevelType w:val="hybridMultilevel"/>
    <w:tmpl w:val="891A28DA"/>
    <w:lvl w:ilvl="0" w:tplc="041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9">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1">
    <w:nsid w:val="59E90DE7"/>
    <w:multiLevelType w:val="hybridMultilevel"/>
    <w:tmpl w:val="AFC0DBEE"/>
    <w:lvl w:ilvl="0" w:tplc="CDDE32C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43">
    <w:nsid w:val="5D0B346F"/>
    <w:multiLevelType w:val="hybridMultilevel"/>
    <w:tmpl w:val="029EC6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5">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46">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7">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2"/>
  </w:num>
  <w:num w:numId="3">
    <w:abstractNumId w:val="40"/>
  </w:num>
  <w:num w:numId="4">
    <w:abstractNumId w:val="23"/>
  </w:num>
  <w:num w:numId="5">
    <w:abstractNumId w:val="48"/>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33"/>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lvlOverride w:ilvl="2"/>
    <w:lvlOverride w:ilvl="3"/>
    <w:lvlOverride w:ilvl="4"/>
    <w:lvlOverride w:ilvl="5"/>
    <w:lvlOverride w:ilvl="6"/>
    <w:lvlOverride w:ilvl="7"/>
    <w:lvlOverride w:ilvl="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46"/>
  </w:num>
  <w:num w:numId="23">
    <w:abstractNumId w:val="37"/>
  </w:num>
  <w:num w:numId="24">
    <w:abstractNumId w:val="36"/>
  </w:num>
  <w:num w:numId="25">
    <w:abstractNumId w:val="13"/>
  </w:num>
  <w:num w:numId="26">
    <w:abstractNumId w:val="18"/>
  </w:num>
  <w:num w:numId="27">
    <w:abstractNumId w:val="6"/>
  </w:num>
  <w:num w:numId="28">
    <w:abstractNumId w:val="7"/>
  </w:num>
  <w:num w:numId="29">
    <w:abstractNumId w:val="27"/>
  </w:num>
  <w:num w:numId="30">
    <w:abstractNumId w:val="21"/>
  </w:num>
  <w:num w:numId="31">
    <w:abstractNumId w:val="35"/>
  </w:num>
  <w:num w:numId="32">
    <w:abstractNumId w:val="1"/>
  </w:num>
  <w:num w:numId="33">
    <w:abstractNumId w:val="19"/>
  </w:num>
  <w:num w:numId="34">
    <w:abstractNumId w:val="43"/>
  </w:num>
  <w:num w:numId="35">
    <w:abstractNumId w:val="39"/>
  </w:num>
  <w:num w:numId="36">
    <w:abstractNumId w:val="26"/>
  </w:num>
  <w:num w:numId="37">
    <w:abstractNumId w:val="29"/>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61FF"/>
    <w:rsid w:val="00020078"/>
    <w:rsid w:val="00023847"/>
    <w:rsid w:val="00024CCF"/>
    <w:rsid w:val="00026A03"/>
    <w:rsid w:val="00031A66"/>
    <w:rsid w:val="000328C1"/>
    <w:rsid w:val="0004660D"/>
    <w:rsid w:val="00046FD2"/>
    <w:rsid w:val="000471A6"/>
    <w:rsid w:val="00051660"/>
    <w:rsid w:val="00053E85"/>
    <w:rsid w:val="0005764F"/>
    <w:rsid w:val="00057D60"/>
    <w:rsid w:val="00060E96"/>
    <w:rsid w:val="0006145B"/>
    <w:rsid w:val="00062059"/>
    <w:rsid w:val="0006261A"/>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39B9"/>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2614"/>
    <w:rsid w:val="00222D62"/>
    <w:rsid w:val="002255C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61B3"/>
    <w:rsid w:val="0061144D"/>
    <w:rsid w:val="0061543A"/>
    <w:rsid w:val="0061670D"/>
    <w:rsid w:val="0062213D"/>
    <w:rsid w:val="006233FF"/>
    <w:rsid w:val="0062597C"/>
    <w:rsid w:val="00627ABA"/>
    <w:rsid w:val="00630159"/>
    <w:rsid w:val="00632338"/>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955"/>
    <w:rsid w:val="00672DEC"/>
    <w:rsid w:val="0067300D"/>
    <w:rsid w:val="0067399F"/>
    <w:rsid w:val="00675EA8"/>
    <w:rsid w:val="0068013A"/>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78B2"/>
    <w:rsid w:val="006D12A4"/>
    <w:rsid w:val="006D5939"/>
    <w:rsid w:val="006D5DBD"/>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5325"/>
    <w:rsid w:val="00721BFE"/>
    <w:rsid w:val="00725E67"/>
    <w:rsid w:val="00727A0A"/>
    <w:rsid w:val="00727E81"/>
    <w:rsid w:val="00731539"/>
    <w:rsid w:val="007339E5"/>
    <w:rsid w:val="00733B5C"/>
    <w:rsid w:val="00737B12"/>
    <w:rsid w:val="00743425"/>
    <w:rsid w:val="007454C2"/>
    <w:rsid w:val="00752894"/>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4D25"/>
    <w:rsid w:val="00D55279"/>
    <w:rsid w:val="00D565E5"/>
    <w:rsid w:val="00D6287E"/>
    <w:rsid w:val="00D7028A"/>
    <w:rsid w:val="00D7319E"/>
    <w:rsid w:val="00D749F8"/>
    <w:rsid w:val="00D76513"/>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11FB"/>
    <w:rsid w:val="00DE6CAF"/>
    <w:rsid w:val="00DF2A14"/>
    <w:rsid w:val="00DF2E62"/>
    <w:rsid w:val="00DF321A"/>
    <w:rsid w:val="00DF3450"/>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HTML Code" w:uiPriority="0"/>
    <w:lsdException w:name="HTML Preformatted" w:uiPriority="0"/>
    <w:lsdException w:name="Table Web 1"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rsid w:val="009442F8"/>
  </w:style>
  <w:style w:type="character" w:styleId="ae">
    <w:name w:val="Hyperlink"/>
    <w:basedOn w:val="a3"/>
    <w:unhideWhenUsed/>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rsid w:val="00DA51D3"/>
    <w:rPr>
      <w:b/>
      <w:color w:val="26282F"/>
    </w:rPr>
  </w:style>
  <w:style w:type="character" w:customStyle="1" w:styleId="af3">
    <w:name w:val="Гипертекстовая ссылка"/>
    <w:basedOn w:val="af2"/>
    <w:uiPriority w:val="99"/>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locked/>
    <w:rsid w:val="001A4C9E"/>
    <w:rPr>
      <w:rFonts w:ascii="Calibri" w:eastAsia="Calibri" w:hAnsi="Calibri" w:cs="Times New Roman"/>
    </w:rPr>
  </w:style>
  <w:style w:type="paragraph" w:styleId="33">
    <w:name w:val="Body Text Indent 3"/>
    <w:basedOn w:val="a2"/>
    <w:link w:val="34"/>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uiPriority w:val="99"/>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qFormat/>
    <w:rsid w:val="00487D36"/>
    <w:rPr>
      <w:b/>
      <w:bCs/>
      <w:sz w:val="24"/>
      <w:szCs w:val="24"/>
    </w:rPr>
  </w:style>
  <w:style w:type="paragraph" w:customStyle="1" w:styleId="afffff2">
    <w:name w:val="Подчёркнуный текст"/>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iPriority w:val="99"/>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99"/>
    <w:rsid w:val="00487D36"/>
    <w:rPr>
      <w:i/>
      <w:iCs/>
      <w:color w:val="000000" w:themeColor="text1"/>
    </w:rPr>
  </w:style>
  <w:style w:type="paragraph" w:styleId="afff1">
    <w:name w:val="Intense Quote"/>
    <w:basedOn w:val="a2"/>
    <w:next w:val="a2"/>
    <w:link w:val="afff0"/>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uiPriority w:val="3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3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3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3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35"/>
      </w:numPr>
    </w:pPr>
  </w:style>
  <w:style w:type="numbering" w:customStyle="1" w:styleId="a0">
    <w:name w:val="Большой список"/>
    <w:rsid w:val="001B24C7"/>
    <w:pPr>
      <w:numPr>
        <w:numId w:val="3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EF2D-28B6-434C-A434-E7143E54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2024-06-28T06:33:00Z</cp:lastPrinted>
  <dcterms:created xsi:type="dcterms:W3CDTF">2024-06-28T08:56:00Z</dcterms:created>
  <dcterms:modified xsi:type="dcterms:W3CDTF">2024-06-28T08:56:00Z</dcterms:modified>
</cp:coreProperties>
</file>