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A2" w:rsidRDefault="009B44A2">
      <w:pPr>
        <w:framePr w:h="0" w:hSpace="180" w:wrap="around" w:vAnchor="text" w:hAnchor="page" w:x="3256" w:y="233"/>
        <w:rPr>
          <w:rFonts w:ascii="NTHelvetica/Cyrillic" w:hAnsi="NTHelvetica/Cyrillic"/>
          <w:sz w:val="26"/>
          <w:szCs w:val="26"/>
        </w:rPr>
      </w:pPr>
    </w:p>
    <w:p w:rsidR="009B44A2" w:rsidRDefault="009B44A2">
      <w:pPr>
        <w:tabs>
          <w:tab w:val="left" w:pos="1134"/>
          <w:tab w:val="left" w:pos="5245"/>
        </w:tabs>
        <w:ind w:firstLine="4536"/>
        <w:jc w:val="center"/>
        <w:rPr>
          <w:sz w:val="26"/>
          <w:szCs w:val="26"/>
        </w:rPr>
      </w:pPr>
    </w:p>
    <w:p w:rsidR="009B44A2" w:rsidRDefault="009B44A2">
      <w:pPr>
        <w:ind w:firstLine="709"/>
        <w:jc w:val="both"/>
        <w:rPr>
          <w:rFonts w:eastAsia="MS Mincho"/>
        </w:rPr>
      </w:pPr>
    </w:p>
    <w:p w:rsidR="009B44A2" w:rsidRDefault="00BD571B">
      <w:pPr>
        <w:jc w:val="both"/>
      </w:pPr>
      <w:proofErr w:type="gramStart"/>
      <w:r>
        <w:rPr>
          <w:rFonts w:eastAsia="MS Mincho"/>
        </w:rPr>
        <w:t xml:space="preserve">Государственная ветеринарная служба Чувашской Республики уведомляет о проведении публичных консультаций по отчету об оценке фактического воздействия </w:t>
      </w:r>
      <w:r>
        <w:t xml:space="preserve">постановления Кабинета Министров </w:t>
      </w:r>
      <w:r>
        <w:t xml:space="preserve">Чувашской Республики </w:t>
      </w:r>
      <w:r>
        <w:t xml:space="preserve"> от 11 марта  2020 г. № 103 «Об утверждении Порядка организации деятельности приютов для животных, а также норм содержания животных в них на территории Чувашской Республики» в период с 25 марта по 19 апреля 2024 года.</w:t>
      </w:r>
      <w:proofErr w:type="gramEnd"/>
    </w:p>
    <w:p w:rsidR="009B44A2" w:rsidRDefault="00BD571B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Предложения к отчету принимаются по ад</w:t>
      </w:r>
      <w:r>
        <w:rPr>
          <w:rFonts w:ascii="Times New Roman" w:hAnsi="Times New Roman" w:cs="Times New Roman"/>
          <w:b w:val="0"/>
        </w:rPr>
        <w:t xml:space="preserve">ресу электронной почты: </w:t>
      </w:r>
      <w:hyperlink r:id="rId8" w:tooltip="http://vet35@cap.ru" w:history="1">
        <w:r>
          <w:rPr>
            <w:rStyle w:val="af7"/>
            <w:rFonts w:ascii="Times New Roman" w:hAnsi="Times New Roman" w:cs="Times New Roman"/>
            <w:b w:val="0"/>
          </w:rPr>
          <w:t>vet35@cap.ru</w:t>
        </w:r>
      </w:hyperlink>
      <w:r>
        <w:rPr>
          <w:rFonts w:ascii="Times New Roman" w:hAnsi="Times New Roman" w:cs="Times New Roman"/>
          <w:b w:val="0"/>
        </w:rPr>
        <w:t xml:space="preserve">  до</w:t>
      </w:r>
      <w:r>
        <w:rPr>
          <w:rFonts w:ascii="Times New Roman" w:hAnsi="Times New Roman" w:cs="Times New Roman"/>
          <w:b w:val="0"/>
        </w:rPr>
        <w:t xml:space="preserve"> 19 апреля 2024 года.</w:t>
      </w:r>
      <w:bookmarkStart w:id="0" w:name="_GoBack"/>
      <w:bookmarkEnd w:id="0"/>
    </w:p>
    <w:sectPr w:rsidR="009B44A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A2" w:rsidRDefault="00BD571B">
      <w:r>
        <w:separator/>
      </w:r>
    </w:p>
  </w:endnote>
  <w:endnote w:type="continuationSeparator" w:id="0">
    <w:p w:rsidR="009B44A2" w:rsidRDefault="00BD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A2" w:rsidRDefault="00BD571B">
      <w:r>
        <w:separator/>
      </w:r>
    </w:p>
  </w:footnote>
  <w:footnote w:type="continuationSeparator" w:id="0">
    <w:p w:rsidR="009B44A2" w:rsidRDefault="00BD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0B34"/>
    <w:multiLevelType w:val="hybridMultilevel"/>
    <w:tmpl w:val="E274F9D0"/>
    <w:lvl w:ilvl="0" w:tplc="5322B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647B0E">
      <w:start w:val="1"/>
      <w:numFmt w:val="lowerLetter"/>
      <w:lvlText w:val="%2."/>
      <w:lvlJc w:val="left"/>
      <w:pPr>
        <w:ind w:left="1440" w:hanging="360"/>
      </w:pPr>
    </w:lvl>
    <w:lvl w:ilvl="2" w:tplc="40DCCC40">
      <w:start w:val="1"/>
      <w:numFmt w:val="lowerRoman"/>
      <w:lvlText w:val="%3."/>
      <w:lvlJc w:val="right"/>
      <w:pPr>
        <w:ind w:left="2160" w:hanging="180"/>
      </w:pPr>
    </w:lvl>
    <w:lvl w:ilvl="3" w:tplc="47422036">
      <w:start w:val="1"/>
      <w:numFmt w:val="decimal"/>
      <w:lvlText w:val="%4."/>
      <w:lvlJc w:val="left"/>
      <w:pPr>
        <w:ind w:left="2880" w:hanging="360"/>
      </w:pPr>
    </w:lvl>
    <w:lvl w:ilvl="4" w:tplc="3620F9E4">
      <w:start w:val="1"/>
      <w:numFmt w:val="lowerLetter"/>
      <w:lvlText w:val="%5."/>
      <w:lvlJc w:val="left"/>
      <w:pPr>
        <w:ind w:left="3600" w:hanging="360"/>
      </w:pPr>
    </w:lvl>
    <w:lvl w:ilvl="5" w:tplc="6A5EF956">
      <w:start w:val="1"/>
      <w:numFmt w:val="lowerRoman"/>
      <w:lvlText w:val="%6."/>
      <w:lvlJc w:val="right"/>
      <w:pPr>
        <w:ind w:left="4320" w:hanging="180"/>
      </w:pPr>
    </w:lvl>
    <w:lvl w:ilvl="6" w:tplc="F6863AEE">
      <w:start w:val="1"/>
      <w:numFmt w:val="decimal"/>
      <w:lvlText w:val="%7."/>
      <w:lvlJc w:val="left"/>
      <w:pPr>
        <w:ind w:left="5040" w:hanging="360"/>
      </w:pPr>
    </w:lvl>
    <w:lvl w:ilvl="7" w:tplc="09D23818">
      <w:start w:val="1"/>
      <w:numFmt w:val="lowerLetter"/>
      <w:lvlText w:val="%8."/>
      <w:lvlJc w:val="left"/>
      <w:pPr>
        <w:ind w:left="5760" w:hanging="360"/>
      </w:pPr>
    </w:lvl>
    <w:lvl w:ilvl="8" w:tplc="3C3E8E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E2D87"/>
    <w:multiLevelType w:val="hybridMultilevel"/>
    <w:tmpl w:val="C3760DCE"/>
    <w:lvl w:ilvl="0" w:tplc="033A1070">
      <w:start w:val="1"/>
      <w:numFmt w:val="decimal"/>
      <w:lvlText w:val="%1"/>
      <w:lvlJc w:val="center"/>
      <w:pPr>
        <w:ind w:left="644" w:hanging="360"/>
      </w:pPr>
      <w:rPr>
        <w:rFonts w:hint="default"/>
        <w:color w:val="auto"/>
      </w:rPr>
    </w:lvl>
    <w:lvl w:ilvl="1" w:tplc="16BCAC86">
      <w:start w:val="1"/>
      <w:numFmt w:val="lowerLetter"/>
      <w:lvlText w:val="%2."/>
      <w:lvlJc w:val="left"/>
      <w:pPr>
        <w:ind w:left="1472" w:hanging="360"/>
      </w:pPr>
    </w:lvl>
    <w:lvl w:ilvl="2" w:tplc="00A89500">
      <w:start w:val="1"/>
      <w:numFmt w:val="lowerRoman"/>
      <w:lvlText w:val="%3."/>
      <w:lvlJc w:val="right"/>
      <w:pPr>
        <w:ind w:left="2192" w:hanging="180"/>
      </w:pPr>
    </w:lvl>
    <w:lvl w:ilvl="3" w:tplc="87761FAC">
      <w:start w:val="1"/>
      <w:numFmt w:val="decimal"/>
      <w:lvlText w:val="%4."/>
      <w:lvlJc w:val="left"/>
      <w:pPr>
        <w:ind w:left="2912" w:hanging="360"/>
      </w:pPr>
    </w:lvl>
    <w:lvl w:ilvl="4" w:tplc="874E3A18">
      <w:start w:val="1"/>
      <w:numFmt w:val="lowerLetter"/>
      <w:lvlText w:val="%5."/>
      <w:lvlJc w:val="left"/>
      <w:pPr>
        <w:ind w:left="3632" w:hanging="360"/>
      </w:pPr>
    </w:lvl>
    <w:lvl w:ilvl="5" w:tplc="FB00F646">
      <w:start w:val="1"/>
      <w:numFmt w:val="lowerRoman"/>
      <w:lvlText w:val="%6."/>
      <w:lvlJc w:val="right"/>
      <w:pPr>
        <w:ind w:left="4352" w:hanging="180"/>
      </w:pPr>
    </w:lvl>
    <w:lvl w:ilvl="6" w:tplc="743E0A10">
      <w:start w:val="1"/>
      <w:numFmt w:val="decimal"/>
      <w:lvlText w:val="%7."/>
      <w:lvlJc w:val="left"/>
      <w:pPr>
        <w:ind w:left="5072" w:hanging="360"/>
      </w:pPr>
    </w:lvl>
    <w:lvl w:ilvl="7" w:tplc="8174B054">
      <w:start w:val="1"/>
      <w:numFmt w:val="lowerLetter"/>
      <w:lvlText w:val="%8."/>
      <w:lvlJc w:val="left"/>
      <w:pPr>
        <w:ind w:left="5792" w:hanging="360"/>
      </w:pPr>
    </w:lvl>
    <w:lvl w:ilvl="8" w:tplc="3D6E1590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A2"/>
    <w:rsid w:val="009B44A2"/>
    <w:rsid w:val="00B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 Indent"/>
    <w:basedOn w:val="a"/>
    <w:semiHidden/>
    <w:pPr>
      <w:ind w:firstLine="900"/>
    </w:pPr>
    <w:rPr>
      <w:sz w:val="26"/>
    </w:rPr>
  </w:style>
  <w:style w:type="paragraph" w:styleId="af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b/>
      <w:bCs/>
      <w:sz w:val="22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styleId="af7">
    <w:name w:val="Hyperlink"/>
    <w:rPr>
      <w:b w:val="0"/>
      <w:bCs w:val="0"/>
      <w:strike w:val="0"/>
      <w:color w:val="333300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 Indent"/>
    <w:basedOn w:val="a"/>
    <w:semiHidden/>
    <w:pPr>
      <w:ind w:firstLine="900"/>
    </w:pPr>
    <w:rPr>
      <w:sz w:val="26"/>
    </w:rPr>
  </w:style>
  <w:style w:type="paragraph" w:styleId="af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b/>
      <w:bCs/>
      <w:sz w:val="22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styleId="af7">
    <w:name w:val="Hyperlink"/>
    <w:rPr>
      <w:b w:val="0"/>
      <w:bCs w:val="0"/>
      <w:strike w:val="0"/>
      <w:color w:val="333300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35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ЧÁВАШ РЕСПУБЛИКИН</dc:title>
  <dc:creator>`</dc:creator>
  <cp:lastModifiedBy>Кедярова Наталья Николаевна</cp:lastModifiedBy>
  <cp:revision>8</cp:revision>
  <dcterms:created xsi:type="dcterms:W3CDTF">2022-09-30T10:19:00Z</dcterms:created>
  <dcterms:modified xsi:type="dcterms:W3CDTF">2024-05-16T11:43:00Z</dcterms:modified>
</cp:coreProperties>
</file>