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6930A7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A72" w:rsidRPr="00FF0A72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Обеспечение устойчивого и безопасного использования на территории Российской Федерации доменных имен</w:t>
      </w:r>
    </w:p>
    <w:p w:rsidR="00FF0A72" w:rsidRPr="00FF0A72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имен, которая представляет собой совокупность взаимосвязанных программных и технических средств, предназначенных для хранения и получения информации о сетевых адресах и доменных именах.</w:t>
      </w:r>
    </w:p>
    <w:p w:rsidR="00FF0A72" w:rsidRPr="00FF0A72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Положение о национальной системе доменных имен, требования к ней, порядок ее создания, в том числе формирования информации, содержащейся в ней, а также правила ее использования, включая условия и порядок предоставления доступа к информации, определяются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 w:rsidR="00FF0A72" w:rsidRPr="00FF0A72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определяет перечень групп доменных имен, составляющих российскую национальную доменную зону.</w:t>
      </w:r>
    </w:p>
    <w:p w:rsidR="003852CE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Координацию деятельности по формированию доменных имен, входящих в группы доменных имен, составляющих российскую национальную доменную зону, осуществляет некоммерческая организация,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имен. От имени Российской Федерации функции и полномочия учредителя осуществляет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 w:rsidR="00FF0A72" w:rsidRPr="003852CE" w:rsidRDefault="00FF0A72" w:rsidP="00FF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0A72">
        <w:rPr>
          <w:rFonts w:ascii="Times New Roman" w:hAnsi="Times New Roman" w:cs="Times New Roman"/>
          <w:sz w:val="28"/>
        </w:rPr>
        <w:t>Статья 14.2. Обеспечение устойчивого и безопасного использования на территории Российской Федерации доменных имен</w:t>
      </w:r>
      <w:r>
        <w:rPr>
          <w:rFonts w:ascii="Times New Roman" w:hAnsi="Times New Roman" w:cs="Times New Roman"/>
          <w:sz w:val="28"/>
        </w:rPr>
        <w:t>.</w:t>
      </w:r>
      <w:r w:rsidRPr="00FF0A72">
        <w:t xml:space="preserve"> </w:t>
      </w:r>
      <w:r w:rsidRPr="00FF0A72">
        <w:rPr>
          <w:rFonts w:ascii="Times New Roman" w:hAnsi="Times New Roman" w:cs="Times New Roman"/>
          <w:sz w:val="28"/>
        </w:rPr>
        <w:t>Федеральн</w:t>
      </w:r>
      <w:r>
        <w:rPr>
          <w:rFonts w:ascii="Times New Roman" w:hAnsi="Times New Roman" w:cs="Times New Roman"/>
          <w:sz w:val="28"/>
        </w:rPr>
        <w:t>ый закон от 27.07.2006 N 149-ФЗ «</w:t>
      </w:r>
      <w:r w:rsidRPr="00FF0A72">
        <w:rPr>
          <w:rFonts w:ascii="Times New Roman" w:hAnsi="Times New Roman" w:cs="Times New Roman"/>
          <w:sz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</w:rPr>
        <w:t>хнологиях и о защите информации».</w:t>
      </w:r>
    </w:p>
    <w:sectPr w:rsidR="00FF0A72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930A7"/>
    <w:rsid w:val="006A69DD"/>
    <w:rsid w:val="006A7F6E"/>
    <w:rsid w:val="00A57375"/>
    <w:rsid w:val="00FF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5CB9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2023-06-28T14:51:00Z</dcterms:modified>
</cp:coreProperties>
</file>