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75" w:rsidRDefault="00A57375" w:rsidP="00A57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r w:rsidR="006930A7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A57375" w:rsidRDefault="00A57375" w:rsidP="00A57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A72" w:rsidRPr="00FF0A72" w:rsidRDefault="00FF0A72" w:rsidP="00FF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0A72">
        <w:rPr>
          <w:rFonts w:ascii="Times New Roman" w:hAnsi="Times New Roman" w:cs="Times New Roman"/>
          <w:sz w:val="28"/>
        </w:rPr>
        <w:t>Обеспечение устойчивого и безопасного использования на территории Российской Федерации доменных имен</w:t>
      </w:r>
    </w:p>
    <w:p w:rsidR="00FF0A72" w:rsidRPr="00FF0A72" w:rsidRDefault="00FF0A72" w:rsidP="00FF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0A72">
        <w:rPr>
          <w:rFonts w:ascii="Times New Roman" w:hAnsi="Times New Roman" w:cs="Times New Roman"/>
          <w:sz w:val="28"/>
        </w:rPr>
        <w:t>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имен, которая представляет собой совокупность взаимосвязанных программных и технических средств, предназначенных для хранения и получения информации о сетевых адресах и доменных именах.</w:t>
      </w:r>
    </w:p>
    <w:p w:rsidR="00FF0A72" w:rsidRPr="00FF0A72" w:rsidRDefault="00FF0A72" w:rsidP="00FF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0A72">
        <w:rPr>
          <w:rFonts w:ascii="Times New Roman" w:hAnsi="Times New Roman" w:cs="Times New Roman"/>
          <w:sz w:val="28"/>
        </w:rPr>
        <w:t>Положение о национальной системе доменных имен, требования к ней, порядок ее создания, в том числе формирования информации, содержащейся в ней, а также правила ее использования, включая условия и порядок предоставления доступа к информации, определяются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FF0A72" w:rsidRPr="00FF0A72" w:rsidRDefault="00FF0A72" w:rsidP="00FF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0A72">
        <w:rPr>
          <w:rFonts w:ascii="Times New Roman" w:hAnsi="Times New Roman" w:cs="Times New Roman"/>
          <w:sz w:val="28"/>
        </w:rPr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определяет перечень групп доменных имен, составляющих российскую национальную доменную зону.</w:t>
      </w:r>
    </w:p>
    <w:p w:rsidR="003852CE" w:rsidRDefault="00FF0A72" w:rsidP="00FF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0A72">
        <w:rPr>
          <w:rFonts w:ascii="Times New Roman" w:hAnsi="Times New Roman" w:cs="Times New Roman"/>
          <w:sz w:val="28"/>
        </w:rPr>
        <w:t>Координацию деятельности по формированию доменных имен, входящих в группы доменных имен, составляющих российскую национальную доменную зону, осуществляет некоммерческая организация,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имен. От имени Российской Федерации функции и полномочия учредителя осуществляет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FF0A72" w:rsidRPr="003852CE" w:rsidRDefault="00FF0A72" w:rsidP="00FF0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0A72">
        <w:rPr>
          <w:rFonts w:ascii="Times New Roman" w:hAnsi="Times New Roman" w:cs="Times New Roman"/>
          <w:sz w:val="28"/>
        </w:rPr>
        <w:t>Статья 14.2. Обеспечение устойчивого и безопасного использования на территории Российской Федерации доменных имен</w:t>
      </w:r>
      <w:r>
        <w:rPr>
          <w:rFonts w:ascii="Times New Roman" w:hAnsi="Times New Roman" w:cs="Times New Roman"/>
          <w:sz w:val="28"/>
        </w:rPr>
        <w:t>.</w:t>
      </w:r>
      <w:r w:rsidRPr="00FF0A72">
        <w:t xml:space="preserve"> </w:t>
      </w:r>
      <w:r w:rsidRPr="00FF0A72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ый закон от 27.07.2006 N 149-ФЗ «</w:t>
      </w:r>
      <w:r w:rsidRPr="00FF0A72">
        <w:rPr>
          <w:rFonts w:ascii="Times New Roman" w:hAnsi="Times New Roman" w:cs="Times New Roman"/>
          <w:sz w:val="28"/>
        </w:rPr>
        <w:t>Об информации, информационных те</w:t>
      </w:r>
      <w:r>
        <w:rPr>
          <w:rFonts w:ascii="Times New Roman" w:hAnsi="Times New Roman" w:cs="Times New Roman"/>
          <w:sz w:val="28"/>
        </w:rPr>
        <w:t>хнологиях и о защите информации».</w:t>
      </w:r>
    </w:p>
    <w:sectPr w:rsidR="00FF0A72" w:rsidRPr="0038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6E"/>
    <w:rsid w:val="0018107D"/>
    <w:rsid w:val="003852CE"/>
    <w:rsid w:val="006930A7"/>
    <w:rsid w:val="006A69DD"/>
    <w:rsid w:val="006A7F6E"/>
    <w:rsid w:val="00A57375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5CB9"/>
  <w15:chartTrackingRefBased/>
  <w15:docId w15:val="{9597B01B-A399-47FB-9F26-93F3A81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9</cp:revision>
  <dcterms:created xsi:type="dcterms:W3CDTF">2022-12-20T15:57:00Z</dcterms:created>
  <dcterms:modified xsi:type="dcterms:W3CDTF">2023-06-28T14:51:00Z</dcterms:modified>
</cp:coreProperties>
</file>