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B040F" w:rsidRPr="003B040F" w:rsidTr="00507BAF">
        <w:trPr>
          <w:trHeight w:val="1418"/>
        </w:trPr>
        <w:tc>
          <w:tcPr>
            <w:tcW w:w="3540" w:type="dxa"/>
          </w:tcPr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3B040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D560C3" wp14:editId="53EDF90C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B040F" w:rsidRPr="003B040F" w:rsidRDefault="003B040F" w:rsidP="003B04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3B040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3B040F" w:rsidRPr="003B040F" w:rsidRDefault="003B040F" w:rsidP="003B0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0F" w:rsidRPr="003B040F" w:rsidRDefault="003B040F" w:rsidP="003B040F">
      <w:pPr>
        <w:tabs>
          <w:tab w:val="left" w:pos="709"/>
          <w:tab w:val="left" w:pos="42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040F">
        <w:rPr>
          <w:rFonts w:ascii="Times New Roman" w:hAnsi="Times New Roman"/>
          <w:sz w:val="28"/>
          <w:szCs w:val="28"/>
        </w:rPr>
        <w:t>20.03.2024 № 9</w:t>
      </w: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F906AC" w:rsidRDefault="00F906AC" w:rsidP="00633D2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633D20" w:rsidRPr="00633D20" w:rsidRDefault="00633D20" w:rsidP="00633D2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  <w:r w:rsidRPr="00633D20">
        <w:rPr>
          <w:rFonts w:ascii="Times New Roman" w:eastAsia="Courier New" w:hAnsi="Times New Roman"/>
          <w:sz w:val="28"/>
          <w:szCs w:val="28"/>
          <w:lang w:eastAsia="ar-SA"/>
        </w:rPr>
        <w:t>О внесении изменени</w:t>
      </w:r>
      <w:r w:rsidR="006318B3">
        <w:rPr>
          <w:rFonts w:ascii="Times New Roman" w:eastAsia="Courier New" w:hAnsi="Times New Roman"/>
          <w:sz w:val="28"/>
          <w:szCs w:val="28"/>
          <w:lang w:eastAsia="ar-SA"/>
        </w:rPr>
        <w:t>я</w:t>
      </w:r>
      <w:r w:rsidRPr="00633D20">
        <w:rPr>
          <w:rFonts w:ascii="Times New Roman" w:eastAsia="Courier New" w:hAnsi="Times New Roman"/>
          <w:sz w:val="28"/>
          <w:szCs w:val="28"/>
          <w:lang w:eastAsia="ar-SA"/>
        </w:rPr>
        <w:t xml:space="preserve"> в 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Pr="00633D20">
        <w:rPr>
          <w:rFonts w:ascii="Times New Roman" w:eastAsia="Courier New" w:hAnsi="Times New Roman"/>
          <w:sz w:val="28"/>
          <w:szCs w:val="28"/>
          <w:lang w:eastAsia="ar-SA"/>
        </w:rPr>
        <w:br/>
        <w:t>от 20.05.2016 № 1257</w:t>
      </w:r>
    </w:p>
    <w:p w:rsidR="00633D20" w:rsidRPr="00633D20" w:rsidRDefault="00633D20" w:rsidP="00633D20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</w:p>
    <w:p w:rsidR="00633D20" w:rsidRPr="00633D20" w:rsidRDefault="00633D20" w:rsidP="00F906AC">
      <w:pPr>
        <w:numPr>
          <w:ilvl w:val="0"/>
          <w:numId w:val="1"/>
        </w:numPr>
        <w:tabs>
          <w:tab w:val="left" w:pos="142"/>
        </w:tabs>
        <w:suppressAutoHyphens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633D20">
        <w:rPr>
          <w:rFonts w:ascii="Times New Roman" w:hAnsi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633D20">
        <w:rPr>
          <w:rFonts w:ascii="Times New Roman" w:hAnsi="Times New Roman"/>
          <w:sz w:val="28"/>
          <w:szCs w:val="28"/>
          <w:lang w:eastAsia="ar-SA"/>
        </w:rPr>
        <w:t> 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 xml:space="preserve">131-ФЗ 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633D20">
        <w:rPr>
          <w:rFonts w:ascii="Times New Roman" w:hAnsi="Times New Roman"/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</w:t>
      </w:r>
      <w:r w:rsidR="0043201D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остановление</w:t>
      </w:r>
      <w:r w:rsidR="0043201D">
        <w:rPr>
          <w:rFonts w:ascii="Times New Roman" w:hAnsi="Times New Roman"/>
          <w:sz w:val="28"/>
          <w:szCs w:val="28"/>
          <w:lang w:eastAsia="ar-SA"/>
        </w:rPr>
        <w:t>м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 xml:space="preserve"> Кабинета Министров Ч</w:t>
      </w:r>
      <w:r w:rsidR="0043201D">
        <w:rPr>
          <w:rFonts w:ascii="Times New Roman" w:hAnsi="Times New Roman"/>
          <w:sz w:val="28"/>
          <w:szCs w:val="28"/>
          <w:lang w:eastAsia="ar-SA"/>
        </w:rPr>
        <w:t xml:space="preserve">увашской 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Р</w:t>
      </w:r>
      <w:r w:rsidR="0043201D">
        <w:rPr>
          <w:rFonts w:ascii="Times New Roman" w:hAnsi="Times New Roman"/>
          <w:sz w:val="28"/>
          <w:szCs w:val="28"/>
          <w:lang w:eastAsia="ar-SA"/>
        </w:rPr>
        <w:t>еспублики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 xml:space="preserve"> от 30.11.2023 </w:t>
      </w:r>
      <w:r w:rsidR="0043201D">
        <w:rPr>
          <w:rFonts w:ascii="Times New Roman" w:hAnsi="Times New Roman"/>
          <w:sz w:val="28"/>
          <w:szCs w:val="28"/>
          <w:lang w:eastAsia="ar-SA"/>
        </w:rPr>
        <w:t>№</w:t>
      </w:r>
      <w:r w:rsidR="00F906AC">
        <w:rPr>
          <w:rFonts w:ascii="Times New Roman" w:hAnsi="Times New Roman"/>
          <w:sz w:val="28"/>
          <w:szCs w:val="28"/>
          <w:lang w:eastAsia="ar-SA"/>
        </w:rPr>
        <w:t> </w:t>
      </w:r>
      <w:r w:rsidR="0043201D">
        <w:rPr>
          <w:rFonts w:ascii="Times New Roman" w:hAnsi="Times New Roman"/>
          <w:sz w:val="28"/>
          <w:szCs w:val="28"/>
          <w:lang w:eastAsia="ar-SA"/>
        </w:rPr>
        <w:t>761 «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многодетным семьям единовременной денежной выплаты (сертификата) взамен предоставления им в собственнос</w:t>
      </w:r>
      <w:r w:rsidR="0043201D">
        <w:rPr>
          <w:rFonts w:ascii="Times New Roman" w:hAnsi="Times New Roman"/>
          <w:sz w:val="28"/>
          <w:szCs w:val="28"/>
          <w:lang w:eastAsia="ar-SA"/>
        </w:rPr>
        <w:t>ть бесплатно земельного участка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3201D">
        <w:rPr>
          <w:rFonts w:ascii="Times New Roman" w:hAnsi="Times New Roman"/>
          <w:sz w:val="28"/>
          <w:szCs w:val="28"/>
          <w:lang w:eastAsia="ar-SA"/>
        </w:rPr>
        <w:t>а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дминистрация города Чебоксары 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 xml:space="preserve">п о с т а н о в л я </w:t>
      </w:r>
      <w:r w:rsidRPr="00633D20">
        <w:rPr>
          <w:rFonts w:ascii="Times New Roman" w:hAnsi="Times New Roman"/>
          <w:sz w:val="28"/>
          <w:szCs w:val="28"/>
          <w:lang w:eastAsia="ar-SA"/>
        </w:rPr>
        <w:t>е т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>:</w:t>
      </w:r>
    </w:p>
    <w:p w:rsidR="00633D20" w:rsidRPr="00633D20" w:rsidRDefault="00633D20" w:rsidP="00F906AC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633D20">
        <w:rPr>
          <w:rFonts w:ascii="Times New Roman" w:hAnsi="Times New Roman"/>
          <w:spacing w:val="-4"/>
          <w:sz w:val="28"/>
          <w:szCs w:val="28"/>
          <w:lang w:val="x-none" w:eastAsia="ar-SA"/>
        </w:rPr>
        <w:t>1.</w:t>
      </w:r>
      <w:r w:rsidRPr="00633D20">
        <w:rPr>
          <w:rFonts w:ascii="Times New Roman" w:hAnsi="Times New Roman"/>
          <w:spacing w:val="-4"/>
          <w:sz w:val="28"/>
          <w:szCs w:val="28"/>
          <w:lang w:eastAsia="ar-SA"/>
        </w:rPr>
        <w:t> Внести в П</w:t>
      </w:r>
      <w:proofErr w:type="spellStart"/>
      <w:r w:rsidRPr="00633D20">
        <w:rPr>
          <w:rFonts w:ascii="Times New Roman" w:hAnsi="Times New Roman"/>
          <w:spacing w:val="-4"/>
          <w:sz w:val="28"/>
          <w:szCs w:val="28"/>
          <w:lang w:val="x-none" w:eastAsia="ar-SA"/>
        </w:rPr>
        <w:t>ереч</w:t>
      </w:r>
      <w:r w:rsidRPr="00633D20">
        <w:rPr>
          <w:rFonts w:ascii="Times New Roman" w:hAnsi="Times New Roman"/>
          <w:spacing w:val="-4"/>
          <w:sz w:val="28"/>
          <w:szCs w:val="28"/>
          <w:lang w:eastAsia="ar-SA"/>
        </w:rPr>
        <w:t>ень</w:t>
      </w:r>
      <w:proofErr w:type="spellEnd"/>
      <w:r w:rsidRPr="00633D20">
        <w:rPr>
          <w:rFonts w:ascii="Times New Roman" w:hAnsi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633D20">
        <w:rPr>
          <w:rFonts w:ascii="Times New Roman" w:hAnsi="Times New Roman"/>
          <w:spacing w:val="-4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от 20.05.2016 № 1257, изменени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е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, дополнив пункт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ом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6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9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633D20" w:rsidRPr="00633D20" w:rsidRDefault="00633D20" w:rsidP="00F906AC">
      <w:pPr>
        <w:tabs>
          <w:tab w:val="num" w:pos="0"/>
        </w:tabs>
        <w:spacing w:after="0" w:line="324" w:lineRule="auto"/>
        <w:ind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«6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9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. </w:t>
      </w:r>
      <w:r w:rsidR="007759A9" w:rsidRPr="007759A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Включение в список граждан для предоставления единовременной денежной выплаты (сертификата) многодетным семьям взамен предоставления земельного участка в собственность бесплатн</w:t>
      </w:r>
      <w:r w:rsidR="007759A9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о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».</w:t>
      </w:r>
    </w:p>
    <w:p w:rsidR="00633D20" w:rsidRPr="00633D20" w:rsidRDefault="00633D20" w:rsidP="00F906AC">
      <w:pPr>
        <w:widowControl w:val="0"/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633D20">
        <w:rPr>
          <w:rFonts w:ascii="Times New Roman" w:hAnsi="Times New Roman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633D20" w:rsidRPr="00633D20" w:rsidRDefault="00633D20" w:rsidP="00F906A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hAnsi="Times New Roman"/>
          <w:spacing w:val="-2"/>
          <w:sz w:val="28"/>
          <w:szCs w:val="26"/>
          <w:lang w:val="x-none" w:eastAsia="ar-SA"/>
        </w:rPr>
      </w:pPr>
      <w:r w:rsidRPr="00633D20">
        <w:rPr>
          <w:rFonts w:ascii="Times New Roman" w:hAnsi="Times New Roman"/>
          <w:spacing w:val="-2"/>
          <w:sz w:val="28"/>
          <w:szCs w:val="28"/>
          <w:lang w:eastAsia="ar-SA"/>
        </w:rPr>
        <w:t>3. </w:t>
      </w:r>
      <w:r w:rsidRPr="00633D20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Pr="00633D20">
        <w:rPr>
          <w:rFonts w:ascii="Times New Roman" w:hAnsi="Times New Roman"/>
          <w:spacing w:val="-2"/>
          <w:sz w:val="28"/>
          <w:szCs w:val="28"/>
          <w:lang w:eastAsia="ar-SA"/>
        </w:rPr>
        <w:t>ис</w:t>
      </w:r>
      <w:r w:rsidRPr="00633D20">
        <w:rPr>
          <w:rFonts w:ascii="Times New Roman" w:hAnsi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> </w:t>
      </w:r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 xml:space="preserve"> города</w:t>
      </w:r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 xml:space="preserve"> 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 xml:space="preserve">по экономическому развитию 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br/>
        <w:t xml:space="preserve">и финансам. </w:t>
      </w:r>
    </w:p>
    <w:p w:rsidR="00633D20" w:rsidRDefault="00633D20" w:rsidP="00633D2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6"/>
          <w:lang w:eastAsia="ar-SA"/>
        </w:rPr>
      </w:pPr>
    </w:p>
    <w:p w:rsidR="00745A01" w:rsidRDefault="00633D20" w:rsidP="00633D2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hAnsi="Times New Roman"/>
          <w:spacing w:val="-2"/>
          <w:sz w:val="28"/>
          <w:szCs w:val="24"/>
        </w:rPr>
      </w:pPr>
      <w:r w:rsidRPr="00633D20">
        <w:rPr>
          <w:rFonts w:ascii="Times New Roman" w:hAnsi="Times New Roman"/>
          <w:spacing w:val="-2"/>
          <w:sz w:val="28"/>
          <w:szCs w:val="24"/>
        </w:rPr>
        <w:t xml:space="preserve">Глава города Чебоксары                </w:t>
      </w:r>
      <w:r w:rsidRPr="00633D20">
        <w:rPr>
          <w:rFonts w:ascii="Times New Roman" w:hAnsi="Times New Roman"/>
          <w:spacing w:val="-2"/>
          <w:sz w:val="28"/>
          <w:szCs w:val="24"/>
        </w:rPr>
        <w:tab/>
      </w:r>
      <w:r w:rsidRPr="00633D20">
        <w:rPr>
          <w:rFonts w:ascii="Times New Roman" w:hAnsi="Times New Roman"/>
          <w:spacing w:val="-2"/>
          <w:sz w:val="28"/>
          <w:szCs w:val="24"/>
        </w:rPr>
        <w:tab/>
        <w:t xml:space="preserve">                                        Д.В. Спирин</w:t>
      </w:r>
    </w:p>
    <w:sectPr w:rsidR="00745A01" w:rsidSect="003B040F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0" w:rsidRDefault="00633D20" w:rsidP="00633D20">
      <w:pPr>
        <w:spacing w:after="0" w:line="240" w:lineRule="auto"/>
      </w:pPr>
      <w:r>
        <w:separator/>
      </w:r>
    </w:p>
  </w:endnote>
  <w:endnote w:type="continuationSeparator" w:id="0">
    <w:p w:rsidR="00633D20" w:rsidRDefault="00633D20" w:rsidP="0063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20" w:rsidRPr="00633D20" w:rsidRDefault="00633D20" w:rsidP="00633D20">
    <w:pPr>
      <w:pStyle w:val="af6"/>
      <w:jc w:val="right"/>
      <w:rPr>
        <w:sz w:val="16"/>
        <w:szCs w:val="16"/>
      </w:rPr>
    </w:pPr>
    <w:r w:rsidRPr="00633D20">
      <w:rPr>
        <w:sz w:val="16"/>
        <w:szCs w:val="16"/>
      </w:rPr>
      <w:t>066-10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0" w:rsidRDefault="00633D20" w:rsidP="00633D20">
      <w:pPr>
        <w:spacing w:after="0" w:line="240" w:lineRule="auto"/>
      </w:pPr>
      <w:r>
        <w:separator/>
      </w:r>
    </w:p>
  </w:footnote>
  <w:footnote w:type="continuationSeparator" w:id="0">
    <w:p w:rsidR="00633D20" w:rsidRDefault="00633D20" w:rsidP="0063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0"/>
    <w:rsid w:val="00004AD2"/>
    <w:rsid w:val="00204045"/>
    <w:rsid w:val="00247946"/>
    <w:rsid w:val="00336A61"/>
    <w:rsid w:val="003B040F"/>
    <w:rsid w:val="0043201D"/>
    <w:rsid w:val="004D0E12"/>
    <w:rsid w:val="00623ACD"/>
    <w:rsid w:val="006318B3"/>
    <w:rsid w:val="00633D20"/>
    <w:rsid w:val="00745A01"/>
    <w:rsid w:val="007759A9"/>
    <w:rsid w:val="008B084D"/>
    <w:rsid w:val="00D20B3D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3D20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3D20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7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5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3D20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3D20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7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gcheb_delo2</cp:lastModifiedBy>
  <cp:revision>7</cp:revision>
  <cp:lastPrinted>2024-03-05T11:52:00Z</cp:lastPrinted>
  <dcterms:created xsi:type="dcterms:W3CDTF">2024-03-05T08:05:00Z</dcterms:created>
  <dcterms:modified xsi:type="dcterms:W3CDTF">2024-03-21T11:19:00Z</dcterms:modified>
</cp:coreProperties>
</file>