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04220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22.08.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249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04220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249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224EE6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назначении членов участковых избирательных комиссий</w:t>
            </w:r>
            <w:r w:rsidR="004E0B5D">
              <w:rPr>
                <w:rFonts w:ascii="Times New Roman" w:hAnsi="Times New Roman" w:cs="Mangal"/>
                <w:b/>
                <w:sz w:val="28"/>
                <w:szCs w:val="28"/>
              </w:rPr>
              <w:t xml:space="preserve"> с правом решающего голоса вместо выбывших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4E0B5D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связи с досрочным прекращением полномочий членов участковых избирательных комиссий избирательных участков №</w:t>
      </w:r>
      <w:r w:rsidR="00385259">
        <w:rPr>
          <w:rFonts w:ascii="Times New Roman" w:hAnsi="Times New Roman" w:cs="Mangal"/>
          <w:sz w:val="28"/>
          <w:szCs w:val="28"/>
        </w:rPr>
        <w:t>№</w:t>
      </w:r>
      <w:r>
        <w:rPr>
          <w:rFonts w:ascii="Times New Roman" w:hAnsi="Times New Roman" w:cs="Mangal"/>
          <w:sz w:val="28"/>
          <w:szCs w:val="28"/>
        </w:rPr>
        <w:t xml:space="preserve"> 1002, 10</w:t>
      </w:r>
      <w:r w:rsidR="00385259">
        <w:rPr>
          <w:rFonts w:ascii="Times New Roman" w:hAnsi="Times New Roman" w:cs="Mangal"/>
          <w:sz w:val="28"/>
          <w:szCs w:val="28"/>
        </w:rPr>
        <w:t>0</w:t>
      </w:r>
      <w:r>
        <w:rPr>
          <w:rFonts w:ascii="Times New Roman" w:hAnsi="Times New Roman" w:cs="Mangal"/>
          <w:sz w:val="28"/>
          <w:szCs w:val="28"/>
        </w:rPr>
        <w:t xml:space="preserve">3, 1009, 1010, 1014, 1016, 1017, 1019, 1020, 1024, 1026, 1027, 1029, 1030, 1032, 1035 с правом решающего голоса </w:t>
      </w:r>
      <w:r w:rsidR="006458FE">
        <w:rPr>
          <w:rFonts w:ascii="Times New Roman" w:hAnsi="Times New Roman" w:cs="Mangal"/>
          <w:sz w:val="28"/>
          <w:szCs w:val="28"/>
        </w:rPr>
        <w:t>(</w:t>
      </w:r>
      <w:r>
        <w:rPr>
          <w:rFonts w:ascii="Times New Roman" w:hAnsi="Times New Roman" w:cs="Mangal"/>
          <w:sz w:val="28"/>
          <w:szCs w:val="28"/>
        </w:rPr>
        <w:t>решения</w:t>
      </w:r>
      <w:r w:rsidR="006458FE">
        <w:rPr>
          <w:rFonts w:ascii="Times New Roman" w:hAnsi="Times New Roman" w:cs="Mangal"/>
          <w:sz w:val="28"/>
          <w:szCs w:val="28"/>
        </w:rPr>
        <w:t xml:space="preserve"> от 03.08.2022 №№ 50/202-5, 50/203-5,</w:t>
      </w:r>
      <w:r>
        <w:rPr>
          <w:rFonts w:ascii="Times New Roman" w:hAnsi="Times New Roman" w:cs="Mangal"/>
          <w:sz w:val="28"/>
          <w:szCs w:val="28"/>
        </w:rPr>
        <w:t xml:space="preserve"> от 17.08.2022 №</w:t>
      </w:r>
      <w:r w:rsidR="006458FE">
        <w:rPr>
          <w:rFonts w:ascii="Times New Roman" w:hAnsi="Times New Roman" w:cs="Mangal"/>
          <w:sz w:val="28"/>
          <w:szCs w:val="28"/>
        </w:rPr>
        <w:t>№</w:t>
      </w:r>
      <w:r>
        <w:rPr>
          <w:rFonts w:ascii="Times New Roman" w:hAnsi="Times New Roman" w:cs="Mangal"/>
          <w:sz w:val="28"/>
          <w:szCs w:val="28"/>
        </w:rPr>
        <w:t xml:space="preserve"> 55/235-5, 55/236-5, 55/237-5, 55/238-5, 55/239-5, 55/240-5, 55/241-</w:t>
      </w:r>
      <w:r w:rsidR="006458FE">
        <w:rPr>
          <w:rFonts w:ascii="Times New Roman" w:hAnsi="Times New Roman" w:cs="Mangal"/>
          <w:sz w:val="28"/>
          <w:szCs w:val="28"/>
        </w:rPr>
        <w:t>5, 55/242-5, 55/243-5, 55/244-5),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 , Порядком формирования резерва составов участковых избирательных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  <w:r w:rsidR="00385259">
        <w:rPr>
          <w:rFonts w:ascii="Times New Roman" w:hAnsi="Times New Roman" w:cs="Mangal"/>
          <w:sz w:val="28"/>
          <w:szCs w:val="28"/>
        </w:rPr>
        <w:t xml:space="preserve">, утвержденными постановлением Центральной избирательной комиссии Российской Федерации от 17 февраля 2010 года № 192/1337-5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BF24BA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385259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385259">
        <w:rPr>
          <w:rFonts w:ascii="Times New Roman" w:hAnsi="Times New Roman" w:cs="Mangal"/>
          <w:sz w:val="28"/>
          <w:szCs w:val="28"/>
        </w:rPr>
        <w:t xml:space="preserve">Назначить членами участковых избирательных комиссий избирательных участков </w:t>
      </w:r>
      <w:r>
        <w:rPr>
          <w:rFonts w:ascii="Times New Roman" w:hAnsi="Times New Roman" w:cs="Mangal"/>
          <w:sz w:val="28"/>
          <w:szCs w:val="28"/>
        </w:rPr>
        <w:t>№№ 1002, 1003, 1009, 1010, 1014, 1016, 1017, 1019, 1020, 1024, 1026, 1027, 1029, 1030, 1032, 1035 с правом решающего голоса лиц согласно прилагаемому списку.</w:t>
      </w:r>
    </w:p>
    <w:p w:rsidR="00385259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выписки из настоящего решения в соответствующие участковые избирательные комиссии.</w:t>
      </w:r>
    </w:p>
    <w:p w:rsidR="00385259" w:rsidRPr="00385259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3. Направить настоящее решение для опубликования в разделе Красночетайская территориальная избирательная комиссия на сайте администрации Красночетайского района Чуашской Республики в сети Интернет.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385259" w:rsidTr="00385259">
        <w:tc>
          <w:tcPr>
            <w:tcW w:w="5493" w:type="dxa"/>
          </w:tcPr>
          <w:p w:rsidR="00385259" w:rsidRDefault="00385259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385259" w:rsidRDefault="00385259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Красночетайской территориальной избирательной комиссии</w:t>
            </w:r>
          </w:p>
          <w:p w:rsidR="00385259" w:rsidRDefault="00385259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 августа 2022 года № 56/249-5</w:t>
            </w:r>
          </w:p>
        </w:tc>
      </w:tr>
    </w:tbl>
    <w:p w:rsidR="00385259" w:rsidRDefault="00385259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259" w:rsidRPr="00385259" w:rsidRDefault="00385259" w:rsidP="00385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259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385259" w:rsidRPr="00385259" w:rsidRDefault="00385259" w:rsidP="00385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259">
        <w:rPr>
          <w:rFonts w:ascii="Times New Roman" w:hAnsi="Times New Roman" w:cs="Times New Roman"/>
          <w:sz w:val="28"/>
          <w:szCs w:val="28"/>
        </w:rPr>
        <w:t>назначенных членов участковых избирательных комиссий с правом решающего голоса вместо выбывших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4050"/>
        <w:gridCol w:w="2577"/>
      </w:tblGrid>
      <w:tr w:rsidR="00B05ED8" w:rsidTr="00B05ED8">
        <w:tc>
          <w:tcPr>
            <w:tcW w:w="817" w:type="dxa"/>
          </w:tcPr>
          <w:p w:rsidR="00B05ED8" w:rsidRPr="00F91A86" w:rsidRDefault="00B05ED8" w:rsidP="00BA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B05ED8" w:rsidRPr="00F91A86" w:rsidRDefault="00B05ED8" w:rsidP="00BA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86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Участковая избирательная комиссия избирательного участка №____</w:t>
            </w:r>
          </w:p>
        </w:tc>
        <w:tc>
          <w:tcPr>
            <w:tcW w:w="4050" w:type="dxa"/>
          </w:tcPr>
          <w:p w:rsidR="00B05ED8" w:rsidRPr="00F91A86" w:rsidRDefault="00B05ED8" w:rsidP="00BA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8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77" w:type="dxa"/>
          </w:tcPr>
          <w:p w:rsidR="00B05ED8" w:rsidRPr="00F91A86" w:rsidRDefault="00B05ED8" w:rsidP="00BA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8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Оринова Елена Николаевна</w:t>
            </w:r>
          </w:p>
        </w:tc>
        <w:tc>
          <w:tcPr>
            <w:tcW w:w="2577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Элеменкина Арина Михайловна</w:t>
            </w:r>
          </w:p>
        </w:tc>
        <w:tc>
          <w:tcPr>
            <w:tcW w:w="2577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Кортунова Светлана Абуталифовна</w:t>
            </w:r>
          </w:p>
        </w:tc>
        <w:tc>
          <w:tcPr>
            <w:tcW w:w="2577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Тамара Егоровна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Красночетайским районным Чувашской Республики местным отделением Всероссийской политической партии «ЕДИНАЯ РОССИЯ»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Татьяна Николаевна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Михуткина Людмила Алексеевна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Чувашской Республике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Кашкирова Галина Алексеевна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Галина Николаевна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Екатерина Сергеевна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Вера Николаевна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Светлана Михайловна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Мареева Галина Петровна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ПАТРИОТЫ – ЗА ПРАВДУ» в Чувашской Республике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Людмила Ивановна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Красночетайским районным Чувашской Республики местным отделением Всероссийской политической партии «ЕДИНАЯ РОССИЯ»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Елена Васильевна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Ярдыванкина Ирина Либкнеховна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Марина Владимировна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Надежда Владимировна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Алексей Николаевич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05ED8" w:rsidTr="00B05ED8">
        <w:tc>
          <w:tcPr>
            <w:tcW w:w="817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05ED8" w:rsidRDefault="00B05ED8" w:rsidP="00BA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4050" w:type="dxa"/>
          </w:tcPr>
          <w:p w:rsidR="00B05ED8" w:rsidRDefault="00B05ED8" w:rsidP="00F9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Ираида Львовна</w:t>
            </w:r>
          </w:p>
        </w:tc>
        <w:tc>
          <w:tcPr>
            <w:tcW w:w="2577" w:type="dxa"/>
          </w:tcPr>
          <w:p w:rsidR="00B05ED8" w:rsidRDefault="00B05ED8" w:rsidP="007F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91A86" w:rsidRPr="007920AB" w:rsidRDefault="00F91A8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1A8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0534E"/>
    <w:multiLevelType w:val="hybridMultilevel"/>
    <w:tmpl w:val="DD361EAA"/>
    <w:lvl w:ilvl="0" w:tplc="90B61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24EE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85259"/>
    <w:rsid w:val="003B41EF"/>
    <w:rsid w:val="003D4265"/>
    <w:rsid w:val="003E2280"/>
    <w:rsid w:val="00443714"/>
    <w:rsid w:val="00444C54"/>
    <w:rsid w:val="0047010F"/>
    <w:rsid w:val="00486EC2"/>
    <w:rsid w:val="004E0B5D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458FE"/>
    <w:rsid w:val="00650193"/>
    <w:rsid w:val="00654176"/>
    <w:rsid w:val="00657292"/>
    <w:rsid w:val="0068663D"/>
    <w:rsid w:val="00692953"/>
    <w:rsid w:val="006C3F15"/>
    <w:rsid w:val="006E12DB"/>
    <w:rsid w:val="006F02E8"/>
    <w:rsid w:val="00704220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35CBA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05ED8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A61A8"/>
    <w:rsid w:val="00DB4B50"/>
    <w:rsid w:val="00DE343A"/>
    <w:rsid w:val="00E524DB"/>
    <w:rsid w:val="00E82B60"/>
    <w:rsid w:val="00ED03BA"/>
    <w:rsid w:val="00EF0D1E"/>
    <w:rsid w:val="00F01AA1"/>
    <w:rsid w:val="00F9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2022-08-23T12:39:00Z</dcterms:created>
  <dcterms:modified xsi:type="dcterms:W3CDTF">2022-08-23T13:47:00Z</dcterms:modified>
</cp:coreProperties>
</file>